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jc w:val="center"/>
        <w:rPr>
          <w:sz w:val="2"/>
          <w:szCs w:val="2"/>
        </w:rPr>
      </w:pPr>
      <w:r>
        <w:drawing>
          <wp:inline>
            <wp:extent cx="847090" cy="524510"/>
            <wp:docPr id="1" name="Picutre 1"/>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stretch/>
                  </pic:blipFill>
                  <pic:spPr>
                    <a:xfrm>
                      <a:ext cx="847090" cy="524510"/>
                    </a:xfrm>
                    <a:prstGeom prst="rect"/>
                  </pic:spPr>
                </pic:pic>
              </a:graphicData>
            </a:graphic>
          </wp:inline>
        </w:drawing>
      </w:r>
    </w:p>
    <w:p>
      <w:pPr>
        <w:widowControl w:val="0"/>
        <w:spacing w:after="159" w:line="1" w:lineRule="exact"/>
      </w:pPr>
    </w:p>
    <w:p>
      <w:pPr>
        <w:pStyle w:val="Style6"/>
        <w:keepNext w:val="0"/>
        <w:keepLines w:val="0"/>
        <w:widowControl w:val="0"/>
        <w:shd w:val="clear" w:color="auto" w:fill="auto"/>
        <w:bidi w:val="0"/>
        <w:spacing w:before="0" w:after="460" w:line="240" w:lineRule="auto"/>
        <w:ind w:left="0" w:right="0" w:firstLine="0"/>
        <w:jc w:val="center"/>
        <w:rPr>
          <w:sz w:val="36"/>
          <w:szCs w:val="36"/>
        </w:rPr>
      </w:pPr>
      <w:r>
        <w:rPr>
          <w:rFonts w:ascii="SimSun" w:eastAsia="SimSun" w:hAnsi="SimSun" w:cs="SimSun"/>
          <w:b/>
          <w:bCs/>
          <w:color w:val="000000"/>
          <w:spacing w:val="0"/>
          <w:w w:val="100"/>
          <w:position w:val="0"/>
          <w:sz w:val="36"/>
          <w:szCs w:val="36"/>
        </w:rPr>
        <w:t>河南辉煌科技股份有限公司</w:t>
      </w:r>
    </w:p>
    <w:p>
      <w:pPr>
        <w:pStyle w:val="Style6"/>
        <w:keepNext w:val="0"/>
        <w:keepLines w:val="0"/>
        <w:widowControl w:val="0"/>
        <w:shd w:val="clear" w:color="auto" w:fill="auto"/>
        <w:bidi w:val="0"/>
        <w:spacing w:before="0" w:after="420" w:line="240" w:lineRule="auto"/>
        <w:ind w:left="0" w:right="0" w:firstLine="0"/>
        <w:jc w:val="center"/>
        <w:rPr>
          <w:sz w:val="32"/>
          <w:szCs w:val="32"/>
        </w:rPr>
      </w:pPr>
      <w:r>
        <w:rPr>
          <w:b/>
          <w:bCs/>
          <w:color w:val="000000"/>
          <w:spacing w:val="0"/>
          <w:w w:val="100"/>
          <w:position w:val="0"/>
          <w:sz w:val="32"/>
          <w:szCs w:val="32"/>
        </w:rPr>
        <w:t>2020</w:t>
      </w:r>
      <w:r>
        <w:rPr>
          <w:rFonts w:ascii="SimSun" w:eastAsia="SimSun" w:hAnsi="SimSun" w:cs="SimSun"/>
          <w:b/>
          <w:bCs/>
          <w:color w:val="000000"/>
          <w:spacing w:val="0"/>
          <w:w w:val="100"/>
          <w:position w:val="0"/>
          <w:sz w:val="32"/>
          <w:szCs w:val="32"/>
        </w:rPr>
        <w:t>年年度报告</w:t>
      </w:r>
    </w:p>
    <w:p>
      <w:pPr>
        <w:pStyle w:val="Style6"/>
        <w:keepNext w:val="0"/>
        <w:keepLines w:val="0"/>
        <w:widowControl w:val="0"/>
        <w:shd w:val="clear" w:color="auto" w:fill="auto"/>
        <w:bidi w:val="0"/>
        <w:spacing w:before="0" w:after="6000" w:line="240" w:lineRule="auto"/>
        <w:ind w:left="0" w:right="0" w:firstLine="0"/>
        <w:jc w:val="center"/>
        <w:rPr>
          <w:sz w:val="22"/>
          <w:szCs w:val="22"/>
        </w:rPr>
      </w:pPr>
      <w:r>
        <w:rPr>
          <w:b/>
          <w:bCs/>
          <w:color w:val="000000"/>
          <w:spacing w:val="0"/>
          <w:w w:val="100"/>
          <w:position w:val="0"/>
          <w:sz w:val="22"/>
          <w:szCs w:val="22"/>
        </w:rPr>
        <w:t>2021-020</w:t>
      </w:r>
    </w:p>
    <w:p>
      <w:pPr>
        <w:pStyle w:val="Style6"/>
        <w:keepNext w:val="0"/>
        <w:keepLines w:val="0"/>
        <w:widowControl w:val="0"/>
        <w:shd w:val="clear" w:color="auto" w:fill="auto"/>
        <w:bidi w:val="0"/>
        <w:spacing w:before="0" w:after="440" w:line="240" w:lineRule="auto"/>
        <w:ind w:left="0" w:right="0" w:firstLine="0"/>
        <w:jc w:val="center"/>
        <w:rPr>
          <w:sz w:val="32"/>
          <w:szCs w:val="32"/>
        </w:rPr>
        <w:sectPr>
          <w:headerReference w:type="default" r:id="rId7"/>
          <w:footerReference w:type="default" r:id="rId8"/>
          <w:footnotePr>
            <w:pos w:val="pageBottom"/>
            <w:numFmt w:val="decimal"/>
            <w:numRestart w:val="continuous"/>
          </w:footnotePr>
          <w:pgSz w:w="11900" w:h="16840"/>
          <w:pgMar w:top="2641" w:right="970" w:bottom="2641" w:left="1104" w:header="0" w:footer="3" w:gutter="0"/>
          <w:pgNumType w:start="1"/>
          <w:cols w:space="720"/>
          <w:noEndnote/>
          <w:rtlGutter w:val="0"/>
          <w:docGrid w:linePitch="360"/>
        </w:sectPr>
      </w:pPr>
      <w:r>
        <w:rPr>
          <w:b/>
          <w:bCs/>
          <w:color w:val="000000"/>
          <w:spacing w:val="0"/>
          <w:w w:val="100"/>
          <w:position w:val="0"/>
          <w:sz w:val="32"/>
          <w:szCs w:val="32"/>
        </w:rPr>
        <w:t>2021</w:t>
      </w:r>
      <w:r>
        <w:rPr>
          <w:rFonts w:ascii="SimSun" w:eastAsia="SimSun" w:hAnsi="SimSun" w:cs="SimSun"/>
          <w:b/>
          <w:bCs/>
          <w:color w:val="000000"/>
          <w:spacing w:val="0"/>
          <w:w w:val="100"/>
          <w:position w:val="0"/>
          <w:sz w:val="32"/>
          <w:szCs w:val="32"/>
        </w:rPr>
        <w:t>年</w:t>
      </w:r>
      <w:r>
        <w:rPr>
          <w:b/>
          <w:bCs/>
          <w:color w:val="000000"/>
          <w:spacing w:val="0"/>
          <w:w w:val="100"/>
          <w:position w:val="0"/>
          <w:sz w:val="32"/>
          <w:szCs w:val="32"/>
        </w:rPr>
        <w:t>04</w:t>
      </w:r>
      <w:r>
        <w:rPr>
          <w:rFonts w:ascii="SimSun" w:eastAsia="SimSun" w:hAnsi="SimSun" w:cs="SimSun"/>
          <w:b/>
          <w:bCs/>
          <w:color w:val="000000"/>
          <w:spacing w:val="0"/>
          <w:w w:val="100"/>
          <w:position w:val="0"/>
          <w:sz w:val="32"/>
          <w:szCs w:val="32"/>
        </w:rPr>
        <w:t>月</w:t>
      </w:r>
    </w:p>
    <w:p>
      <w:pPr>
        <w:pStyle w:val="Style12"/>
        <w:keepNext/>
        <w:keepLines/>
        <w:widowControl w:val="0"/>
        <w:shd w:val="clear" w:color="auto" w:fill="auto"/>
        <w:bidi w:val="0"/>
        <w:spacing w:before="640" w:after="380" w:line="240" w:lineRule="auto"/>
        <w:ind w:left="0" w:right="0" w:firstLine="0"/>
        <w:jc w:val="center"/>
      </w:pPr>
      <w:bookmarkStart w:id="0" w:name="bookmark0"/>
      <w:bookmarkStart w:id="1" w:name="bookmark1"/>
      <w:bookmarkStart w:id="2" w:name="bookmark2"/>
      <w:r>
        <w:rPr>
          <w:color w:val="000000"/>
          <w:spacing w:val="0"/>
          <w:w w:val="100"/>
          <w:position w:val="0"/>
        </w:rPr>
        <w:t>第一节重要提示、目录和释义</w:t>
      </w:r>
      <w:bookmarkEnd w:id="0"/>
      <w:bookmarkEnd w:id="1"/>
      <w:bookmarkEnd w:id="2"/>
    </w:p>
    <w:p>
      <w:pPr>
        <w:pStyle w:val="Style14"/>
        <w:keepNext w:val="0"/>
        <w:keepLines w:val="0"/>
        <w:widowControl w:val="0"/>
        <w:shd w:val="clear" w:color="auto" w:fill="auto"/>
        <w:bidi w:val="0"/>
        <w:spacing w:before="0" w:line="624" w:lineRule="exact"/>
        <w:ind w:left="0" w:right="0"/>
        <w:jc w:val="both"/>
      </w:pPr>
      <w:bookmarkStart w:id="3" w:name="bookmark3"/>
      <w:r>
        <w:rPr>
          <w:color w:val="000000"/>
          <w:spacing w:val="0"/>
          <w:w w:val="100"/>
          <w:position w:val="0"/>
        </w:rPr>
        <w:t>公司董事会、监事会及董事、监事、高级管理人员保证年度报告内容的真 实、准确、完整，不存在虚假记载、误导性陈述或重大遗漏，并承担个别和连 带的法律责任。</w:t>
      </w:r>
      <w:bookmarkEnd w:id="3"/>
    </w:p>
    <w:p>
      <w:pPr>
        <w:pStyle w:val="Style14"/>
        <w:keepNext w:val="0"/>
        <w:keepLines w:val="0"/>
        <w:widowControl w:val="0"/>
        <w:shd w:val="clear" w:color="auto" w:fill="auto"/>
        <w:bidi w:val="0"/>
        <w:spacing w:before="0" w:line="629" w:lineRule="exact"/>
        <w:ind w:left="0" w:right="0"/>
        <w:jc w:val="both"/>
      </w:pPr>
      <w:r>
        <w:rPr>
          <w:color w:val="000000"/>
          <w:spacing w:val="0"/>
          <w:w w:val="100"/>
          <w:position w:val="0"/>
        </w:rPr>
        <w:t>公司负责人李海鹰、主管会计工作负责人侯菊艳及会计机构负责人</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会计主 管人员</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窦永贺声明：保证本年度报告中财务报告的真实、准确、完整。</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所有董事均已出席了审议本报告的董事会会议。</w:t>
      </w:r>
    </w:p>
    <w:p>
      <w:pPr>
        <w:pStyle w:val="Style14"/>
        <w:keepNext w:val="0"/>
        <w:keepLines w:val="0"/>
        <w:widowControl w:val="0"/>
        <w:shd w:val="clear" w:color="auto" w:fill="auto"/>
        <w:bidi w:val="0"/>
        <w:spacing w:before="0" w:after="820" w:line="622" w:lineRule="exact"/>
        <w:ind w:left="0" w:right="0"/>
        <w:jc w:val="both"/>
      </w:pPr>
      <w:r>
        <w:rPr>
          <w:color w:val="000000"/>
          <w:spacing w:val="0"/>
          <w:w w:val="100"/>
          <w:position w:val="0"/>
        </w:rPr>
        <w:t>本年度报告内容中如有涉及未来的计划、业绩预测等方面的前瞻性陈述， 均不构成本公司对任何投资者的实质承诺，能否实现取决于市场状况变化、经 营团队的努力程度等多种因素，存在很大的不确定性，请投资者注意投资风险。</w:t>
      </w:r>
    </w:p>
    <w:p>
      <w:pPr>
        <w:pStyle w:val="Style14"/>
        <w:keepNext w:val="0"/>
        <w:keepLines w:val="0"/>
        <w:widowControl w:val="0"/>
        <w:shd w:val="clear" w:color="auto" w:fill="auto"/>
        <w:bidi w:val="0"/>
        <w:spacing w:before="0" w:line="626" w:lineRule="exact"/>
        <w:ind w:left="0" w:right="0" w:firstLine="0"/>
        <w:jc w:val="left"/>
      </w:pPr>
      <w:r>
        <w:rPr>
          <w:color w:val="000000"/>
          <w:spacing w:val="0"/>
          <w:w w:val="100"/>
          <w:position w:val="0"/>
        </w:rPr>
        <w:t>风险提示：</w:t>
      </w:r>
    </w:p>
    <w:p>
      <w:pPr>
        <w:pStyle w:val="Style14"/>
        <w:keepNext w:val="0"/>
        <w:keepLines w:val="0"/>
        <w:widowControl w:val="0"/>
        <w:shd w:val="clear" w:color="auto" w:fill="auto"/>
        <w:bidi w:val="0"/>
        <w:spacing w:before="0" w:line="626" w:lineRule="exact"/>
        <w:ind w:left="0" w:right="0" w:firstLine="0"/>
        <w:jc w:val="left"/>
      </w:pPr>
      <w:bookmarkStart w:id="4" w:name="bookmark4"/>
      <w:r>
        <w:rPr>
          <w:rFonts w:ascii="Times New Roman" w:eastAsia="Times New Roman" w:hAnsi="Times New Roman" w:cs="Times New Roman"/>
          <w:color w:val="000000"/>
          <w:spacing w:val="0"/>
          <w:w w:val="100"/>
          <w:position w:val="0"/>
          <w:sz w:val="28"/>
          <w:szCs w:val="28"/>
        </w:rPr>
        <w:t>1</w:t>
      </w:r>
      <w:bookmarkEnd w:id="4"/>
      <w:r>
        <w:rPr>
          <w:color w:val="000000"/>
          <w:spacing w:val="0"/>
          <w:w w:val="100"/>
          <w:position w:val="0"/>
        </w:rPr>
        <w:t>、宏观经济环境与行业政策变化风险。</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轨道交通行业是国民经济的重要产业，轨道交通建设与宏观经济和国家基 础设施投资政策联系密切。新冠疫情叠加错综复杂的国际环境，致使世界经济 总体发展缓慢，仍处在国际金融危机后的深度调整期，世界大格局加速演变的 特征更趋明显，全球动荡源和风险点显著增多；我国正处在转变发展方式、优 化经济结构、转换增长动力的攻关期，结构性、体制性、周期性问题相互交织, 经济下行压力加大，可能造成基础建设整体投资下降等风险。</w:t>
      </w:r>
    </w:p>
    <w:p>
      <w:pPr>
        <w:pStyle w:val="Style14"/>
        <w:keepNext w:val="0"/>
        <w:keepLines w:val="0"/>
        <w:widowControl w:val="0"/>
        <w:shd w:val="clear" w:color="auto" w:fill="auto"/>
        <w:bidi w:val="0"/>
        <w:spacing w:before="0" w:line="626" w:lineRule="exact"/>
        <w:ind w:left="0" w:right="0"/>
        <w:jc w:val="both"/>
      </w:pPr>
      <w:r>
        <w:rPr>
          <w:rFonts w:ascii="Times New Roman" w:eastAsia="Times New Roman" w:hAnsi="Times New Roman" w:cs="Times New Roman"/>
          <w:color w:val="000000"/>
          <w:spacing w:val="0"/>
          <w:w w:val="100"/>
          <w:position w:val="0"/>
          <w:sz w:val="28"/>
          <w:szCs w:val="28"/>
        </w:rPr>
        <w:t>2019</w:t>
      </w:r>
      <w:r>
        <w:rPr>
          <w:color w:val="000000"/>
          <w:spacing w:val="0"/>
          <w:w w:val="100"/>
          <w:position w:val="0"/>
        </w:rPr>
        <w:t>年</w:t>
      </w:r>
      <w:r>
        <w:rPr>
          <w:rFonts w:ascii="Times New Roman" w:eastAsia="Times New Roman" w:hAnsi="Times New Roman" w:cs="Times New Roman"/>
          <w:color w:val="000000"/>
          <w:spacing w:val="0"/>
          <w:w w:val="100"/>
          <w:position w:val="0"/>
          <w:sz w:val="28"/>
          <w:szCs w:val="28"/>
        </w:rPr>
        <w:t>9</w:t>
      </w:r>
      <w:r>
        <w:rPr>
          <w:color w:val="000000"/>
          <w:spacing w:val="0"/>
          <w:w w:val="100"/>
          <w:position w:val="0"/>
        </w:rPr>
        <w:t>月国家出台的《交通强国建设纲要》明确从</w:t>
      </w:r>
      <w:r>
        <w:rPr>
          <w:rFonts w:ascii="Times New Roman" w:eastAsia="Times New Roman" w:hAnsi="Times New Roman" w:cs="Times New Roman"/>
          <w:color w:val="000000"/>
          <w:spacing w:val="0"/>
          <w:w w:val="100"/>
          <w:position w:val="0"/>
          <w:sz w:val="28"/>
          <w:szCs w:val="28"/>
        </w:rPr>
        <w:t>2021</w:t>
      </w:r>
      <w:r>
        <w:rPr>
          <w:color w:val="000000"/>
          <w:spacing w:val="0"/>
          <w:w w:val="100"/>
          <w:position w:val="0"/>
        </w:rPr>
        <w:t xml:space="preserve">年到本世纪中叶, </w:t>
      </w:r>
      <w:r>
        <w:rPr>
          <w:color w:val="000000"/>
          <w:spacing w:val="0"/>
          <w:w w:val="100"/>
          <w:position w:val="0"/>
        </w:rPr>
        <w:t>我国将分两个阶段推进交通强国建设，形成</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三张交通网两个交通圈</w:t>
      </w:r>
      <w:r>
        <w:rPr>
          <w:rFonts w:ascii="Times New Roman" w:eastAsia="Times New Roman" w:hAnsi="Times New Roman" w:cs="Times New Roman"/>
          <w:color w:val="000000"/>
          <w:spacing w:val="0"/>
          <w:w w:val="100"/>
          <w:position w:val="0"/>
          <w:sz w:val="28"/>
          <w:szCs w:val="28"/>
        </w:rPr>
        <w:t>”</w:t>
      </w:r>
      <w:r>
        <w:rPr>
          <w:color w:val="000000"/>
          <w:spacing w:val="0"/>
          <w:w w:val="100"/>
          <w:position w:val="0"/>
        </w:rPr>
        <w:t>。它对 交通运输和基础建设板块的发展提供了重要政策支撑和指导。但在轨道交通项 目的落实方面，很大程度上依赖于政府对轨道交通项目的投入和中国国家铁路 集团有限公司招投标总体规划，由多种因素确定，包括但不限于我国各级政府 和中国国家铁路集团有限公司对轨道交通运输系统的总体投资规划、审批流程、 招投标安排等。如未来政府对行业的有利政策出现变动，政策红利出现消减， 或中国国家铁路集团有限公司的招投标计划出现临时性变更，则可能对公司业 务发展产生不利影响，从而对公司的经营状况和盈利能力产生重大影响。</w:t>
      </w:r>
    </w:p>
    <w:p>
      <w:pPr>
        <w:pStyle w:val="Style14"/>
        <w:keepNext w:val="0"/>
        <w:keepLines w:val="0"/>
        <w:widowControl w:val="0"/>
        <w:shd w:val="clear" w:color="auto" w:fill="auto"/>
        <w:bidi w:val="0"/>
        <w:spacing w:before="0" w:line="622" w:lineRule="exact"/>
        <w:ind w:left="0" w:right="0"/>
        <w:jc w:val="both"/>
      </w:pPr>
      <w:r>
        <w:rPr>
          <w:color w:val="000000"/>
          <w:spacing w:val="0"/>
          <w:w w:val="100"/>
          <w:position w:val="0"/>
        </w:rPr>
        <w:t>应对措施：主动收集关注国家宏观经济及行业相关信息，及时掌握轨道交 通行业的政策变化，分析研判政策变化对公司产生的影响，积极应对，提早防 范；结合行业发展趋势，强化管理，深挖潜能，提高公司抵御风险能力。</w:t>
      </w:r>
    </w:p>
    <w:p>
      <w:pPr>
        <w:pStyle w:val="Style14"/>
        <w:keepNext w:val="0"/>
        <w:keepLines w:val="0"/>
        <w:widowControl w:val="0"/>
        <w:shd w:val="clear" w:color="auto" w:fill="auto"/>
        <w:bidi w:val="0"/>
        <w:spacing w:before="0" w:line="623" w:lineRule="exact"/>
        <w:ind w:left="0" w:right="0" w:firstLine="0"/>
        <w:jc w:val="left"/>
      </w:pPr>
      <w:bookmarkStart w:id="5" w:name="bookmark5"/>
      <w:r>
        <w:rPr>
          <w:rFonts w:ascii="Times New Roman" w:eastAsia="Times New Roman" w:hAnsi="Times New Roman" w:cs="Times New Roman"/>
          <w:color w:val="000000"/>
          <w:spacing w:val="0"/>
          <w:w w:val="100"/>
          <w:position w:val="0"/>
          <w:sz w:val="28"/>
          <w:szCs w:val="28"/>
        </w:rPr>
        <w:t>2</w:t>
      </w:r>
      <w:bookmarkEnd w:id="5"/>
      <w:r>
        <w:rPr>
          <w:color w:val="000000"/>
          <w:spacing w:val="0"/>
          <w:w w:val="100"/>
          <w:position w:val="0"/>
        </w:rPr>
        <w:t>、行业竞争加剧可能导致利润空间变小风险。</w:t>
      </w:r>
    </w:p>
    <w:p>
      <w:pPr>
        <w:pStyle w:val="Style14"/>
        <w:keepNext w:val="0"/>
        <w:keepLines w:val="0"/>
        <w:widowControl w:val="0"/>
        <w:shd w:val="clear" w:color="auto" w:fill="auto"/>
        <w:bidi w:val="0"/>
        <w:spacing w:before="0" w:line="626" w:lineRule="exact"/>
        <w:ind w:left="0" w:right="0"/>
        <w:jc w:val="both"/>
      </w:pPr>
      <w:r>
        <w:rPr>
          <w:color w:val="000000"/>
          <w:spacing w:val="0"/>
          <w:w w:val="100"/>
          <w:position w:val="0"/>
        </w:rPr>
        <w:t>公司主营业务涉及的多个产品，虽然引领了行业内解决方案的先行实践， 并促进了相关行业规范的升级，但随着行业内竞争对手陆续实现工程应用和试 点，市场竞争逐步加剧。随着行业技术水平进步以及市场竞争加剧，未来如果 公司不能保持产品的持续创新，公司可能面临毛利率下降的风险。</w:t>
      </w:r>
    </w:p>
    <w:p>
      <w:pPr>
        <w:pStyle w:val="Style14"/>
        <w:keepNext w:val="0"/>
        <w:keepLines w:val="0"/>
        <w:widowControl w:val="0"/>
        <w:shd w:val="clear" w:color="auto" w:fill="auto"/>
        <w:bidi w:val="0"/>
        <w:spacing w:before="0" w:after="400" w:line="626" w:lineRule="exact"/>
        <w:ind w:left="0" w:right="0"/>
        <w:jc w:val="both"/>
      </w:pPr>
      <w:r>
        <w:rPr>
          <w:color w:val="000000"/>
          <w:spacing w:val="0"/>
          <w:w w:val="100"/>
          <w:position w:val="0"/>
        </w:rPr>
        <w:t>应对措施：整合内外部资源，加大研发投入，加强成熟系统的智能升级， 打造以技术和质量为核心的产品竞争力，避免恶性价格竞争；持续优化完善内 控制度，强化责任落实与监督机制，在原料采购、产品研发生产、项目交付、 售后服务等各环节实施精细化管理，对公司总体毛利水平产生正向积极作用。</w:t>
      </w:r>
    </w:p>
    <w:p>
      <w:pPr>
        <w:pStyle w:val="Style14"/>
        <w:keepNext w:val="0"/>
        <w:keepLines w:val="0"/>
        <w:widowControl w:val="0"/>
        <w:shd w:val="clear" w:color="auto" w:fill="auto"/>
        <w:bidi w:val="0"/>
        <w:spacing w:before="0" w:line="240" w:lineRule="auto"/>
        <w:ind w:left="0" w:right="0" w:firstLine="0"/>
        <w:jc w:val="left"/>
      </w:pPr>
      <w:bookmarkStart w:id="6" w:name="bookmark6"/>
      <w:r>
        <w:rPr>
          <w:rFonts w:ascii="Times New Roman" w:eastAsia="Times New Roman" w:hAnsi="Times New Roman" w:cs="Times New Roman"/>
          <w:color w:val="000000"/>
          <w:spacing w:val="0"/>
          <w:w w:val="100"/>
          <w:position w:val="0"/>
          <w:sz w:val="28"/>
          <w:szCs w:val="28"/>
        </w:rPr>
        <w:t>3</w:t>
      </w:r>
      <w:bookmarkEnd w:id="6"/>
      <w:r>
        <w:rPr>
          <w:color w:val="000000"/>
          <w:spacing w:val="0"/>
          <w:w w:val="100"/>
          <w:position w:val="0"/>
        </w:rPr>
        <w:t>、新技术不确定性及新产品研发未如期形成产业化的风险。</w:t>
      </w:r>
    </w:p>
    <w:p>
      <w:pPr>
        <w:pStyle w:val="Style14"/>
        <w:keepNext w:val="0"/>
        <w:keepLines w:val="0"/>
        <w:widowControl w:val="0"/>
        <w:shd w:val="clear" w:color="auto" w:fill="auto"/>
        <w:bidi w:val="0"/>
        <w:spacing w:before="0"/>
        <w:ind w:left="0" w:right="0"/>
        <w:jc w:val="both"/>
      </w:pPr>
      <w:r>
        <w:rPr>
          <w:color w:val="000000"/>
          <w:spacing w:val="0"/>
          <w:w w:val="100"/>
          <w:position w:val="0"/>
        </w:rPr>
        <w:t>伴随着云计算、大数据等新技术不断迭代更新，项目实施过程中对新型技 术的需求也越来越高，公司近年来一直加大对技术研发的投入，这些技术最终 在项目中取得的效果，具有不确定性风险。公司所处的轨道交通行业处于快速 发展阶段，行业内公司需要不断改进、设计和开发紧贴技术发展趋势及客户需 要的新技术与产品。如公司出现技术研发延误、未能迎合市场需求、未能紧贴 技术趋势、研发成果未达预期等情况，公司的盈利水平和发展将受到不利影响。</w:t>
      </w:r>
    </w:p>
    <w:p>
      <w:pPr>
        <w:pStyle w:val="Style14"/>
        <w:keepNext w:val="0"/>
        <w:keepLines w:val="0"/>
        <w:widowControl w:val="0"/>
        <w:shd w:val="clear" w:color="auto" w:fill="auto"/>
        <w:bidi w:val="0"/>
        <w:spacing w:before="0" w:after="400" w:line="629" w:lineRule="exact"/>
        <w:ind w:left="0" w:right="0"/>
        <w:jc w:val="both"/>
      </w:pPr>
      <w:r>
        <w:rPr>
          <w:color w:val="000000"/>
          <w:spacing w:val="0"/>
          <w:w w:val="100"/>
          <w:position w:val="0"/>
        </w:rPr>
        <w:t>应对措施：公司将在持续加大技术研发投入的同时，加强与高等院校、专 业机构等合作，寻求对技术方向的充分把握和合理论证。严格把控研发流程管 理，加大新产品试点、推广力度，加强研发过程中与客户的沟通和确认，根据 市场需求及时调整研发方向。</w:t>
      </w:r>
    </w:p>
    <w:p>
      <w:pPr>
        <w:pStyle w:val="Style14"/>
        <w:keepNext w:val="0"/>
        <w:keepLines w:val="0"/>
        <w:widowControl w:val="0"/>
        <w:shd w:val="clear" w:color="auto" w:fill="auto"/>
        <w:bidi w:val="0"/>
        <w:spacing w:before="0" w:after="0" w:line="468" w:lineRule="auto"/>
        <w:ind w:left="0" w:right="0" w:firstLine="0"/>
        <w:jc w:val="left"/>
      </w:pPr>
      <w:bookmarkStart w:id="7" w:name="bookmark7"/>
      <w:r>
        <w:rPr>
          <w:rFonts w:ascii="Times New Roman" w:eastAsia="Times New Roman" w:hAnsi="Times New Roman" w:cs="Times New Roman"/>
          <w:color w:val="000000"/>
          <w:spacing w:val="0"/>
          <w:w w:val="100"/>
          <w:position w:val="0"/>
          <w:sz w:val="28"/>
          <w:szCs w:val="28"/>
        </w:rPr>
        <w:t>4</w:t>
      </w:r>
      <w:bookmarkEnd w:id="7"/>
      <w:r>
        <w:rPr>
          <w:color w:val="000000"/>
          <w:spacing w:val="0"/>
          <w:w w:val="100"/>
          <w:position w:val="0"/>
        </w:rPr>
        <w:t>、应急响应能力与经营风险。</w:t>
      </w:r>
    </w:p>
    <w:p>
      <w:pPr>
        <w:pStyle w:val="Style14"/>
        <w:keepNext w:val="0"/>
        <w:keepLines w:val="0"/>
        <w:widowControl w:val="0"/>
        <w:shd w:val="clear" w:color="auto" w:fill="auto"/>
        <w:bidi w:val="0"/>
        <w:spacing w:before="0" w:line="629" w:lineRule="exact"/>
        <w:ind w:left="0" w:right="0"/>
        <w:jc w:val="both"/>
      </w:pPr>
      <w:r>
        <w:rPr>
          <w:rFonts w:ascii="Times New Roman" w:eastAsia="Times New Roman" w:hAnsi="Times New Roman" w:cs="Times New Roman"/>
          <w:color w:val="000000"/>
          <w:spacing w:val="0"/>
          <w:w w:val="100"/>
          <w:position w:val="0"/>
          <w:sz w:val="28"/>
          <w:szCs w:val="28"/>
        </w:rPr>
        <w:t>2020</w:t>
      </w:r>
      <w:r>
        <w:rPr>
          <w:color w:val="000000"/>
          <w:spacing w:val="0"/>
          <w:w w:val="100"/>
          <w:position w:val="0"/>
        </w:rPr>
        <w:t>新冠肺炎疫情对公司的应急响应体系和能力提出了新的更高要求。虽 然国内疫情防控取得了重大战略成果，但全球疫情防控依然处于关键阶段，如 何持续做好业务连续性风险防控、全面落实应急管控举措、保障员工健康安全、 确保生产经营各环节平稳有序开展，是近期需重点关注和应对的风险。</w:t>
      </w:r>
    </w:p>
    <w:p>
      <w:pPr>
        <w:pStyle w:val="Style14"/>
        <w:keepNext w:val="0"/>
        <w:keepLines w:val="0"/>
        <w:widowControl w:val="0"/>
        <w:shd w:val="clear" w:color="auto" w:fill="auto"/>
        <w:bidi w:val="0"/>
        <w:spacing w:before="0" w:after="820" w:line="624" w:lineRule="exact"/>
        <w:ind w:left="0" w:right="0"/>
        <w:jc w:val="both"/>
      </w:pPr>
      <w:r>
        <w:rPr>
          <w:color w:val="000000"/>
          <w:spacing w:val="0"/>
          <w:w w:val="100"/>
          <w:position w:val="0"/>
        </w:rPr>
        <w:t>应对措施：实时关注国内外疫情发展态势，及时掌握全国各地尤其是公司 项目实施所在地的疫情防控政策，随时调整完善公司疫情应急管理举措，确保 在全员健康安全的前提下，生产经营和现场交付各环节平稳有序进行。</w:t>
      </w:r>
    </w:p>
    <w:p>
      <w:pPr>
        <w:pStyle w:val="Style14"/>
        <w:keepNext w:val="0"/>
        <w:keepLines w:val="0"/>
        <w:widowControl w:val="0"/>
        <w:shd w:val="clear" w:color="auto" w:fill="auto"/>
        <w:bidi w:val="0"/>
        <w:spacing w:before="0" w:after="240" w:line="627" w:lineRule="exact"/>
        <w:ind w:left="0" w:right="0"/>
        <w:jc w:val="both"/>
      </w:pPr>
      <w:r>
        <w:rPr>
          <w:color w:val="000000"/>
          <w:spacing w:val="0"/>
          <w:w w:val="100"/>
          <w:position w:val="0"/>
        </w:rPr>
        <w:t>公司计划不派发现金红利，不送红股，不以公积金转增股本。</w:t>
      </w:r>
    </w:p>
    <w:p>
      <w:pPr>
        <w:pStyle w:val="Style6"/>
        <w:keepNext w:val="0"/>
        <w:keepLines w:val="0"/>
        <w:widowControl w:val="0"/>
        <w:shd w:val="clear" w:color="auto" w:fill="auto"/>
        <w:bidi w:val="0"/>
        <w:spacing w:before="0" w:after="1640" w:line="240" w:lineRule="auto"/>
        <w:ind w:left="0" w:right="0" w:firstLine="0"/>
        <w:jc w:val="center"/>
        <w:rPr>
          <w:sz w:val="36"/>
          <w:szCs w:val="36"/>
        </w:rPr>
      </w:pPr>
      <w:r>
        <w:rPr>
          <w:rFonts w:ascii="SimSun" w:eastAsia="SimSun" w:hAnsi="SimSun" w:cs="SimSun"/>
          <w:b/>
          <w:bCs/>
          <w:color w:val="000000"/>
          <w:spacing w:val="0"/>
          <w:w w:val="100"/>
          <w:position w:val="0"/>
          <w:sz w:val="36"/>
          <w:szCs w:val="36"/>
        </w:rPr>
        <w:t>目录</w:t>
      </w:r>
    </w:p>
    <w:p>
      <w:pPr>
        <w:pStyle w:val="Style17"/>
        <w:keepNext w:val="0"/>
        <w:keepLines w:val="0"/>
        <w:widowControl w:val="0"/>
        <w:shd w:val="clear" w:color="auto" w:fill="auto"/>
        <w:tabs>
          <w:tab w:pos="1021" w:val="left"/>
          <w:tab w:leader="dot" w:pos="9605" w:val="right"/>
        </w:tabs>
        <w:bidi w:val="0"/>
        <w:spacing w:before="0" w:line="240" w:lineRule="auto"/>
        <w:ind w:left="0" w:right="0" w:firstLine="0"/>
        <w:jc w:val="left"/>
      </w:pPr>
      <w:r>
        <w:fldChar w:fldCharType="begin"/>
        <w:instrText xml:space="preserve"> TOC \o "1-5" \h \z </w:instrText>
        <w:fldChar w:fldCharType="separate"/>
      </w:r>
      <w:hyperlink w:anchor="bookmark1" w:tooltip="Current Document">
        <w:r>
          <w:rPr>
            <w:color w:val="000000"/>
            <w:spacing w:val="0"/>
            <w:w w:val="100"/>
            <w:position w:val="0"/>
          </w:rPr>
          <w:t>第一节</w:t>
          <w:tab/>
          <w:t>重要提示、目录和释义</w:t>
        </w:r>
        <w:r>
          <w:rPr>
            <w:color w:val="000000"/>
            <w:spacing w:val="0"/>
            <w:w w:val="100"/>
            <w:position w:val="0"/>
          </w:rPr>
          <w:tab/>
        </w:r>
        <w:r>
          <w:rPr>
            <w:rFonts w:ascii="Times New Roman" w:eastAsia="Times New Roman" w:hAnsi="Times New Roman" w:cs="Times New Roman"/>
            <w:color w:val="000000"/>
            <w:spacing w:val="0"/>
            <w:w w:val="100"/>
            <w:position w:val="0"/>
          </w:rPr>
          <w:t>2</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9" w:tooltip="Current Document">
        <w:r>
          <w:rPr>
            <w:color w:val="000000"/>
            <w:spacing w:val="0"/>
            <w:w w:val="100"/>
            <w:position w:val="0"/>
          </w:rPr>
          <w:t>第二节公司简介和主要财务指标</w:t>
        </w:r>
        <w:r>
          <w:rPr>
            <w:color w:val="000000"/>
            <w:spacing w:val="0"/>
            <w:w w:val="100"/>
            <w:position w:val="0"/>
          </w:rPr>
          <w:tab/>
        </w:r>
        <w:r>
          <w:rPr>
            <w:rFonts w:ascii="Times New Roman" w:eastAsia="Times New Roman" w:hAnsi="Times New Roman" w:cs="Times New Roman"/>
            <w:color w:val="000000"/>
            <w:spacing w:val="0"/>
            <w:w w:val="100"/>
            <w:position w:val="0"/>
          </w:rPr>
          <w:t>7</w:t>
        </w:r>
      </w:hyperlink>
    </w:p>
    <w:p>
      <w:pPr>
        <w:pStyle w:val="Style17"/>
        <w:keepNext w:val="0"/>
        <w:keepLines w:val="0"/>
        <w:widowControl w:val="0"/>
        <w:shd w:val="clear" w:color="auto" w:fill="auto"/>
        <w:tabs>
          <w:tab w:pos="1021" w:val="left"/>
          <w:tab w:leader="dot" w:pos="9605" w:val="right"/>
        </w:tabs>
        <w:bidi w:val="0"/>
        <w:spacing w:before="0" w:line="240" w:lineRule="auto"/>
        <w:ind w:left="0" w:right="0" w:firstLine="0"/>
        <w:jc w:val="left"/>
      </w:pPr>
      <w:hyperlink w:anchor="bookmark57" w:tooltip="Current Document">
        <w:r>
          <w:rPr>
            <w:color w:val="000000"/>
            <w:spacing w:val="0"/>
            <w:w w:val="100"/>
            <w:position w:val="0"/>
          </w:rPr>
          <w:t>第三节</w:t>
          <w:tab/>
          <w:t>公司业务概要</w:t>
        </w:r>
        <w:r>
          <w:rPr>
            <w:color w:val="000000"/>
            <w:spacing w:val="0"/>
            <w:w w:val="100"/>
            <w:position w:val="0"/>
          </w:rPr>
          <w:tab/>
        </w:r>
        <w:r>
          <w:rPr>
            <w:rFonts w:ascii="Times New Roman" w:eastAsia="Times New Roman" w:hAnsi="Times New Roman" w:cs="Times New Roman"/>
            <w:color w:val="000000"/>
            <w:spacing w:val="0"/>
            <w:w w:val="100"/>
            <w:position w:val="0"/>
          </w:rPr>
          <w:t>11</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89" w:tooltip="Current Document">
        <w:r>
          <w:rPr>
            <w:color w:val="000000"/>
            <w:spacing w:val="0"/>
            <w:w w:val="100"/>
            <w:position w:val="0"/>
          </w:rPr>
          <w:t>第四节经营情况讨论与分析</w:t>
        </w:r>
        <w:r>
          <w:rPr>
            <w:color w:val="000000"/>
            <w:spacing w:val="0"/>
            <w:w w:val="100"/>
            <w:position w:val="0"/>
          </w:rPr>
          <w:tab/>
        </w:r>
        <w:r>
          <w:rPr>
            <w:rFonts w:ascii="Times New Roman" w:eastAsia="Times New Roman" w:hAnsi="Times New Roman" w:cs="Times New Roman"/>
            <w:color w:val="000000"/>
            <w:spacing w:val="0"/>
            <w:w w:val="100"/>
            <w:position w:val="0"/>
          </w:rPr>
          <w:t>18</w:t>
        </w:r>
      </w:hyperlink>
    </w:p>
    <w:p>
      <w:pPr>
        <w:pStyle w:val="Style17"/>
        <w:keepNext w:val="0"/>
        <w:keepLines w:val="0"/>
        <w:widowControl w:val="0"/>
        <w:shd w:val="clear" w:color="auto" w:fill="auto"/>
        <w:tabs>
          <w:tab w:pos="1021" w:val="left"/>
          <w:tab w:leader="dot" w:pos="9605" w:val="right"/>
        </w:tabs>
        <w:bidi w:val="0"/>
        <w:spacing w:before="0" w:line="240" w:lineRule="auto"/>
        <w:ind w:left="0" w:right="0" w:firstLine="0"/>
        <w:jc w:val="left"/>
      </w:pPr>
      <w:hyperlink w:anchor="bookmark277" w:tooltip="Current Document">
        <w:r>
          <w:rPr>
            <w:color w:val="000000"/>
            <w:spacing w:val="0"/>
            <w:w w:val="100"/>
            <w:position w:val="0"/>
          </w:rPr>
          <w:t>第五节</w:t>
          <w:tab/>
          <w:t>重要事项</w:t>
        </w:r>
        <w:r>
          <w:rPr>
            <w:color w:val="000000"/>
            <w:spacing w:val="0"/>
            <w:w w:val="100"/>
            <w:position w:val="0"/>
          </w:rPr>
          <w:tab/>
        </w:r>
        <w:r>
          <w:rPr>
            <w:rFonts w:ascii="Times New Roman" w:eastAsia="Times New Roman" w:hAnsi="Times New Roman" w:cs="Times New Roman"/>
            <w:color w:val="000000"/>
            <w:spacing w:val="0"/>
            <w:w w:val="100"/>
            <w:position w:val="0"/>
          </w:rPr>
          <w:t>37</w:t>
        </w:r>
      </w:hyperlink>
    </w:p>
    <w:p>
      <w:pPr>
        <w:pStyle w:val="Style17"/>
        <w:keepNext w:val="0"/>
        <w:keepLines w:val="0"/>
        <w:widowControl w:val="0"/>
        <w:shd w:val="clear" w:color="auto" w:fill="auto"/>
        <w:tabs>
          <w:tab w:pos="1021" w:val="left"/>
          <w:tab w:leader="dot" w:pos="9605" w:val="right"/>
        </w:tabs>
        <w:bidi w:val="0"/>
        <w:spacing w:before="0" w:line="240" w:lineRule="auto"/>
        <w:ind w:left="0" w:right="0" w:firstLine="0"/>
        <w:jc w:val="left"/>
      </w:pPr>
      <w:hyperlink w:anchor="bookmark451" w:tooltip="Current Document">
        <w:r>
          <w:rPr>
            <w:color w:val="000000"/>
            <w:spacing w:val="0"/>
            <w:w w:val="100"/>
            <w:position w:val="0"/>
          </w:rPr>
          <w:t>第六节</w:t>
          <w:tab/>
          <w:t>股份变动及股东情况</w:t>
        </w:r>
        <w:r>
          <w:rPr>
            <w:color w:val="000000"/>
            <w:spacing w:val="0"/>
            <w:w w:val="100"/>
            <w:position w:val="0"/>
          </w:rPr>
          <w:tab/>
        </w:r>
        <w:r>
          <w:rPr>
            <w:rFonts w:ascii="Times New Roman" w:eastAsia="Times New Roman" w:hAnsi="Times New Roman" w:cs="Times New Roman"/>
            <w:color w:val="000000"/>
            <w:spacing w:val="0"/>
            <w:w w:val="100"/>
            <w:position w:val="0"/>
          </w:rPr>
          <w:t>48</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517" w:tooltip="Current Document">
        <w:r>
          <w:rPr>
            <w:color w:val="000000"/>
            <w:spacing w:val="0"/>
            <w:w w:val="100"/>
            <w:position w:val="0"/>
          </w:rPr>
          <w:t>第七节优先股相关情况</w:t>
        </w:r>
        <w:r>
          <w:rPr>
            <w:color w:val="000000"/>
            <w:spacing w:val="0"/>
            <w:w w:val="100"/>
            <w:position w:val="0"/>
          </w:rPr>
          <w:tab/>
        </w:r>
        <w:r>
          <w:rPr>
            <w:rFonts w:ascii="Times New Roman" w:eastAsia="Times New Roman" w:hAnsi="Times New Roman" w:cs="Times New Roman"/>
            <w:color w:val="000000"/>
            <w:spacing w:val="0"/>
            <w:w w:val="100"/>
            <w:position w:val="0"/>
          </w:rPr>
          <w:t>55</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521" w:tooltip="Current Document">
        <w:r>
          <w:rPr>
            <w:color w:val="000000"/>
            <w:spacing w:val="0"/>
            <w:w w:val="100"/>
            <w:position w:val="0"/>
          </w:rPr>
          <w:t>第八节可转换公司债券相关情况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56</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525" w:tooltip="Current Document">
        <w:r>
          <w:rPr>
            <w:color w:val="000000"/>
            <w:spacing w:val="0"/>
            <w:w w:val="100"/>
            <w:position w:val="0"/>
          </w:rPr>
          <w:t>第九节董事、监事、高级管理人员和员工情况</w:t>
        </w:r>
        <w:r>
          <w:rPr>
            <w:color w:val="000000"/>
            <w:spacing w:val="0"/>
            <w:w w:val="100"/>
            <w:position w:val="0"/>
          </w:rPr>
          <w:tab/>
        </w:r>
        <w:r>
          <w:rPr>
            <w:rFonts w:ascii="Times New Roman" w:eastAsia="Times New Roman" w:hAnsi="Times New Roman" w:cs="Times New Roman"/>
            <w:color w:val="000000"/>
            <w:spacing w:val="0"/>
            <w:w w:val="100"/>
            <w:position w:val="0"/>
          </w:rPr>
          <w:t>57</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581" w:tooltip="Current Document">
        <w:r>
          <w:rPr>
            <w:color w:val="000000"/>
            <w:spacing w:val="0"/>
            <w:w w:val="100"/>
            <w:position w:val="0"/>
          </w:rPr>
          <w:t>第十节公司治理</w:t>
        </w:r>
        <w:r>
          <w:rPr>
            <w:color w:val="000000"/>
            <w:spacing w:val="0"/>
            <w:w w:val="100"/>
            <w:position w:val="0"/>
          </w:rPr>
          <w:tab/>
        </w:r>
        <w:r>
          <w:rPr>
            <w:rFonts w:ascii="Times New Roman" w:eastAsia="Times New Roman" w:hAnsi="Times New Roman" w:cs="Times New Roman"/>
            <w:color w:val="000000"/>
            <w:spacing w:val="0"/>
            <w:w w:val="100"/>
            <w:position w:val="0"/>
          </w:rPr>
          <w:t>64</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662" w:tooltip="Current Document">
        <w:r>
          <w:rPr>
            <w:color w:val="000000"/>
            <w:spacing w:val="0"/>
            <w:w w:val="100"/>
            <w:position w:val="0"/>
          </w:rPr>
          <w:t>第十一节公司债券相关情况</w:t>
        </w:r>
        <w:r>
          <w:rPr>
            <w:color w:val="000000"/>
            <w:spacing w:val="0"/>
            <w:w w:val="100"/>
            <w:position w:val="0"/>
          </w:rPr>
          <w:tab/>
        </w:r>
        <w:r>
          <w:rPr>
            <w:rFonts w:ascii="Times New Roman" w:eastAsia="Times New Roman" w:hAnsi="Times New Roman" w:cs="Times New Roman"/>
            <w:color w:val="000000"/>
            <w:spacing w:val="0"/>
            <w:w w:val="100"/>
            <w:position w:val="0"/>
          </w:rPr>
          <w:t>70</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666" w:tooltip="Current Document">
        <w:r>
          <w:rPr>
            <w:color w:val="000000"/>
            <w:spacing w:val="0"/>
            <w:w w:val="100"/>
            <w:position w:val="0"/>
          </w:rPr>
          <w:t>第十二节 财务报告</w:t>
        </w:r>
        <w:r>
          <w:rPr>
            <w:color w:val="000000"/>
            <w:spacing w:val="0"/>
            <w:w w:val="100"/>
            <w:position w:val="0"/>
          </w:rPr>
          <w:tab/>
        </w:r>
        <w:r>
          <w:rPr>
            <w:rFonts w:ascii="Times New Roman" w:eastAsia="Times New Roman" w:hAnsi="Times New Roman" w:cs="Times New Roman"/>
            <w:color w:val="000000"/>
            <w:spacing w:val="0"/>
            <w:w w:val="100"/>
            <w:position w:val="0"/>
          </w:rPr>
          <w:t>71</w:t>
        </w:r>
      </w:hyperlink>
    </w:p>
    <w:p>
      <w:pPr>
        <w:pStyle w:val="Style17"/>
        <w:keepNext w:val="0"/>
        <w:keepLines w:val="0"/>
        <w:widowControl w:val="0"/>
        <w:shd w:val="clear" w:color="auto" w:fill="auto"/>
        <w:tabs>
          <w:tab w:leader="dot" w:pos="9605" w:val="right"/>
        </w:tabs>
        <w:bidi w:val="0"/>
        <w:spacing w:before="0" w:line="240" w:lineRule="auto"/>
        <w:ind w:left="0" w:right="0" w:firstLine="0"/>
        <w:jc w:val="left"/>
      </w:pPr>
      <w:hyperlink w:anchor="bookmark1878" w:tooltip="Current Document">
        <w:r>
          <w:rPr>
            <w:color w:val="000000"/>
            <w:spacing w:val="0"/>
            <w:w w:val="100"/>
            <w:position w:val="0"/>
          </w:rPr>
          <w:t>第十三节 备查文件目录</w:t>
        </w:r>
        <w:r>
          <w:rPr>
            <w:color w:val="000000"/>
            <w:spacing w:val="0"/>
            <w:w w:val="100"/>
            <w:position w:val="0"/>
          </w:rPr>
          <w:tab/>
        </w:r>
        <w:r>
          <w:rPr>
            <w:rFonts w:ascii="Times New Roman" w:eastAsia="Times New Roman" w:hAnsi="Times New Roman" w:cs="Times New Roman"/>
            <w:color w:val="000000"/>
            <w:spacing w:val="0"/>
            <w:w w:val="100"/>
            <w:position w:val="0"/>
          </w:rPr>
          <w:t>191</w:t>
        </w:r>
      </w:hyperlink>
      <w:r>
        <w:br w:type="page"/>
      </w:r>
      <w:r>
        <w:fldChar w:fldCharType="end"/>
      </w:r>
    </w:p>
    <w:p>
      <w:pPr>
        <w:pStyle w:val="Style6"/>
        <w:keepNext w:val="0"/>
        <w:keepLines w:val="0"/>
        <w:widowControl w:val="0"/>
        <w:shd w:val="clear" w:color="auto" w:fill="auto"/>
        <w:bidi w:val="0"/>
        <w:spacing w:before="0" w:after="800" w:line="240" w:lineRule="auto"/>
        <w:ind w:left="0" w:right="0" w:firstLine="0"/>
        <w:jc w:val="center"/>
        <w:rPr>
          <w:sz w:val="32"/>
          <w:szCs w:val="32"/>
        </w:rPr>
      </w:pPr>
      <w:r>
        <w:rPr>
          <w:rFonts w:ascii="SimSun" w:eastAsia="SimSun" w:hAnsi="SimSun" w:cs="SimSun"/>
          <w:b/>
          <w:bCs/>
          <w:color w:val="000000"/>
          <w:spacing w:val="0"/>
          <w:w w:val="100"/>
          <w:position w:val="0"/>
          <w:sz w:val="32"/>
          <w:szCs w:val="32"/>
        </w:rPr>
        <w:t>释义</w:t>
      </w:r>
    </w:p>
    <w:tbl>
      <w:tblPr>
        <w:tblOverlap w:val="never"/>
        <w:jc w:val="center"/>
        <w:tblLayout w:type="fixed"/>
      </w:tblPr>
      <w:tblGrid>
        <w:gridCol w:w="3533"/>
        <w:gridCol w:w="619"/>
        <w:gridCol w:w="543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释义内容</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年度报告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公司、辉煌科技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辉煌软件</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河南辉煌软件有限公司，公司全资子公司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北京全路信通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北京全路信通技术有限公司，公司全资子公司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国铁路阳</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北京国铁路阳技术有限公司，公司全资子公司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辉煌城轨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河南辉煌城轨科技有限公司，公司全资子公司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辉煌信通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河南辉煌信通软件有限公司，公司全资子公司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洛阳辉煌城轨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洛阳辉煌城轨科技有限公司，公司全资子公司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飞天联合</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飞天联合（北京）系统技术有限公司，公司参股子公司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赛弗科技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北京赛弗网络科技有限责任公司，公司参股子公司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七彩通达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北京七彩通达传媒股份有限公司，公司参股子公司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智慧图</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北京智慧图科技有限责任公司，公司参股子公司</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西南交大驱动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成都西南交大驱动技术有限责任公司，公司控股子公司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股东大会</w:t>
            </w:r>
            <w:r>
              <w:rPr>
                <w:color w:val="000000"/>
                <w:spacing w:val="0"/>
                <w:w w:val="100"/>
                <w:position w:val="0"/>
                <w:sz w:val="18"/>
                <w:szCs w:val="18"/>
              </w:rPr>
              <w:t>/</w:t>
            </w:r>
            <w:r>
              <w:rPr>
                <w:rFonts w:ascii="SimSun" w:eastAsia="SimSun" w:hAnsi="SimSun" w:cs="SimSun"/>
                <w:color w:val="000000"/>
                <w:spacing w:val="0"/>
                <w:w w:val="100"/>
                <w:position w:val="0"/>
                <w:sz w:val="17"/>
                <w:szCs w:val="17"/>
              </w:rPr>
              <w:t>股东会、董事会、监事会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河南辉煌科技股份有限公司股东大会、董事会、监事会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《中华人民共和国公司法》</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《中华人民共和国证券法》</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《公司章程》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《河南辉煌科技股份有限公司公司章程》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国铁集团</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中国国家铁路集团有限公司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深交所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1-12 </w:t>
            </w:r>
            <w:r>
              <w:rPr>
                <w:rFonts w:ascii="SimSun" w:eastAsia="SimSun" w:hAnsi="SimSun" w:cs="SimSun"/>
                <w:color w:val="000000"/>
                <w:spacing w:val="0"/>
                <w:w w:val="100"/>
                <w:position w:val="0"/>
                <w:sz w:val="17"/>
                <w:szCs w:val="17"/>
              </w:rPr>
              <w:t>月</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人民币元</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CRCC</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中铁检验认证中心有限公司，经国家认证认可监督管理委员会批准成 立，是实施铁路产品和城市轨道交通装备认证、管理体系认证及产品 检验检测</w:t>
            </w:r>
            <w:r>
              <w:rPr>
                <w:color w:val="000000"/>
                <w:spacing w:val="0"/>
                <w:w w:val="100"/>
                <w:position w:val="0"/>
                <w:sz w:val="18"/>
                <w:szCs w:val="18"/>
              </w:rPr>
              <w:t>/</w:t>
            </w:r>
            <w:r>
              <w:rPr>
                <w:rFonts w:ascii="SimSun" w:eastAsia="SimSun" w:hAnsi="SimSun" w:cs="SimSun"/>
                <w:color w:val="000000"/>
                <w:spacing w:val="0"/>
                <w:w w:val="100"/>
                <w:position w:val="0"/>
                <w:sz w:val="17"/>
                <w:szCs w:val="17"/>
              </w:rPr>
              <w:t>校准等技术服务的独立第三方机构。</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指</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城市轨道交通</w:t>
            </w:r>
          </w:p>
        </w:tc>
      </w:tr>
    </w:tbl>
    <w:p>
      <w:pPr>
        <w:spacing w:lineRule="exact" w:line="1"/>
        <w:rPr>
          <w:sz w:val="2"/>
          <w:szCs w:val="2"/>
        </w:rPr>
      </w:pPr>
      <w:r>
        <w:br w:type="page"/>
      </w:r>
    </w:p>
    <w:p>
      <w:pPr>
        <w:pStyle w:val="Style12"/>
        <w:keepNext/>
        <w:keepLines/>
        <w:widowControl w:val="0"/>
        <w:shd w:val="clear" w:color="auto" w:fill="auto"/>
        <w:bidi w:val="0"/>
        <w:spacing w:before="0" w:line="240" w:lineRule="auto"/>
        <w:ind w:left="0" w:right="0" w:firstLine="0"/>
        <w:jc w:val="center"/>
      </w:pPr>
      <w:bookmarkStart w:id="10" w:name="bookmark10"/>
      <w:bookmarkStart w:id="8" w:name="bookmark8"/>
      <w:bookmarkStart w:id="9" w:name="bookmark9"/>
      <w:r>
        <w:rPr>
          <w:color w:val="000000"/>
          <w:spacing w:val="0"/>
          <w:w w:val="100"/>
          <w:position w:val="0"/>
        </w:rPr>
        <w:t>第二节公司简介和主要财务指标</w:t>
      </w:r>
      <w:bookmarkEnd w:id="10"/>
      <w:bookmarkEnd w:id="8"/>
      <w:bookmarkEnd w:id="9"/>
    </w:p>
    <w:p>
      <w:pPr>
        <w:pStyle w:val="Style21"/>
        <w:keepNext/>
        <w:keepLines/>
        <w:widowControl w:val="0"/>
        <w:shd w:val="clear" w:color="auto" w:fill="auto"/>
        <w:bidi w:val="0"/>
        <w:spacing w:before="0" w:after="300" w:line="240" w:lineRule="auto"/>
        <w:ind w:left="0" w:right="0" w:firstLine="0"/>
        <w:jc w:val="left"/>
      </w:pPr>
      <w:bookmarkStart w:id="11" w:name="bookmark11"/>
      <w:bookmarkStart w:id="12" w:name="bookmark12"/>
      <w:bookmarkStart w:id="13" w:name="bookmark13"/>
      <w:bookmarkStart w:id="14" w:name="bookmark14"/>
      <w:bookmarkStart w:id="15" w:name="bookmark15"/>
      <w:r>
        <w:rPr>
          <w:color w:val="000000"/>
          <w:spacing w:val="0"/>
          <w:w w:val="100"/>
          <w:position w:val="0"/>
          <w:sz w:val="24"/>
          <w:szCs w:val="24"/>
        </w:rPr>
        <w:t>一</w:t>
      </w:r>
      <w:bookmarkEnd w:id="14"/>
      <w:r>
        <w:rPr>
          <w:color w:val="000000"/>
          <w:spacing w:val="0"/>
          <w:w w:val="100"/>
          <w:position w:val="0"/>
          <w:sz w:val="24"/>
          <w:szCs w:val="24"/>
        </w:rPr>
        <w:t>、公司信息</w:t>
      </w:r>
      <w:bookmarkEnd w:id="12"/>
      <w:bookmarkEnd w:id="13"/>
      <w:bookmarkEnd w:id="15"/>
      <w:bookmarkEnd w:id="11"/>
    </w:p>
    <w:tbl>
      <w:tblPr>
        <w:tblOverlap w:val="never"/>
        <w:jc w:val="center"/>
        <w:tblLayout w:type="fixed"/>
      </w:tblPr>
      <w:tblGrid>
        <w:gridCol w:w="2294"/>
        <w:gridCol w:w="2952"/>
        <w:gridCol w:w="2155"/>
        <w:gridCol w:w="218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股票简称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辉煌科技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002296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股票上市证券交易所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深圳证券交易所</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公司的中文名称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公司的中文简称</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辉煌科技</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HeNan Splendor Science </w:t>
            </w:r>
            <w:r>
              <w:rPr>
                <w:i/>
                <w:iCs/>
                <w:color w:val="000000"/>
                <w:spacing w:val="0"/>
                <w:w w:val="100"/>
                <w:position w:val="0"/>
              </w:rPr>
              <w:t>&amp;</w:t>
            </w:r>
            <w:r>
              <w:rPr>
                <w:color w:val="000000"/>
                <w:spacing w:val="0"/>
                <w:w w:val="100"/>
                <w:position w:val="0"/>
              </w:rPr>
              <w:t xml:space="preserve"> </w:t>
            </w:r>
            <w:r>
              <w:rPr>
                <w:color w:val="000000"/>
                <w:spacing w:val="0"/>
                <w:w w:val="100"/>
                <w:position w:val="0"/>
              </w:rPr>
              <w:t>Technology Co., Ltd.</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公司的外文名称缩写（如有）</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HHKJ</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公司的法定代表人</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李海鹰</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郑州高新技术产业开发区科学大道</w:t>
            </w:r>
            <w:r>
              <w:rPr>
                <w:color w:val="000000"/>
                <w:spacing w:val="0"/>
                <w:w w:val="100"/>
                <w:position w:val="0"/>
                <w:sz w:val="18"/>
                <w:szCs w:val="18"/>
              </w:rPr>
              <w:t>188</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郑州市高新技术产业开发区科学大道</w:t>
            </w:r>
            <w:r>
              <w:rPr>
                <w:color w:val="000000"/>
                <w:spacing w:val="0"/>
                <w:w w:val="100"/>
                <w:position w:val="0"/>
                <w:sz w:val="18"/>
                <w:szCs w:val="18"/>
              </w:rPr>
              <w:t>74</w:t>
            </w:r>
            <w:r>
              <w:rPr>
                <w:rFonts w:ascii="SimSun" w:eastAsia="SimSun" w:hAnsi="SimSun" w:cs="SimSun"/>
                <w:color w:val="000000"/>
                <w:spacing w:val="0"/>
                <w:w w:val="100"/>
                <w:position w:val="0"/>
                <w:sz w:val="17"/>
                <w:szCs w:val="17"/>
              </w:rPr>
              <w:t>号</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办公地址的邮政编码</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450001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公司网址</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"http://www.hhkj.cn" </w:instrText>
            </w:r>
            <w:r>
              <w:fldChar w:fldCharType="separate"/>
            </w:r>
            <w:r>
              <w:rPr>
                <w:color w:val="000000"/>
                <w:spacing w:val="0"/>
                <w:w w:val="100"/>
                <w:position w:val="0"/>
              </w:rPr>
              <w:t>http://www.hhkj.cn</w:t>
            </w:r>
            <w:r>
              <w:fldChar w:fldCharType="end"/>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fldChar w:fldCharType="begin"/>
            </w:r>
            <w:r>
              <w:rPr/>
              <w:instrText> HYPERLINK "mailto:zqb@hhkj.cn" </w:instrText>
            </w:r>
            <w:r>
              <w:fldChar w:fldCharType="separate"/>
            </w:r>
            <w:r>
              <w:rPr>
                <w:color w:val="000000"/>
                <w:spacing w:val="0"/>
                <w:w w:val="100"/>
                <w:position w:val="0"/>
              </w:rPr>
              <w:t>zqb@hhkj.cn</w:t>
            </w:r>
            <w:r>
              <w:fldChar w:fldCharType="end"/>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16" w:name="bookmark16"/>
      <w:bookmarkStart w:id="17" w:name="bookmark17"/>
      <w:bookmarkStart w:id="18" w:name="bookmark18"/>
      <w:bookmarkStart w:id="19" w:name="bookmark19"/>
      <w:r>
        <w:rPr>
          <w:color w:val="000000"/>
          <w:spacing w:val="0"/>
          <w:w w:val="100"/>
          <w:position w:val="0"/>
          <w:sz w:val="24"/>
          <w:szCs w:val="24"/>
        </w:rPr>
        <w:t>二</w:t>
      </w:r>
      <w:bookmarkEnd w:id="18"/>
      <w:r>
        <w:rPr>
          <w:color w:val="000000"/>
          <w:spacing w:val="0"/>
          <w:w w:val="100"/>
          <w:position w:val="0"/>
          <w:sz w:val="24"/>
          <w:szCs w:val="24"/>
        </w:rPr>
        <w:t>、联系人和联系方式</w:t>
      </w:r>
      <w:bookmarkEnd w:id="16"/>
      <w:bookmarkEnd w:id="17"/>
      <w:bookmarkEnd w:id="19"/>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董事会秘书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证券事务代表</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杜旭升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郭志敏</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联系地址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郑州市高新技术产业开发区科学大道</w:t>
            </w:r>
            <w:r>
              <w:rPr>
                <w:color w:val="000000"/>
                <w:spacing w:val="0"/>
                <w:w w:val="100"/>
                <w:position w:val="0"/>
                <w:sz w:val="18"/>
                <w:szCs w:val="18"/>
              </w:rPr>
              <w:t xml:space="preserve">74 </w:t>
            </w:r>
            <w:r>
              <w:rPr>
                <w:rFonts w:ascii="SimSun" w:eastAsia="SimSun" w:hAnsi="SimSun" w:cs="SimSun"/>
                <w:color w:val="000000"/>
                <w:spacing w:val="0"/>
                <w:w w:val="100"/>
                <w:position w:val="0"/>
                <w:sz w:val="17"/>
                <w:szCs w:val="17"/>
              </w:rPr>
              <w:t>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郑州市高新技术产业开发区科学大道</w:t>
            </w:r>
            <w:r>
              <w:rPr>
                <w:color w:val="000000"/>
                <w:spacing w:val="0"/>
                <w:w w:val="100"/>
                <w:position w:val="0"/>
                <w:sz w:val="18"/>
                <w:szCs w:val="18"/>
              </w:rPr>
              <w:t xml:space="preserve">74 </w:t>
            </w:r>
            <w:r>
              <w:rPr>
                <w:rFonts w:ascii="SimSun" w:eastAsia="SimSun" w:hAnsi="SimSun" w:cs="SimSun"/>
                <w:color w:val="000000"/>
                <w:spacing w:val="0"/>
                <w:w w:val="100"/>
                <w:position w:val="0"/>
                <w:sz w:val="17"/>
                <w:szCs w:val="17"/>
              </w:rPr>
              <w:t>号</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0371-67371035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0371-67371035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传真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0371-67388201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0371-67388201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电子信箱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duxusheng@hhkj. cn</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guozhimin@hhkj. cn</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left"/>
      </w:pPr>
      <w:bookmarkStart w:id="20" w:name="bookmark20"/>
      <w:bookmarkStart w:id="21" w:name="bookmark21"/>
      <w:bookmarkStart w:id="22" w:name="bookmark22"/>
      <w:bookmarkStart w:id="23" w:name="bookmark23"/>
      <w:r>
        <w:rPr>
          <w:color w:val="000000"/>
          <w:spacing w:val="0"/>
          <w:w w:val="100"/>
          <w:position w:val="0"/>
          <w:sz w:val="24"/>
          <w:szCs w:val="24"/>
        </w:rPr>
        <w:t>三</w:t>
      </w:r>
      <w:bookmarkEnd w:id="22"/>
      <w:r>
        <w:rPr>
          <w:color w:val="000000"/>
          <w:spacing w:val="0"/>
          <w:w w:val="100"/>
          <w:position w:val="0"/>
          <w:sz w:val="24"/>
          <w:szCs w:val="24"/>
        </w:rPr>
        <w:t>、信息披露及备置地点</w:t>
      </w:r>
      <w:bookmarkEnd w:id="20"/>
      <w:bookmarkEnd w:id="21"/>
      <w:bookmarkEnd w:id="23"/>
    </w:p>
    <w:tbl>
      <w:tblPr>
        <w:tblOverlap w:val="never"/>
        <w:jc w:val="center"/>
        <w:tblLayout w:type="fixed"/>
      </w:tblPr>
      <w:tblGrid>
        <w:gridCol w:w="3998"/>
        <w:gridCol w:w="558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公司选定的信息披露媒体的名称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《证券时报》《中国证券报》《上海证券报》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登载年度报告的中国证监会指定网站的网址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http: //www. cninfo .com. cn</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公司年度报告备置地点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证券事务办公室</w:t>
            </w:r>
          </w:p>
        </w:tc>
      </w:tr>
    </w:tbl>
    <w:p>
      <w:pPr>
        <w:spacing w:lineRule="exact" w:line="1"/>
        <w:rPr>
          <w:sz w:val="2"/>
          <w:szCs w:val="2"/>
        </w:rPr>
      </w:pPr>
      <w:r>
        <w:br w:type="page"/>
      </w:r>
    </w:p>
    <w:p>
      <w:pPr>
        <w:pStyle w:val="Style21"/>
        <w:keepNext/>
        <w:keepLines/>
        <w:widowControl w:val="0"/>
        <w:shd w:val="clear" w:color="auto" w:fill="auto"/>
        <w:bidi w:val="0"/>
        <w:spacing w:before="0" w:after="340" w:line="240" w:lineRule="auto"/>
        <w:ind w:left="0" w:right="0" w:firstLine="0"/>
        <w:jc w:val="left"/>
      </w:pPr>
      <w:bookmarkStart w:id="24" w:name="bookmark24"/>
      <w:bookmarkStart w:id="25" w:name="bookmark25"/>
      <w:bookmarkStart w:id="26" w:name="bookmark26"/>
      <w:bookmarkStart w:id="27" w:name="bookmark27"/>
      <w:r>
        <w:rPr>
          <w:color w:val="000000"/>
          <w:spacing w:val="0"/>
          <w:w w:val="100"/>
          <w:position w:val="0"/>
          <w:sz w:val="24"/>
          <w:szCs w:val="24"/>
        </w:rPr>
        <w:t>四</w:t>
      </w:r>
      <w:bookmarkEnd w:id="26"/>
      <w:r>
        <w:rPr>
          <w:color w:val="000000"/>
          <w:spacing w:val="0"/>
          <w:w w:val="100"/>
          <w:position w:val="0"/>
          <w:sz w:val="24"/>
          <w:szCs w:val="24"/>
        </w:rPr>
        <w:t>、注册变更情况</w:t>
      </w:r>
      <w:bookmarkEnd w:id="24"/>
      <w:bookmarkEnd w:id="25"/>
      <w:bookmarkEnd w:id="27"/>
    </w:p>
    <w:tbl>
      <w:tblPr>
        <w:tblOverlap w:val="never"/>
        <w:jc w:val="center"/>
        <w:tblLayout w:type="fixed"/>
      </w:tblPr>
      <w:tblGrid>
        <w:gridCol w:w="3197"/>
        <w:gridCol w:w="6389"/>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组织机构代码</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914101007324826746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公司上市以来主营业务的变化情况（如 有）</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历次控股股东的变更情况（如有）</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无变更</w:t>
            </w:r>
          </w:p>
        </w:tc>
      </w:tr>
    </w:tbl>
    <w:p>
      <w:pPr>
        <w:widowControl w:val="0"/>
        <w:spacing w:after="339" w:line="1" w:lineRule="exact"/>
      </w:pPr>
    </w:p>
    <w:p>
      <w:pPr>
        <w:pStyle w:val="Style21"/>
        <w:keepNext/>
        <w:keepLines/>
        <w:widowControl w:val="0"/>
        <w:shd w:val="clear" w:color="auto" w:fill="auto"/>
        <w:bidi w:val="0"/>
        <w:spacing w:before="0" w:after="340" w:line="240" w:lineRule="auto"/>
        <w:ind w:left="0" w:right="0" w:firstLine="0"/>
        <w:jc w:val="left"/>
      </w:pPr>
      <w:bookmarkStart w:id="28" w:name="bookmark28"/>
      <w:bookmarkStart w:id="29" w:name="bookmark29"/>
      <w:bookmarkStart w:id="30" w:name="bookmark30"/>
      <w:bookmarkStart w:id="31" w:name="bookmark31"/>
      <w:r>
        <w:rPr>
          <w:color w:val="000000"/>
          <w:spacing w:val="0"/>
          <w:w w:val="100"/>
          <w:position w:val="0"/>
          <w:sz w:val="24"/>
          <w:szCs w:val="24"/>
        </w:rPr>
        <w:t>五</w:t>
      </w:r>
      <w:bookmarkEnd w:id="30"/>
      <w:r>
        <w:rPr>
          <w:color w:val="000000"/>
          <w:spacing w:val="0"/>
          <w:w w:val="100"/>
          <w:position w:val="0"/>
          <w:sz w:val="24"/>
          <w:szCs w:val="24"/>
        </w:rPr>
        <w:t>、其他有关资料</w:t>
      </w:r>
      <w:bookmarkEnd w:id="28"/>
      <w:bookmarkEnd w:id="29"/>
      <w:bookmarkEnd w:id="31"/>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公司聘请的会计师事务所</w:t>
      </w:r>
    </w:p>
    <w:tbl>
      <w:tblPr>
        <w:tblOverlap w:val="never"/>
        <w:jc w:val="center"/>
        <w:tblLayout w:type="fixed"/>
      </w:tblPr>
      <w:tblGrid>
        <w:gridCol w:w="2669"/>
        <w:gridCol w:w="691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会计师事务所办公地址</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北京海淀区西四环中路</w:t>
            </w:r>
            <w:r>
              <w:rPr>
                <w:color w:val="000000"/>
                <w:spacing w:val="0"/>
                <w:w w:val="100"/>
                <w:position w:val="0"/>
                <w:sz w:val="18"/>
                <w:szCs w:val="18"/>
              </w:rPr>
              <w:t>16</w:t>
            </w:r>
            <w:r>
              <w:rPr>
                <w:rFonts w:ascii="SimSun" w:eastAsia="SimSun" w:hAnsi="SimSun" w:cs="SimSun"/>
                <w:color w:val="000000"/>
                <w:spacing w:val="0"/>
                <w:w w:val="100"/>
                <w:position w:val="0"/>
                <w:sz w:val="17"/>
                <w:szCs w:val="17"/>
              </w:rPr>
              <w:t>号院</w:t>
            </w:r>
            <w:r>
              <w:rPr>
                <w:color w:val="000000"/>
                <w:spacing w:val="0"/>
                <w:w w:val="100"/>
                <w:position w:val="0"/>
                <w:sz w:val="18"/>
                <w:szCs w:val="18"/>
              </w:rPr>
              <w:t>7</w:t>
            </w:r>
            <w:r>
              <w:rPr>
                <w:rFonts w:ascii="SimSun" w:eastAsia="SimSun" w:hAnsi="SimSun" w:cs="SimSun"/>
                <w:color w:val="000000"/>
                <w:spacing w:val="0"/>
                <w:w w:val="100"/>
                <w:position w:val="0"/>
                <w:sz w:val="17"/>
                <w:szCs w:val="17"/>
              </w:rPr>
              <w:t>号楼</w:t>
            </w:r>
            <w:r>
              <w:rPr>
                <w:color w:val="000000"/>
                <w:spacing w:val="0"/>
                <w:w w:val="100"/>
                <w:position w:val="0"/>
                <w:sz w:val="18"/>
                <w:szCs w:val="18"/>
              </w:rPr>
              <w:t>12</w:t>
            </w:r>
            <w:r>
              <w:rPr>
                <w:rFonts w:ascii="SimSun" w:eastAsia="SimSun" w:hAnsi="SimSun" w:cs="SimSun"/>
                <w:color w:val="000000"/>
                <w:spacing w:val="0"/>
                <w:w w:val="100"/>
                <w:position w:val="0"/>
                <w:sz w:val="17"/>
                <w:szCs w:val="17"/>
              </w:rPr>
              <w:t>层</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签字会计师姓名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李斌朱红辉</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公司聘请的报告期内履行持续督导职责的保荐机构</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保荐机构办公地址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保荐代表人姓名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持续督导期间</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申万宏源证券承销保荐有限 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上海市徐汇区常熟路</w:t>
            </w:r>
            <w:r>
              <w:rPr>
                <w:color w:val="000000"/>
                <w:spacing w:val="0"/>
                <w:w w:val="100"/>
                <w:position w:val="0"/>
                <w:sz w:val="18"/>
                <w:szCs w:val="18"/>
              </w:rPr>
              <w:t>239</w:t>
            </w:r>
            <w:r>
              <w:rPr>
                <w:rFonts w:ascii="SimSun" w:eastAsia="SimSun" w:hAnsi="SimSun" w:cs="SimSun"/>
                <w:color w:val="000000"/>
                <w:spacing w:val="0"/>
                <w:w w:val="100"/>
                <w:position w:val="0"/>
                <w:sz w:val="17"/>
                <w:szCs w:val="17"/>
              </w:rPr>
              <w:t>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纪平、叶强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2016</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22</w:t>
            </w:r>
            <w:r>
              <w:rPr>
                <w:rFonts w:ascii="SimSun" w:eastAsia="SimSun" w:hAnsi="SimSun" w:cs="SimSun"/>
                <w:color w:val="000000"/>
                <w:spacing w:val="0"/>
                <w:w w:val="100"/>
                <w:position w:val="0"/>
                <w:sz w:val="17"/>
                <w:szCs w:val="17"/>
              </w:rPr>
              <w:t>日至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年度 非公开发行募集资金使用完 毕。</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公司聘请的报告期内履行持续督导职责的财务顾问</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80" w:line="240" w:lineRule="auto"/>
        <w:ind w:left="0" w:right="0" w:firstLine="0"/>
        <w:jc w:val="left"/>
      </w:pPr>
      <w:bookmarkStart w:id="32" w:name="bookmark32"/>
      <w:bookmarkStart w:id="33" w:name="bookmark33"/>
      <w:bookmarkStart w:id="34" w:name="bookmark34"/>
      <w:bookmarkStart w:id="35" w:name="bookmark35"/>
      <w:r>
        <w:rPr>
          <w:color w:val="000000"/>
          <w:spacing w:val="0"/>
          <w:w w:val="100"/>
          <w:position w:val="0"/>
          <w:sz w:val="24"/>
          <w:szCs w:val="24"/>
        </w:rPr>
        <w:t>六</w:t>
      </w:r>
      <w:bookmarkEnd w:id="34"/>
      <w:r>
        <w:rPr>
          <w:color w:val="000000"/>
          <w:spacing w:val="0"/>
          <w:w w:val="100"/>
          <w:position w:val="0"/>
          <w:sz w:val="24"/>
          <w:szCs w:val="24"/>
        </w:rPr>
        <w:t>、主要会计数据和财务指标</w:t>
      </w:r>
      <w:bookmarkEnd w:id="32"/>
      <w:bookmarkEnd w:id="33"/>
      <w:bookmarkEnd w:id="35"/>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公司是否需追溯调整或重述以前年度会计数据</w:t>
      </w:r>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tbl>
      <w:tblPr>
        <w:tblOverlap w:val="never"/>
        <w:jc w:val="center"/>
        <w:tblLayout w:type="fixed"/>
      </w:tblPr>
      <w:tblGrid>
        <w:gridCol w:w="2630"/>
        <w:gridCol w:w="1738"/>
        <w:gridCol w:w="1738"/>
        <w:gridCol w:w="1738"/>
        <w:gridCol w:w="174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本年比上年增减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637,661,580.01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504,408,910.17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528,708,205.03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85,256,848.08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67,034,018.98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27,732,998.08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常性损益的净利润（元）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79,682,322.22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67,724,411.54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17.66%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12,973,032.98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147,561,367.83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230,703,862.97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16,501,550.31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40" w:right="0" w:firstLine="0"/>
              <w:jc w:val="both"/>
            </w:pPr>
            <w:r>
              <w:rPr>
                <w:color w:val="000000"/>
                <w:spacing w:val="0"/>
                <w:w w:val="100"/>
                <w:position w:val="0"/>
              </w:rPr>
              <w:t>26.69%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0.0736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加权平均净资产收益率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w:t>
            </w:r>
          </w:p>
        </w:tc>
      </w:tr>
      <w:tr>
        <w:trPr>
          <w:trHeight w:val="413"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本年末比上年末增减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年末</w:t>
            </w:r>
          </w:p>
        </w:tc>
      </w:tr>
    </w:tbl>
    <w:tbl>
      <w:tblPr>
        <w:tblOverlap w:val="never"/>
        <w:jc w:val="center"/>
        <w:tblLayout w:type="fixed"/>
      </w:tblPr>
      <w:tblGrid>
        <w:gridCol w:w="2630"/>
        <w:gridCol w:w="1738"/>
        <w:gridCol w:w="1738"/>
        <w:gridCol w:w="1738"/>
        <w:gridCol w:w="174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总资产（元）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2,168,359,727.18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1,867,276,002.10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2,049,000,147.58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1,612,328,027.11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1,525,653,331.96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1,428,232,545.92</w:t>
            </w:r>
          </w:p>
        </w:tc>
      </w:tr>
    </w:tbl>
    <w:p>
      <w:pPr>
        <w:pStyle w:val="Style2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公司最近三个会计年度扣除非经常性损益前后净利润孰低者均为负值，且最近一年审计报告显示公司持续经营能力存在不确 定性</w:t>
      </w:r>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317" w:lineRule="exact"/>
        <w:ind w:left="0" w:right="0" w:firstLine="0"/>
        <w:jc w:val="both"/>
      </w:pPr>
      <w:r>
        <w:rPr>
          <w:color w:val="000000"/>
          <w:spacing w:val="0"/>
          <w:w w:val="100"/>
          <w:position w:val="0"/>
        </w:rPr>
        <w:t>扣除非经常损益前后的净利润孰低者为负值</w:t>
      </w:r>
    </w:p>
    <w:p>
      <w:pPr>
        <w:pStyle w:val="Style26"/>
        <w:keepNext w:val="0"/>
        <w:keepLines w:val="0"/>
        <w:widowControl w:val="0"/>
        <w:shd w:val="clear" w:color="auto" w:fill="auto"/>
        <w:bidi w:val="0"/>
        <w:spacing w:before="0" w:after="26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tabs>
          <w:tab w:pos="522" w:val="left"/>
        </w:tabs>
        <w:bidi w:val="0"/>
        <w:spacing w:before="0" w:after="360" w:line="240" w:lineRule="auto"/>
        <w:ind w:left="0" w:right="0" w:firstLine="0"/>
        <w:jc w:val="both"/>
      </w:pPr>
      <w:bookmarkStart w:id="36" w:name="bookmark36"/>
      <w:bookmarkStart w:id="37" w:name="bookmark37"/>
      <w:bookmarkStart w:id="38" w:name="bookmark38"/>
      <w:bookmarkStart w:id="39" w:name="bookmark39"/>
      <w:r>
        <w:rPr>
          <w:color w:val="000000"/>
          <w:spacing w:val="0"/>
          <w:w w:val="100"/>
          <w:position w:val="0"/>
          <w:sz w:val="24"/>
          <w:szCs w:val="24"/>
        </w:rPr>
        <w:t>七</w:t>
      </w:r>
      <w:bookmarkEnd w:id="38"/>
      <w:r>
        <w:rPr>
          <w:color w:val="000000"/>
          <w:spacing w:val="0"/>
          <w:w w:val="100"/>
          <w:position w:val="0"/>
          <w:sz w:val="24"/>
          <w:szCs w:val="24"/>
        </w:rPr>
        <w:t>、</w:t>
        <w:tab/>
        <w:t>境内外会计准则下会计数据差异</w:t>
      </w:r>
      <w:bookmarkEnd w:id="36"/>
      <w:bookmarkEnd w:id="37"/>
      <w:bookmarkEnd w:id="39"/>
    </w:p>
    <w:p>
      <w:pPr>
        <w:pStyle w:val="Style30"/>
        <w:keepNext/>
        <w:keepLines/>
        <w:widowControl w:val="0"/>
        <w:shd w:val="clear" w:color="auto" w:fill="auto"/>
        <w:tabs>
          <w:tab w:pos="403" w:val="left"/>
        </w:tabs>
        <w:bidi w:val="0"/>
        <w:spacing w:before="0" w:line="240" w:lineRule="auto"/>
        <w:ind w:left="0" w:right="0" w:firstLine="0"/>
        <w:jc w:val="both"/>
      </w:pPr>
      <w:bookmarkStart w:id="40" w:name="bookmark40"/>
      <w:bookmarkStart w:id="41" w:name="bookmark41"/>
      <w:bookmarkStart w:id="42" w:name="bookmark42"/>
      <w:bookmarkStart w:id="43" w:name="bookmark43"/>
      <w:r>
        <w:rPr>
          <w:rFonts w:ascii="Times New Roman" w:eastAsia="Times New Roman" w:hAnsi="Times New Roman" w:cs="Times New Roman"/>
          <w:color w:val="000000"/>
          <w:spacing w:val="0"/>
          <w:w w:val="100"/>
          <w:position w:val="0"/>
        </w:rPr>
        <w:t>1</w:t>
      </w:r>
      <w:bookmarkEnd w:id="42"/>
      <w:r>
        <w:rPr>
          <w:color w:val="000000"/>
          <w:spacing w:val="0"/>
          <w:w w:val="100"/>
          <w:position w:val="0"/>
        </w:rPr>
        <w:t>、</w:t>
        <w:tab/>
        <w:t>同时按照国际会计准则与按照中国会计准则披露的财务报告中净利润和净资产差异情况</w:t>
      </w:r>
      <w:bookmarkEnd w:id="40"/>
      <w:bookmarkEnd w:id="41"/>
      <w:bookmarkEnd w:id="43"/>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公司报告期不存在按照国际会计准则与按照中国会计准则披露的财务报告中净利润和净资产差异情况。</w:t>
      </w:r>
    </w:p>
    <w:p>
      <w:pPr>
        <w:pStyle w:val="Style30"/>
        <w:keepNext/>
        <w:keepLines/>
        <w:widowControl w:val="0"/>
        <w:shd w:val="clear" w:color="auto" w:fill="auto"/>
        <w:tabs>
          <w:tab w:pos="403" w:val="left"/>
        </w:tabs>
        <w:bidi w:val="0"/>
        <w:spacing w:before="0" w:line="240" w:lineRule="auto"/>
        <w:ind w:left="0" w:right="0" w:firstLine="0"/>
        <w:jc w:val="both"/>
      </w:pPr>
      <w:bookmarkStart w:id="44" w:name="bookmark44"/>
      <w:bookmarkStart w:id="45" w:name="bookmark45"/>
      <w:bookmarkStart w:id="46" w:name="bookmark46"/>
      <w:bookmarkStart w:id="47" w:name="bookmark47"/>
      <w:r>
        <w:rPr>
          <w:rFonts w:ascii="Times New Roman" w:eastAsia="Times New Roman" w:hAnsi="Times New Roman" w:cs="Times New Roman"/>
          <w:color w:val="000000"/>
          <w:spacing w:val="0"/>
          <w:w w:val="100"/>
          <w:position w:val="0"/>
        </w:rPr>
        <w:t>2</w:t>
      </w:r>
      <w:bookmarkEnd w:id="46"/>
      <w:r>
        <w:rPr>
          <w:color w:val="000000"/>
          <w:spacing w:val="0"/>
          <w:w w:val="100"/>
          <w:position w:val="0"/>
        </w:rPr>
        <w:t>、</w:t>
        <w:tab/>
        <w:t>同时按照境外会计准则与按照中国会计准则披露的财务报告中净利润和净资产差异情况</w:t>
      </w:r>
      <w:bookmarkEnd w:id="44"/>
      <w:bookmarkEnd w:id="45"/>
      <w:bookmarkEnd w:id="47"/>
    </w:p>
    <w:p>
      <w:pPr>
        <w:pStyle w:val="Style26"/>
        <w:keepNext w:val="0"/>
        <w:keepLines w:val="0"/>
        <w:widowControl w:val="0"/>
        <w:shd w:val="clear" w:color="auto" w:fill="auto"/>
        <w:bidi w:val="0"/>
        <w:spacing w:before="0" w:after="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公司报告期不存在按照境外会计准则与按照中国会计准则披露的财务报告中净利润和净资产差异情况。</w:t>
      </w:r>
    </w:p>
    <w:p>
      <w:pPr>
        <w:pStyle w:val="Style21"/>
        <w:keepNext/>
        <w:keepLines/>
        <w:widowControl w:val="0"/>
        <w:shd w:val="clear" w:color="auto" w:fill="auto"/>
        <w:tabs>
          <w:tab w:pos="522" w:val="left"/>
        </w:tabs>
        <w:bidi w:val="0"/>
        <w:spacing w:before="0" w:after="360" w:line="240" w:lineRule="auto"/>
        <w:ind w:left="0" w:right="0" w:firstLine="0"/>
        <w:jc w:val="both"/>
      </w:pPr>
      <w:bookmarkStart w:id="48" w:name="bookmark48"/>
      <w:bookmarkStart w:id="49" w:name="bookmark49"/>
      <w:bookmarkStart w:id="50" w:name="bookmark50"/>
      <w:bookmarkStart w:id="51" w:name="bookmark51"/>
      <w:r>
        <w:rPr>
          <w:color w:val="000000"/>
          <w:spacing w:val="0"/>
          <w:w w:val="100"/>
          <w:position w:val="0"/>
          <w:sz w:val="24"/>
          <w:szCs w:val="24"/>
        </w:rPr>
        <w:t>八</w:t>
      </w:r>
      <w:bookmarkEnd w:id="50"/>
      <w:r>
        <w:rPr>
          <w:color w:val="000000"/>
          <w:spacing w:val="0"/>
          <w:w w:val="100"/>
          <w:position w:val="0"/>
          <w:sz w:val="24"/>
          <w:szCs w:val="24"/>
        </w:rPr>
        <w:t>、</w:t>
        <w:tab/>
        <w:t>分季度主要财务指标</w:t>
      </w:r>
      <w:bookmarkEnd w:id="48"/>
      <w:bookmarkEnd w:id="49"/>
      <w:bookmarkEnd w:id="5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630"/>
        <w:gridCol w:w="1738"/>
        <w:gridCol w:w="1742"/>
        <w:gridCol w:w="1738"/>
        <w:gridCol w:w="173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第四季度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59,765,104.01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135,846,154.45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129,920,807.62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312,129,513.93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归属于上市公司股东的净利润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12,745,831.46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32,714,314.43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21,669,347.67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18,127,354.52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归属于上市公司股东的扣除非经 常性损益的净利润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11,187,867.25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31,882,885.56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20,520,241.36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16,091,328.05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-15,743,876.83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-19,122,636.00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left"/>
            </w:pPr>
            <w:r>
              <w:rPr>
                <w:color w:val="000000"/>
                <w:spacing w:val="0"/>
                <w:w w:val="100"/>
                <w:position w:val="0"/>
              </w:rPr>
              <w:t>64,988,762.07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117,439,118.59</w:t>
            </w: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上述财务指标或其加总数是否与公司已披露季度报告、半年度报告相关财务指标存在重大差异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1"/>
        <w:keepNext/>
        <w:keepLines/>
        <w:widowControl w:val="0"/>
        <w:shd w:val="clear" w:color="auto" w:fill="auto"/>
        <w:bidi w:val="0"/>
        <w:spacing w:before="0" w:after="360" w:line="240" w:lineRule="auto"/>
        <w:ind w:left="0" w:right="0" w:firstLine="0"/>
        <w:jc w:val="left"/>
      </w:pPr>
      <w:bookmarkStart w:id="52" w:name="bookmark52"/>
      <w:bookmarkStart w:id="53" w:name="bookmark53"/>
      <w:bookmarkStart w:id="54" w:name="bookmark54"/>
      <w:bookmarkStart w:id="55" w:name="bookmark55"/>
      <w:r>
        <w:rPr>
          <w:color w:val="000000"/>
          <w:spacing w:val="0"/>
          <w:w w:val="100"/>
          <w:position w:val="0"/>
          <w:sz w:val="24"/>
          <w:szCs w:val="24"/>
        </w:rPr>
        <w:t>九</w:t>
      </w:r>
      <w:bookmarkEnd w:id="54"/>
      <w:r>
        <w:rPr>
          <w:color w:val="000000"/>
          <w:spacing w:val="0"/>
          <w:w w:val="100"/>
          <w:position w:val="0"/>
          <w:sz w:val="24"/>
          <w:szCs w:val="24"/>
        </w:rPr>
        <w:t>、非经常性损益项目及金额</w:t>
      </w:r>
      <w:bookmarkEnd w:id="52"/>
      <w:bookmarkEnd w:id="53"/>
      <w:bookmarkEnd w:id="55"/>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02"/>
        <w:gridCol w:w="1522"/>
        <w:gridCol w:w="1522"/>
        <w:gridCol w:w="1522"/>
        <w:gridCol w:w="17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非流动资产处置损益（包括已计提资产减 值准备的冲销部分）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655,856.85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-110,642.86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-145,761.44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3302"/>
        <w:gridCol w:w="1522"/>
        <w:gridCol w:w="1522"/>
        <w:gridCol w:w="1522"/>
        <w:gridCol w:w="1718"/>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3,210,150.07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14,804,202.07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5,197,456.85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详见报告第十二节合 并财务报表项目注释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委托他人投资或管理资产的损益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4,791,716.54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12,840,775.90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-392,979.36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3,978,123.92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-19,813,164.79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详见报告第十二节合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并财务报表项目注释</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-1,027,036.75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-275,399.09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236,316.57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839,033.80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-57,729.88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2,733,201.64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少数股东权益影响额（税后）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10,555.07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144,834.31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635,621.14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40"/>
              <w:jc w:val="both"/>
            </w:pPr>
            <w:r>
              <w:rPr>
                <w:color w:val="000000"/>
                <w:spacing w:val="0"/>
                <w:w w:val="100"/>
                <w:position w:val="0"/>
              </w:rPr>
              <w:t>5,574,525.86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-690,392.56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14,759,965.10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0" w:line="314"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0" w:line="317" w:lineRule="exact"/>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17" w:lineRule="exact"/>
        <w:ind w:left="0" w:right="0" w:firstLine="0"/>
        <w:jc w:val="both"/>
        <w:sectPr>
          <w:headerReference w:type="default" r:id="rId9"/>
          <w:footerReference w:type="default" r:id="rId10"/>
          <w:footnotePr>
            <w:pos w:val="pageBottom"/>
            <w:numFmt w:val="decimal"/>
            <w:numRestart w:val="continuous"/>
          </w:footnotePr>
          <w:pgSz w:w="11900" w:h="16840"/>
          <w:pgMar w:top="1282" w:right="1028" w:bottom="1445" w:left="1042" w:header="0" w:footer="3" w:gutter="0"/>
          <w:cols w:space="720"/>
          <w:noEndnote/>
          <w:rtlGutter w:val="0"/>
          <w:docGrid w:linePitch="360"/>
        </w:sectPr>
      </w:pPr>
      <w:r>
        <w:rPr>
          <w:color w:val="000000"/>
          <w:spacing w:val="0"/>
          <w:w w:val="100"/>
          <w:position w:val="0"/>
        </w:rPr>
        <w:t>公司报告期不存在将根据《公开发行证券的公司信息披露解释性公告第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非经常性损益》定义、列举的非经常性损益 项目界定为经常性损益的项目的情形。</w:t>
      </w:r>
    </w:p>
    <w:p>
      <w:pPr>
        <w:pStyle w:val="Style12"/>
        <w:keepNext/>
        <w:keepLines/>
        <w:widowControl w:val="0"/>
        <w:shd w:val="clear" w:color="auto" w:fill="auto"/>
        <w:bidi w:val="0"/>
        <w:spacing w:before="540" w:after="560" w:line="240" w:lineRule="auto"/>
        <w:ind w:left="0" w:right="0" w:firstLine="0"/>
        <w:jc w:val="center"/>
      </w:pPr>
      <w:bookmarkStart w:id="56" w:name="bookmark56"/>
      <w:bookmarkStart w:id="57" w:name="bookmark57"/>
      <w:bookmarkStart w:id="58" w:name="bookmark58"/>
      <w:r>
        <w:rPr>
          <w:color w:val="000000"/>
          <w:spacing w:val="0"/>
          <w:w w:val="100"/>
          <w:position w:val="0"/>
        </w:rPr>
        <w:t>第三节公司业务概要</w:t>
      </w:r>
      <w:bookmarkEnd w:id="56"/>
      <w:bookmarkEnd w:id="57"/>
      <w:bookmarkEnd w:id="58"/>
    </w:p>
    <w:p>
      <w:pPr>
        <w:pStyle w:val="Style21"/>
        <w:keepNext/>
        <w:keepLines/>
        <w:widowControl w:val="0"/>
        <w:shd w:val="clear" w:color="auto" w:fill="auto"/>
        <w:bidi w:val="0"/>
        <w:spacing w:before="0" w:after="360" w:line="240" w:lineRule="auto"/>
        <w:ind w:left="0" w:right="0" w:firstLine="0"/>
        <w:jc w:val="left"/>
      </w:pPr>
      <w:bookmarkStart w:id="59" w:name="bookmark59"/>
      <w:bookmarkStart w:id="60" w:name="bookmark60"/>
      <w:bookmarkStart w:id="61" w:name="bookmark61"/>
      <w:bookmarkStart w:id="62" w:name="bookmark62"/>
      <w:bookmarkStart w:id="63" w:name="bookmark63"/>
      <w:r>
        <w:rPr>
          <w:color w:val="000000"/>
          <w:spacing w:val="0"/>
          <w:w w:val="100"/>
          <w:position w:val="0"/>
          <w:sz w:val="24"/>
          <w:szCs w:val="24"/>
        </w:rPr>
        <w:t>一</w:t>
      </w:r>
      <w:bookmarkEnd w:id="62"/>
      <w:r>
        <w:rPr>
          <w:color w:val="000000"/>
          <w:spacing w:val="0"/>
          <w:w w:val="100"/>
          <w:position w:val="0"/>
          <w:sz w:val="24"/>
          <w:szCs w:val="24"/>
        </w:rPr>
        <w:t>、报告期内公司从事的主要业务</w:t>
      </w:r>
      <w:bookmarkEnd w:id="60"/>
      <w:bookmarkEnd w:id="61"/>
      <w:bookmarkEnd w:id="63"/>
      <w:bookmarkEnd w:id="5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80" w:line="313" w:lineRule="exact"/>
        <w:ind w:left="0" w:right="0" w:firstLine="200"/>
        <w:jc w:val="both"/>
      </w:pPr>
      <w:bookmarkStart w:id="64" w:name="bookmark64"/>
      <w:r>
        <w:rPr>
          <w:b/>
          <w:bCs/>
          <w:color w:val="000000"/>
          <w:spacing w:val="0"/>
          <w:w w:val="100"/>
          <w:position w:val="0"/>
        </w:rPr>
        <w:t>（</w:t>
      </w:r>
      <w:bookmarkEnd w:id="64"/>
      <w:r>
        <w:rPr>
          <w:b/>
          <w:bCs/>
          <w:color w:val="000000"/>
          <w:spacing w:val="0"/>
          <w:w w:val="100"/>
          <w:position w:val="0"/>
        </w:rPr>
        <w:t>一）公司主营业务及经营模式</w:t>
      </w:r>
    </w:p>
    <w:p>
      <w:pPr>
        <w:pStyle w:val="Style33"/>
        <w:keepNext w:val="0"/>
        <w:keepLines w:val="0"/>
        <w:widowControl w:val="0"/>
        <w:shd w:val="clear" w:color="auto" w:fill="auto"/>
        <w:tabs>
          <w:tab w:pos="757" w:val="left"/>
        </w:tabs>
        <w:bidi w:val="0"/>
        <w:spacing w:before="0" w:after="0" w:line="326" w:lineRule="auto"/>
        <w:ind w:left="0" w:right="0" w:firstLine="440"/>
        <w:jc w:val="both"/>
      </w:pPr>
      <w:bookmarkStart w:id="65" w:name="bookmark65"/>
      <w:r>
        <w:rPr>
          <w:rFonts w:ascii="Times New Roman" w:eastAsia="Times New Roman" w:hAnsi="Times New Roman" w:cs="Times New Roman"/>
          <w:color w:val="000000"/>
          <w:spacing w:val="0"/>
          <w:w w:val="100"/>
          <w:position w:val="0"/>
        </w:rPr>
        <w:t>1</w:t>
      </w:r>
      <w:bookmarkEnd w:id="65"/>
      <w:r>
        <w:rPr>
          <w:color w:val="000000"/>
          <w:spacing w:val="0"/>
          <w:w w:val="100"/>
          <w:position w:val="0"/>
        </w:rPr>
        <w:t>、</w:t>
        <w:tab/>
        <w:t>公司主营业务</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公司专注于自动化测控技术的研发推广，主要产品聚焦于轨道交通行业，是国内领先的轨道交通运维 设备供应商及运营维护集成化解决方案提供商，主营业务为轨道交通高端装备的研发、生产、销售、安装 和维护等，公司主要客户是国铁集团下属各铁路局集团公司、各地城市轨道交通及大型企业自备铁路的建 设方。</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根据各个产品的核心功能与技术的不同，公司产品主要分为监控产品线、运营管理产品线、信号基础 设备产品线、综合运维信息化及运维装备产品线四大系列，上述产品适用于国家铁路（高速铁路和普速铁 路）、城市轨道交通、市域轨道交通等多个制式，并适用于新建线路、既有线路升级改造、运营维保服务 等不同领域。</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监控产品线涵盖设备监测、环境监测和综合监控等多个方向，主要包括信号集中监测系统</w:t>
      </w:r>
      <w:r>
        <w:rPr>
          <w:color w:val="000000"/>
          <w:spacing w:val="0"/>
          <w:w w:val="100"/>
          <w:position w:val="0"/>
        </w:rPr>
        <w:t>（</w:t>
      </w:r>
      <w:r>
        <w:rPr>
          <w:rFonts w:ascii="Times New Roman" w:eastAsia="Times New Roman" w:hAnsi="Times New Roman" w:cs="Times New Roman"/>
          <w:color w:val="000000"/>
          <w:spacing w:val="0"/>
          <w:w w:val="100"/>
          <w:position w:val="0"/>
        </w:rPr>
        <w:t>CSM</w:t>
      </w:r>
      <w:r>
        <w:rPr>
          <w:color w:val="000000"/>
          <w:spacing w:val="0"/>
          <w:w w:val="100"/>
          <w:position w:val="0"/>
        </w:rPr>
        <w:t xml:space="preserve">）、 </w:t>
      </w:r>
      <w:r>
        <w:rPr>
          <w:color w:val="000000"/>
          <w:spacing w:val="0"/>
          <w:w w:val="100"/>
          <w:position w:val="0"/>
        </w:rPr>
        <w:t>铁路防灾安全监控系统、高速铁路地震预警监测系统、综合视频监控系统、电加热道岔融雪设备、动力及 机房环境监控系统、城市轨道交通综合监控系统</w:t>
      </w:r>
      <w:r>
        <w:rPr>
          <w:color w:val="000000"/>
          <w:spacing w:val="0"/>
          <w:w w:val="100"/>
          <w:position w:val="0"/>
        </w:rPr>
        <w:t>（</w:t>
      </w:r>
      <w:r>
        <w:rPr>
          <w:rFonts w:ascii="Times New Roman" w:eastAsia="Times New Roman" w:hAnsi="Times New Roman" w:cs="Times New Roman"/>
          <w:color w:val="000000"/>
          <w:spacing w:val="0"/>
          <w:w w:val="100"/>
          <w:position w:val="0"/>
        </w:rPr>
        <w:t>ISCS</w:t>
      </w:r>
      <w:r>
        <w:rPr>
          <w:color w:val="000000"/>
          <w:spacing w:val="0"/>
          <w:w w:val="100"/>
          <w:position w:val="0"/>
        </w:rPr>
        <w:t>）</w:t>
      </w:r>
      <w:r>
        <w:rPr>
          <w:color w:val="000000"/>
          <w:spacing w:val="0"/>
          <w:w w:val="100"/>
          <w:position w:val="0"/>
        </w:rPr>
        <w:t>、环境与设备监控系统</w:t>
      </w:r>
      <w:r>
        <w:rPr>
          <w:color w:val="000000"/>
          <w:spacing w:val="0"/>
          <w:w w:val="100"/>
          <w:position w:val="0"/>
        </w:rPr>
        <w:t>（</w:t>
      </w:r>
      <w:r>
        <w:rPr>
          <w:rFonts w:ascii="Times New Roman" w:eastAsia="Times New Roman" w:hAnsi="Times New Roman" w:cs="Times New Roman"/>
          <w:color w:val="000000"/>
          <w:spacing w:val="0"/>
          <w:w w:val="100"/>
          <w:position w:val="0"/>
        </w:rPr>
        <w:t>BAS</w:t>
      </w:r>
      <w:r>
        <w:rPr>
          <w:color w:val="000000"/>
          <w:spacing w:val="0"/>
          <w:w w:val="100"/>
          <w:position w:val="0"/>
        </w:rPr>
        <w:t>）</w:t>
      </w:r>
      <w:r>
        <w:rPr>
          <w:color w:val="000000"/>
          <w:spacing w:val="0"/>
          <w:w w:val="100"/>
          <w:position w:val="0"/>
        </w:rPr>
        <w:t>和城市轨道交通 信号维护支持系统</w:t>
      </w:r>
      <w:r>
        <w:rPr>
          <w:color w:val="000000"/>
          <w:spacing w:val="0"/>
          <w:w w:val="100"/>
          <w:position w:val="0"/>
        </w:rPr>
        <w:t>（</w:t>
      </w:r>
      <w:r>
        <w:rPr>
          <w:rFonts w:ascii="Times New Roman" w:eastAsia="Times New Roman" w:hAnsi="Times New Roman" w:cs="Times New Roman"/>
          <w:color w:val="000000"/>
          <w:spacing w:val="0"/>
          <w:w w:val="100"/>
          <w:position w:val="0"/>
        </w:rPr>
        <w:t>MSS</w:t>
      </w:r>
      <w:r>
        <w:rPr>
          <w:color w:val="000000"/>
          <w:spacing w:val="0"/>
          <w:w w:val="100"/>
          <w:position w:val="0"/>
        </w:rPr>
        <w:t>）</w:t>
      </w:r>
      <w:r>
        <w:rPr>
          <w:color w:val="000000"/>
          <w:spacing w:val="0"/>
          <w:w w:val="100"/>
          <w:position w:val="0"/>
        </w:rPr>
        <w:t>等；运营管理产品线主要包括铁路运输指挥综合系统、无线调车机车信号和监 控系统</w:t>
      </w:r>
      <w:r>
        <w:rPr>
          <w:color w:val="000000"/>
          <w:spacing w:val="0"/>
          <w:w w:val="100"/>
          <w:position w:val="0"/>
        </w:rPr>
        <w:t>（</w:t>
      </w:r>
      <w:r>
        <w:rPr>
          <w:rFonts w:ascii="Times New Roman" w:eastAsia="Times New Roman" w:hAnsi="Times New Roman" w:cs="Times New Roman"/>
          <w:color w:val="000000"/>
          <w:spacing w:val="0"/>
          <w:w w:val="100"/>
          <w:position w:val="0"/>
        </w:rPr>
        <w:t>STP</w:t>
      </w:r>
      <w:r>
        <w:rPr>
          <w:color w:val="000000"/>
          <w:spacing w:val="0"/>
          <w:w w:val="100"/>
          <w:position w:val="0"/>
        </w:rPr>
        <w:t>）、</w:t>
      </w:r>
      <w:r>
        <w:rPr>
          <w:color w:val="000000"/>
          <w:spacing w:val="0"/>
          <w:w w:val="100"/>
          <w:position w:val="0"/>
        </w:rPr>
        <w:t>列车自动监控系统</w:t>
      </w:r>
      <w:r>
        <w:rPr>
          <w:color w:val="000000"/>
          <w:spacing w:val="0"/>
          <w:w w:val="100"/>
          <w:position w:val="0"/>
        </w:rPr>
        <w:t>（</w:t>
      </w:r>
      <w:r>
        <w:rPr>
          <w:rFonts w:ascii="Times New Roman" w:eastAsia="Times New Roman" w:hAnsi="Times New Roman" w:cs="Times New Roman"/>
          <w:color w:val="000000"/>
          <w:spacing w:val="0"/>
          <w:w w:val="100"/>
          <w:position w:val="0"/>
        </w:rPr>
        <w:t>ATS</w:t>
      </w:r>
      <w:r>
        <w:rPr>
          <w:color w:val="000000"/>
          <w:spacing w:val="0"/>
          <w:w w:val="100"/>
          <w:position w:val="0"/>
        </w:rPr>
        <w:t>）</w:t>
      </w:r>
      <w:r>
        <w:rPr>
          <w:color w:val="000000"/>
          <w:spacing w:val="0"/>
          <w:w w:val="100"/>
          <w:position w:val="0"/>
        </w:rPr>
        <w:t>和城市轨道交通自动售检票系统（</w:t>
      </w:r>
      <w:r>
        <w:rPr>
          <w:rFonts w:ascii="Times New Roman" w:eastAsia="Times New Roman" w:hAnsi="Times New Roman" w:cs="Times New Roman"/>
          <w:color w:val="000000"/>
          <w:spacing w:val="0"/>
          <w:w w:val="100"/>
          <w:position w:val="0"/>
        </w:rPr>
        <w:t>AFC</w:t>
      </w:r>
      <w:r>
        <w:rPr>
          <w:color w:val="000000"/>
          <w:spacing w:val="0"/>
          <w:w w:val="100"/>
          <w:position w:val="0"/>
        </w:rPr>
        <w:t>）等；信号基础设备 产品线主要包括智能电源设备、铁路信号计算机联锁系统</w:t>
      </w:r>
      <w:r>
        <w:rPr>
          <w:color w:val="000000"/>
          <w:spacing w:val="0"/>
          <w:w w:val="100"/>
          <w:position w:val="0"/>
        </w:rPr>
        <w:t>（</w:t>
      </w:r>
      <w:r>
        <w:rPr>
          <w:rFonts w:ascii="Times New Roman" w:eastAsia="Times New Roman" w:hAnsi="Times New Roman" w:cs="Times New Roman"/>
          <w:color w:val="000000"/>
          <w:spacing w:val="0"/>
          <w:w w:val="100"/>
          <w:position w:val="0"/>
        </w:rPr>
        <w:t>CBI</w:t>
      </w:r>
      <w:r>
        <w:rPr>
          <w:color w:val="000000"/>
          <w:spacing w:val="0"/>
          <w:w w:val="100"/>
          <w:position w:val="0"/>
        </w:rPr>
        <w:t>）</w:t>
      </w:r>
      <w:r>
        <w:rPr>
          <w:color w:val="000000"/>
          <w:spacing w:val="0"/>
          <w:w w:val="100"/>
          <w:position w:val="0"/>
        </w:rPr>
        <w:t>、计轴设备和道岔转辙机等；综合运维 信息化及运维装备主要包括接触网水冲洗车、地铁隧道清洗车、电务生产指挥系统、电务大数据智能运维 平台、城市轨道交通数字化运维平台等。</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针对国铁集团下属的高速和普速铁路系统，公司主营业务为铁路基层站段提供保障列车运行安全的基 础设备；为铁路运营管理提供平台手段，提高运营管理的效率；为铁路运营设备在运用过程中的状态进行 监测和管理提供手段和平台，提高设备的运用质量和维修效率，降低维护人员的工作强度和维护成本；针 对高速铁路运营可能面临的灾害环境进行监测预警，保证运营安全。产品已覆盖铁路电务、工务、供电、 机务、运营等多个专业领域。</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针对城市轨道交通领域，面向城市轨道交通提供涵盖轨道交通综合监控系统</w:t>
      </w:r>
      <w:r>
        <w:rPr>
          <w:color w:val="000000"/>
          <w:spacing w:val="0"/>
          <w:w w:val="100"/>
          <w:position w:val="0"/>
        </w:rPr>
        <w:t>（</w:t>
      </w:r>
      <w:r>
        <w:rPr>
          <w:rFonts w:ascii="Times New Roman" w:eastAsia="Times New Roman" w:hAnsi="Times New Roman" w:cs="Times New Roman"/>
          <w:color w:val="000000"/>
          <w:spacing w:val="0"/>
          <w:w w:val="100"/>
          <w:position w:val="0"/>
        </w:rPr>
        <w:t>ISCS</w:t>
      </w:r>
      <w:r>
        <w:rPr>
          <w:color w:val="000000"/>
          <w:spacing w:val="0"/>
          <w:w w:val="100"/>
          <w:position w:val="0"/>
        </w:rPr>
        <w:t>）</w:t>
      </w:r>
      <w:r>
        <w:rPr>
          <w:color w:val="000000"/>
          <w:spacing w:val="0"/>
          <w:w w:val="100"/>
          <w:position w:val="0"/>
        </w:rPr>
        <w:t>、自动售检票系 统（</w:t>
      </w:r>
      <w:r>
        <w:rPr>
          <w:rFonts w:ascii="Times New Roman" w:eastAsia="Times New Roman" w:hAnsi="Times New Roman" w:cs="Times New Roman"/>
          <w:color w:val="000000"/>
          <w:spacing w:val="0"/>
          <w:w w:val="100"/>
          <w:position w:val="0"/>
        </w:rPr>
        <w:t>AFC</w:t>
      </w:r>
      <w:r>
        <w:rPr>
          <w:color w:val="000000"/>
          <w:spacing w:val="0"/>
          <w:w w:val="100"/>
          <w:position w:val="0"/>
        </w:rPr>
        <w:t>）、环境与设备监控系统（</w:t>
      </w:r>
      <w:r>
        <w:rPr>
          <w:rFonts w:ascii="Times New Roman" w:eastAsia="Times New Roman" w:hAnsi="Times New Roman" w:cs="Times New Roman"/>
          <w:color w:val="000000"/>
          <w:spacing w:val="0"/>
          <w:w w:val="100"/>
          <w:position w:val="0"/>
        </w:rPr>
        <w:t>BAS</w:t>
      </w:r>
      <w:r>
        <w:rPr>
          <w:color w:val="000000"/>
          <w:spacing w:val="0"/>
          <w:w w:val="100"/>
          <w:position w:val="0"/>
        </w:rPr>
        <w:t>）、</w:t>
      </w:r>
      <w:r>
        <w:rPr>
          <w:color w:val="000000"/>
          <w:spacing w:val="0"/>
          <w:w w:val="100"/>
          <w:position w:val="0"/>
        </w:rPr>
        <w:t>城市轨道交通信号维护支持系统（</w:t>
      </w:r>
      <w:r>
        <w:rPr>
          <w:rFonts w:ascii="Times New Roman" w:eastAsia="Times New Roman" w:hAnsi="Times New Roman" w:cs="Times New Roman"/>
          <w:color w:val="000000"/>
          <w:spacing w:val="0"/>
          <w:w w:val="100"/>
          <w:position w:val="0"/>
        </w:rPr>
        <w:t>MSS</w:t>
      </w:r>
      <w:r>
        <w:rPr>
          <w:color w:val="000000"/>
          <w:spacing w:val="0"/>
          <w:w w:val="100"/>
          <w:position w:val="0"/>
        </w:rPr>
        <w:t>）</w:t>
      </w:r>
      <w:r>
        <w:rPr>
          <w:color w:val="000000"/>
          <w:spacing w:val="0"/>
          <w:w w:val="100"/>
          <w:position w:val="0"/>
        </w:rPr>
        <w:t>、城市轨道交通数 字化运维平台、地铁隧道清洗车和轨道交通相关维保服务等多项智能化及节能综合解决方案，为乘客提供 安全、舒适、便捷的智能化出行环境。</w:t>
      </w:r>
    </w:p>
    <w:p>
      <w:pPr>
        <w:pStyle w:val="Style33"/>
        <w:keepNext w:val="0"/>
        <w:keepLines w:val="0"/>
        <w:widowControl w:val="0"/>
        <w:shd w:val="clear" w:color="auto" w:fill="auto"/>
        <w:tabs>
          <w:tab w:pos="757" w:val="left"/>
        </w:tabs>
        <w:bidi w:val="0"/>
        <w:spacing w:before="0" w:after="0" w:line="326" w:lineRule="auto"/>
        <w:ind w:left="0" w:right="0" w:firstLine="440"/>
        <w:jc w:val="both"/>
      </w:pPr>
      <w:bookmarkStart w:id="66" w:name="bookmark66"/>
      <w:r>
        <w:rPr>
          <w:rFonts w:ascii="Times New Roman" w:eastAsia="Times New Roman" w:hAnsi="Times New Roman" w:cs="Times New Roman"/>
          <w:color w:val="000000"/>
          <w:spacing w:val="0"/>
          <w:w w:val="100"/>
          <w:position w:val="0"/>
        </w:rPr>
        <w:t>2</w:t>
      </w:r>
      <w:bookmarkEnd w:id="66"/>
      <w:r>
        <w:rPr>
          <w:color w:val="000000"/>
          <w:spacing w:val="0"/>
          <w:w w:val="100"/>
          <w:position w:val="0"/>
        </w:rPr>
        <w:t>、</w:t>
        <w:tab/>
        <w:t>公司经营模式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公司产品</w:t>
      </w:r>
      <w:r>
        <w:rPr>
          <w:rFonts w:ascii="Times New Roman" w:eastAsia="Times New Roman" w:hAnsi="Times New Roman" w:cs="Times New Roman"/>
          <w:color w:val="000000"/>
          <w:spacing w:val="0"/>
          <w:w w:val="100"/>
          <w:position w:val="0"/>
        </w:rPr>
        <w:t>/</w:t>
      </w:r>
      <w:r>
        <w:rPr>
          <w:color w:val="000000"/>
          <w:spacing w:val="0"/>
          <w:w w:val="100"/>
          <w:position w:val="0"/>
        </w:rPr>
        <w:t>系统根据是否严格遵循有行业内成文的标准规范文件，分为标准型和定制型。对于有对应行 业标准规范的标准型产品，通过直接向客户销售和系统集成商合作配套销售两种方式。通过投标和商务谈 判等市场竞争方式获得产品和服务订单，产品经过安装、现场调试、用户验收等环节后投入使用。</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对于根据客户特定需求的定制型产品</w:t>
      </w:r>
      <w:r>
        <w:rPr>
          <w:rFonts w:ascii="Times New Roman" w:eastAsia="Times New Roman" w:hAnsi="Times New Roman" w:cs="Times New Roman"/>
          <w:color w:val="000000"/>
          <w:spacing w:val="0"/>
          <w:w w:val="100"/>
          <w:position w:val="0"/>
        </w:rPr>
        <w:t>/</w:t>
      </w:r>
      <w:r>
        <w:rPr>
          <w:color w:val="000000"/>
          <w:spacing w:val="0"/>
          <w:w w:val="100"/>
          <w:position w:val="0"/>
        </w:rPr>
        <w:t>系统，在具体营销过程中，首先进行用户需求调研和售前支持， 协助用户完成项目设计工作，在公司产品研发的知识库中，提取成熟的产品框架和相应模块，进行二次开 发，以项目管理的方式进行订单制造、交付。</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在生产与服务方面，完全顺应中国铁路及城市轨道交通系统整体建设运营模式，主要采取以销定产的 经营模式，根据客户订单及业主的特定需求提供定制化的生产及服务，严格依照合同要求按期、保质提供 相关产品及服务。</w:t>
      </w:r>
    </w:p>
    <w:p>
      <w:pPr>
        <w:pStyle w:val="Style33"/>
        <w:keepNext w:val="0"/>
        <w:keepLines w:val="0"/>
        <w:widowControl w:val="0"/>
        <w:shd w:val="clear" w:color="auto" w:fill="auto"/>
        <w:bidi w:val="0"/>
        <w:spacing w:before="0" w:after="100" w:line="341" w:lineRule="exact"/>
        <w:ind w:left="0" w:right="0" w:firstLine="440"/>
        <w:jc w:val="both"/>
      </w:pPr>
      <w:r>
        <w:rPr>
          <w:color w:val="000000"/>
          <w:spacing w:val="0"/>
          <w:w w:val="100"/>
          <w:position w:val="0"/>
        </w:rPr>
        <w:t>在质量保障方面，公司已经构建起以</w:t>
      </w:r>
      <w:r>
        <w:rPr>
          <w:rFonts w:ascii="Times New Roman" w:eastAsia="Times New Roman" w:hAnsi="Times New Roman" w:cs="Times New Roman"/>
          <w:color w:val="000000"/>
          <w:spacing w:val="0"/>
          <w:w w:val="100"/>
          <w:position w:val="0"/>
        </w:rPr>
        <w:t>IRIS</w:t>
      </w:r>
      <w:r>
        <w:rPr>
          <w:color w:val="000000"/>
          <w:spacing w:val="0"/>
          <w:w w:val="100"/>
          <w:position w:val="0"/>
        </w:rPr>
        <w:t>、</w:t>
      </w:r>
      <w:r>
        <w:rPr>
          <w:rFonts w:ascii="Times New Roman" w:eastAsia="Times New Roman" w:hAnsi="Times New Roman" w:cs="Times New Roman"/>
          <w:color w:val="000000"/>
          <w:spacing w:val="0"/>
          <w:w w:val="100"/>
          <w:position w:val="0"/>
        </w:rPr>
        <w:t>IS09001</w:t>
      </w:r>
      <w:r>
        <w:rPr>
          <w:color w:val="000000"/>
          <w:spacing w:val="0"/>
          <w:w w:val="100"/>
          <w:position w:val="0"/>
        </w:rPr>
        <w:t>、</w:t>
      </w:r>
      <w:r>
        <w:rPr>
          <w:rFonts w:ascii="Times New Roman" w:eastAsia="Times New Roman" w:hAnsi="Times New Roman" w:cs="Times New Roman"/>
          <w:color w:val="000000"/>
          <w:spacing w:val="0"/>
          <w:w w:val="100"/>
          <w:position w:val="0"/>
        </w:rPr>
        <w:t>CMMI</w:t>
      </w:r>
      <w:r>
        <w:rPr>
          <w:color w:val="000000"/>
          <w:spacing w:val="0"/>
          <w:w w:val="100"/>
          <w:position w:val="0"/>
        </w:rPr>
        <w:t>为基础，</w:t>
      </w:r>
      <w:r>
        <w:rPr>
          <w:rFonts w:ascii="Times New Roman" w:eastAsia="Times New Roman" w:hAnsi="Times New Roman" w:cs="Times New Roman"/>
          <w:color w:val="000000"/>
          <w:spacing w:val="0"/>
          <w:w w:val="100"/>
          <w:position w:val="0"/>
        </w:rPr>
        <w:t>CRCC</w:t>
      </w:r>
      <w:r>
        <w:rPr>
          <w:color w:val="000000"/>
          <w:spacing w:val="0"/>
          <w:w w:val="100"/>
          <w:position w:val="0"/>
        </w:rPr>
        <w:t>、</w:t>
      </w:r>
      <w:r>
        <w:rPr>
          <w:rFonts w:ascii="Times New Roman" w:eastAsia="Times New Roman" w:hAnsi="Times New Roman" w:cs="Times New Roman"/>
          <w:color w:val="000000"/>
          <w:spacing w:val="0"/>
          <w:w w:val="100"/>
          <w:position w:val="0"/>
        </w:rPr>
        <w:t>SIL4</w:t>
      </w:r>
      <w:r>
        <w:rPr>
          <w:color w:val="000000"/>
          <w:spacing w:val="0"/>
          <w:w w:val="100"/>
          <w:position w:val="0"/>
        </w:rPr>
        <w:t>产品认证为标准， 精密的检测仪器、严格的检验制度为支撑的质量控制体系，确保产品质量持续稳定。</w:t>
      </w:r>
    </w:p>
    <w:p>
      <w:pPr>
        <w:pStyle w:val="Style33"/>
        <w:keepNext w:val="0"/>
        <w:keepLines w:val="0"/>
        <w:widowControl w:val="0"/>
        <w:shd w:val="clear" w:color="auto" w:fill="auto"/>
        <w:tabs>
          <w:tab w:pos="758" w:val="left"/>
        </w:tabs>
        <w:bidi w:val="0"/>
        <w:spacing w:before="0" w:after="0" w:line="313" w:lineRule="exact"/>
        <w:ind w:left="0" w:right="0" w:firstLine="220"/>
        <w:jc w:val="both"/>
      </w:pPr>
      <w:bookmarkStart w:id="67" w:name="bookmark67"/>
      <w:r>
        <w:rPr>
          <w:b/>
          <w:bCs/>
          <w:color w:val="000000"/>
          <w:spacing w:val="0"/>
          <w:w w:val="100"/>
          <w:position w:val="0"/>
        </w:rPr>
        <w:t>（</w:t>
      </w:r>
      <w:bookmarkEnd w:id="67"/>
      <w:r>
        <w:rPr>
          <w:b/>
          <w:bCs/>
          <w:color w:val="000000"/>
          <w:spacing w:val="0"/>
          <w:w w:val="100"/>
          <w:position w:val="0"/>
        </w:rPr>
        <w:t>二）</w:t>
        <w:tab/>
        <w:t>行业发展情况</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根据国务院新闻办公室</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月发布的《中国交通的可持续发展》白皮书提出大力发展城市轨道交 通建设。强化干线铁路、城际铁路、市域（郊）铁路、城市轨道交通的高效衔接，推动</w:t>
      </w:r>
      <w:r>
        <w:rPr>
          <w:rFonts w:ascii="Times New Roman" w:eastAsia="Times New Roman" w:hAnsi="Times New Roman" w:cs="Times New Roman"/>
          <w:color w:val="000000"/>
          <w:spacing w:val="0"/>
          <w:w w:val="100"/>
          <w:position w:val="0"/>
        </w:rPr>
        <w:t>“</w:t>
      </w:r>
      <w:r>
        <w:rPr>
          <w:color w:val="000000"/>
          <w:spacing w:val="0"/>
          <w:w w:val="100"/>
          <w:position w:val="0"/>
        </w:rPr>
        <w:t>四网融合</w:t>
      </w:r>
      <w:r>
        <w:rPr>
          <w:color w:val="000000"/>
          <w:spacing w:val="0"/>
          <w:w w:val="100"/>
          <w:position w:val="0"/>
        </w:rPr>
        <w:t>''，</w:t>
      </w:r>
      <w:r>
        <w:rPr>
          <w:color w:val="000000"/>
          <w:spacing w:val="0"/>
          <w:w w:val="100"/>
          <w:position w:val="0"/>
        </w:rPr>
        <w:t>着力 打造</w:t>
      </w:r>
      <w:r>
        <w:rPr>
          <w:rFonts w:ascii="Times New Roman" w:eastAsia="Times New Roman" w:hAnsi="Times New Roman" w:cs="Times New Roman"/>
          <w:color w:val="000000"/>
          <w:spacing w:val="0"/>
          <w:w w:val="100"/>
          <w:position w:val="0"/>
        </w:rPr>
        <w:t>“</w:t>
      </w:r>
      <w:r>
        <w:rPr>
          <w:color w:val="000000"/>
          <w:spacing w:val="0"/>
          <w:w w:val="100"/>
          <w:position w:val="0"/>
        </w:rPr>
        <w:t>轨道上的京津冀进入新的发展阶段，确定交通先行发展定位，走可持续发展战略，交通运输领域 新型基础设施建设逐步推进，未来中国轨道交通发展规模可期。</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根根据国家发改委网上信息统计，</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年度，国家发改委共批复了 </w:t>
      </w:r>
      <w:r>
        <w:rPr>
          <w:rFonts w:ascii="Times New Roman" w:eastAsia="Times New Roman" w:hAnsi="Times New Roman" w:cs="Times New Roman"/>
          <w:color w:val="000000"/>
          <w:spacing w:val="0"/>
          <w:w w:val="100"/>
          <w:position w:val="0"/>
        </w:rPr>
        <w:t>12</w:t>
      </w:r>
      <w:r>
        <w:rPr>
          <w:color w:val="000000"/>
          <w:spacing w:val="0"/>
          <w:w w:val="100"/>
          <w:position w:val="0"/>
        </w:rPr>
        <w:t>个轨道交通重大建设规划项目， 涉及总投资额约</w:t>
      </w:r>
      <w:r>
        <w:rPr>
          <w:rFonts w:ascii="Times New Roman" w:eastAsia="Times New Roman" w:hAnsi="Times New Roman" w:cs="Times New Roman"/>
          <w:color w:val="000000"/>
          <w:spacing w:val="0"/>
          <w:w w:val="100"/>
          <w:position w:val="0"/>
        </w:rPr>
        <w:t>7,679.68</w:t>
      </w:r>
      <w:r>
        <w:rPr>
          <w:color w:val="000000"/>
          <w:spacing w:val="0"/>
          <w:w w:val="100"/>
          <w:position w:val="0"/>
        </w:rPr>
        <w:t>亿元，里程合计约</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,362.45</w:t>
      </w:r>
      <w:r>
        <w:rPr>
          <w:color w:val="000000"/>
          <w:spacing w:val="0"/>
          <w:w w:val="100"/>
          <w:position w:val="0"/>
        </w:rPr>
        <w:t xml:space="preserve">公里。其中批复新建和调整的城市轨道交通建设项目共 </w:t>
      </w:r>
      <w:r>
        <w:rPr>
          <w:rFonts w:ascii="Times New Roman" w:eastAsia="Times New Roman" w:hAnsi="Times New Roman" w:cs="Times New Roman"/>
          <w:color w:val="000000"/>
          <w:spacing w:val="0"/>
          <w:w w:val="100"/>
          <w:position w:val="0"/>
        </w:rPr>
        <w:t>8</w:t>
      </w:r>
      <w:r>
        <w:rPr>
          <w:color w:val="000000"/>
          <w:spacing w:val="0"/>
          <w:w w:val="100"/>
          <w:position w:val="0"/>
        </w:rPr>
        <w:t>个，共涉及</w:t>
      </w:r>
      <w:r>
        <w:rPr>
          <w:rFonts w:ascii="Times New Roman" w:eastAsia="Times New Roman" w:hAnsi="Times New Roman" w:cs="Times New Roman"/>
          <w:color w:val="000000"/>
          <w:spacing w:val="0"/>
          <w:w w:val="100"/>
          <w:position w:val="0"/>
        </w:rPr>
        <w:t>35</w:t>
      </w:r>
      <w:r>
        <w:rPr>
          <w:color w:val="000000"/>
          <w:spacing w:val="0"/>
          <w:w w:val="100"/>
          <w:position w:val="0"/>
        </w:rPr>
        <w:t>条城轨线路、总里程</w:t>
      </w:r>
      <w:r>
        <w:rPr>
          <w:rFonts w:ascii="Times New Roman" w:eastAsia="Times New Roman" w:hAnsi="Times New Roman" w:cs="Times New Roman"/>
          <w:color w:val="000000"/>
          <w:spacing w:val="0"/>
          <w:w w:val="100"/>
          <w:position w:val="0"/>
        </w:rPr>
        <w:t>587.95</w:t>
      </w:r>
      <w:r>
        <w:rPr>
          <w:color w:val="000000"/>
          <w:spacing w:val="0"/>
          <w:w w:val="100"/>
          <w:position w:val="0"/>
        </w:rPr>
        <w:t>公里、投资总额</w:t>
      </w:r>
      <w:r>
        <w:rPr>
          <w:rFonts w:ascii="Times New Roman" w:eastAsia="Times New Roman" w:hAnsi="Times New Roman" w:cs="Times New Roman"/>
          <w:color w:val="000000"/>
          <w:spacing w:val="0"/>
          <w:w w:val="100"/>
          <w:position w:val="0"/>
        </w:rPr>
        <w:t>4,709.88</w:t>
      </w:r>
      <w:r>
        <w:rPr>
          <w:color w:val="000000"/>
          <w:spacing w:val="0"/>
          <w:w w:val="100"/>
          <w:position w:val="0"/>
        </w:rPr>
        <w:t>亿元；批复新建铁路建设项目工</w:t>
      </w:r>
      <w:r>
        <w:rPr>
          <w:rFonts w:ascii="Times New Roman" w:eastAsia="Times New Roman" w:hAnsi="Times New Roman" w:cs="Times New Roman"/>
          <w:color w:val="000000"/>
          <w:spacing w:val="0"/>
          <w:w w:val="100"/>
          <w:position w:val="0"/>
        </w:rPr>
        <w:t>4</w:t>
      </w:r>
      <w:r>
        <w:rPr>
          <w:color w:val="000000"/>
          <w:spacing w:val="0"/>
          <w:w w:val="100"/>
          <w:position w:val="0"/>
        </w:rPr>
        <w:t>个，涉 及总里程</w:t>
      </w:r>
      <w:r>
        <w:rPr>
          <w:rFonts w:ascii="Times New Roman" w:eastAsia="Times New Roman" w:hAnsi="Times New Roman" w:cs="Times New Roman"/>
          <w:color w:val="000000"/>
          <w:spacing w:val="0"/>
          <w:w w:val="100"/>
          <w:position w:val="0"/>
        </w:rPr>
        <w:t>1,774.50</w:t>
      </w:r>
      <w:r>
        <w:rPr>
          <w:color w:val="000000"/>
          <w:spacing w:val="0"/>
          <w:w w:val="100"/>
          <w:position w:val="0"/>
        </w:rPr>
        <w:t>公里、投资总额</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,969.80</w:t>
      </w:r>
      <w:r>
        <w:rPr>
          <w:color w:val="000000"/>
          <w:spacing w:val="0"/>
          <w:w w:val="100"/>
          <w:position w:val="0"/>
        </w:rPr>
        <w:t>亿元。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根据国铁集团</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月召开的年度工作会议统计，</w:t>
      </w:r>
      <w:r>
        <w:rPr>
          <w:rFonts w:ascii="Times New Roman" w:eastAsia="Times New Roman" w:hAnsi="Times New Roman" w:cs="Times New Roman"/>
          <w:color w:val="000000"/>
          <w:spacing w:val="0"/>
          <w:w w:val="100"/>
          <w:position w:val="0"/>
        </w:rPr>
        <w:t>2020</w:t>
      </w:r>
      <w:r>
        <w:rPr>
          <w:color w:val="000000"/>
          <w:spacing w:val="0"/>
          <w:w w:val="100"/>
          <w:position w:val="0"/>
        </w:rPr>
        <w:t>年全国铁路完成固定资产投资</w:t>
      </w:r>
      <w:r>
        <w:rPr>
          <w:rFonts w:ascii="Times New Roman" w:eastAsia="Times New Roman" w:hAnsi="Times New Roman" w:cs="Times New Roman"/>
          <w:color w:val="000000"/>
          <w:spacing w:val="0"/>
          <w:w w:val="100"/>
          <w:position w:val="0"/>
        </w:rPr>
        <w:t>7,819</w:t>
      </w:r>
      <w:r>
        <w:rPr>
          <w:color w:val="000000"/>
          <w:spacing w:val="0"/>
          <w:w w:val="100"/>
          <w:position w:val="0"/>
        </w:rPr>
        <w:t>亿元，新 线投产</w:t>
      </w:r>
      <w:r>
        <w:rPr>
          <w:rFonts w:ascii="Times New Roman" w:eastAsia="Times New Roman" w:hAnsi="Times New Roman" w:cs="Times New Roman"/>
          <w:color w:val="000000"/>
          <w:spacing w:val="0"/>
          <w:w w:val="100"/>
          <w:position w:val="0"/>
        </w:rPr>
        <w:t>4,933</w:t>
      </w:r>
      <w:r>
        <w:rPr>
          <w:color w:val="000000"/>
          <w:spacing w:val="0"/>
          <w:w w:val="100"/>
          <w:position w:val="0"/>
        </w:rPr>
        <w:t>公里，新开工项目</w:t>
      </w:r>
      <w:r>
        <w:rPr>
          <w:rFonts w:ascii="Times New Roman" w:eastAsia="Times New Roman" w:hAnsi="Times New Roman" w:cs="Times New Roman"/>
          <w:color w:val="000000"/>
          <w:spacing w:val="0"/>
          <w:w w:val="100"/>
          <w:position w:val="0"/>
        </w:rPr>
        <w:t>20</w:t>
      </w:r>
      <w:r>
        <w:rPr>
          <w:color w:val="000000"/>
          <w:spacing w:val="0"/>
          <w:w w:val="100"/>
          <w:position w:val="0"/>
        </w:rPr>
        <w:t>个。国家铁路完成经营总收入</w:t>
      </w:r>
      <w:r>
        <w:rPr>
          <w:rFonts w:ascii="Times New Roman" w:eastAsia="Times New Roman" w:hAnsi="Times New Roman" w:cs="Times New Roman"/>
          <w:color w:val="000000"/>
          <w:spacing w:val="0"/>
          <w:w w:val="100"/>
          <w:position w:val="0"/>
        </w:rPr>
        <w:t>11,344</w:t>
      </w:r>
      <w:r>
        <w:rPr>
          <w:color w:val="000000"/>
          <w:spacing w:val="0"/>
          <w:w w:val="100"/>
          <w:position w:val="0"/>
        </w:rPr>
        <w:t>亿元，完成货物发送量</w:t>
      </w:r>
      <w:r>
        <w:rPr>
          <w:rFonts w:ascii="Times New Roman" w:eastAsia="Times New Roman" w:hAnsi="Times New Roman" w:cs="Times New Roman"/>
          <w:color w:val="000000"/>
          <w:spacing w:val="0"/>
          <w:w w:val="100"/>
          <w:position w:val="0"/>
        </w:rPr>
        <w:t>35.8</w:t>
      </w:r>
      <w:r>
        <w:rPr>
          <w:color w:val="000000"/>
          <w:spacing w:val="0"/>
          <w:w w:val="100"/>
          <w:position w:val="0"/>
        </w:rPr>
        <w:t>亿吨，完 成旅客发送量</w:t>
      </w:r>
      <w:r>
        <w:rPr>
          <w:rFonts w:ascii="Times New Roman" w:eastAsia="Times New Roman" w:hAnsi="Times New Roman" w:cs="Times New Roman"/>
          <w:color w:val="000000"/>
          <w:spacing w:val="0"/>
          <w:w w:val="100"/>
          <w:position w:val="0"/>
        </w:rPr>
        <w:t>21.6</w:t>
      </w:r>
      <w:r>
        <w:rPr>
          <w:color w:val="000000"/>
          <w:spacing w:val="0"/>
          <w:w w:val="100"/>
          <w:position w:val="0"/>
        </w:rPr>
        <w:t>亿人。</w:t>
      </w:r>
      <w:r>
        <w:rPr>
          <w:rFonts w:ascii="Times New Roman" w:eastAsia="Times New Roman" w:hAnsi="Times New Roman" w:cs="Times New Roman"/>
          <w:color w:val="000000"/>
          <w:spacing w:val="0"/>
          <w:w w:val="100"/>
          <w:position w:val="0"/>
        </w:rPr>
        <w:t>“</w:t>
      </w:r>
      <w:r>
        <w:rPr>
          <w:color w:val="000000"/>
          <w:spacing w:val="0"/>
          <w:w w:val="100"/>
          <w:position w:val="0"/>
        </w:rPr>
        <w:t>四纵四横''高铁网提前建成，</w:t>
      </w:r>
      <w:r>
        <w:rPr>
          <w:rFonts w:ascii="Times New Roman" w:eastAsia="Times New Roman" w:hAnsi="Times New Roman" w:cs="Times New Roman"/>
          <w:color w:val="000000"/>
          <w:spacing w:val="0"/>
          <w:w w:val="100"/>
          <w:position w:val="0"/>
        </w:rPr>
        <w:t>“</w:t>
      </w:r>
      <w:r>
        <w:rPr>
          <w:color w:val="000000"/>
          <w:spacing w:val="0"/>
          <w:w w:val="100"/>
          <w:position w:val="0"/>
        </w:rPr>
        <w:t>八纵八横''高铁网加密成型，</w:t>
      </w:r>
      <w:r>
        <w:rPr>
          <w:rFonts w:ascii="Times New Roman" w:eastAsia="Times New Roman" w:hAnsi="Times New Roman" w:cs="Times New Roman"/>
          <w:color w:val="000000"/>
          <w:spacing w:val="0"/>
          <w:w w:val="100"/>
          <w:position w:val="0"/>
        </w:rPr>
        <w:t>2020</w:t>
      </w:r>
      <w:r>
        <w:rPr>
          <w:color w:val="000000"/>
          <w:spacing w:val="0"/>
          <w:w w:val="100"/>
          <w:position w:val="0"/>
        </w:rPr>
        <w:t>年建设任务圆满 完成，经营结果好于预期，铁路</w:t>
      </w:r>
      <w:r>
        <w:rPr>
          <w:rFonts w:ascii="Times New Roman" w:eastAsia="Times New Roman" w:hAnsi="Times New Roman" w:cs="Times New Roman"/>
          <w:color w:val="000000"/>
          <w:spacing w:val="0"/>
          <w:w w:val="100"/>
          <w:position w:val="0"/>
        </w:rPr>
        <w:t>“</w:t>
      </w:r>
      <w:r>
        <w:rPr>
          <w:color w:val="000000"/>
          <w:spacing w:val="0"/>
          <w:w w:val="100"/>
          <w:position w:val="0"/>
        </w:rPr>
        <w:t>十三五''圆满收官。近年来中国轨道交通发展取得显著成效，铁路总体技 术水平迈入世界先进行列，高速、高原、高寒、重载铁路技术达到世界领先水平，推进智能高铁技术全面 实现自主化。</w:t>
      </w:r>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根据中国城市轨道交通协会信息，</w:t>
      </w:r>
      <w:r>
        <w:rPr>
          <w:rFonts w:ascii="Times New Roman" w:eastAsia="Times New Roman" w:hAnsi="Times New Roman" w:cs="Times New Roman"/>
          <w:color w:val="000000"/>
          <w:spacing w:val="0"/>
          <w:w w:val="100"/>
          <w:position w:val="0"/>
        </w:rPr>
        <w:t>2020</w:t>
      </w:r>
      <w:r>
        <w:rPr>
          <w:color w:val="000000"/>
          <w:spacing w:val="0"/>
          <w:w w:val="100"/>
          <w:position w:val="0"/>
        </w:rPr>
        <w:t>年全年新增城市轨道交通运营线路</w:t>
      </w:r>
      <w:r>
        <w:rPr>
          <w:rFonts w:ascii="Times New Roman" w:eastAsia="Times New Roman" w:hAnsi="Times New Roman" w:cs="Times New Roman"/>
          <w:color w:val="000000"/>
          <w:spacing w:val="0"/>
          <w:w w:val="100"/>
          <w:position w:val="0"/>
        </w:rPr>
        <w:t>36</w:t>
      </w:r>
      <w:r>
        <w:rPr>
          <w:color w:val="000000"/>
          <w:spacing w:val="0"/>
          <w:w w:val="100"/>
          <w:position w:val="0"/>
        </w:rPr>
        <w:t xml:space="preserve">条，新增运营线路长度 </w:t>
      </w:r>
      <w:r>
        <w:rPr>
          <w:rFonts w:ascii="Times New Roman" w:eastAsia="Times New Roman" w:hAnsi="Times New Roman" w:cs="Times New Roman"/>
          <w:color w:val="000000"/>
          <w:spacing w:val="0"/>
          <w:w w:val="100"/>
          <w:position w:val="0"/>
        </w:rPr>
        <w:t>1233.50</w:t>
      </w:r>
      <w:r>
        <w:rPr>
          <w:color w:val="000000"/>
          <w:spacing w:val="0"/>
          <w:w w:val="100"/>
          <w:position w:val="0"/>
        </w:rPr>
        <w:t>公里，当年新增运营线路和累计运营线路长度创历史新高；新增天水、三亚、太原</w:t>
      </w:r>
      <w:r>
        <w:rPr>
          <w:rFonts w:ascii="Times New Roman" w:eastAsia="Times New Roman" w:hAnsi="Times New Roman" w:cs="Times New Roman"/>
          <w:color w:val="000000"/>
          <w:spacing w:val="0"/>
          <w:w w:val="100"/>
          <w:position w:val="0"/>
        </w:rPr>
        <w:t>3</w:t>
      </w:r>
      <w:r>
        <w:rPr>
          <w:color w:val="000000"/>
          <w:spacing w:val="0"/>
          <w:w w:val="100"/>
          <w:position w:val="0"/>
        </w:rPr>
        <w:t>个城市首次开 通运营城市轨道交通。</w:t>
      </w:r>
      <w:r>
        <w:rPr>
          <w:rFonts w:ascii="Times New Roman" w:eastAsia="Times New Roman" w:hAnsi="Times New Roman" w:cs="Times New Roman"/>
          <w:color w:val="000000"/>
          <w:spacing w:val="0"/>
          <w:w w:val="100"/>
          <w:position w:val="0"/>
        </w:rPr>
        <w:t>2020</w:t>
      </w:r>
      <w:r>
        <w:rPr>
          <w:color w:val="000000"/>
          <w:spacing w:val="0"/>
          <w:w w:val="100"/>
          <w:position w:val="0"/>
        </w:rPr>
        <w:t>年度共完成建设投资</w:t>
      </w:r>
      <w:r>
        <w:rPr>
          <w:rFonts w:ascii="Times New Roman" w:eastAsia="Times New Roman" w:hAnsi="Times New Roman" w:cs="Times New Roman"/>
          <w:color w:val="000000"/>
          <w:spacing w:val="0"/>
          <w:w w:val="100"/>
          <w:position w:val="0"/>
        </w:rPr>
        <w:t>6286</w:t>
      </w:r>
      <w:r>
        <w:rPr>
          <w:color w:val="000000"/>
          <w:spacing w:val="0"/>
          <w:w w:val="100"/>
          <w:position w:val="0"/>
        </w:rPr>
        <w:t>亿元，同比增长</w:t>
      </w:r>
      <w:r>
        <w:rPr>
          <w:rFonts w:ascii="Times New Roman" w:eastAsia="Times New Roman" w:hAnsi="Times New Roman" w:cs="Times New Roman"/>
          <w:color w:val="000000"/>
          <w:spacing w:val="0"/>
          <w:w w:val="100"/>
          <w:position w:val="0"/>
        </w:rPr>
        <w:t>5.5%</w:t>
      </w:r>
      <w:r>
        <w:rPr>
          <w:color w:val="000000"/>
          <w:spacing w:val="0"/>
          <w:w w:val="100"/>
          <w:position w:val="0"/>
        </w:rPr>
        <w:t xml:space="preserve">，在建项目的可研批复投资累计 </w:t>
      </w:r>
      <w:r>
        <w:rPr>
          <w:rFonts w:ascii="Times New Roman" w:eastAsia="Times New Roman" w:hAnsi="Times New Roman" w:cs="Times New Roman"/>
          <w:color w:val="000000"/>
          <w:spacing w:val="0"/>
          <w:w w:val="100"/>
          <w:position w:val="0"/>
        </w:rPr>
        <w:t>45289.3</w:t>
      </w:r>
      <w:r>
        <w:rPr>
          <w:color w:val="000000"/>
          <w:spacing w:val="0"/>
          <w:w w:val="100"/>
          <w:position w:val="0"/>
        </w:rPr>
        <w:t>亿元，在建线路总长</w:t>
      </w:r>
      <w:r>
        <w:rPr>
          <w:rFonts w:ascii="Times New Roman" w:eastAsia="Times New Roman" w:hAnsi="Times New Roman" w:cs="Times New Roman"/>
          <w:color w:val="000000"/>
          <w:spacing w:val="0"/>
          <w:w w:val="100"/>
          <w:position w:val="0"/>
        </w:rPr>
        <w:t>6797.5</w:t>
      </w:r>
      <w:r>
        <w:rPr>
          <w:color w:val="000000"/>
          <w:spacing w:val="0"/>
          <w:w w:val="100"/>
          <w:position w:val="0"/>
        </w:rPr>
        <w:t xml:space="preserve">公里，在建线路规模与上年接近，年度完成建设投资创历史新高。截至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日，中国大陆地区（不含港澳台）共有</w:t>
      </w:r>
      <w:r>
        <w:rPr>
          <w:rFonts w:ascii="Times New Roman" w:eastAsia="Times New Roman" w:hAnsi="Times New Roman" w:cs="Times New Roman"/>
          <w:color w:val="000000"/>
          <w:spacing w:val="0"/>
          <w:w w:val="100"/>
          <w:position w:val="0"/>
        </w:rPr>
        <w:t>45</w:t>
      </w:r>
      <w:r>
        <w:rPr>
          <w:color w:val="000000"/>
          <w:spacing w:val="0"/>
          <w:w w:val="100"/>
          <w:position w:val="0"/>
        </w:rPr>
        <w:t>个城市开通城市轨道交通运营线路</w:t>
      </w:r>
      <w:r>
        <w:rPr>
          <w:rFonts w:ascii="Times New Roman" w:eastAsia="Times New Roman" w:hAnsi="Times New Roman" w:cs="Times New Roman"/>
          <w:color w:val="000000"/>
          <w:spacing w:val="0"/>
          <w:w w:val="100"/>
          <w:position w:val="0"/>
        </w:rPr>
        <w:t>244</w:t>
      </w:r>
      <w:r>
        <w:rPr>
          <w:color w:val="000000"/>
          <w:spacing w:val="0"/>
          <w:w w:val="100"/>
          <w:position w:val="0"/>
        </w:rPr>
        <w:t>条，运营线 路总长</w:t>
      </w:r>
      <w:r>
        <w:rPr>
          <w:rFonts w:ascii="Times New Roman" w:eastAsia="Times New Roman" w:hAnsi="Times New Roman" w:cs="Times New Roman"/>
          <w:color w:val="000000"/>
          <w:spacing w:val="0"/>
          <w:w w:val="100"/>
          <w:position w:val="0"/>
        </w:rPr>
        <w:t>7969.70</w:t>
      </w:r>
      <w:r>
        <w:rPr>
          <w:color w:val="000000"/>
          <w:spacing w:val="0"/>
          <w:w w:val="100"/>
          <w:position w:val="0"/>
        </w:rPr>
        <w:t>公里，累计投运车站总计</w:t>
      </w:r>
      <w:r>
        <w:rPr>
          <w:rFonts w:ascii="Times New Roman" w:eastAsia="Times New Roman" w:hAnsi="Times New Roman" w:cs="Times New Roman"/>
          <w:color w:val="000000"/>
          <w:spacing w:val="0"/>
          <w:w w:val="100"/>
          <w:position w:val="0"/>
        </w:rPr>
        <w:t>4681</w:t>
      </w:r>
      <w:r>
        <w:rPr>
          <w:color w:val="000000"/>
          <w:spacing w:val="0"/>
          <w:w w:val="100"/>
          <w:position w:val="0"/>
        </w:rPr>
        <w:t>座（线网车站每个车站只计一次，换乘站不重复计算），其中 换乘车站</w:t>
      </w:r>
      <w:r>
        <w:rPr>
          <w:rFonts w:ascii="Times New Roman" w:eastAsia="Times New Roman" w:hAnsi="Times New Roman" w:cs="Times New Roman"/>
          <w:color w:val="000000"/>
          <w:spacing w:val="0"/>
          <w:w w:val="100"/>
          <w:position w:val="0"/>
        </w:rPr>
        <w:t>472</w:t>
      </w:r>
      <w:r>
        <w:rPr>
          <w:color w:val="000000"/>
          <w:spacing w:val="0"/>
          <w:w w:val="100"/>
          <w:position w:val="0"/>
        </w:rPr>
        <w:t>座，拥有换乘站的城市达到</w:t>
      </w:r>
      <w:r>
        <w:rPr>
          <w:rFonts w:ascii="Times New Roman" w:eastAsia="Times New Roman" w:hAnsi="Times New Roman" w:cs="Times New Roman"/>
          <w:color w:val="000000"/>
          <w:spacing w:val="0"/>
          <w:w w:val="100"/>
          <w:position w:val="0"/>
        </w:rPr>
        <w:t>30</w:t>
      </w:r>
      <w:r>
        <w:rPr>
          <w:color w:val="000000"/>
          <w:spacing w:val="0"/>
          <w:w w:val="100"/>
          <w:position w:val="0"/>
        </w:rPr>
        <w:t>个，占已开通城轨交通城市的</w:t>
      </w:r>
      <w:r>
        <w:rPr>
          <w:rFonts w:ascii="Times New Roman" w:eastAsia="Times New Roman" w:hAnsi="Times New Roman" w:cs="Times New Roman"/>
          <w:color w:val="000000"/>
          <w:spacing w:val="0"/>
          <w:w w:val="100"/>
          <w:position w:val="0"/>
        </w:rPr>
        <w:t>67%</w:t>
      </w:r>
      <w:r>
        <w:rPr>
          <w:color w:val="000000"/>
          <w:spacing w:val="0"/>
          <w:w w:val="100"/>
          <w:position w:val="0"/>
        </w:rPr>
        <w:t>。截至</w:t>
      </w:r>
      <w:r>
        <w:rPr>
          <w:rFonts w:ascii="Times New Roman" w:eastAsia="Times New Roman" w:hAnsi="Times New Roman" w:cs="Times New Roman"/>
          <w:color w:val="000000"/>
          <w:spacing w:val="0"/>
          <w:w w:val="100"/>
          <w:position w:val="0"/>
        </w:rPr>
        <w:t>2020</w:t>
      </w:r>
      <w:r>
        <w:rPr>
          <w:color w:val="000000"/>
          <w:spacing w:val="0"/>
          <w:w w:val="100"/>
          <w:position w:val="0"/>
        </w:rPr>
        <w:t>年底，共有</w:t>
      </w:r>
      <w:r>
        <w:rPr>
          <w:rFonts w:ascii="Times New Roman" w:eastAsia="Times New Roman" w:hAnsi="Times New Roman" w:cs="Times New Roman"/>
          <w:color w:val="000000"/>
          <w:spacing w:val="0"/>
          <w:w w:val="100"/>
          <w:position w:val="0"/>
        </w:rPr>
        <w:t>65</w:t>
      </w:r>
      <w:r>
        <w:rPr>
          <w:color w:val="000000"/>
          <w:spacing w:val="0"/>
          <w:w w:val="100"/>
          <w:position w:val="0"/>
        </w:rPr>
        <w:t>个城 市的城轨交通线网规划获批（含地方政府批复的</w:t>
      </w:r>
      <w:r>
        <w:rPr>
          <w:rFonts w:ascii="Times New Roman" w:eastAsia="Times New Roman" w:hAnsi="Times New Roman" w:cs="Times New Roman"/>
          <w:color w:val="000000"/>
          <w:spacing w:val="0"/>
          <w:w w:val="100"/>
          <w:position w:val="0"/>
        </w:rPr>
        <w:t>21</w:t>
      </w:r>
      <w:r>
        <w:rPr>
          <w:color w:val="000000"/>
          <w:spacing w:val="0"/>
          <w:w w:val="100"/>
          <w:position w:val="0"/>
        </w:rPr>
        <w:t>个城市），其中，城轨交通线网建设规划在实施的城市 共计</w:t>
      </w:r>
      <w:r>
        <w:rPr>
          <w:rFonts w:ascii="Times New Roman" w:eastAsia="Times New Roman" w:hAnsi="Times New Roman" w:cs="Times New Roman"/>
          <w:color w:val="000000"/>
          <w:spacing w:val="0"/>
          <w:w w:val="100"/>
          <w:position w:val="0"/>
        </w:rPr>
        <w:t>61</w:t>
      </w:r>
      <w:r>
        <w:rPr>
          <w:color w:val="000000"/>
          <w:spacing w:val="0"/>
          <w:w w:val="100"/>
          <w:position w:val="0"/>
        </w:rPr>
        <w:t>个，在实施的建设规划线路总长</w:t>
      </w:r>
      <w:r>
        <w:rPr>
          <w:rFonts w:ascii="Times New Roman" w:eastAsia="Times New Roman" w:hAnsi="Times New Roman" w:cs="Times New Roman"/>
          <w:color w:val="000000"/>
          <w:spacing w:val="0"/>
          <w:w w:val="100"/>
          <w:position w:val="0"/>
        </w:rPr>
        <w:t>7085.5</w:t>
      </w:r>
      <w:r>
        <w:rPr>
          <w:color w:val="000000"/>
          <w:spacing w:val="0"/>
          <w:w w:val="100"/>
          <w:position w:val="0"/>
        </w:rPr>
        <w:t>公里（不含己开通运营线路）。</w:t>
      </w:r>
      <w:r>
        <w:rPr>
          <w:rFonts w:ascii="Times New Roman" w:eastAsia="Times New Roman" w:hAnsi="Times New Roman" w:cs="Times New Roman"/>
          <w:color w:val="000000"/>
          <w:spacing w:val="0"/>
          <w:w w:val="100"/>
          <w:position w:val="0"/>
        </w:rPr>
        <w:t>2020</w:t>
      </w:r>
      <w:r>
        <w:rPr>
          <w:color w:val="000000"/>
          <w:spacing w:val="0"/>
          <w:w w:val="100"/>
          <w:position w:val="0"/>
        </w:rPr>
        <w:t>年当年，共有</w:t>
      </w:r>
      <w:r>
        <w:rPr>
          <w:rFonts w:ascii="Times New Roman" w:eastAsia="Times New Roman" w:hAnsi="Times New Roman" w:cs="Times New Roman"/>
          <w:color w:val="000000"/>
          <w:spacing w:val="0"/>
          <w:w w:val="100"/>
          <w:position w:val="0"/>
        </w:rPr>
        <w:t>8</w:t>
      </w:r>
      <w:r>
        <w:rPr>
          <w:color w:val="000000"/>
          <w:spacing w:val="0"/>
          <w:w w:val="100"/>
          <w:position w:val="0"/>
        </w:rPr>
        <w:t>个城市新 一轮城轨交通建设规划或规划调整获国家发改委批复并公布，获批项目中涉及新增线路长度</w:t>
      </w:r>
      <w:r>
        <w:rPr>
          <w:rFonts w:ascii="Times New Roman" w:eastAsia="Times New Roman" w:hAnsi="Times New Roman" w:cs="Times New Roman"/>
          <w:color w:val="000000"/>
          <w:spacing w:val="0"/>
          <w:w w:val="100"/>
          <w:position w:val="0"/>
        </w:rPr>
        <w:t>587.95</w:t>
      </w:r>
      <w:r>
        <w:rPr>
          <w:color w:val="000000"/>
          <w:spacing w:val="0"/>
          <w:w w:val="100"/>
          <w:position w:val="0"/>
        </w:rPr>
        <w:t>公里， 新增计划投资</w:t>
      </w:r>
      <w:r>
        <w:rPr>
          <w:rFonts w:ascii="Times New Roman" w:eastAsia="Times New Roman" w:hAnsi="Times New Roman" w:cs="Times New Roman"/>
          <w:color w:val="000000"/>
          <w:spacing w:val="0"/>
          <w:w w:val="100"/>
          <w:position w:val="0"/>
        </w:rPr>
        <w:t>4709.86</w:t>
      </w:r>
      <w:r>
        <w:rPr>
          <w:color w:val="000000"/>
          <w:spacing w:val="0"/>
          <w:w w:val="100"/>
          <w:position w:val="0"/>
        </w:rPr>
        <w:t>亿元。由上述信息可知，城市轨道交通建设受疫情影响较小，建设持续推进，全年 新增运营里程较去年有所增长；在实施获批建设规划超</w:t>
      </w:r>
      <w:r>
        <w:rPr>
          <w:rFonts w:ascii="Times New Roman" w:eastAsia="Times New Roman" w:hAnsi="Times New Roman" w:cs="Times New Roman"/>
          <w:color w:val="000000"/>
          <w:spacing w:val="0"/>
          <w:w w:val="100"/>
          <w:position w:val="0"/>
        </w:rPr>
        <w:t>7000</w:t>
      </w:r>
      <w:r>
        <w:rPr>
          <w:color w:val="000000"/>
          <w:spacing w:val="0"/>
          <w:w w:val="100"/>
          <w:position w:val="0"/>
        </w:rPr>
        <w:t>公里，多地进入网络化阶段；可研批复总投资 稳步增长，新兴城市呈快速发力势头，各种公开信息显示我国城市轨道交通建设仍处于高速增长阶段。</w:t>
      </w:r>
    </w:p>
    <w:p>
      <w:pPr>
        <w:pStyle w:val="Style33"/>
        <w:keepNext w:val="0"/>
        <w:keepLines w:val="0"/>
        <w:widowControl w:val="0"/>
        <w:shd w:val="clear" w:color="auto" w:fill="auto"/>
        <w:tabs>
          <w:tab w:pos="758" w:val="left"/>
        </w:tabs>
        <w:bidi w:val="0"/>
        <w:spacing w:before="0" w:after="0" w:line="317" w:lineRule="exact"/>
        <w:ind w:left="0" w:right="0" w:firstLine="220"/>
        <w:jc w:val="both"/>
      </w:pPr>
      <w:bookmarkStart w:id="68" w:name="bookmark68"/>
      <w:r>
        <w:rPr>
          <w:b/>
          <w:bCs/>
          <w:color w:val="000000"/>
          <w:spacing w:val="0"/>
          <w:w w:val="100"/>
          <w:position w:val="0"/>
        </w:rPr>
        <w:t>（</w:t>
      </w:r>
      <w:bookmarkEnd w:id="68"/>
      <w:r>
        <w:rPr>
          <w:b/>
          <w:bCs/>
          <w:color w:val="000000"/>
          <w:spacing w:val="0"/>
          <w:w w:val="100"/>
          <w:position w:val="0"/>
        </w:rPr>
        <w:t>三）</w:t>
        <w:tab/>
        <w:t>公司所处的行业地位</w:t>
      </w:r>
    </w:p>
    <w:p>
      <w:pPr>
        <w:pStyle w:val="Style33"/>
        <w:keepNext w:val="0"/>
        <w:keepLines w:val="0"/>
        <w:widowControl w:val="0"/>
        <w:shd w:val="clear" w:color="auto" w:fill="auto"/>
        <w:tabs>
          <w:tab w:pos="732" w:val="left"/>
        </w:tabs>
        <w:bidi w:val="0"/>
        <w:spacing w:before="0" w:after="0" w:line="317" w:lineRule="exact"/>
        <w:ind w:left="0" w:right="0" w:firstLine="440"/>
        <w:jc w:val="both"/>
      </w:pPr>
      <w:bookmarkStart w:id="69" w:name="bookmark69"/>
      <w:r>
        <w:rPr>
          <w:rFonts w:ascii="Times New Roman" w:eastAsia="Times New Roman" w:hAnsi="Times New Roman" w:cs="Times New Roman"/>
          <w:color w:val="000000"/>
          <w:spacing w:val="0"/>
          <w:w w:val="100"/>
          <w:position w:val="0"/>
        </w:rPr>
        <w:t>1</w:t>
      </w:r>
      <w:bookmarkEnd w:id="69"/>
      <w:r>
        <w:rPr>
          <w:color w:val="000000"/>
          <w:spacing w:val="0"/>
          <w:w w:val="100"/>
          <w:position w:val="0"/>
        </w:rPr>
        <w:t>、</w:t>
        <w:tab/>
        <w:t>国家铁路行业：公司通过在国家铁路行业多年的积累，坚持</w:t>
      </w:r>
      <w:r>
        <w:rPr>
          <w:rFonts w:ascii="Times New Roman" w:eastAsia="Times New Roman" w:hAnsi="Times New Roman" w:cs="Times New Roman"/>
          <w:color w:val="000000"/>
          <w:spacing w:val="0"/>
          <w:w w:val="100"/>
          <w:position w:val="0"/>
        </w:rPr>
        <w:t>“</w:t>
      </w:r>
      <w:r>
        <w:rPr>
          <w:color w:val="000000"/>
          <w:spacing w:val="0"/>
          <w:w w:val="100"/>
          <w:position w:val="0"/>
        </w:rPr>
        <w:t>为客户创造价值''的理念，在国铁行业 内有着良好的口碑。其中铁路信号集中监测系统、铁路防灾安全监控系统、地震监测预警系统、电务安全 生产指挥系统及接触网水冲洗车等产品在技术上、标准影响度及品牌推广上具有优势地位。</w:t>
      </w:r>
    </w:p>
    <w:p>
      <w:pPr>
        <w:pStyle w:val="Style33"/>
        <w:keepNext w:val="0"/>
        <w:keepLines w:val="0"/>
        <w:widowControl w:val="0"/>
        <w:shd w:val="clear" w:color="auto" w:fill="auto"/>
        <w:tabs>
          <w:tab w:pos="732" w:val="left"/>
        </w:tabs>
        <w:bidi w:val="0"/>
        <w:spacing w:before="0" w:after="0" w:line="317" w:lineRule="exact"/>
        <w:ind w:left="0" w:right="0" w:firstLine="440"/>
        <w:jc w:val="both"/>
      </w:pPr>
      <w:bookmarkStart w:id="70" w:name="bookmark70"/>
      <w:r>
        <w:rPr>
          <w:rFonts w:ascii="Times New Roman" w:eastAsia="Times New Roman" w:hAnsi="Times New Roman" w:cs="Times New Roman"/>
          <w:color w:val="000000"/>
          <w:spacing w:val="0"/>
          <w:w w:val="100"/>
          <w:position w:val="0"/>
        </w:rPr>
        <w:t>2</w:t>
      </w:r>
      <w:bookmarkEnd w:id="70"/>
      <w:r>
        <w:rPr>
          <w:color w:val="000000"/>
          <w:spacing w:val="0"/>
          <w:w w:val="100"/>
          <w:position w:val="0"/>
        </w:rPr>
        <w:t>、</w:t>
        <w:tab/>
        <w:t>城市轨道交通行业：公司通过持续加大技术研发投入，并始终坚持</w:t>
      </w:r>
      <w:r>
        <w:rPr>
          <w:rFonts w:ascii="Times New Roman" w:eastAsia="Times New Roman" w:hAnsi="Times New Roman" w:cs="Times New Roman"/>
          <w:color w:val="000000"/>
          <w:spacing w:val="0"/>
          <w:w w:val="100"/>
          <w:position w:val="0"/>
        </w:rPr>
        <w:t>“</w:t>
      </w:r>
      <w:r>
        <w:rPr>
          <w:color w:val="000000"/>
          <w:spacing w:val="0"/>
          <w:w w:val="100"/>
          <w:position w:val="0"/>
        </w:rPr>
        <w:t>用户至上</w:t>
      </w:r>
      <w:r>
        <w:rPr>
          <w:color w:val="000000"/>
          <w:spacing w:val="0"/>
          <w:w w:val="100"/>
          <w:position w:val="0"/>
        </w:rPr>
        <w:t>''</w:t>
      </w:r>
      <w:r>
        <w:rPr>
          <w:color w:val="000000"/>
          <w:spacing w:val="0"/>
          <w:w w:val="100"/>
          <w:position w:val="0"/>
        </w:rPr>
        <w:t>的核心原则，随着具 有自主知识产权的核心软件平台的上线开通，公司综合监控产品已具备核心技术平台、项目交付管理、项</w:t>
      </w:r>
    </w:p>
    <w:p>
      <w:pPr>
        <w:pStyle w:val="Style33"/>
        <w:keepNext w:val="0"/>
        <w:keepLines w:val="0"/>
        <w:widowControl w:val="0"/>
        <w:shd w:val="clear" w:color="auto" w:fill="auto"/>
        <w:bidi w:val="0"/>
        <w:spacing w:before="0" w:after="0" w:line="317" w:lineRule="exact"/>
        <w:ind w:left="0" w:right="0" w:firstLine="0"/>
        <w:jc w:val="left"/>
      </w:pPr>
      <w:r>
        <w:rPr>
          <w:color w:val="000000"/>
          <w:spacing w:val="0"/>
          <w:w w:val="100"/>
          <w:position w:val="0"/>
        </w:rPr>
        <w:t>目维护管理等全部核心能力，目前该产品在河南区域内有较强优势，在轨道交通行业有一定的优势。目前, 对于地铁隧道清洗车系列产品，公司拥有多项自主知识产权的核心技术，属于国内领先水平，具有极大的 市场竞争优势。</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同时，借助公司区域优势和国铁方面的技术和经验积累，公司其他各产品线产品在城市轨道交通行业 均有一定优势。</w:t>
      </w:r>
      <w:r>
        <w:br w:type="page"/>
      </w:r>
    </w:p>
    <w:p>
      <w:pPr>
        <w:pStyle w:val="Style21"/>
        <w:keepNext/>
        <w:keepLines/>
        <w:widowControl w:val="0"/>
        <w:shd w:val="clear" w:color="auto" w:fill="auto"/>
        <w:bidi w:val="0"/>
        <w:spacing w:before="0" w:after="360" w:line="240" w:lineRule="auto"/>
        <w:ind w:left="0" w:right="0" w:firstLine="0"/>
        <w:jc w:val="left"/>
      </w:pPr>
      <w:bookmarkStart w:id="71" w:name="bookmark71"/>
      <w:bookmarkStart w:id="72" w:name="bookmark72"/>
      <w:bookmarkStart w:id="73" w:name="bookmark73"/>
      <w:bookmarkStart w:id="74" w:name="bookmark74"/>
      <w:r>
        <w:rPr>
          <w:color w:val="000000"/>
          <w:spacing w:val="0"/>
          <w:w w:val="100"/>
          <w:position w:val="0"/>
          <w:sz w:val="24"/>
          <w:szCs w:val="24"/>
        </w:rPr>
        <w:t>二</w:t>
      </w:r>
      <w:bookmarkEnd w:id="73"/>
      <w:r>
        <w:rPr>
          <w:color w:val="000000"/>
          <w:spacing w:val="0"/>
          <w:w w:val="100"/>
          <w:position w:val="0"/>
          <w:sz w:val="24"/>
          <w:szCs w:val="24"/>
        </w:rPr>
        <w:t>、主要资产重大变化情况</w:t>
      </w:r>
      <w:bookmarkEnd w:id="71"/>
      <w:bookmarkEnd w:id="72"/>
      <w:bookmarkEnd w:id="74"/>
    </w:p>
    <w:p>
      <w:pPr>
        <w:pStyle w:val="Style30"/>
        <w:keepNext/>
        <w:keepLines/>
        <w:widowControl w:val="0"/>
        <w:shd w:val="clear" w:color="auto" w:fill="auto"/>
        <w:bidi w:val="0"/>
        <w:spacing w:before="0" w:after="300" w:line="240" w:lineRule="auto"/>
        <w:ind w:left="0" w:right="0" w:firstLine="0"/>
        <w:jc w:val="left"/>
      </w:pPr>
      <w:bookmarkStart w:id="75" w:name="bookmark75"/>
      <w:bookmarkStart w:id="76" w:name="bookmark76"/>
      <w:bookmarkStart w:id="77" w:name="bookmark77"/>
      <w:bookmarkStart w:id="78" w:name="bookmark78"/>
      <w:r>
        <w:rPr>
          <w:rFonts w:ascii="Times New Roman" w:eastAsia="Times New Roman" w:hAnsi="Times New Roman" w:cs="Times New Roman"/>
          <w:color w:val="000000"/>
          <w:spacing w:val="0"/>
          <w:w w:val="100"/>
          <w:position w:val="0"/>
        </w:rPr>
        <w:t>1</w:t>
      </w:r>
      <w:bookmarkEnd w:id="77"/>
      <w:r>
        <w:rPr>
          <w:color w:val="000000"/>
          <w:spacing w:val="0"/>
          <w:w w:val="100"/>
          <w:position w:val="0"/>
        </w:rPr>
        <w:t>、主要资产重大变化情况</w:t>
      </w:r>
      <w:bookmarkEnd w:id="75"/>
      <w:bookmarkEnd w:id="76"/>
      <w:bookmarkEnd w:id="78"/>
    </w:p>
    <w:tbl>
      <w:tblPr>
        <w:tblOverlap w:val="never"/>
        <w:jc w:val="center"/>
        <w:tblLayout w:type="fixed"/>
      </w:tblPr>
      <w:tblGrid>
        <w:gridCol w:w="3058"/>
        <w:gridCol w:w="6528"/>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主要资产</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重大变化说明</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在建工程期末余额较期初余额增加</w:t>
            </w:r>
            <w:r>
              <w:rPr>
                <w:color w:val="000000"/>
                <w:spacing w:val="0"/>
                <w:w w:val="100"/>
                <w:position w:val="0"/>
                <w:sz w:val="18"/>
                <w:szCs w:val="18"/>
              </w:rPr>
              <w:t>43.25%</w:t>
            </w:r>
            <w:r>
              <w:rPr>
                <w:rFonts w:ascii="SimSun" w:eastAsia="SimSun" w:hAnsi="SimSun" w:cs="SimSun"/>
                <w:color w:val="000000"/>
                <w:spacing w:val="0"/>
                <w:w w:val="100"/>
                <w:position w:val="0"/>
                <w:sz w:val="17"/>
                <w:szCs w:val="17"/>
              </w:rPr>
              <w:t>，主要系报告期内募投项目投入增加所 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预付账款期末余额较期初余额减少</w:t>
            </w:r>
            <w:r>
              <w:rPr>
                <w:color w:val="000000"/>
                <w:spacing w:val="0"/>
                <w:w w:val="100"/>
                <w:position w:val="0"/>
                <w:sz w:val="18"/>
                <w:szCs w:val="18"/>
              </w:rPr>
              <w:t>46.97%</w:t>
            </w:r>
            <w:r>
              <w:rPr>
                <w:rFonts w:ascii="SimSun" w:eastAsia="SimSun" w:hAnsi="SimSun" w:cs="SimSun"/>
                <w:color w:val="000000"/>
                <w:spacing w:val="0"/>
                <w:w w:val="100"/>
                <w:position w:val="0"/>
                <w:sz w:val="17"/>
                <w:szCs w:val="17"/>
              </w:rPr>
              <w:t>，主要系子公司辉煌城轨上期期末预付货 款较多，且在报告期内结算完成所致。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存货期末余额较期初余额增加</w:t>
            </w:r>
            <w:r>
              <w:rPr>
                <w:color w:val="000000"/>
                <w:spacing w:val="0"/>
                <w:w w:val="100"/>
                <w:position w:val="0"/>
                <w:sz w:val="18"/>
                <w:szCs w:val="18"/>
              </w:rPr>
              <w:t>41.44%</w:t>
            </w:r>
            <w:r>
              <w:rPr>
                <w:rFonts w:ascii="SimSun" w:eastAsia="SimSun" w:hAnsi="SimSun" w:cs="SimSun"/>
                <w:color w:val="000000"/>
                <w:spacing w:val="0"/>
                <w:w w:val="100"/>
                <w:position w:val="0"/>
                <w:sz w:val="17"/>
                <w:szCs w:val="17"/>
              </w:rPr>
              <w:t>，主要原因是报告期内新中标项目备货增加所 致。</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其他流动资产期末余额较期初余额减少</w:t>
            </w:r>
            <w:r>
              <w:rPr>
                <w:color w:val="000000"/>
                <w:spacing w:val="0"/>
                <w:w w:val="100"/>
                <w:position w:val="0"/>
                <w:sz w:val="18"/>
                <w:szCs w:val="18"/>
              </w:rPr>
              <w:t>46.57%</w:t>
            </w:r>
            <w:r>
              <w:rPr>
                <w:rFonts w:ascii="SimSun" w:eastAsia="SimSun" w:hAnsi="SimSun" w:cs="SimSun"/>
                <w:color w:val="000000"/>
                <w:spacing w:val="0"/>
                <w:w w:val="100"/>
                <w:position w:val="0"/>
                <w:sz w:val="17"/>
                <w:szCs w:val="17"/>
              </w:rPr>
              <w:t>，主要系报告期内基建工程减少，待 认证进项税减少所致。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长期股权投资期末余额较期初余额减少</w:t>
            </w:r>
            <w:r>
              <w:rPr>
                <w:color w:val="000000"/>
                <w:spacing w:val="0"/>
                <w:w w:val="100"/>
                <w:position w:val="0"/>
                <w:sz w:val="18"/>
                <w:szCs w:val="18"/>
              </w:rPr>
              <w:t>54.41%</w:t>
            </w:r>
            <w:r>
              <w:rPr>
                <w:rFonts w:ascii="SimSun" w:eastAsia="SimSun" w:hAnsi="SimSun" w:cs="SimSun"/>
                <w:color w:val="000000"/>
                <w:spacing w:val="0"/>
                <w:w w:val="100"/>
                <w:position w:val="0"/>
                <w:sz w:val="17"/>
                <w:szCs w:val="17"/>
              </w:rPr>
              <w:t>，主要系报告期内对飞天联合计提减 值准备所致。</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长期待摊费用期末余额比期初余额减少</w:t>
            </w:r>
            <w:r>
              <w:rPr>
                <w:color w:val="000000"/>
                <w:spacing w:val="0"/>
                <w:w w:val="100"/>
                <w:position w:val="0"/>
                <w:sz w:val="18"/>
                <w:szCs w:val="18"/>
              </w:rPr>
              <w:t>48.31%</w:t>
            </w:r>
            <w:r>
              <w:rPr>
                <w:rFonts w:ascii="SimSun" w:eastAsia="SimSun" w:hAnsi="SimSun" w:cs="SimSun"/>
                <w:color w:val="000000"/>
                <w:spacing w:val="0"/>
                <w:w w:val="100"/>
                <w:position w:val="0"/>
                <w:sz w:val="17"/>
                <w:szCs w:val="17"/>
              </w:rPr>
              <w:t>，主要系报告期内摊销所致。</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其他非流动资产期末余额比期初余额减少</w:t>
            </w:r>
            <w:r>
              <w:rPr>
                <w:color w:val="000000"/>
                <w:spacing w:val="0"/>
                <w:w w:val="100"/>
                <w:position w:val="0"/>
                <w:sz w:val="18"/>
                <w:szCs w:val="18"/>
              </w:rPr>
              <w:t>49.24%</w:t>
            </w:r>
            <w:r>
              <w:rPr>
                <w:rFonts w:ascii="SimSun" w:eastAsia="SimSun" w:hAnsi="SimSun" w:cs="SimSun"/>
                <w:color w:val="000000"/>
                <w:spacing w:val="0"/>
                <w:w w:val="100"/>
                <w:position w:val="0"/>
                <w:sz w:val="17"/>
                <w:szCs w:val="17"/>
              </w:rPr>
              <w:t>，主要系报告期末新厂区基建已基 本完工，预付款较少所致。</w:t>
            </w:r>
          </w:p>
        </w:tc>
      </w:tr>
    </w:tbl>
    <w:p>
      <w:pPr>
        <w:widowControl w:val="0"/>
        <w:spacing w:after="299" w:line="1" w:lineRule="exact"/>
      </w:pPr>
    </w:p>
    <w:p>
      <w:pPr>
        <w:pStyle w:val="Style30"/>
        <w:keepNext/>
        <w:keepLines/>
        <w:widowControl w:val="0"/>
        <w:shd w:val="clear" w:color="auto" w:fill="auto"/>
        <w:bidi w:val="0"/>
        <w:spacing w:before="0" w:line="240" w:lineRule="auto"/>
        <w:ind w:left="0" w:right="0" w:firstLine="0"/>
        <w:jc w:val="left"/>
      </w:pPr>
      <w:bookmarkStart w:id="79" w:name="bookmark79"/>
      <w:bookmarkStart w:id="80" w:name="bookmark80"/>
      <w:bookmarkStart w:id="81" w:name="bookmark81"/>
      <w:bookmarkStart w:id="82" w:name="bookmark82"/>
      <w:r>
        <w:rPr>
          <w:rFonts w:ascii="Times New Roman" w:eastAsia="Times New Roman" w:hAnsi="Times New Roman" w:cs="Times New Roman"/>
          <w:color w:val="000000"/>
          <w:spacing w:val="0"/>
          <w:w w:val="100"/>
          <w:position w:val="0"/>
        </w:rPr>
        <w:t>2</w:t>
      </w:r>
      <w:bookmarkEnd w:id="81"/>
      <w:r>
        <w:rPr>
          <w:color w:val="000000"/>
          <w:spacing w:val="0"/>
          <w:w w:val="100"/>
          <w:position w:val="0"/>
        </w:rPr>
        <w:t>、主要境外资产情况</w:t>
      </w:r>
      <w:bookmarkEnd w:id="79"/>
      <w:bookmarkEnd w:id="80"/>
      <w:bookmarkEnd w:id="82"/>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00" w:line="240" w:lineRule="auto"/>
        <w:ind w:left="0" w:right="0" w:firstLine="0"/>
        <w:jc w:val="left"/>
      </w:pPr>
      <w:bookmarkStart w:id="83" w:name="bookmark83"/>
      <w:bookmarkStart w:id="84" w:name="bookmark84"/>
      <w:bookmarkStart w:id="85" w:name="bookmark85"/>
      <w:bookmarkStart w:id="86" w:name="bookmark86"/>
      <w:r>
        <w:rPr>
          <w:color w:val="000000"/>
          <w:spacing w:val="0"/>
          <w:w w:val="100"/>
          <w:position w:val="0"/>
          <w:sz w:val="24"/>
          <w:szCs w:val="24"/>
        </w:rPr>
        <w:t>三</w:t>
      </w:r>
      <w:bookmarkEnd w:id="85"/>
      <w:r>
        <w:rPr>
          <w:color w:val="000000"/>
          <w:spacing w:val="0"/>
          <w:w w:val="100"/>
          <w:position w:val="0"/>
          <w:sz w:val="24"/>
          <w:szCs w:val="24"/>
        </w:rPr>
        <w:t>、核心竞争力分析</w:t>
      </w:r>
      <w:bookmarkEnd w:id="83"/>
      <w:bookmarkEnd w:id="84"/>
      <w:bookmarkEnd w:id="86"/>
    </w:p>
    <w:p>
      <w:pPr>
        <w:pStyle w:val="Style33"/>
        <w:keepNext w:val="0"/>
        <w:keepLines w:val="0"/>
        <w:widowControl w:val="0"/>
        <w:shd w:val="clear" w:color="auto" w:fill="auto"/>
        <w:bidi w:val="0"/>
        <w:spacing w:before="0" w:after="0" w:line="312" w:lineRule="exact"/>
        <w:ind w:left="0" w:right="0" w:firstLine="500"/>
        <w:jc w:val="left"/>
      </w:pPr>
      <w:bookmarkStart w:id="87" w:name="bookmark87"/>
      <w:r>
        <w:rPr>
          <w:rFonts w:ascii="Times New Roman" w:eastAsia="Times New Roman" w:hAnsi="Times New Roman" w:cs="Times New Roman"/>
          <w:color w:val="000000"/>
          <w:spacing w:val="0"/>
          <w:w w:val="100"/>
          <w:position w:val="0"/>
        </w:rPr>
        <w:t>1</w:t>
      </w:r>
      <w:bookmarkEnd w:id="87"/>
      <w:r>
        <w:rPr>
          <w:color w:val="000000"/>
          <w:spacing w:val="0"/>
          <w:w w:val="100"/>
          <w:position w:val="0"/>
        </w:rPr>
        <w:t>、专利情况</w:t>
      </w:r>
    </w:p>
    <w:p>
      <w:pPr>
        <w:pStyle w:val="Style33"/>
        <w:keepNext w:val="0"/>
        <w:keepLines w:val="0"/>
        <w:widowControl w:val="0"/>
        <w:shd w:val="clear" w:color="auto" w:fill="auto"/>
        <w:bidi w:val="0"/>
        <w:spacing w:before="0" w:after="360" w:line="312" w:lineRule="exact"/>
        <w:ind w:left="0" w:right="0" w:firstLine="500"/>
        <w:jc w:val="left"/>
      </w:pPr>
      <w:r>
        <w:rPr>
          <w:color w:val="000000"/>
          <w:spacing w:val="0"/>
          <w:w w:val="100"/>
          <w:position w:val="0"/>
        </w:rPr>
        <w:t>报告期内，公司共有</w:t>
      </w:r>
      <w:r>
        <w:rPr>
          <w:rFonts w:ascii="Times New Roman" w:eastAsia="Times New Roman" w:hAnsi="Times New Roman" w:cs="Times New Roman"/>
          <w:color w:val="000000"/>
          <w:spacing w:val="0"/>
          <w:w w:val="100"/>
          <w:position w:val="0"/>
        </w:rPr>
        <w:t>34</w:t>
      </w:r>
      <w:r>
        <w:rPr>
          <w:color w:val="000000"/>
          <w:spacing w:val="0"/>
          <w:w w:val="100"/>
          <w:position w:val="0"/>
        </w:rPr>
        <w:t>项专利获得授权，其中发明专利</w:t>
      </w:r>
      <w:r>
        <w:rPr>
          <w:rFonts w:ascii="Times New Roman" w:eastAsia="Times New Roman" w:hAnsi="Times New Roman" w:cs="Times New Roman"/>
          <w:color w:val="000000"/>
          <w:spacing w:val="0"/>
          <w:w w:val="100"/>
          <w:position w:val="0"/>
        </w:rPr>
        <w:t>17</w:t>
      </w:r>
      <w:r>
        <w:rPr>
          <w:color w:val="000000"/>
          <w:spacing w:val="0"/>
          <w:w w:val="100"/>
          <w:position w:val="0"/>
        </w:rPr>
        <w:t>项；共有</w:t>
      </w:r>
      <w:r>
        <w:rPr>
          <w:rFonts w:ascii="Times New Roman" w:eastAsia="Times New Roman" w:hAnsi="Times New Roman" w:cs="Times New Roman"/>
          <w:color w:val="000000"/>
          <w:spacing w:val="0"/>
          <w:w w:val="100"/>
          <w:position w:val="0"/>
        </w:rPr>
        <w:t>44</w:t>
      </w:r>
      <w:r>
        <w:rPr>
          <w:color w:val="000000"/>
          <w:spacing w:val="0"/>
          <w:w w:val="100"/>
          <w:position w:val="0"/>
        </w:rPr>
        <w:t xml:space="preserve">项专利获得受理，其中发明专利 </w:t>
      </w:r>
      <w:r>
        <w:rPr>
          <w:rFonts w:ascii="Times New Roman" w:eastAsia="Times New Roman" w:hAnsi="Times New Roman" w:cs="Times New Roman"/>
          <w:color w:val="000000"/>
          <w:spacing w:val="0"/>
          <w:w w:val="100"/>
          <w:position w:val="0"/>
        </w:rPr>
        <w:t>7</w:t>
      </w:r>
      <w:r>
        <w:rPr>
          <w:color w:val="000000"/>
          <w:spacing w:val="0"/>
          <w:w w:val="100"/>
          <w:position w:val="0"/>
        </w:rPr>
        <w:t>项。</w:t>
      </w:r>
    </w:p>
    <w:p>
      <w:pPr>
        <w:pStyle w:val="Style33"/>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rPr>
        <w:t>2020</w:t>
      </w:r>
      <w:r>
        <w:rPr>
          <w:color w:val="000000"/>
          <w:spacing w:val="0"/>
          <w:w w:val="100"/>
          <w:position w:val="0"/>
        </w:rPr>
        <w:t>年专利授权情况一览表</w:t>
      </w:r>
    </w:p>
    <w:tbl>
      <w:tblPr>
        <w:tblOverlap w:val="never"/>
        <w:jc w:val="center"/>
        <w:tblLayout w:type="fixed"/>
      </w:tblPr>
      <w:tblGrid>
        <w:gridCol w:w="672"/>
        <w:gridCol w:w="3221"/>
        <w:gridCol w:w="998"/>
        <w:gridCol w:w="922"/>
        <w:gridCol w:w="1517"/>
        <w:gridCol w:w="1301"/>
        <w:gridCol w:w="1272"/>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序号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类型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b/>
                <w:bCs/>
                <w:color w:val="000000"/>
                <w:spacing w:val="0"/>
                <w:w w:val="100"/>
                <w:position w:val="0"/>
                <w:sz w:val="16"/>
                <w:szCs w:val="16"/>
              </w:rPr>
              <w:t>取得方式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专利号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申请日期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公告日期</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一种高铁手机验票方法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ZL2016110214877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2020.02.18</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30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6"/>
                <w:szCs w:val="16"/>
              </w:rPr>
            </w:pPr>
            <w:r>
              <w:rPr>
                <w:rFonts w:ascii="SimSun" w:eastAsia="SimSun" w:hAnsi="SimSun" w:cs="SimSun"/>
                <w:color w:val="000000"/>
                <w:spacing w:val="0"/>
                <w:w w:val="100"/>
                <w:position w:val="0"/>
                <w:sz w:val="16"/>
                <w:szCs w:val="16"/>
              </w:rPr>
              <w:t>一种</w:t>
            </w:r>
            <w:r>
              <w:rPr>
                <w:color w:val="000000"/>
                <w:spacing w:val="0"/>
                <w:w w:val="100"/>
                <w:position w:val="0"/>
                <w:sz w:val="16"/>
                <w:szCs w:val="16"/>
              </w:rPr>
              <w:t>RSSP-I</w:t>
            </w:r>
            <w:r>
              <w:rPr>
                <w:rFonts w:ascii="SimSun" w:eastAsia="SimSun" w:hAnsi="SimSun" w:cs="SimSun"/>
                <w:color w:val="000000"/>
                <w:spacing w:val="0"/>
                <w:w w:val="100"/>
                <w:position w:val="0"/>
                <w:sz w:val="16"/>
                <w:szCs w:val="16"/>
              </w:rPr>
              <w:t>铁路信号安全通信协议的实现方 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ZL2016111026521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2016.12.05</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2020.02.18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一种车载主机</w:t>
            </w:r>
            <w:r>
              <w:rPr>
                <w:color w:val="000000"/>
                <w:spacing w:val="0"/>
                <w:w w:val="100"/>
                <w:position w:val="0"/>
                <w:sz w:val="16"/>
                <w:szCs w:val="16"/>
              </w:rPr>
              <w:t>ATP</w:t>
            </w:r>
            <w:r>
              <w:rPr>
                <w:rFonts w:ascii="SimSun" w:eastAsia="SimSun" w:hAnsi="SimSun" w:cs="SimSun"/>
                <w:color w:val="000000"/>
                <w:spacing w:val="0"/>
                <w:w w:val="100"/>
                <w:position w:val="0"/>
                <w:sz w:val="16"/>
                <w:szCs w:val="16"/>
              </w:rPr>
              <w:t>测试系统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ZL2017105510752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2020.02.18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一种地铁防淹隧道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ZL2016112586037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2020.02.18</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一种铁路进站候车系统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ZL2016112590954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2020.02.21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基于</w:t>
            </w:r>
            <w:r>
              <w:rPr>
                <w:color w:val="000000"/>
                <w:spacing w:val="0"/>
                <w:w w:val="100"/>
                <w:position w:val="0"/>
                <w:sz w:val="16"/>
                <w:szCs w:val="16"/>
              </w:rPr>
              <w:t>S CADA</w:t>
            </w:r>
            <w:r>
              <w:rPr>
                <w:rFonts w:ascii="SimSun" w:eastAsia="SimSun" w:hAnsi="SimSun" w:cs="SimSun"/>
                <w:color w:val="000000"/>
                <w:spacing w:val="0"/>
                <w:w w:val="100"/>
                <w:position w:val="0"/>
                <w:sz w:val="16"/>
                <w:szCs w:val="16"/>
              </w:rPr>
              <w:t>技术的隧道灾害预警系统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ZL2016112624471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2020.05.29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一种道岔动作电流曲线的特征提取方法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ZL2017104094247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2017.06.02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2020.05.29</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一种基于双线程的文件传输方法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ZL2017104210958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2017.06.07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2020.06.07</w:t>
            </w:r>
          </w:p>
        </w:tc>
      </w:tr>
    </w:tbl>
    <w:p>
      <w:pPr>
        <w:spacing w:lineRule="exact" w:line="1"/>
        <w:rPr>
          <w:sz w:val="2"/>
          <w:szCs w:val="2"/>
        </w:rPr>
      </w:pPr>
      <w:r>
        <w:br w:type="page"/>
      </w:r>
    </w:p>
    <w:tbl>
      <w:tblPr>
        <w:tblOverlap w:val="never"/>
        <w:jc w:val="center"/>
        <w:tblLayout w:type="fixed"/>
      </w:tblPr>
      <w:tblGrid>
        <w:gridCol w:w="672"/>
        <w:gridCol w:w="3221"/>
        <w:gridCol w:w="998"/>
        <w:gridCol w:w="922"/>
        <w:gridCol w:w="1517"/>
        <w:gridCol w:w="1301"/>
        <w:gridCol w:w="127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一种通用型综合监控前置通信控制器软件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ZL2018116431509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2018.12.29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2020.06.12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轨道交通列车进路管理方法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ZL2016112646095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2020.07.24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基于电流曲线的提速道岔卡阻故障判断方法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ZL2017113275985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2020.07.24</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6"/>
                <w:szCs w:val="16"/>
              </w:rPr>
            </w:pPr>
            <w:r>
              <w:rPr>
                <w:rFonts w:ascii="SimSun" w:eastAsia="SimSun" w:hAnsi="SimSun" w:cs="SimSun"/>
                <w:color w:val="000000"/>
                <w:spacing w:val="0"/>
                <w:w w:val="100"/>
                <w:position w:val="0"/>
                <w:sz w:val="16"/>
                <w:szCs w:val="16"/>
              </w:rPr>
              <w:t>一种利用图像分析方法分配轨道列车频次的管 理方法</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60"/>
              <w:jc w:val="both"/>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ZL2016112611575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2016.12.30</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2020.08.04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一种智能分配频次的轨道列车管理系统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ZL201611261158X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2016.12.30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2020.08.04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基于</w:t>
            </w:r>
            <w:r>
              <w:rPr>
                <w:color w:val="000000"/>
                <w:spacing w:val="0"/>
                <w:w w:val="100"/>
                <w:position w:val="0"/>
                <w:sz w:val="16"/>
                <w:szCs w:val="16"/>
              </w:rPr>
              <w:t>C AN2.0</w:t>
            </w:r>
            <w:r>
              <w:rPr>
                <w:rFonts w:ascii="SimSun" w:eastAsia="SimSun" w:hAnsi="SimSun" w:cs="SimSun"/>
                <w:color w:val="000000"/>
                <w:spacing w:val="0"/>
                <w:w w:val="100"/>
                <w:position w:val="0"/>
                <w:sz w:val="16"/>
                <w:szCs w:val="16"/>
              </w:rPr>
              <w:t>长报文数据标准帧的组织方法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ZL201710552155X</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2017.07.07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2020.10.27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基于语音提示的火车到站提醒系统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ZL2017114368722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2017.12.26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2020.10.27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一种轨道电路报警限值调整方法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ZL2018115097120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2020.11.20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一种基于大数据的轨道电路报警限值调整方法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ZL2018115101957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2018.12.11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2020.11.20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轨道电路列车运行仿真装置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ZL2019209237773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2020.04.21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一种驼峰测长设备在线监测系统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ZL2019209238085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2020.04.21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一种驼峰雷达设备在线监测系统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ZL2019209237970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2020.04.21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一种驼峰信号设备在线监测系统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ZL2019209237769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2019.6.19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2020.04.21</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光伏供电无线中继电台装置及无线中继电台通 信系统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ZL201921419995X</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2019.8.29</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2020.04.21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铁路道岔自动注油用液位监测装置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ZL2019214506591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2019.08.29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2020.06.02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铁路道岔转换系统注油装置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ZL2019213582013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2019.08.21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2020.06.26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一种自行走履带式电源车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ZL2019216377843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2020.06.30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一种光伏板清洗车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ZL2019216494940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2019.9.29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2020.06.30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STP</w:t>
            </w:r>
            <w:r>
              <w:rPr>
                <w:rFonts w:ascii="SimSun" w:eastAsia="SimSun" w:hAnsi="SimSun" w:cs="SimSun"/>
                <w:color w:val="000000"/>
                <w:spacing w:val="0"/>
                <w:w w:val="100"/>
                <w:position w:val="0"/>
                <w:sz w:val="16"/>
                <w:szCs w:val="16"/>
              </w:rPr>
              <w:t>多频段数传电台装置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ZL2019224726418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2020.07.28</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一种地铁隧道道床吹扫除尘装置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ZL2019221008393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2019.11.29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rPr>
                <w:sz w:val="16"/>
                <w:szCs w:val="16"/>
              </w:rPr>
            </w:pPr>
            <w:r>
              <w:rPr>
                <w:color w:val="000000"/>
                <w:spacing w:val="0"/>
                <w:w w:val="100"/>
                <w:position w:val="0"/>
                <w:sz w:val="16"/>
                <w:szCs w:val="16"/>
              </w:rPr>
              <w:t>2020.09.01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STP</w:t>
            </w:r>
            <w:r>
              <w:rPr>
                <w:rFonts w:ascii="SimSun" w:eastAsia="SimSun" w:hAnsi="SimSun" w:cs="SimSun"/>
                <w:color w:val="000000"/>
                <w:spacing w:val="0"/>
                <w:w w:val="100"/>
                <w:position w:val="0"/>
                <w:sz w:val="16"/>
                <w:szCs w:val="16"/>
              </w:rPr>
              <w:t>专用数传作业单打印机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ZL2019224629155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2020.11.20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转辙机用防尘板结构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ZL2019224824158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2020.11.24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转辙机用圆孔套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ZL2019224740650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2019.12.31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2020.11.24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接触网张力补偿装置状态在线监测装置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both"/>
              <w:rPr>
                <w:sz w:val="16"/>
                <w:szCs w:val="16"/>
              </w:rPr>
            </w:pPr>
            <w:r>
              <w:rPr>
                <w:rFonts w:ascii="SimSun" w:eastAsia="SimSun" w:hAnsi="SimSun" w:cs="SimSun"/>
                <w:color w:val="000000"/>
                <w:spacing w:val="0"/>
                <w:w w:val="100"/>
                <w:position w:val="0"/>
                <w:sz w:val="16"/>
                <w:szCs w:val="16"/>
              </w:rPr>
              <w:t>外观设计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ZL2019302010425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2019.4.28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2020.07.24</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电脑的轨道交通运营和设备维护管理图形用户 界面（智能运维管理系统）</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60"/>
              <w:jc w:val="both"/>
              <w:rPr>
                <w:sz w:val="16"/>
                <w:szCs w:val="16"/>
              </w:rPr>
            </w:pPr>
            <w:r>
              <w:rPr>
                <w:rFonts w:ascii="SimSun" w:eastAsia="SimSun" w:hAnsi="SimSun" w:cs="SimSun"/>
                <w:color w:val="000000"/>
                <w:spacing w:val="0"/>
                <w:w w:val="100"/>
                <w:position w:val="0"/>
                <w:sz w:val="16"/>
                <w:szCs w:val="16"/>
              </w:rPr>
              <w:t>外观设计</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ZL2019307054415</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2019.12.17</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2020.08.04</w:t>
            </w:r>
          </w:p>
        </w:tc>
      </w:tr>
      <w:tr>
        <w:trPr>
          <w:trHeight w:val="667"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260"/>
              <w:jc w:val="both"/>
              <w:rPr>
                <w:sz w:val="16"/>
                <w:szCs w:val="16"/>
              </w:rPr>
            </w:pPr>
            <w:r>
              <w:rPr>
                <w:color w:val="000000"/>
                <w:spacing w:val="0"/>
                <w:w w:val="100"/>
                <w:position w:val="0"/>
                <w:sz w:val="16"/>
                <w:szCs w:val="16"/>
              </w:rPr>
              <w:t>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6"/>
                <w:szCs w:val="16"/>
              </w:rPr>
            </w:pPr>
            <w:r>
              <w:rPr>
                <w:rFonts w:ascii="SimSun" w:eastAsia="SimSun" w:hAnsi="SimSun" w:cs="SimSun"/>
                <w:color w:val="000000"/>
                <w:spacing w:val="0"/>
                <w:w w:val="100"/>
                <w:position w:val="0"/>
                <w:sz w:val="16"/>
                <w:szCs w:val="16"/>
              </w:rPr>
              <w:t>电脑的轨道交通运营和设备维护管理图形用户 界面（智能运维监控系统）</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160"/>
              <w:jc w:val="both"/>
              <w:rPr>
                <w:sz w:val="16"/>
                <w:szCs w:val="16"/>
              </w:rPr>
            </w:pPr>
            <w:r>
              <w:rPr>
                <w:rFonts w:ascii="SimSun" w:eastAsia="SimSun" w:hAnsi="SimSun" w:cs="SimSun"/>
                <w:color w:val="000000"/>
                <w:spacing w:val="0"/>
                <w:w w:val="100"/>
                <w:position w:val="0"/>
                <w:sz w:val="16"/>
                <w:szCs w:val="16"/>
              </w:rPr>
              <w:t>外观设计</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both"/>
              <w:rPr>
                <w:sz w:val="16"/>
                <w:szCs w:val="16"/>
              </w:rPr>
            </w:pPr>
            <w:r>
              <w:rPr>
                <w:rFonts w:ascii="SimSun" w:eastAsia="SimSun" w:hAnsi="SimSun" w:cs="SimSun"/>
                <w:color w:val="000000"/>
                <w:spacing w:val="0"/>
                <w:w w:val="100"/>
                <w:position w:val="0"/>
                <w:sz w:val="16"/>
                <w:szCs w:val="16"/>
              </w:rPr>
              <w:t>自主研发</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6"/>
                <w:szCs w:val="16"/>
              </w:rPr>
            </w:pPr>
            <w:r>
              <w:rPr>
                <w:color w:val="000000"/>
                <w:spacing w:val="0"/>
                <w:w w:val="100"/>
                <w:position w:val="0"/>
                <w:sz w:val="16"/>
                <w:szCs w:val="16"/>
              </w:rPr>
              <w:t>ZL2019307059743</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2019.12.17</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6"/>
                <w:szCs w:val="16"/>
              </w:rPr>
            </w:pPr>
            <w:r>
              <w:rPr>
                <w:color w:val="000000"/>
                <w:spacing w:val="0"/>
                <w:w w:val="100"/>
                <w:position w:val="0"/>
                <w:sz w:val="16"/>
                <w:szCs w:val="16"/>
              </w:rPr>
              <w:t>2020.08.04</w:t>
            </w:r>
          </w:p>
        </w:tc>
      </w:tr>
    </w:tbl>
    <w:p>
      <w:pPr>
        <w:widowControl w:val="0"/>
        <w:spacing w:after="299" w:line="1" w:lineRule="exact"/>
      </w:pPr>
    </w:p>
    <w:p>
      <w:pPr>
        <w:pStyle w:val="Style14"/>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val="0"/>
          <w:bCs w:val="0"/>
          <w:color w:val="000000"/>
          <w:spacing w:val="0"/>
          <w:w w:val="100"/>
          <w:position w:val="0"/>
          <w:sz w:val="24"/>
          <w:szCs w:val="24"/>
        </w:rPr>
        <w:t>2020</w:t>
      </w:r>
      <w:r>
        <w:rPr>
          <w:b w:val="0"/>
          <w:bCs w:val="0"/>
          <w:color w:val="000000"/>
          <w:spacing w:val="0"/>
          <w:w w:val="100"/>
          <w:position w:val="0"/>
          <w:sz w:val="24"/>
          <w:szCs w:val="24"/>
        </w:rPr>
        <w:t>年专利受理情况一览表</w:t>
      </w:r>
    </w:p>
    <w:tbl>
      <w:tblPr>
        <w:tblOverlap w:val="never"/>
        <w:jc w:val="left"/>
        <w:tblLayout w:type="fixed"/>
      </w:tblPr>
      <w:tblGrid>
        <w:gridCol w:w="691"/>
        <w:gridCol w:w="3941"/>
        <w:gridCol w:w="1219"/>
        <w:gridCol w:w="1939"/>
        <w:gridCol w:w="1430"/>
      </w:tblGrid>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申请号</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b/>
                <w:bCs/>
                <w:color w:val="000000"/>
                <w:spacing w:val="0"/>
                <w:w w:val="100"/>
                <w:position w:val="0"/>
                <w:sz w:val="16"/>
                <w:szCs w:val="16"/>
              </w:rPr>
              <w:t>申请日期</w:t>
            </w:r>
          </w:p>
        </w:tc>
      </w:tr>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一种地铁隧道排水沟柔性吸污装置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2020102038244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2020.03.20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一种延长大功率</w:t>
            </w:r>
            <w:r>
              <w:rPr>
                <w:color w:val="000000"/>
                <w:spacing w:val="0"/>
                <w:w w:val="100"/>
                <w:position w:val="0"/>
                <w:sz w:val="16"/>
                <w:szCs w:val="16"/>
              </w:rPr>
              <w:t>PFC</w:t>
            </w:r>
            <w:r>
              <w:rPr>
                <w:rFonts w:ascii="SimSun" w:eastAsia="SimSun" w:hAnsi="SimSun" w:cs="SimSun"/>
                <w:color w:val="000000"/>
                <w:spacing w:val="0"/>
                <w:w w:val="100"/>
                <w:position w:val="0"/>
                <w:sz w:val="16"/>
                <w:szCs w:val="16"/>
              </w:rPr>
              <w:t>电路中电解电容寿命的电路及方法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2020104550769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2020.05.26</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基于</w:t>
            </w:r>
            <w:r>
              <w:rPr>
                <w:color w:val="000000"/>
                <w:spacing w:val="0"/>
                <w:w w:val="100"/>
                <w:position w:val="0"/>
                <w:sz w:val="16"/>
                <w:szCs w:val="16"/>
              </w:rPr>
              <w:t>ONVIF</w:t>
            </w:r>
            <w:r>
              <w:rPr>
                <w:rFonts w:ascii="SimSun" w:eastAsia="SimSun" w:hAnsi="SimSun" w:cs="SimSun"/>
                <w:color w:val="000000"/>
                <w:spacing w:val="0"/>
                <w:w w:val="100"/>
                <w:position w:val="0"/>
                <w:sz w:val="16"/>
                <w:szCs w:val="16"/>
              </w:rPr>
              <w:t>协议的</w:t>
            </w:r>
            <w:r>
              <w:rPr>
                <w:color w:val="000000"/>
                <w:spacing w:val="0"/>
                <w:w w:val="100"/>
                <w:position w:val="0"/>
                <w:sz w:val="16"/>
                <w:szCs w:val="16"/>
              </w:rPr>
              <w:t>IPC</w:t>
            </w:r>
            <w:r>
              <w:rPr>
                <w:rFonts w:ascii="SimSun" w:eastAsia="SimSun" w:hAnsi="SimSun" w:cs="SimSun"/>
                <w:color w:val="000000"/>
                <w:spacing w:val="0"/>
                <w:w w:val="100"/>
                <w:position w:val="0"/>
                <w:sz w:val="16"/>
                <w:szCs w:val="16"/>
              </w:rPr>
              <w:t>摄像机监控方法及系统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2020108445193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2020.08.20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待办事项提醒方法、装置、设备及存储介质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2020109798347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2020.09.17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轨道交通自动检票机自动化测试装置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2020112815649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2020.11.16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一种设备故障预测方法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2020112980519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2020.11.18</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6"/>
                <w:szCs w:val="16"/>
              </w:rPr>
            </w:pPr>
            <w:r>
              <w:rPr>
                <w:color w:val="000000"/>
                <w:spacing w:val="0"/>
                <w:w w:val="100"/>
                <w:position w:val="0"/>
                <w:sz w:val="16"/>
                <w:szCs w:val="16"/>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基于</w:t>
            </w:r>
            <w:r>
              <w:rPr>
                <w:color w:val="000000"/>
                <w:spacing w:val="0"/>
                <w:w w:val="100"/>
                <w:position w:val="0"/>
                <w:sz w:val="16"/>
                <w:szCs w:val="16"/>
              </w:rPr>
              <w:t>D SP</w:t>
            </w:r>
            <w:r>
              <w:rPr>
                <w:rFonts w:ascii="SimSun" w:eastAsia="SimSun" w:hAnsi="SimSun" w:cs="SimSun"/>
                <w:color w:val="000000"/>
                <w:spacing w:val="0"/>
                <w:w w:val="100"/>
                <w:position w:val="0"/>
                <w:sz w:val="16"/>
                <w:szCs w:val="16"/>
              </w:rPr>
              <w:t>芯片的铁路信号外网监测装置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发明专利</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2020115897975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2020.12.29</w:t>
            </w:r>
          </w:p>
        </w:tc>
      </w:tr>
    </w:tbl>
    <w:p>
      <w:pPr>
        <w:spacing w:lineRule="exact" w:line="1"/>
        <w:rPr>
          <w:sz w:val="2"/>
          <w:szCs w:val="2"/>
        </w:rPr>
      </w:pPr>
      <w:r>
        <w:br w:type="page"/>
      </w:r>
    </w:p>
    <w:tbl>
      <w:tblPr>
        <w:tblOverlap w:val="never"/>
        <w:jc w:val="left"/>
        <w:tblLayout w:type="fixed"/>
      </w:tblPr>
      <w:tblGrid>
        <w:gridCol w:w="691"/>
        <w:gridCol w:w="3941"/>
        <w:gridCol w:w="1219"/>
        <w:gridCol w:w="1939"/>
        <w:gridCol w:w="143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一种铁路道岔滑床板注油装置用喷油阀结构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2020211256101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2020.06.17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w:t>
            </w:r>
            <w:r>
              <w:rPr>
                <w:color w:val="000000"/>
                <w:spacing w:val="0"/>
                <w:w w:val="100"/>
                <w:position w:val="0"/>
                <w:sz w:val="16"/>
                <w:szCs w:val="16"/>
              </w:rPr>
              <w:t>25HZ</w:t>
            </w:r>
            <w:r>
              <w:rPr>
                <w:rFonts w:ascii="SimSun" w:eastAsia="SimSun" w:hAnsi="SimSun" w:cs="SimSun"/>
                <w:color w:val="000000"/>
                <w:spacing w:val="0"/>
                <w:w w:val="100"/>
                <w:position w:val="0"/>
                <w:sz w:val="16"/>
                <w:szCs w:val="16"/>
              </w:rPr>
              <w:t>三电平逆变器的过流保护电路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2020216039549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2020.08.05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STP</w:t>
            </w:r>
            <w:r>
              <w:rPr>
                <w:rFonts w:ascii="SimSun" w:eastAsia="SimSun" w:hAnsi="SimSun" w:cs="SimSun"/>
                <w:color w:val="000000"/>
                <w:spacing w:val="0"/>
                <w:w w:val="100"/>
                <w:position w:val="0"/>
                <w:sz w:val="16"/>
                <w:szCs w:val="16"/>
              </w:rPr>
              <w:t>双机热备数传单元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202021750436X</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2020.08.20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S700</w:t>
            </w:r>
            <w:r>
              <w:rPr>
                <w:rFonts w:ascii="SimSun" w:eastAsia="SimSun" w:hAnsi="SimSun" w:cs="SimSun"/>
                <w:color w:val="000000"/>
                <w:spacing w:val="0"/>
                <w:w w:val="100"/>
                <w:position w:val="0"/>
                <w:sz w:val="16"/>
                <w:szCs w:val="16"/>
              </w:rPr>
              <w:t>型转辙机缺口监控装置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2020217519350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2020.08.20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ZY4</w:t>
            </w:r>
            <w:r>
              <w:rPr>
                <w:rFonts w:ascii="SimSun" w:eastAsia="SimSun" w:hAnsi="SimSun" w:cs="SimSun"/>
                <w:color w:val="000000"/>
                <w:spacing w:val="0"/>
                <w:w w:val="100"/>
                <w:position w:val="0"/>
                <w:sz w:val="16"/>
                <w:szCs w:val="16"/>
              </w:rPr>
              <w:t>型转辙机缺口图像采集装置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2020217504355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2020.08.20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调试机车信息采集系统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2020217504425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2020.08.20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铁路道岔缺口摄像头调试工装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2020217504270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2020.08.20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color w:val="000000"/>
                <w:spacing w:val="0"/>
                <w:w w:val="100"/>
                <w:position w:val="0"/>
                <w:sz w:val="16"/>
                <w:szCs w:val="16"/>
              </w:rPr>
              <w:t>STP</w:t>
            </w:r>
            <w:r>
              <w:rPr>
                <w:rFonts w:ascii="SimSun" w:eastAsia="SimSun" w:hAnsi="SimSun" w:cs="SimSun"/>
                <w:color w:val="000000"/>
                <w:spacing w:val="0"/>
                <w:w w:val="100"/>
                <w:position w:val="0"/>
                <w:sz w:val="16"/>
                <w:szCs w:val="16"/>
              </w:rPr>
              <w:t>系统数传电台转换单元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2020217519172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2020.08.20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道岔钢轨应力放散保温控制柜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2020220379045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2020.09.17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电加热道岔融雪控制柜</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2020220379261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2020.09.17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无线调车机车信号和监控系统避雷器装置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2020220378447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2020.09.17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全模防雷变压器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2020220412927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2020.09.17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站间渡线道岔双控电路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2020220412912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2020.09.17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自复式智能保护型视频设备箱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2020220378220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2020.09.17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一种具有优先级的多路电源切换装置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2020222011517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2020.09.30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一种车载主机多频段检测工装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2020222011131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2020.09.30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加热板固定结构及道岔融雪加热装置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2020222011057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2020.09.30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基于功率的隔离变压器保护装置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2020222076954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2020.10.01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一种基于轮轴检测器的控车系统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2020222076526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2020.10.01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一种低功耗设备箱环境监测装置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2020224632254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一种信号集中监测系统的外电网测试装置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202022469272X</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一种高速铁路地震预警监测系统牵变接口测试装置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2020224631853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便携式移动基站及高速铁路自然灾害监测系统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2020224692518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2020.10.30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继电器保护装置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2020224631779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铁路信号电缆箱盒内部环境监测装置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2020224631694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2020.10.30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铁路信号区间站联电压室外监测设备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2020224692293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2020.10.30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轨道交通自动检票机自动化测试装置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2020226445360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2020.11.16</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铁路信号电缆完整性和状态在线监测装置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2020227898315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2020.11.27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电缆测距装置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2020227898103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2020.11.27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基于图像识别的便携式调车机乘务员睡眠检测报警设备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2020228413576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2020.12.01</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用于铁路电特性智能测量的手持终端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2020228412855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2020.12.01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一种地铁边门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2020228373691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2020.12.01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基于</w:t>
            </w:r>
            <w:r>
              <w:rPr>
                <w:color w:val="000000"/>
                <w:spacing w:val="0"/>
                <w:w w:val="100"/>
                <w:position w:val="0"/>
                <w:sz w:val="16"/>
                <w:szCs w:val="16"/>
              </w:rPr>
              <w:t>D SP</w:t>
            </w:r>
            <w:r>
              <w:rPr>
                <w:rFonts w:ascii="SimSun" w:eastAsia="SimSun" w:hAnsi="SimSun" w:cs="SimSun"/>
                <w:color w:val="000000"/>
                <w:spacing w:val="0"/>
                <w:w w:val="100"/>
                <w:position w:val="0"/>
                <w:sz w:val="16"/>
                <w:szCs w:val="16"/>
              </w:rPr>
              <w:t>芯片的铁路信号外网监测装置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2020232368874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2020.12.29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一种铁路信号设备机柜温度湿度监测装置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2020232368836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2020.12.29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一种基于</w:t>
            </w:r>
            <w:r>
              <w:rPr>
                <w:color w:val="000000"/>
                <w:spacing w:val="0"/>
                <w:w w:val="100"/>
                <w:position w:val="0"/>
                <w:sz w:val="16"/>
                <w:szCs w:val="16"/>
              </w:rPr>
              <w:t>PLC</w:t>
            </w:r>
            <w:r>
              <w:rPr>
                <w:rFonts w:ascii="SimSun" w:eastAsia="SimSun" w:hAnsi="SimSun" w:cs="SimSun"/>
                <w:color w:val="000000"/>
                <w:spacing w:val="0"/>
                <w:w w:val="100"/>
                <w:position w:val="0"/>
                <w:sz w:val="16"/>
                <w:szCs w:val="16"/>
              </w:rPr>
              <w:t>通信的室外</w:t>
            </w:r>
            <w:r>
              <w:rPr>
                <w:color w:val="000000"/>
                <w:spacing w:val="0"/>
                <w:w w:val="100"/>
                <w:position w:val="0"/>
                <w:sz w:val="16"/>
                <w:szCs w:val="16"/>
              </w:rPr>
              <w:t>25HZ</w:t>
            </w:r>
            <w:r>
              <w:rPr>
                <w:rFonts w:ascii="SimSun" w:eastAsia="SimSun" w:hAnsi="SimSun" w:cs="SimSun"/>
                <w:color w:val="000000"/>
                <w:spacing w:val="0"/>
                <w:w w:val="100"/>
                <w:position w:val="0"/>
                <w:sz w:val="16"/>
                <w:szCs w:val="16"/>
              </w:rPr>
              <w:t>轨道电路监测装置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2020232368713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2020.12.29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一种显示器、键盘和鼠标三合一装置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2020232422737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2020.12.30</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rPr>
                <w:sz w:val="16"/>
                <w:szCs w:val="16"/>
              </w:rPr>
            </w:pPr>
            <w:r>
              <w:rPr>
                <w:color w:val="000000"/>
                <w:spacing w:val="0"/>
                <w:w w:val="100"/>
                <w:position w:val="0"/>
                <w:sz w:val="16"/>
                <w:szCs w:val="16"/>
              </w:rPr>
              <w:t>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6"/>
                <w:szCs w:val="16"/>
              </w:rPr>
            </w:pPr>
            <w:r>
              <w:rPr>
                <w:rFonts w:ascii="SimSun" w:eastAsia="SimSun" w:hAnsi="SimSun" w:cs="SimSun"/>
                <w:color w:val="000000"/>
                <w:spacing w:val="0"/>
                <w:w w:val="100"/>
                <w:position w:val="0"/>
                <w:sz w:val="16"/>
                <w:szCs w:val="16"/>
              </w:rPr>
              <w:t>一种基于</w:t>
            </w:r>
            <w:r>
              <w:rPr>
                <w:color w:val="000000"/>
                <w:spacing w:val="0"/>
                <w:w w:val="100"/>
                <w:position w:val="0"/>
                <w:sz w:val="16"/>
                <w:szCs w:val="16"/>
              </w:rPr>
              <w:t>ARM</w:t>
            </w:r>
            <w:r>
              <w:rPr>
                <w:rFonts w:ascii="SimSun" w:eastAsia="SimSun" w:hAnsi="SimSun" w:cs="SimSun"/>
                <w:color w:val="000000"/>
                <w:spacing w:val="0"/>
                <w:w w:val="100"/>
                <w:position w:val="0"/>
                <w:sz w:val="16"/>
                <w:szCs w:val="16"/>
              </w:rPr>
              <w:t>芯片的</w:t>
            </w:r>
            <w:r>
              <w:rPr>
                <w:color w:val="000000"/>
                <w:spacing w:val="0"/>
                <w:w w:val="100"/>
                <w:position w:val="0"/>
                <w:sz w:val="16"/>
                <w:szCs w:val="16"/>
              </w:rPr>
              <w:t>PLC</w:t>
            </w:r>
            <w:r>
              <w:rPr>
                <w:rFonts w:ascii="SimSun" w:eastAsia="SimSun" w:hAnsi="SimSun" w:cs="SimSun"/>
                <w:color w:val="000000"/>
                <w:spacing w:val="0"/>
                <w:w w:val="100"/>
                <w:position w:val="0"/>
                <w:sz w:val="16"/>
                <w:szCs w:val="16"/>
              </w:rPr>
              <w:t>转以太网通信接口机装置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rFonts w:ascii="SimSun" w:eastAsia="SimSun" w:hAnsi="SimSun" w:cs="SimSun"/>
                <w:color w:val="000000"/>
                <w:spacing w:val="0"/>
                <w:w w:val="100"/>
                <w:position w:val="0"/>
                <w:sz w:val="16"/>
                <w:szCs w:val="16"/>
              </w:rPr>
              <w:t>实用新型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2020232422587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6"/>
                <w:szCs w:val="16"/>
              </w:rPr>
            </w:pPr>
            <w:r>
              <w:rPr>
                <w:color w:val="000000"/>
                <w:spacing w:val="0"/>
                <w:w w:val="100"/>
                <w:position w:val="0"/>
                <w:sz w:val="16"/>
                <w:szCs w:val="16"/>
              </w:rPr>
              <w:t>2020.12.30</w:t>
            </w:r>
          </w:p>
        </w:tc>
      </w:tr>
    </w:tbl>
    <w:p>
      <w:pPr>
        <w:widowControl w:val="0"/>
        <w:spacing w:after="299" w:line="1" w:lineRule="exact"/>
      </w:pPr>
    </w:p>
    <w:p>
      <w:pPr>
        <w:pStyle w:val="Style14"/>
        <w:keepNext w:val="0"/>
        <w:keepLines w:val="0"/>
        <w:widowControl w:val="0"/>
        <w:shd w:val="clear" w:color="auto" w:fill="auto"/>
        <w:bidi w:val="0"/>
        <w:spacing w:before="0" w:after="0" w:line="240" w:lineRule="auto"/>
        <w:ind w:left="0" w:right="0" w:firstLine="480"/>
        <w:jc w:val="left"/>
        <w:rPr>
          <w:sz w:val="24"/>
          <w:szCs w:val="24"/>
        </w:rPr>
      </w:pPr>
      <w:r>
        <w:rPr>
          <w:rFonts w:ascii="Times New Roman" w:eastAsia="Times New Roman" w:hAnsi="Times New Roman" w:cs="Times New Roman"/>
          <w:b w:val="0"/>
          <w:bCs w:val="0"/>
          <w:color w:val="000000"/>
          <w:spacing w:val="0"/>
          <w:w w:val="100"/>
          <w:position w:val="0"/>
          <w:sz w:val="24"/>
          <w:szCs w:val="24"/>
        </w:rPr>
        <w:t>2</w:t>
      </w:r>
      <w:r>
        <w:rPr>
          <w:b w:val="0"/>
          <w:bCs w:val="0"/>
          <w:color w:val="000000"/>
          <w:spacing w:val="0"/>
          <w:w w:val="100"/>
          <w:position w:val="0"/>
          <w:sz w:val="24"/>
          <w:szCs w:val="24"/>
        </w:rPr>
        <w:t>、软件著作权情况</w:t>
      </w:r>
    </w:p>
    <w:p>
      <w:pPr>
        <w:pStyle w:val="Style14"/>
        <w:keepNext w:val="0"/>
        <w:keepLines w:val="0"/>
        <w:widowControl w:val="0"/>
        <w:shd w:val="clear" w:color="auto" w:fill="auto"/>
        <w:bidi w:val="0"/>
        <w:spacing w:before="0" w:after="160" w:line="240" w:lineRule="auto"/>
        <w:ind w:left="0" w:right="0" w:firstLine="480"/>
        <w:jc w:val="left"/>
        <w:rPr>
          <w:sz w:val="24"/>
          <w:szCs w:val="24"/>
        </w:rPr>
      </w:pPr>
      <w:r>
        <w:rPr>
          <w:b w:val="0"/>
          <w:bCs w:val="0"/>
          <w:color w:val="000000"/>
          <w:spacing w:val="0"/>
          <w:w w:val="100"/>
          <w:position w:val="0"/>
          <w:sz w:val="24"/>
          <w:szCs w:val="24"/>
        </w:rPr>
        <w:t>报告期内，公司共有</w:t>
      </w:r>
      <w:r>
        <w:rPr>
          <w:rFonts w:ascii="Times New Roman" w:eastAsia="Times New Roman" w:hAnsi="Times New Roman" w:cs="Times New Roman"/>
          <w:b w:val="0"/>
          <w:bCs w:val="0"/>
          <w:color w:val="000000"/>
          <w:spacing w:val="0"/>
          <w:w w:val="100"/>
          <w:position w:val="0"/>
          <w:sz w:val="24"/>
          <w:szCs w:val="24"/>
        </w:rPr>
        <w:t>27</w:t>
      </w:r>
      <w:r>
        <w:rPr>
          <w:b w:val="0"/>
          <w:bCs w:val="0"/>
          <w:color w:val="000000"/>
          <w:spacing w:val="0"/>
          <w:w w:val="100"/>
          <w:position w:val="0"/>
          <w:sz w:val="24"/>
          <w:szCs w:val="24"/>
        </w:rPr>
        <w:t>个软件获得软件著作权登记，</w:t>
      </w:r>
      <w:r>
        <w:rPr>
          <w:rFonts w:ascii="Times New Roman" w:eastAsia="Times New Roman" w:hAnsi="Times New Roman" w:cs="Times New Roman"/>
          <w:b w:val="0"/>
          <w:bCs w:val="0"/>
          <w:color w:val="000000"/>
          <w:spacing w:val="0"/>
          <w:w w:val="100"/>
          <w:position w:val="0"/>
          <w:sz w:val="24"/>
          <w:szCs w:val="24"/>
        </w:rPr>
        <w:t>10</w:t>
      </w:r>
      <w:r>
        <w:rPr>
          <w:b w:val="0"/>
          <w:bCs w:val="0"/>
          <w:color w:val="000000"/>
          <w:spacing w:val="0"/>
          <w:w w:val="100"/>
          <w:position w:val="0"/>
          <w:sz w:val="24"/>
          <w:szCs w:val="24"/>
        </w:rPr>
        <w:t>个软件获得软件产品登记证书。</w:t>
      </w:r>
      <w:r>
        <w:br w:type="page"/>
      </w:r>
    </w:p>
    <w:p>
      <w:pPr>
        <w:pStyle w:val="Style14"/>
        <w:keepNext w:val="0"/>
        <w:keepLines w:val="0"/>
        <w:widowControl w:val="0"/>
        <w:shd w:val="clear" w:color="auto" w:fill="auto"/>
        <w:bidi w:val="0"/>
        <w:spacing w:before="0" w:after="0" w:line="240" w:lineRule="auto"/>
        <w:ind w:left="0" w:right="0" w:firstLine="0"/>
        <w:jc w:val="center"/>
        <w:rPr>
          <w:sz w:val="24"/>
          <w:szCs w:val="24"/>
        </w:rPr>
      </w:pPr>
      <w:r>
        <w:rPr>
          <w:rFonts w:ascii="Times New Roman" w:eastAsia="Times New Roman" w:hAnsi="Times New Roman" w:cs="Times New Roman"/>
          <w:b w:val="0"/>
          <w:bCs w:val="0"/>
          <w:color w:val="000000"/>
          <w:spacing w:val="0"/>
          <w:w w:val="100"/>
          <w:position w:val="0"/>
          <w:sz w:val="24"/>
          <w:szCs w:val="24"/>
        </w:rPr>
        <w:t>2020</w:t>
      </w:r>
      <w:r>
        <w:rPr>
          <w:b w:val="0"/>
          <w:bCs w:val="0"/>
          <w:color w:val="000000"/>
          <w:spacing w:val="0"/>
          <w:w w:val="100"/>
          <w:position w:val="0"/>
          <w:sz w:val="24"/>
          <w:szCs w:val="24"/>
        </w:rPr>
        <w:t>年软件著作权登记一览表</w:t>
      </w:r>
    </w:p>
    <w:tbl>
      <w:tblPr>
        <w:tblOverlap w:val="never"/>
        <w:jc w:val="center"/>
        <w:tblLayout w:type="fixed"/>
      </w:tblPr>
      <w:tblGrid>
        <w:gridCol w:w="811"/>
        <w:gridCol w:w="4162"/>
        <w:gridCol w:w="1238"/>
        <w:gridCol w:w="1498"/>
        <w:gridCol w:w="1632"/>
      </w:tblGrid>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软件全称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版本号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登记号</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发证日期</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w:t>
            </w:r>
            <w:r>
              <w:rPr>
                <w:color w:val="000000"/>
                <w:spacing w:val="0"/>
                <w:w w:val="100"/>
                <w:position w:val="0"/>
                <w:sz w:val="18"/>
                <w:szCs w:val="18"/>
              </w:rPr>
              <w:t>HH-IVMSR</w:t>
            </w:r>
            <w:r>
              <w:rPr>
                <w:rFonts w:ascii="SimSun" w:eastAsia="SimSun" w:hAnsi="SimSun" w:cs="SimSun"/>
                <w:color w:val="000000"/>
                <w:spacing w:val="0"/>
                <w:w w:val="100"/>
                <w:position w:val="0"/>
                <w:sz w:val="17"/>
                <w:szCs w:val="17"/>
              </w:rPr>
              <w:t>型铁路综合视频监控系统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2020SR0090517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2020.01.17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25</w:t>
            </w:r>
            <w:r>
              <w:rPr>
                <w:rFonts w:ascii="SimSun" w:eastAsia="SimSun" w:hAnsi="SimSun" w:cs="SimSun"/>
                <w:color w:val="000000"/>
                <w:spacing w:val="0"/>
                <w:w w:val="100"/>
                <w:position w:val="0"/>
                <w:sz w:val="17"/>
                <w:szCs w:val="17"/>
              </w:rPr>
              <w:t>周相敏轨道电路综合监测及诊断系统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2020SR0090333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2020.01.17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轨道交通智能运维管理系统（辉煌城轨）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2020SR0262356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2020.03.17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220V16A</w:t>
            </w:r>
            <w:r>
              <w:rPr>
                <w:rFonts w:ascii="SimSun" w:eastAsia="SimSun" w:hAnsi="SimSun" w:cs="SimSun"/>
                <w:color w:val="000000"/>
                <w:spacing w:val="0"/>
                <w:w w:val="100"/>
                <w:position w:val="0"/>
                <w:sz w:val="17"/>
                <w:szCs w:val="17"/>
              </w:rPr>
              <w:t>数字电源控制软件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2020SR0412882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2020.05.07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国铁路阳直流电源调试平台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2020SR0412303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2020.05.07</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辉煌轨道交通安防集成平台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2020SR0502939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2020.05.25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电务大数据运维平台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2020SR0499952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2020.05.25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国铁路阳</w:t>
            </w:r>
            <w:r>
              <w:rPr>
                <w:color w:val="000000"/>
                <w:spacing w:val="0"/>
                <w:w w:val="100"/>
                <w:position w:val="0"/>
                <w:sz w:val="18"/>
                <w:szCs w:val="18"/>
              </w:rPr>
              <w:t>RTU</w:t>
            </w:r>
            <w:r>
              <w:rPr>
                <w:rFonts w:ascii="SimSun" w:eastAsia="SimSun" w:hAnsi="SimSun" w:cs="SimSun"/>
                <w:color w:val="000000"/>
                <w:spacing w:val="0"/>
                <w:w w:val="100"/>
                <w:position w:val="0"/>
                <w:sz w:val="17"/>
                <w:szCs w:val="17"/>
              </w:rPr>
              <w:t>软件著作权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2020SR0533978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2020.05.29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国铁路阳数据采集终端软件著作权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2020SR0533268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2020.05.29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辉煌城轨线网能源管理系统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2020SR0579945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2020.06.05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LYX2J01A-292S22</w:t>
            </w:r>
            <w:r>
              <w:rPr>
                <w:color w:val="000000"/>
                <w:spacing w:val="0"/>
                <w:w w:val="100"/>
                <w:position w:val="0"/>
                <w:sz w:val="18"/>
                <w:szCs w:val="18"/>
              </w:rPr>
              <w:t>0</w:t>
            </w:r>
            <w:r>
              <w:rPr>
                <w:rFonts w:ascii="SimSun" w:eastAsia="SimSun" w:hAnsi="SimSun" w:cs="SimSun"/>
                <w:color w:val="000000"/>
                <w:spacing w:val="0"/>
                <w:w w:val="100"/>
                <w:position w:val="0"/>
                <w:sz w:val="17"/>
                <w:szCs w:val="17"/>
              </w:rPr>
              <w:t>高频交流电源模块控制软件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2020SR0624511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2020.06.15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辉煌城轨数据可视化指标管理平台</w:t>
            </w:r>
            <w:r>
              <w:rPr>
                <w:rFonts w:ascii="SimSun" w:eastAsia="SimSun" w:hAnsi="SimSun" w:cs="SimSun"/>
                <w:color w:val="000000"/>
                <w:spacing w:val="0"/>
                <w:w w:val="100"/>
                <w:position w:val="0"/>
                <w:sz w:val="17"/>
                <w:szCs w:val="17"/>
              </w:rPr>
              <w:t>（</w:t>
            </w:r>
            <w:r>
              <w:rPr>
                <w:color w:val="000000"/>
                <w:spacing w:val="0"/>
                <w:w w:val="100"/>
                <w:position w:val="0"/>
                <w:sz w:val="18"/>
                <w:szCs w:val="18"/>
              </w:rPr>
              <w:t>DVIMh</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2020SR0677140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2020.06.24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天津辉煌路阳单相双电源自动转换模块控制软件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2020SR1233055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2020.10.19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天津辉煌路阳三相电机软启动器控制软件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2020SR1230374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2020.10.19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天津辉煌路阳三相双电源自动转换模块控制软件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2020SR1229981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2020.10.19</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STP</w:t>
            </w:r>
            <w:r>
              <w:rPr>
                <w:rFonts w:ascii="SimSun" w:eastAsia="SimSun" w:hAnsi="SimSun" w:cs="SimSun"/>
                <w:color w:val="000000"/>
                <w:spacing w:val="0"/>
                <w:w w:val="100"/>
                <w:position w:val="0"/>
                <w:sz w:val="17"/>
                <w:szCs w:val="17"/>
              </w:rPr>
              <w:t>便携式地面测试台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2020SR1548772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2020.11.05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STP</w:t>
            </w:r>
            <w:r>
              <w:rPr>
                <w:rFonts w:ascii="SimSun" w:eastAsia="SimSun" w:hAnsi="SimSun" w:cs="SimSun"/>
                <w:color w:val="000000"/>
                <w:spacing w:val="0"/>
                <w:w w:val="100"/>
                <w:position w:val="0"/>
                <w:sz w:val="17"/>
                <w:szCs w:val="17"/>
              </w:rPr>
              <w:t>综合诊断测试仪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2020SR1548770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2020.11.05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辉煌行车综合自动化系统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2020SR1548771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2020.11.05</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辉煌列车自动监控系统后台仿真软件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2020SR1548780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2020.11.05</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LYBP1-2K-B </w:t>
            </w:r>
            <w:r>
              <w:rPr>
                <w:color w:val="000000"/>
                <w:spacing w:val="0"/>
                <w:w w:val="100"/>
                <w:position w:val="0"/>
                <w:sz w:val="18"/>
                <w:szCs w:val="18"/>
              </w:rPr>
              <w:t>2</w:t>
            </w:r>
            <w:r>
              <w:rPr>
                <w:rFonts w:ascii="SimSun" w:eastAsia="SimSun" w:hAnsi="SimSun" w:cs="SimSun"/>
                <w:color w:val="000000"/>
                <w:spacing w:val="0"/>
                <w:w w:val="100"/>
                <w:position w:val="0"/>
                <w:sz w:val="17"/>
                <w:szCs w:val="17"/>
              </w:rPr>
              <w:t>逆变电源控制系统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2020SR1741051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2020.12.04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LYX2BP01A-202D25</w:t>
            </w:r>
            <w:r>
              <w:rPr>
                <w:rFonts w:ascii="SimSun" w:eastAsia="SimSun" w:hAnsi="SimSun" w:cs="SimSun"/>
                <w:color w:val="000000"/>
                <w:spacing w:val="0"/>
                <w:w w:val="100"/>
                <w:position w:val="0"/>
                <w:sz w:val="17"/>
                <w:szCs w:val="17"/>
              </w:rPr>
              <w:t>高频交流电源模块控制系统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2020SR1737593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2020.12.04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LYX2J01A-292S22</w:t>
            </w:r>
            <w:r>
              <w:rPr>
                <w:color w:val="000000"/>
                <w:spacing w:val="0"/>
                <w:w w:val="100"/>
                <w:position w:val="0"/>
                <w:sz w:val="18"/>
                <w:szCs w:val="18"/>
              </w:rPr>
              <w:t>0</w:t>
            </w:r>
            <w:r>
              <w:rPr>
                <w:rFonts w:ascii="SimSun" w:eastAsia="SimSun" w:hAnsi="SimSun" w:cs="SimSun"/>
                <w:color w:val="000000"/>
                <w:spacing w:val="0"/>
                <w:w w:val="100"/>
                <w:position w:val="0"/>
                <w:sz w:val="17"/>
                <w:szCs w:val="17"/>
              </w:rPr>
              <w:t>高频交流电源模块控制系统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2020SR1737564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2020.12.04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LYJ1-22013-B </w:t>
            </w:r>
            <w:r>
              <w:rPr>
                <w:color w:val="000000"/>
                <w:spacing w:val="0"/>
                <w:w w:val="100"/>
                <w:position w:val="0"/>
                <w:sz w:val="18"/>
                <w:szCs w:val="18"/>
              </w:rPr>
              <w:t>2</w:t>
            </w:r>
            <w:r>
              <w:rPr>
                <w:rFonts w:ascii="SimSun" w:eastAsia="SimSun" w:hAnsi="SimSun" w:cs="SimSun"/>
                <w:color w:val="000000"/>
                <w:spacing w:val="0"/>
                <w:w w:val="100"/>
                <w:position w:val="0"/>
                <w:sz w:val="17"/>
                <w:szCs w:val="17"/>
              </w:rPr>
              <w:t>高频交流稳压电源控制系统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2020SR1782269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2020.12.10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LYX2Z01A-182S24</w:t>
            </w:r>
            <w:r>
              <w:rPr>
                <w:rFonts w:ascii="SimSun" w:eastAsia="SimSun" w:hAnsi="SimSun" w:cs="SimSun"/>
                <w:color w:val="000000"/>
                <w:spacing w:val="0"/>
                <w:w w:val="100"/>
                <w:position w:val="0"/>
                <w:sz w:val="17"/>
                <w:szCs w:val="17"/>
              </w:rPr>
              <w:t>高频直流模块控制软件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2020SR1782270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2020.12.10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LYZ1-22016-B3</w:t>
            </w:r>
            <w:r>
              <w:rPr>
                <w:rFonts w:ascii="SimSun" w:eastAsia="SimSun" w:hAnsi="SimSun" w:cs="SimSun"/>
                <w:color w:val="000000"/>
                <w:spacing w:val="0"/>
                <w:w w:val="100"/>
                <w:position w:val="0"/>
                <w:sz w:val="17"/>
                <w:szCs w:val="17"/>
              </w:rPr>
              <w:t>高频直流模块控制软件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2020SR1782286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2020.12.10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轨道交通工程项目安装调试管理系统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2020SR1823030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2020.12.15</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集中监测采集板软件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2020SR1875375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pPr>
            <w:r>
              <w:rPr>
                <w:color w:val="000000"/>
                <w:spacing w:val="0"/>
                <w:w w:val="100"/>
                <w:position w:val="0"/>
              </w:rPr>
              <w:t>2020.12.22</w:t>
            </w:r>
          </w:p>
        </w:tc>
      </w:tr>
    </w:tbl>
    <w:p>
      <w:pPr>
        <w:widowControl w:val="0"/>
        <w:spacing w:after="319" w:line="1" w:lineRule="exact"/>
      </w:pPr>
    </w:p>
    <w:tbl>
      <w:tblPr>
        <w:tblOverlap w:val="never"/>
        <w:jc w:val="center"/>
        <w:tblLayout w:type="fixed"/>
      </w:tblPr>
      <w:tblGrid>
        <w:gridCol w:w="811"/>
        <w:gridCol w:w="3696"/>
        <w:gridCol w:w="1373"/>
        <w:gridCol w:w="2131"/>
        <w:gridCol w:w="1522"/>
      </w:tblGrid>
      <w:tr>
        <w:trPr>
          <w:trHeight w:val="307" w:hRule="exact"/>
        </w:trPr>
        <w:tc>
          <w:tcPr>
            <w:gridSpan w:val="2"/>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color w:val="000000"/>
                <w:spacing w:val="0"/>
                <w:w w:val="100"/>
                <w:position w:val="0"/>
                <w:sz w:val="24"/>
                <w:szCs w:val="24"/>
              </w:rPr>
              <w:t>2020</w:t>
            </w:r>
            <w:r>
              <w:rPr>
                <w:rFonts w:ascii="SimSun" w:eastAsia="SimSun" w:hAnsi="SimSun" w:cs="SimSun"/>
                <w:color w:val="000000"/>
                <w:spacing w:val="0"/>
                <w:w w:val="100"/>
                <w:position w:val="0"/>
                <w:sz w:val="24"/>
                <w:szCs w:val="24"/>
              </w:rPr>
              <w:t>年软件</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24"/>
                <w:szCs w:val="24"/>
              </w:rPr>
            </w:pPr>
            <w:r>
              <w:rPr>
                <w:rFonts w:ascii="Arial" w:eastAsia="Arial" w:hAnsi="Arial" w:cs="Arial"/>
                <w:color w:val="000000"/>
                <w:spacing w:val="0"/>
                <w:w w:val="100"/>
                <w:position w:val="0"/>
                <w:sz w:val="28"/>
                <w:szCs w:val="28"/>
              </w:rPr>
              <w:t>F</w:t>
            </w:r>
            <w:r>
              <w:rPr>
                <w:rFonts w:ascii="SimSun" w:eastAsia="SimSun" w:hAnsi="SimSun" w:cs="SimSun"/>
                <w:color w:val="000000"/>
                <w:spacing w:val="0"/>
                <w:w w:val="100"/>
                <w:position w:val="0"/>
                <w:sz w:val="24"/>
                <w:szCs w:val="24"/>
              </w:rPr>
              <w:t>产品登记证书</w:t>
            </w:r>
          </w:p>
        </w:tc>
        <w:tc>
          <w:tcPr>
            <w:gridSpan w:val="2"/>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24"/>
                <w:szCs w:val="24"/>
              </w:rPr>
            </w:pPr>
            <w:r>
              <w:rPr>
                <w:rFonts w:ascii="SimSun" w:eastAsia="SimSun" w:hAnsi="SimSun" w:cs="SimSun"/>
                <w:color w:val="000000"/>
                <w:spacing w:val="0"/>
                <w:w w:val="100"/>
                <w:position w:val="0"/>
                <w:sz w:val="24"/>
                <w:szCs w:val="24"/>
              </w:rPr>
              <w:t>m</w:t>
            </w:r>
            <w:r>
              <w:rPr>
                <w:rFonts w:ascii="SimSun" w:eastAsia="SimSun" w:hAnsi="SimSun" w:cs="SimSun"/>
                <w:color w:val="000000"/>
                <w:spacing w:val="0"/>
                <w:w w:val="100"/>
                <w:position w:val="0"/>
                <w:sz w:val="24"/>
                <w:szCs w:val="24"/>
              </w:rPr>
              <w:t>一览表</w:t>
            </w:r>
          </w:p>
        </w:tc>
      </w:tr>
      <w:tr>
        <w:trPr>
          <w:trHeight w:val="341"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软件产品名称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版本号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证书编号</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b/>
                <w:bCs/>
                <w:color w:val="000000"/>
                <w:spacing w:val="0"/>
                <w:w w:val="100"/>
                <w:position w:val="0"/>
                <w:sz w:val="17"/>
                <w:szCs w:val="17"/>
              </w:rPr>
              <w:t>发证日期</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辉煌分散自律调度集中系统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豫</w:t>
            </w:r>
            <w:r>
              <w:rPr>
                <w:color w:val="000000"/>
                <w:spacing w:val="0"/>
                <w:w w:val="100"/>
                <w:position w:val="0"/>
              </w:rPr>
              <w:t>RC-2020-0072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2020.04.07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辉煌无线调车机车信号和监控系统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豫</w:t>
            </w:r>
            <w:r>
              <w:rPr>
                <w:color w:val="000000"/>
                <w:spacing w:val="0"/>
                <w:w w:val="100"/>
                <w:position w:val="0"/>
              </w:rPr>
              <w:t>RC-2020-0071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2020.04.07</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w:t>
            </w:r>
            <w:r>
              <w:rPr>
                <w:color w:val="000000"/>
                <w:spacing w:val="0"/>
                <w:w w:val="100"/>
                <w:position w:val="0"/>
                <w:sz w:val="18"/>
                <w:szCs w:val="18"/>
              </w:rPr>
              <w:t>HH-I VMSR</w:t>
            </w:r>
            <w:r>
              <w:rPr>
                <w:rFonts w:ascii="SimSun" w:eastAsia="SimSun" w:hAnsi="SimSun" w:cs="SimSun"/>
                <w:color w:val="000000"/>
                <w:spacing w:val="0"/>
                <w:w w:val="100"/>
                <w:position w:val="0"/>
                <w:sz w:val="17"/>
                <w:szCs w:val="17"/>
              </w:rPr>
              <w:t>型铁路综合视频监控系统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豫</w:t>
            </w:r>
            <w:r>
              <w:rPr>
                <w:color w:val="000000"/>
                <w:spacing w:val="0"/>
                <w:w w:val="100"/>
                <w:position w:val="0"/>
              </w:rPr>
              <w:t>RC-2020-0214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2020.06.19</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w:t>
            </w:r>
            <w:r>
              <w:rPr>
                <w:color w:val="000000"/>
                <w:spacing w:val="0"/>
                <w:w w:val="100"/>
                <w:position w:val="0"/>
                <w:sz w:val="18"/>
                <w:szCs w:val="18"/>
              </w:rPr>
              <w:t>HHJZ-01</w:t>
            </w:r>
            <w:r>
              <w:rPr>
                <w:rFonts w:ascii="SimSun" w:eastAsia="SimSun" w:hAnsi="SimSun" w:cs="SimSun"/>
                <w:color w:val="000000"/>
                <w:spacing w:val="0"/>
                <w:w w:val="100"/>
                <w:position w:val="0"/>
                <w:sz w:val="17"/>
                <w:szCs w:val="17"/>
              </w:rPr>
              <w:t>型计轴系统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豫</w:t>
            </w:r>
            <w:r>
              <w:rPr>
                <w:color w:val="000000"/>
                <w:spacing w:val="0"/>
                <w:w w:val="100"/>
                <w:position w:val="0"/>
              </w:rPr>
              <w:t>RC-2020-0319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2020.08.14</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w:t>
            </w:r>
            <w:r>
              <w:rPr>
                <w:color w:val="000000"/>
                <w:spacing w:val="0"/>
                <w:w w:val="100"/>
                <w:position w:val="0"/>
                <w:sz w:val="18"/>
                <w:szCs w:val="18"/>
              </w:rPr>
              <w:t>HH-I VMSR</w:t>
            </w:r>
            <w:r>
              <w:rPr>
                <w:rFonts w:ascii="SimSun" w:eastAsia="SimSun" w:hAnsi="SimSun" w:cs="SimSun"/>
                <w:color w:val="000000"/>
                <w:spacing w:val="0"/>
                <w:w w:val="100"/>
                <w:position w:val="0"/>
                <w:sz w:val="17"/>
                <w:szCs w:val="17"/>
              </w:rPr>
              <w:t>型铁路综合视频监控系统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豫</w:t>
            </w:r>
            <w:r>
              <w:rPr>
                <w:color w:val="000000"/>
                <w:spacing w:val="0"/>
                <w:w w:val="100"/>
                <w:position w:val="0"/>
              </w:rPr>
              <w:t>RC-2020-0320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2020.08.14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辉煌轨道交通安防集成平台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豫</w:t>
            </w:r>
            <w:r>
              <w:rPr>
                <w:color w:val="000000"/>
                <w:spacing w:val="0"/>
                <w:w w:val="100"/>
                <w:position w:val="0"/>
              </w:rPr>
              <w:t>RC-2020-0321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2020.08.14</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高速铁路地震预警监测系统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豫</w:t>
            </w:r>
            <w:r>
              <w:rPr>
                <w:color w:val="000000"/>
                <w:spacing w:val="0"/>
                <w:w w:val="100"/>
                <w:position w:val="0"/>
              </w:rPr>
              <w:t>RC-2020-0322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2020.08.14</w:t>
            </w:r>
          </w:p>
        </w:tc>
      </w:tr>
    </w:tbl>
    <w:p>
      <w:pPr>
        <w:spacing w:lineRule="exact" w:line="1"/>
        <w:rPr>
          <w:sz w:val="2"/>
          <w:szCs w:val="2"/>
        </w:rPr>
      </w:pPr>
      <w:r>
        <w:br w:type="page"/>
      </w:r>
    </w:p>
    <w:tbl>
      <w:tblPr>
        <w:tblOverlap w:val="never"/>
        <w:jc w:val="center"/>
        <w:tblLayout w:type="fixed"/>
      </w:tblPr>
      <w:tblGrid>
        <w:gridCol w:w="811"/>
        <w:gridCol w:w="3701"/>
        <w:gridCol w:w="1358"/>
        <w:gridCol w:w="2141"/>
        <w:gridCol w:w="1522"/>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辉煌城轨线网能源管理系统（</w:t>
            </w:r>
            <w:r>
              <w:rPr>
                <w:color w:val="000000"/>
                <w:spacing w:val="0"/>
                <w:w w:val="100"/>
                <w:position w:val="0"/>
                <w:sz w:val="18"/>
                <w:szCs w:val="18"/>
              </w:rPr>
              <w:t>EMSh</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豫 </w:t>
            </w:r>
            <w:r>
              <w:rPr>
                <w:color w:val="000000"/>
                <w:spacing w:val="0"/>
                <w:w w:val="100"/>
                <w:position w:val="0"/>
              </w:rPr>
              <w:t>RC-2020-0323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2020.08.14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轨道交通智能运维管理系统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 xml:space="preserve">豫 </w:t>
            </w:r>
            <w:r>
              <w:rPr>
                <w:color w:val="000000"/>
                <w:spacing w:val="0"/>
                <w:w w:val="100"/>
                <w:position w:val="0"/>
              </w:rPr>
              <w:t>RC-2020-0324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2020.08.14</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铁路信号电源设备智能监测软件</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V2.0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JKTJ200176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2020.12.25</w:t>
            </w:r>
          </w:p>
        </w:tc>
      </w:tr>
    </w:tbl>
    <w:p>
      <w:pPr>
        <w:sectPr>
          <w:footnotePr>
            <w:pos w:val="pageBottom"/>
            <w:numFmt w:val="decimal"/>
            <w:numRestart w:val="continuous"/>
          </w:footnotePr>
          <w:pgSz w:w="11900" w:h="16840"/>
          <w:pgMar w:top="1364" w:right="894" w:bottom="1446" w:left="1089" w:header="0" w:footer="3" w:gutter="0"/>
          <w:cols w:space="720"/>
          <w:noEndnote/>
          <w:rtlGutter w:val="0"/>
          <w:docGrid w:linePitch="360"/>
        </w:sectPr>
      </w:pPr>
    </w:p>
    <w:p>
      <w:pPr>
        <w:pStyle w:val="Style12"/>
        <w:keepNext/>
        <w:keepLines/>
        <w:widowControl w:val="0"/>
        <w:shd w:val="clear" w:color="auto" w:fill="auto"/>
        <w:bidi w:val="0"/>
        <w:spacing w:before="560" w:line="240" w:lineRule="auto"/>
        <w:ind w:left="0" w:right="0" w:firstLine="0"/>
        <w:jc w:val="center"/>
      </w:pPr>
      <w:bookmarkStart w:id="88" w:name="bookmark88"/>
      <w:bookmarkStart w:id="89" w:name="bookmark89"/>
      <w:bookmarkStart w:id="90" w:name="bookmark90"/>
      <w:r>
        <w:rPr>
          <w:color w:val="000000"/>
          <w:spacing w:val="0"/>
          <w:w w:val="100"/>
          <w:position w:val="0"/>
        </w:rPr>
        <w:t>第四节经营情况讨论与分析</w:t>
      </w:r>
      <w:bookmarkEnd w:id="88"/>
      <w:bookmarkEnd w:id="89"/>
      <w:bookmarkEnd w:id="90"/>
    </w:p>
    <w:p>
      <w:pPr>
        <w:pStyle w:val="Style21"/>
        <w:keepNext/>
        <w:keepLines/>
        <w:widowControl w:val="0"/>
        <w:shd w:val="clear" w:color="auto" w:fill="auto"/>
        <w:bidi w:val="0"/>
        <w:spacing w:before="0" w:after="280" w:line="240" w:lineRule="auto"/>
        <w:ind w:left="0" w:right="0" w:firstLine="0"/>
        <w:jc w:val="both"/>
      </w:pPr>
      <w:bookmarkStart w:id="91" w:name="bookmark91"/>
      <w:bookmarkStart w:id="92" w:name="bookmark92"/>
      <w:bookmarkStart w:id="93" w:name="bookmark93"/>
      <w:bookmarkStart w:id="94" w:name="bookmark94"/>
      <w:bookmarkStart w:id="95" w:name="bookmark95"/>
      <w:r>
        <w:rPr>
          <w:color w:val="000000"/>
          <w:spacing w:val="0"/>
          <w:w w:val="100"/>
          <w:position w:val="0"/>
          <w:sz w:val="24"/>
          <w:szCs w:val="24"/>
        </w:rPr>
        <w:t>一</w:t>
      </w:r>
      <w:bookmarkEnd w:id="94"/>
      <w:r>
        <w:rPr>
          <w:color w:val="000000"/>
          <w:spacing w:val="0"/>
          <w:w w:val="100"/>
          <w:position w:val="0"/>
          <w:sz w:val="24"/>
          <w:szCs w:val="24"/>
        </w:rPr>
        <w:t>、概述</w:t>
      </w:r>
      <w:bookmarkEnd w:id="92"/>
      <w:bookmarkEnd w:id="93"/>
      <w:bookmarkEnd w:id="95"/>
      <w:bookmarkEnd w:id="91"/>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年，公司所处的铁路和城市轨道交通行业的投资基本保持稳定，其中投产新线有所放缓。</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年度全国铁路固定资产投资完成</w:t>
      </w:r>
      <w:r>
        <w:rPr>
          <w:rFonts w:ascii="Times New Roman" w:eastAsia="Times New Roman" w:hAnsi="Times New Roman" w:cs="Times New Roman"/>
          <w:color w:val="000000"/>
          <w:spacing w:val="0"/>
          <w:w w:val="100"/>
          <w:position w:val="0"/>
        </w:rPr>
        <w:t>7819</w:t>
      </w:r>
      <w:r>
        <w:rPr>
          <w:color w:val="000000"/>
          <w:spacing w:val="0"/>
          <w:w w:val="100"/>
          <w:position w:val="0"/>
        </w:rPr>
        <w:t>亿元，投产新线</w:t>
      </w:r>
      <w:r>
        <w:rPr>
          <w:rFonts w:ascii="Times New Roman" w:eastAsia="Times New Roman" w:hAnsi="Times New Roman" w:cs="Times New Roman"/>
          <w:color w:val="000000"/>
          <w:spacing w:val="0"/>
          <w:w w:val="100"/>
          <w:position w:val="0"/>
        </w:rPr>
        <w:t>4933</w:t>
      </w:r>
      <w:r>
        <w:rPr>
          <w:color w:val="000000"/>
          <w:spacing w:val="0"/>
          <w:w w:val="100"/>
          <w:position w:val="0"/>
        </w:rPr>
        <w:t>公里，较年初计划增加</w:t>
      </w:r>
      <w:r>
        <w:rPr>
          <w:rFonts w:ascii="Times New Roman" w:eastAsia="Times New Roman" w:hAnsi="Times New Roman" w:cs="Times New Roman"/>
          <w:color w:val="000000"/>
          <w:spacing w:val="0"/>
          <w:w w:val="100"/>
          <w:position w:val="0"/>
        </w:rPr>
        <w:t>719</w:t>
      </w:r>
      <w:r>
        <w:rPr>
          <w:color w:val="000000"/>
          <w:spacing w:val="0"/>
          <w:w w:val="100"/>
          <w:position w:val="0"/>
        </w:rPr>
        <w:t>亿元，新开 工项目</w:t>
      </w:r>
      <w:r>
        <w:rPr>
          <w:rFonts w:ascii="Times New Roman" w:eastAsia="Times New Roman" w:hAnsi="Times New Roman" w:cs="Times New Roman"/>
          <w:color w:val="000000"/>
          <w:spacing w:val="0"/>
          <w:w w:val="100"/>
          <w:position w:val="0"/>
        </w:rPr>
        <w:t>20</w:t>
      </w:r>
      <w:r>
        <w:rPr>
          <w:color w:val="000000"/>
          <w:spacing w:val="0"/>
          <w:w w:val="100"/>
          <w:position w:val="0"/>
        </w:rPr>
        <w:t>个。</w:t>
      </w:r>
      <w:r>
        <w:rPr>
          <w:rFonts w:ascii="Times New Roman" w:eastAsia="Times New Roman" w:hAnsi="Times New Roman" w:cs="Times New Roman"/>
          <w:color w:val="000000"/>
          <w:spacing w:val="0"/>
          <w:w w:val="100"/>
          <w:position w:val="0"/>
        </w:rPr>
        <w:t>“</w:t>
      </w:r>
      <w:r>
        <w:rPr>
          <w:color w:val="000000"/>
          <w:spacing w:val="0"/>
          <w:w w:val="100"/>
          <w:position w:val="0"/>
        </w:rPr>
        <w:t>十三五</w:t>
      </w:r>
      <w:r>
        <w:rPr>
          <w:rFonts w:ascii="Times New Roman" w:eastAsia="Times New Roman" w:hAnsi="Times New Roman" w:cs="Times New Roman"/>
          <w:color w:val="000000"/>
          <w:spacing w:val="0"/>
          <w:w w:val="100"/>
          <w:position w:val="0"/>
        </w:rPr>
        <w:t>”</w:t>
      </w:r>
      <w:r>
        <w:rPr>
          <w:color w:val="000000"/>
          <w:spacing w:val="0"/>
          <w:w w:val="100"/>
          <w:position w:val="0"/>
        </w:rPr>
        <w:t>期间，全国铁路营业里程由</w:t>
      </w:r>
      <w:r>
        <w:rPr>
          <w:rFonts w:ascii="Times New Roman" w:eastAsia="Times New Roman" w:hAnsi="Times New Roman" w:cs="Times New Roman"/>
          <w:color w:val="000000"/>
          <w:spacing w:val="0"/>
          <w:w w:val="100"/>
          <w:position w:val="0"/>
        </w:rPr>
        <w:t>12.</w:t>
      </w:r>
      <w:r>
        <w:rPr>
          <w:rFonts w:ascii="Times New Roman" w:eastAsia="Times New Roman" w:hAnsi="Times New Roman" w:cs="Times New Roman"/>
          <w:color w:val="000000"/>
          <w:spacing w:val="0"/>
          <w:w w:val="100"/>
          <w:position w:val="0"/>
        </w:rPr>
        <w:t>1</w:t>
      </w:r>
      <w:r>
        <w:rPr>
          <w:color w:val="000000"/>
          <w:spacing w:val="0"/>
          <w:w w:val="100"/>
          <w:position w:val="0"/>
        </w:rPr>
        <w:t>万公里增加到</w:t>
      </w:r>
      <w:r>
        <w:rPr>
          <w:rFonts w:ascii="Times New Roman" w:eastAsia="Times New Roman" w:hAnsi="Times New Roman" w:cs="Times New Roman"/>
          <w:color w:val="000000"/>
          <w:spacing w:val="0"/>
          <w:w w:val="100"/>
          <w:position w:val="0"/>
        </w:rPr>
        <w:t>14.63</w:t>
      </w:r>
      <w:r>
        <w:rPr>
          <w:color w:val="000000"/>
          <w:spacing w:val="0"/>
          <w:w w:val="100"/>
          <w:position w:val="0"/>
        </w:rPr>
        <w:t>万公里，增长</w:t>
      </w:r>
      <w:r>
        <w:rPr>
          <w:rFonts w:ascii="Times New Roman" w:eastAsia="Times New Roman" w:hAnsi="Times New Roman" w:cs="Times New Roman"/>
          <w:color w:val="000000"/>
          <w:spacing w:val="0"/>
          <w:w w:val="100"/>
          <w:position w:val="0"/>
        </w:rPr>
        <w:t>20.9%</w:t>
      </w:r>
      <w:r>
        <w:rPr>
          <w:color w:val="000000"/>
          <w:spacing w:val="0"/>
          <w:w w:val="100"/>
          <w:position w:val="0"/>
        </w:rPr>
        <w:t>；高铁由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 xml:space="preserve">.98 </w:t>
      </w:r>
      <w:r>
        <w:rPr>
          <w:color w:val="000000"/>
          <w:spacing w:val="0"/>
          <w:w w:val="100"/>
          <w:position w:val="0"/>
        </w:rPr>
        <w:t>万公里增加到</w:t>
      </w:r>
      <w:r>
        <w:rPr>
          <w:rFonts w:ascii="Times New Roman" w:eastAsia="Times New Roman" w:hAnsi="Times New Roman" w:cs="Times New Roman"/>
          <w:color w:val="000000"/>
          <w:spacing w:val="0"/>
          <w:w w:val="100"/>
          <w:position w:val="0"/>
        </w:rPr>
        <w:t>3.7</w:t>
      </w:r>
      <w:r>
        <w:rPr>
          <w:rFonts w:ascii="Times New Roman" w:eastAsia="Times New Roman" w:hAnsi="Times New Roman" w:cs="Times New Roman"/>
          <w:color w:val="000000"/>
          <w:spacing w:val="0"/>
          <w:w w:val="100"/>
          <w:position w:val="0"/>
        </w:rPr>
        <w:t>9</w:t>
      </w:r>
      <w:r>
        <w:rPr>
          <w:color w:val="000000"/>
          <w:spacing w:val="0"/>
          <w:w w:val="100"/>
          <w:position w:val="0"/>
        </w:rPr>
        <w:t>万公里，翻了近一番，</w:t>
      </w:r>
      <w:r>
        <w:rPr>
          <w:rFonts w:ascii="Times New Roman" w:eastAsia="Times New Roman" w:hAnsi="Times New Roman" w:cs="Times New Roman"/>
          <w:color w:val="000000"/>
          <w:spacing w:val="0"/>
          <w:w w:val="100"/>
          <w:position w:val="0"/>
        </w:rPr>
        <w:t>“</w:t>
      </w:r>
      <w:r>
        <w:rPr>
          <w:color w:val="000000"/>
          <w:spacing w:val="0"/>
          <w:w w:val="100"/>
          <w:position w:val="0"/>
        </w:rPr>
        <w:t>四纵四横''高铁网提前建成，</w:t>
      </w:r>
      <w:r>
        <w:rPr>
          <w:rFonts w:ascii="Times New Roman" w:eastAsia="Times New Roman" w:hAnsi="Times New Roman" w:cs="Times New Roman"/>
          <w:color w:val="000000"/>
          <w:spacing w:val="0"/>
          <w:w w:val="100"/>
          <w:position w:val="0"/>
        </w:rPr>
        <w:t>“</w:t>
      </w:r>
      <w:r>
        <w:rPr>
          <w:color w:val="000000"/>
          <w:spacing w:val="0"/>
          <w:w w:val="100"/>
          <w:position w:val="0"/>
        </w:rPr>
        <w:t xml:space="preserve">八纵八横''高铁网加密成型。根据 </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日国家铁路集团召开的</w:t>
      </w:r>
      <w:r>
        <w:rPr>
          <w:rFonts w:ascii="Times New Roman" w:eastAsia="Times New Roman" w:hAnsi="Times New Roman" w:cs="Times New Roman"/>
          <w:color w:val="000000"/>
          <w:spacing w:val="0"/>
          <w:w w:val="100"/>
          <w:position w:val="0"/>
        </w:rPr>
        <w:t>2021</w:t>
      </w:r>
      <w:r>
        <w:rPr>
          <w:color w:val="000000"/>
          <w:spacing w:val="0"/>
          <w:w w:val="100"/>
          <w:position w:val="0"/>
        </w:rPr>
        <w:t>年铁路建设工作会议信息，</w:t>
      </w:r>
      <w:r>
        <w:rPr>
          <w:rFonts w:ascii="Times New Roman" w:eastAsia="Times New Roman" w:hAnsi="Times New Roman" w:cs="Times New Roman"/>
          <w:color w:val="000000"/>
          <w:spacing w:val="0"/>
          <w:w w:val="100"/>
          <w:position w:val="0"/>
        </w:rPr>
        <w:t>2021</w:t>
      </w:r>
      <w:r>
        <w:rPr>
          <w:color w:val="000000"/>
          <w:spacing w:val="0"/>
          <w:w w:val="100"/>
          <w:position w:val="0"/>
        </w:rPr>
        <w:t>年度未明确具体的全路固定资产 投资目标，但根据国铁集团近期公布的年度开工项目及新线开通计划信息，</w:t>
      </w:r>
      <w:r>
        <w:rPr>
          <w:rFonts w:ascii="Times New Roman" w:eastAsia="Times New Roman" w:hAnsi="Times New Roman" w:cs="Times New Roman"/>
          <w:color w:val="000000"/>
          <w:spacing w:val="0"/>
          <w:w w:val="100"/>
          <w:position w:val="0"/>
        </w:rPr>
        <w:t>2021</w:t>
      </w:r>
      <w:r>
        <w:rPr>
          <w:color w:val="000000"/>
          <w:spacing w:val="0"/>
          <w:w w:val="100"/>
          <w:position w:val="0"/>
        </w:rPr>
        <w:t>年全国铁路固定资产投资 保持仍将处于高位规模。</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根据中国城市轨道交通协会统计，截至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日，中国内地累积有</w:t>
      </w:r>
      <w:r>
        <w:rPr>
          <w:rFonts w:ascii="Times New Roman" w:eastAsia="Times New Roman" w:hAnsi="Times New Roman" w:cs="Times New Roman"/>
          <w:color w:val="000000"/>
          <w:spacing w:val="0"/>
          <w:w w:val="100"/>
          <w:position w:val="0"/>
        </w:rPr>
        <w:t>45</w:t>
      </w:r>
      <w:r>
        <w:rPr>
          <w:color w:val="000000"/>
          <w:spacing w:val="0"/>
          <w:w w:val="100"/>
          <w:position w:val="0"/>
        </w:rPr>
        <w:t>个城市开通城轨交通运营 线路</w:t>
      </w:r>
      <w:r>
        <w:rPr>
          <w:rFonts w:ascii="Times New Roman" w:eastAsia="Times New Roman" w:hAnsi="Times New Roman" w:cs="Times New Roman"/>
          <w:color w:val="000000"/>
          <w:spacing w:val="0"/>
          <w:w w:val="100"/>
          <w:position w:val="0"/>
        </w:rPr>
        <w:t>7978.19</w:t>
      </w:r>
      <w:r>
        <w:rPr>
          <w:color w:val="000000"/>
          <w:spacing w:val="0"/>
          <w:w w:val="100"/>
          <w:position w:val="0"/>
        </w:rPr>
        <w:t>公里。</w:t>
      </w:r>
      <w:r>
        <w:rPr>
          <w:rFonts w:ascii="Times New Roman" w:eastAsia="Times New Roman" w:hAnsi="Times New Roman" w:cs="Times New Roman"/>
          <w:color w:val="000000"/>
          <w:spacing w:val="0"/>
          <w:w w:val="100"/>
          <w:position w:val="0"/>
        </w:rPr>
        <w:t>2020</w:t>
      </w:r>
      <w:r>
        <w:rPr>
          <w:color w:val="000000"/>
          <w:spacing w:val="0"/>
          <w:w w:val="100"/>
          <w:position w:val="0"/>
        </w:rPr>
        <w:t>年度，中国内地共新增三亚、天水和太原三个城轨交通运营城市。</w:t>
      </w:r>
      <w:r>
        <w:rPr>
          <w:rFonts w:ascii="Times New Roman" w:eastAsia="Times New Roman" w:hAnsi="Times New Roman" w:cs="Times New Roman"/>
          <w:color w:val="000000"/>
          <w:spacing w:val="0"/>
          <w:w w:val="100"/>
          <w:position w:val="0"/>
        </w:rPr>
        <w:t>2020</w:t>
      </w:r>
      <w:r>
        <w:rPr>
          <w:color w:val="000000"/>
          <w:spacing w:val="0"/>
          <w:w w:val="100"/>
          <w:position w:val="0"/>
        </w:rPr>
        <w:t>年共新增城 轨交通运营线路</w:t>
      </w:r>
      <w:r>
        <w:rPr>
          <w:rFonts w:ascii="Times New Roman" w:eastAsia="Times New Roman" w:hAnsi="Times New Roman" w:cs="Times New Roman"/>
          <w:color w:val="000000"/>
          <w:spacing w:val="0"/>
          <w:w w:val="100"/>
          <w:position w:val="0"/>
        </w:rPr>
        <w:t>1241.99</w:t>
      </w:r>
      <w:r>
        <w:rPr>
          <w:color w:val="000000"/>
          <w:spacing w:val="0"/>
          <w:w w:val="100"/>
          <w:position w:val="0"/>
        </w:rPr>
        <w:t>公里；</w:t>
      </w:r>
      <w:r>
        <w:rPr>
          <w:rFonts w:ascii="Times New Roman" w:eastAsia="Times New Roman" w:hAnsi="Times New Roman" w:cs="Times New Roman"/>
          <w:color w:val="000000"/>
          <w:spacing w:val="0"/>
          <w:w w:val="100"/>
          <w:position w:val="0"/>
        </w:rPr>
        <w:t>25</w:t>
      </w:r>
      <w:r>
        <w:rPr>
          <w:color w:val="000000"/>
          <w:spacing w:val="0"/>
          <w:w w:val="100"/>
          <w:position w:val="0"/>
        </w:rPr>
        <w:t>个城市有新轨道交通线路（段）投运，共新增运营线路</w:t>
      </w:r>
      <w:r>
        <w:rPr>
          <w:rFonts w:ascii="Times New Roman" w:eastAsia="Times New Roman" w:hAnsi="Times New Roman" w:cs="Times New Roman"/>
          <w:color w:val="000000"/>
          <w:spacing w:val="0"/>
          <w:w w:val="100"/>
          <w:position w:val="0"/>
        </w:rPr>
        <w:t>36</w:t>
      </w:r>
      <w:r>
        <w:rPr>
          <w:color w:val="000000"/>
          <w:spacing w:val="0"/>
          <w:w w:val="100"/>
          <w:position w:val="0"/>
        </w:rPr>
        <w:t>条，新开延伸段 或后通段</w:t>
      </w:r>
      <w:r>
        <w:rPr>
          <w:rFonts w:ascii="Times New Roman" w:eastAsia="Times New Roman" w:hAnsi="Times New Roman" w:cs="Times New Roman"/>
          <w:color w:val="000000"/>
          <w:spacing w:val="0"/>
          <w:w w:val="100"/>
          <w:position w:val="0"/>
        </w:rPr>
        <w:t>20</w:t>
      </w:r>
      <w:r>
        <w:rPr>
          <w:color w:val="000000"/>
          <w:spacing w:val="0"/>
          <w:w w:val="100"/>
          <w:position w:val="0"/>
        </w:rPr>
        <w:t>段。</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报告期内，公司围绕</w:t>
      </w:r>
      <w:r>
        <w:rPr>
          <w:rFonts w:ascii="Times New Roman" w:eastAsia="Times New Roman" w:hAnsi="Times New Roman" w:cs="Times New Roman"/>
          <w:color w:val="000000"/>
          <w:spacing w:val="0"/>
          <w:w w:val="100"/>
          <w:position w:val="0"/>
        </w:rPr>
        <w:t>“</w:t>
      </w:r>
      <w:r>
        <w:rPr>
          <w:color w:val="000000"/>
          <w:spacing w:val="0"/>
          <w:w w:val="100"/>
          <w:position w:val="0"/>
        </w:rPr>
        <w:t>轨道交通运营维护一体化解决方案及高端装备</w:t>
      </w:r>
      <w:r>
        <w:rPr>
          <w:color w:val="000000"/>
          <w:spacing w:val="0"/>
          <w:w w:val="100"/>
          <w:position w:val="0"/>
        </w:rPr>
        <w:t>''</w:t>
      </w:r>
      <w:r>
        <w:rPr>
          <w:color w:val="000000"/>
          <w:spacing w:val="0"/>
          <w:w w:val="100"/>
          <w:position w:val="0"/>
        </w:rPr>
        <w:t>的主营业务，持续提升研发创新 能力，通过逐步扩大市场领域，培育新产品市场，优化管理体系，健全各业务板块目标管控等举措，打造 高端制造系统平台，提升轨道交通智能运维解决方案及综合服务能力，保持公司持续稳健发展。</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年初，新冠肺炎疫情在全国范围爆发以来，中国政府持续加强疫情防控工作和稳定经济社会运行 工作；报告期内，新《证券法》及注册制改革的实施及落地，金融、证券等多领域的改革举措相继出台； 公司在严格防疫的同时，围绕公司战略，主要开展了以下工作：</w:t>
      </w:r>
    </w:p>
    <w:p>
      <w:pPr>
        <w:pStyle w:val="Style33"/>
        <w:keepNext w:val="0"/>
        <w:keepLines w:val="0"/>
        <w:widowControl w:val="0"/>
        <w:shd w:val="clear" w:color="auto" w:fill="auto"/>
        <w:tabs>
          <w:tab w:pos="787" w:val="left"/>
        </w:tabs>
        <w:bidi w:val="0"/>
        <w:spacing w:before="0" w:after="0" w:line="313" w:lineRule="exact"/>
        <w:ind w:left="440" w:right="0" w:firstLine="0"/>
        <w:jc w:val="both"/>
      </w:pPr>
      <w:bookmarkStart w:id="96" w:name="bookmark96"/>
      <w:r>
        <w:rPr>
          <w:rFonts w:ascii="Times New Roman" w:eastAsia="Times New Roman" w:hAnsi="Times New Roman" w:cs="Times New Roman"/>
          <w:color w:val="000000"/>
          <w:spacing w:val="0"/>
          <w:w w:val="100"/>
          <w:position w:val="0"/>
        </w:rPr>
        <w:t>1</w:t>
      </w:r>
      <w:bookmarkEnd w:id="96"/>
      <w:r>
        <w:rPr>
          <w:color w:val="000000"/>
          <w:spacing w:val="0"/>
          <w:w w:val="100"/>
          <w:position w:val="0"/>
        </w:rPr>
        <w:t>、</w:t>
        <w:tab/>
        <w:t>成立疫情防控领导小组，加强应急能力建设，坚持常态化防疫，为公司正常生产经营保驾护航。 为加强对新冠疫情防治工作的指挥和协调，迅速成立疫情防控领导小组，下设各防控专项小组，细化</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防疫工作方案及落实工作部署，公司上下通力合作，严格遵守国家、省市及公司的各项防疫政策和措施， 保障公司稳妥有序复工复产。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报告期内，随着疫情防控形势的发展，持续优化调整各项业务流程细节，以满足常态化防疫的同时， 生产经营和现场交付各环节平稳有序进行。</w:t>
      </w:r>
    </w:p>
    <w:p>
      <w:pPr>
        <w:pStyle w:val="Style33"/>
        <w:keepNext w:val="0"/>
        <w:keepLines w:val="0"/>
        <w:widowControl w:val="0"/>
        <w:shd w:val="clear" w:color="auto" w:fill="auto"/>
        <w:tabs>
          <w:tab w:pos="792" w:val="left"/>
        </w:tabs>
        <w:bidi w:val="0"/>
        <w:spacing w:before="0" w:after="0" w:line="313" w:lineRule="exact"/>
        <w:ind w:left="0" w:right="0" w:firstLine="440"/>
        <w:jc w:val="both"/>
      </w:pPr>
      <w:bookmarkStart w:id="97" w:name="bookmark97"/>
      <w:r>
        <w:rPr>
          <w:rFonts w:ascii="Times New Roman" w:eastAsia="Times New Roman" w:hAnsi="Times New Roman" w:cs="Times New Roman"/>
          <w:color w:val="000000"/>
          <w:spacing w:val="0"/>
          <w:w w:val="100"/>
          <w:position w:val="0"/>
        </w:rPr>
        <w:t>2</w:t>
      </w:r>
      <w:bookmarkEnd w:id="97"/>
      <w:r>
        <w:rPr>
          <w:color w:val="000000"/>
          <w:spacing w:val="0"/>
          <w:w w:val="100"/>
          <w:position w:val="0"/>
        </w:rPr>
        <w:t>、</w:t>
        <w:tab/>
        <w:t>紧抓轨道交通行业发展机遇，持续加大市场推广与宣传，寻求新突破。</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积极与各业主、设计咨询单位举办现场或视频技术交流会议，推介公司产品，完成省内外多地区合作 洽谈，积极开拓省外城轨市场。充分利用外围资源，强化与国内外领先企业、系统总包商的合作，推动合 作共赢。</w:t>
      </w:r>
    </w:p>
    <w:p>
      <w:pPr>
        <w:pStyle w:val="Style33"/>
        <w:keepNext w:val="0"/>
        <w:keepLines w:val="0"/>
        <w:widowControl w:val="0"/>
        <w:shd w:val="clear" w:color="auto" w:fill="auto"/>
        <w:tabs>
          <w:tab w:pos="792" w:val="left"/>
        </w:tabs>
        <w:bidi w:val="0"/>
        <w:spacing w:before="0" w:after="0" w:line="313" w:lineRule="exact"/>
        <w:ind w:left="0" w:right="0" w:firstLine="440"/>
        <w:jc w:val="both"/>
      </w:pPr>
      <w:bookmarkStart w:id="98" w:name="bookmark98"/>
      <w:r>
        <w:rPr>
          <w:rFonts w:ascii="Times New Roman" w:eastAsia="Times New Roman" w:hAnsi="Times New Roman" w:cs="Times New Roman"/>
          <w:color w:val="000000"/>
          <w:spacing w:val="0"/>
          <w:w w:val="100"/>
          <w:position w:val="0"/>
        </w:rPr>
        <w:t>3</w:t>
      </w:r>
      <w:bookmarkEnd w:id="98"/>
      <w:r>
        <w:rPr>
          <w:color w:val="000000"/>
          <w:spacing w:val="0"/>
          <w:w w:val="100"/>
          <w:position w:val="0"/>
        </w:rPr>
        <w:t>、</w:t>
        <w:tab/>
        <w:t>加大核心产品研发投入，增强核心竞争力，丰富产品结构。</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继续围绕</w:t>
      </w:r>
      <w:r>
        <w:rPr>
          <w:rFonts w:ascii="Times New Roman" w:eastAsia="Times New Roman" w:hAnsi="Times New Roman" w:cs="Times New Roman"/>
          <w:color w:val="000000"/>
          <w:spacing w:val="0"/>
          <w:w w:val="100"/>
          <w:position w:val="0"/>
        </w:rPr>
        <w:t>“</w:t>
      </w:r>
      <w:r>
        <w:rPr>
          <w:color w:val="000000"/>
          <w:spacing w:val="0"/>
          <w:w w:val="100"/>
          <w:position w:val="0"/>
        </w:rPr>
        <w:t>电务设备维护大监测生态平台''深入拓展研发工作。对既有在售产品的智能化升级研发持续 加大投入，增强成熟产品核心竞争力，同时加快新领域新专业方向的持续研发和试点推广，争取新的业务 增长点。报告期内，高速铁路地震预警监测系统产品已逐步进入批量推广阶段。</w:t>
      </w:r>
    </w:p>
    <w:p>
      <w:pPr>
        <w:pStyle w:val="Style33"/>
        <w:keepNext w:val="0"/>
        <w:keepLines w:val="0"/>
        <w:widowControl w:val="0"/>
        <w:shd w:val="clear" w:color="auto" w:fill="auto"/>
        <w:tabs>
          <w:tab w:pos="792" w:val="left"/>
        </w:tabs>
        <w:bidi w:val="0"/>
        <w:spacing w:before="0" w:after="0" w:line="313" w:lineRule="exact"/>
        <w:ind w:left="0" w:right="0" w:firstLine="440"/>
        <w:jc w:val="both"/>
      </w:pPr>
      <w:bookmarkStart w:id="99" w:name="bookmark99"/>
      <w:r>
        <w:rPr>
          <w:rFonts w:ascii="Times New Roman" w:eastAsia="Times New Roman" w:hAnsi="Times New Roman" w:cs="Times New Roman"/>
          <w:color w:val="000000"/>
          <w:spacing w:val="0"/>
          <w:w w:val="100"/>
          <w:position w:val="0"/>
        </w:rPr>
        <w:t>4</w:t>
      </w:r>
      <w:bookmarkEnd w:id="99"/>
      <w:r>
        <w:rPr>
          <w:color w:val="000000"/>
          <w:spacing w:val="0"/>
          <w:w w:val="100"/>
          <w:position w:val="0"/>
        </w:rPr>
        <w:t>、</w:t>
        <w:tab/>
        <w:t>整合优势资源，深耕城轨市场，进一步提高城轨产品竞争力。</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报告期内，继续加大城轨系列产品的研发投入，不断增强项目产品交付能力；实现了城市轨道交通安 防、安检及专用视频监视三个产品集成业绩突破，发展空间进一步打开。加强对城轨智能安防平台和无人 驾驶模式下智能综合监控系统的研发工作，稳步推进在城轨自控领域由跟随到引领的升级转变。</w:t>
      </w:r>
    </w:p>
    <w:p>
      <w:pPr>
        <w:pStyle w:val="Style33"/>
        <w:keepNext w:val="0"/>
        <w:keepLines w:val="0"/>
        <w:widowControl w:val="0"/>
        <w:shd w:val="clear" w:color="auto" w:fill="auto"/>
        <w:tabs>
          <w:tab w:pos="792" w:val="left"/>
        </w:tabs>
        <w:bidi w:val="0"/>
        <w:spacing w:before="0" w:after="0" w:line="307" w:lineRule="exact"/>
        <w:ind w:left="0" w:right="0" w:firstLine="440"/>
        <w:jc w:val="both"/>
      </w:pPr>
      <w:bookmarkStart w:id="100" w:name="bookmark100"/>
      <w:r>
        <w:rPr>
          <w:rFonts w:ascii="Times New Roman" w:eastAsia="Times New Roman" w:hAnsi="Times New Roman" w:cs="Times New Roman"/>
          <w:color w:val="000000"/>
          <w:spacing w:val="0"/>
          <w:w w:val="100"/>
          <w:position w:val="0"/>
        </w:rPr>
        <w:t>5</w:t>
      </w:r>
      <w:bookmarkEnd w:id="100"/>
      <w:r>
        <w:rPr>
          <w:color w:val="000000"/>
          <w:spacing w:val="0"/>
          <w:w w:val="100"/>
          <w:position w:val="0"/>
        </w:rPr>
        <w:t>、</w:t>
        <w:tab/>
        <w:t>加强人力资源管理，激发员工活力，构建多层次长效激励机制。</w:t>
      </w:r>
    </w:p>
    <w:p>
      <w:pPr>
        <w:pStyle w:val="Style33"/>
        <w:keepNext w:val="0"/>
        <w:keepLines w:val="0"/>
        <w:widowControl w:val="0"/>
        <w:shd w:val="clear" w:color="auto" w:fill="auto"/>
        <w:bidi w:val="0"/>
        <w:spacing w:before="0" w:after="80" w:line="307" w:lineRule="exact"/>
        <w:ind w:left="0" w:right="0" w:firstLine="440"/>
        <w:jc w:val="both"/>
      </w:pPr>
      <w:r>
        <w:rPr>
          <w:color w:val="000000"/>
          <w:spacing w:val="0"/>
          <w:w w:val="100"/>
          <w:position w:val="0"/>
        </w:rPr>
        <w:t xml:space="preserve">报告期内，为实现在组织、人才、激励上营造有利于创新的环境和氛围，突出各业务骨干队伍的基础 支撑作用，公司实施了两期限制性股票激励计划，并完成了对激励对象的限制性股票的授予登记工作。未 </w:t>
      </w:r>
      <w:r>
        <w:rPr>
          <w:color w:val="000000"/>
          <w:spacing w:val="0"/>
          <w:w w:val="100"/>
          <w:position w:val="0"/>
        </w:rPr>
        <w:t>来将进一步完善公司法人治理结构，形成良好均衡的价值分配体系，建立和完善公司董事、高级管理人员 及核心员工绩效评价体系和激励约束机制。</w:t>
      </w:r>
    </w:p>
    <w:p>
      <w:pPr>
        <w:pStyle w:val="Style33"/>
        <w:keepNext w:val="0"/>
        <w:keepLines w:val="0"/>
        <w:widowControl w:val="0"/>
        <w:shd w:val="clear" w:color="auto" w:fill="auto"/>
        <w:bidi w:val="0"/>
        <w:spacing w:before="0" w:after="0"/>
        <w:ind w:left="0" w:right="0" w:firstLine="440"/>
        <w:jc w:val="left"/>
      </w:pPr>
      <w:bookmarkStart w:id="101" w:name="bookmark101"/>
      <w:r>
        <w:rPr>
          <w:rFonts w:ascii="Times New Roman" w:eastAsia="Times New Roman" w:hAnsi="Times New Roman" w:cs="Times New Roman"/>
          <w:color w:val="000000"/>
          <w:spacing w:val="0"/>
          <w:w w:val="100"/>
          <w:position w:val="0"/>
        </w:rPr>
        <w:t>6</w:t>
      </w:r>
      <w:bookmarkEnd w:id="101"/>
      <w:r>
        <w:rPr>
          <w:color w:val="000000"/>
          <w:spacing w:val="0"/>
          <w:w w:val="100"/>
          <w:position w:val="0"/>
        </w:rPr>
        <w:t>、稳步推进募投基建项目建设进度，为公司按计划于</w:t>
      </w:r>
      <w:r>
        <w:rPr>
          <w:rFonts w:ascii="Times New Roman" w:eastAsia="Times New Roman" w:hAnsi="Times New Roman" w:cs="Times New Roman"/>
          <w:color w:val="000000"/>
          <w:spacing w:val="0"/>
          <w:w w:val="100"/>
          <w:position w:val="0"/>
        </w:rPr>
        <w:t>2021</w:t>
      </w:r>
      <w:r>
        <w:rPr>
          <w:color w:val="000000"/>
          <w:spacing w:val="0"/>
          <w:w w:val="100"/>
          <w:position w:val="0"/>
        </w:rPr>
        <w:t>年度搬迁入新园区提供保证。</w:t>
      </w:r>
    </w:p>
    <w:p>
      <w:pPr>
        <w:pStyle w:val="Style33"/>
        <w:keepNext w:val="0"/>
        <w:keepLines w:val="0"/>
        <w:widowControl w:val="0"/>
        <w:shd w:val="clear" w:color="auto" w:fill="auto"/>
        <w:bidi w:val="0"/>
        <w:spacing w:before="0" w:after="360" w:line="310" w:lineRule="exact"/>
        <w:ind w:left="0" w:right="0" w:firstLine="480"/>
        <w:jc w:val="both"/>
      </w:pPr>
      <w:r>
        <w:rPr>
          <w:color w:val="000000"/>
          <w:spacing w:val="0"/>
          <w:w w:val="100"/>
          <w:position w:val="0"/>
        </w:rPr>
        <w:t>报告期内，新园区生产楼已完成各项工程，室内外测试环境及各实验室软硬件设备已基本就位；研发 楼的整体建设及装修工作交叉同步进行，已完成</w:t>
      </w:r>
      <w:r>
        <w:rPr>
          <w:rFonts w:ascii="Times New Roman" w:eastAsia="Times New Roman" w:hAnsi="Times New Roman" w:cs="Times New Roman"/>
          <w:color w:val="000000"/>
          <w:spacing w:val="0"/>
          <w:w w:val="100"/>
          <w:position w:val="0"/>
        </w:rPr>
        <w:t>70%</w:t>
      </w:r>
      <w:r>
        <w:rPr>
          <w:color w:val="000000"/>
          <w:spacing w:val="0"/>
          <w:w w:val="100"/>
          <w:position w:val="0"/>
        </w:rPr>
        <w:t>以上；新园区其他配套设施按计划进入收尾阶段。</w:t>
      </w:r>
    </w:p>
    <w:p>
      <w:pPr>
        <w:pStyle w:val="Style21"/>
        <w:keepNext/>
        <w:keepLines/>
        <w:widowControl w:val="0"/>
        <w:shd w:val="clear" w:color="auto" w:fill="auto"/>
        <w:bidi w:val="0"/>
        <w:spacing w:before="0" w:after="360" w:line="240" w:lineRule="auto"/>
        <w:ind w:left="0" w:right="0" w:firstLine="0"/>
        <w:jc w:val="left"/>
      </w:pPr>
      <w:bookmarkStart w:id="102" w:name="bookmark102"/>
      <w:bookmarkStart w:id="103" w:name="bookmark103"/>
      <w:bookmarkStart w:id="104" w:name="bookmark104"/>
      <w:bookmarkStart w:id="105" w:name="bookmark105"/>
      <w:r>
        <w:rPr>
          <w:color w:val="000000"/>
          <w:spacing w:val="0"/>
          <w:w w:val="100"/>
          <w:position w:val="0"/>
          <w:sz w:val="24"/>
          <w:szCs w:val="24"/>
        </w:rPr>
        <w:t>二</w:t>
      </w:r>
      <w:bookmarkEnd w:id="104"/>
      <w:r>
        <w:rPr>
          <w:color w:val="000000"/>
          <w:spacing w:val="0"/>
          <w:w w:val="100"/>
          <w:position w:val="0"/>
          <w:sz w:val="24"/>
          <w:szCs w:val="24"/>
        </w:rPr>
        <w:t>、主营业务分析</w:t>
      </w:r>
      <w:bookmarkEnd w:id="102"/>
      <w:bookmarkEnd w:id="103"/>
      <w:bookmarkEnd w:id="105"/>
    </w:p>
    <w:p>
      <w:pPr>
        <w:pStyle w:val="Style30"/>
        <w:keepNext/>
        <w:keepLines/>
        <w:widowControl w:val="0"/>
        <w:shd w:val="clear" w:color="auto" w:fill="auto"/>
        <w:tabs>
          <w:tab w:pos="368" w:val="left"/>
        </w:tabs>
        <w:bidi w:val="0"/>
        <w:spacing w:before="0" w:after="200" w:line="324" w:lineRule="auto"/>
        <w:ind w:left="0" w:right="0" w:firstLine="0"/>
        <w:jc w:val="left"/>
      </w:pPr>
      <w:bookmarkStart w:id="106" w:name="bookmark106"/>
      <w:bookmarkStart w:id="107" w:name="bookmark107"/>
      <w:bookmarkStart w:id="108" w:name="bookmark108"/>
      <w:bookmarkStart w:id="109" w:name="bookmark109"/>
      <w:r>
        <w:rPr>
          <w:rFonts w:ascii="Times New Roman" w:eastAsia="Times New Roman" w:hAnsi="Times New Roman" w:cs="Times New Roman"/>
          <w:color w:val="000000"/>
          <w:spacing w:val="0"/>
          <w:w w:val="100"/>
          <w:position w:val="0"/>
        </w:rPr>
        <w:t>1</w:t>
      </w:r>
      <w:bookmarkEnd w:id="108"/>
      <w:r>
        <w:rPr>
          <w:color w:val="000000"/>
          <w:spacing w:val="0"/>
          <w:w w:val="100"/>
          <w:position w:val="0"/>
        </w:rPr>
        <w:t>、</w:t>
        <w:tab/>
        <w:t>概述</w:t>
      </w:r>
      <w:bookmarkEnd w:id="106"/>
      <w:bookmarkEnd w:id="107"/>
      <w:bookmarkEnd w:id="109"/>
    </w:p>
    <w:p>
      <w:pPr>
        <w:pStyle w:val="Style33"/>
        <w:keepNext w:val="0"/>
        <w:keepLines w:val="0"/>
        <w:widowControl w:val="0"/>
        <w:shd w:val="clear" w:color="auto" w:fill="auto"/>
        <w:tabs>
          <w:tab w:pos="1078" w:val="left"/>
        </w:tabs>
        <w:bidi w:val="0"/>
        <w:spacing w:before="0" w:after="0" w:line="317" w:lineRule="exact"/>
        <w:ind w:left="0" w:right="0" w:firstLine="480"/>
        <w:jc w:val="both"/>
      </w:pPr>
      <w:bookmarkStart w:id="110" w:name="bookmark110"/>
      <w:r>
        <w:rPr>
          <w:color w:val="000000"/>
          <w:spacing w:val="0"/>
          <w:w w:val="100"/>
          <w:position w:val="0"/>
        </w:rPr>
        <w:t>（</w:t>
      </w:r>
      <w:bookmarkEnd w:id="110"/>
      <w:r>
        <w:rPr>
          <w:rFonts w:ascii="Times New Roman" w:eastAsia="Times New Roman" w:hAnsi="Times New Roman" w:cs="Times New Roman"/>
          <w:color w:val="000000"/>
          <w:spacing w:val="0"/>
          <w:w w:val="100"/>
          <w:position w:val="0"/>
        </w:rPr>
        <w:t>1</w:t>
      </w:r>
      <w:r>
        <w:rPr>
          <w:color w:val="000000"/>
          <w:spacing w:val="0"/>
          <w:w w:val="100"/>
          <w:position w:val="0"/>
        </w:rPr>
        <w:t>）</w:t>
        <w:tab/>
        <w:t>报告期内，公司实现营业收入</w:t>
      </w:r>
      <w:r>
        <w:rPr>
          <w:rFonts w:ascii="Times New Roman" w:eastAsia="Times New Roman" w:hAnsi="Times New Roman" w:cs="Times New Roman"/>
          <w:color w:val="000000"/>
          <w:spacing w:val="0"/>
          <w:w w:val="100"/>
          <w:position w:val="0"/>
        </w:rPr>
        <w:t>63,766.16</w:t>
      </w:r>
      <w:r>
        <w:rPr>
          <w:color w:val="000000"/>
          <w:spacing w:val="0"/>
          <w:w w:val="100"/>
          <w:position w:val="0"/>
        </w:rPr>
        <w:t>万元</w:t>
      </w:r>
      <w:r>
        <w:rPr>
          <w:color w:val="000000"/>
          <w:spacing w:val="0"/>
          <w:w w:val="100"/>
          <w:position w:val="0"/>
        </w:rPr>
        <w:t>，</w:t>
      </w:r>
      <w:r>
        <w:rPr>
          <w:color w:val="000000"/>
          <w:spacing w:val="0"/>
          <w:w w:val="100"/>
          <w:position w:val="0"/>
        </w:rPr>
        <w:t>比上年同期在增加</w:t>
      </w:r>
      <w:r>
        <w:rPr>
          <w:rFonts w:ascii="Times New Roman" w:eastAsia="Times New Roman" w:hAnsi="Times New Roman" w:cs="Times New Roman"/>
          <w:color w:val="000000"/>
          <w:spacing w:val="0"/>
          <w:w w:val="100"/>
          <w:position w:val="0"/>
        </w:rPr>
        <w:t>26.42%</w:t>
      </w:r>
      <w:r>
        <w:rPr>
          <w:color w:val="000000"/>
          <w:spacing w:val="0"/>
          <w:w w:val="100"/>
          <w:position w:val="0"/>
        </w:rPr>
        <w:t>，实现归属于上市公司股 东的净利润为</w:t>
      </w:r>
      <w:r>
        <w:rPr>
          <w:rFonts w:ascii="Times New Roman" w:eastAsia="Times New Roman" w:hAnsi="Times New Roman" w:cs="Times New Roman"/>
          <w:color w:val="000000"/>
          <w:spacing w:val="0"/>
          <w:w w:val="100"/>
          <w:position w:val="0"/>
        </w:rPr>
        <w:t>8,525.68</w:t>
      </w:r>
      <w:r>
        <w:rPr>
          <w:color w:val="000000"/>
          <w:spacing w:val="0"/>
          <w:w w:val="100"/>
          <w:position w:val="0"/>
        </w:rPr>
        <w:t>万元</w:t>
      </w:r>
      <w:r>
        <w:rPr>
          <w:color w:val="000000"/>
          <w:spacing w:val="0"/>
          <w:w w:val="100"/>
          <w:position w:val="0"/>
        </w:rPr>
        <w:t>，</w:t>
      </w:r>
      <w:r>
        <w:rPr>
          <w:color w:val="000000"/>
          <w:spacing w:val="0"/>
          <w:w w:val="100"/>
          <w:position w:val="0"/>
        </w:rPr>
        <w:t>比上年同期增加</w:t>
      </w:r>
      <w:r>
        <w:rPr>
          <w:rFonts w:ascii="Times New Roman" w:eastAsia="Times New Roman" w:hAnsi="Times New Roman" w:cs="Times New Roman"/>
          <w:color w:val="000000"/>
          <w:spacing w:val="0"/>
          <w:w w:val="100"/>
          <w:position w:val="0"/>
        </w:rPr>
        <w:t>27.18%</w:t>
      </w:r>
      <w:r>
        <w:rPr>
          <w:color w:val="000000"/>
          <w:spacing w:val="0"/>
          <w:w w:val="100"/>
          <w:position w:val="0"/>
        </w:rPr>
        <w:t>,主要原因系报告期内完工项目增加致营业收入、净利 润增加。</w:t>
      </w:r>
    </w:p>
    <w:p>
      <w:pPr>
        <w:pStyle w:val="Style33"/>
        <w:keepNext w:val="0"/>
        <w:keepLines w:val="0"/>
        <w:widowControl w:val="0"/>
        <w:shd w:val="clear" w:color="auto" w:fill="auto"/>
        <w:bidi w:val="0"/>
        <w:spacing w:before="0" w:after="0" w:line="312" w:lineRule="exact"/>
        <w:ind w:left="0" w:right="0" w:firstLine="480"/>
        <w:jc w:val="both"/>
      </w:pPr>
      <w:bookmarkStart w:id="111" w:name="bookmark111"/>
      <w:r>
        <w:rPr>
          <w:color w:val="000000"/>
          <w:spacing w:val="0"/>
          <w:w w:val="100"/>
          <w:position w:val="0"/>
        </w:rPr>
        <w:t>（</w:t>
      </w:r>
      <w:bookmarkEnd w:id="111"/>
      <w:r>
        <w:rPr>
          <w:rFonts w:ascii="Times New Roman" w:eastAsia="Times New Roman" w:hAnsi="Times New Roman" w:cs="Times New Roman"/>
          <w:color w:val="000000"/>
          <w:spacing w:val="0"/>
          <w:w w:val="100"/>
          <w:position w:val="0"/>
        </w:rPr>
        <w:t>2</w:t>
      </w:r>
      <w:r>
        <w:rPr>
          <w:color w:val="000000"/>
          <w:spacing w:val="0"/>
          <w:w w:val="100"/>
          <w:position w:val="0"/>
        </w:rPr>
        <w:t>） 报告期内，公司研发投入</w:t>
      </w:r>
      <w:r>
        <w:rPr>
          <w:rFonts w:ascii="Times New Roman" w:eastAsia="Times New Roman" w:hAnsi="Times New Roman" w:cs="Times New Roman"/>
          <w:color w:val="000000"/>
          <w:spacing w:val="0"/>
          <w:w w:val="100"/>
          <w:position w:val="0"/>
        </w:rPr>
        <w:t>6,758.4</w:t>
      </w:r>
      <w:r>
        <w:rPr>
          <w:rFonts w:ascii="Times New Roman" w:eastAsia="Times New Roman" w:hAnsi="Times New Roman" w:cs="Times New Roman"/>
          <w:color w:val="000000"/>
          <w:spacing w:val="0"/>
          <w:w w:val="100"/>
          <w:position w:val="0"/>
        </w:rPr>
        <w:t>1</w:t>
      </w:r>
      <w:r>
        <w:rPr>
          <w:color w:val="000000"/>
          <w:spacing w:val="0"/>
          <w:w w:val="100"/>
          <w:position w:val="0"/>
        </w:rPr>
        <w:t>万元，占公司营业收入的比例为</w:t>
      </w:r>
      <w:r>
        <w:rPr>
          <w:rFonts w:ascii="Times New Roman" w:eastAsia="Times New Roman" w:hAnsi="Times New Roman" w:cs="Times New Roman"/>
          <w:color w:val="000000"/>
          <w:spacing w:val="0"/>
          <w:w w:val="100"/>
          <w:position w:val="0"/>
        </w:rPr>
        <w:t>10.60%</w:t>
      </w:r>
      <w:r>
        <w:rPr>
          <w:color w:val="000000"/>
          <w:spacing w:val="0"/>
          <w:w w:val="100"/>
          <w:position w:val="0"/>
        </w:rPr>
        <w:t xml:space="preserve">，比上年同期减少 </w:t>
      </w:r>
      <w:r>
        <w:rPr>
          <w:rFonts w:ascii="Times New Roman" w:eastAsia="Times New Roman" w:hAnsi="Times New Roman" w:cs="Times New Roman"/>
          <w:color w:val="000000"/>
          <w:spacing w:val="0"/>
          <w:w w:val="100"/>
          <w:position w:val="0"/>
        </w:rPr>
        <w:t>13.03%</w:t>
      </w:r>
      <w:r>
        <w:rPr>
          <w:color w:val="000000"/>
          <w:spacing w:val="0"/>
          <w:w w:val="100"/>
          <w:position w:val="0"/>
        </w:rPr>
        <w:t>，主要原因系公司在报告期内公司研发项目所处阶段投入规模下降所致。</w:t>
      </w:r>
    </w:p>
    <w:p>
      <w:pPr>
        <w:pStyle w:val="Style33"/>
        <w:keepNext w:val="0"/>
        <w:keepLines w:val="0"/>
        <w:widowControl w:val="0"/>
        <w:shd w:val="clear" w:color="auto" w:fill="auto"/>
        <w:tabs>
          <w:tab w:pos="1098" w:val="left"/>
        </w:tabs>
        <w:bidi w:val="0"/>
        <w:spacing w:before="0" w:after="0" w:line="326" w:lineRule="exact"/>
        <w:ind w:left="0" w:right="0" w:firstLine="480"/>
        <w:jc w:val="both"/>
      </w:pPr>
      <w:bookmarkStart w:id="112" w:name="bookmark112"/>
      <w:r>
        <w:rPr>
          <w:color w:val="000000"/>
          <w:spacing w:val="0"/>
          <w:w w:val="100"/>
          <w:position w:val="0"/>
        </w:rPr>
        <w:t>（</w:t>
      </w:r>
      <w:bookmarkEnd w:id="112"/>
      <w:r>
        <w:rPr>
          <w:rFonts w:ascii="Times New Roman" w:eastAsia="Times New Roman" w:hAnsi="Times New Roman" w:cs="Times New Roman"/>
          <w:color w:val="000000"/>
          <w:spacing w:val="0"/>
          <w:w w:val="100"/>
          <w:position w:val="0"/>
        </w:rPr>
        <w:t>3</w:t>
      </w:r>
      <w:r>
        <w:rPr>
          <w:color w:val="000000"/>
          <w:spacing w:val="0"/>
          <w:w w:val="100"/>
          <w:position w:val="0"/>
        </w:rPr>
        <w:t>）</w:t>
        <w:tab/>
        <w:t>报告期内，公司经营活动产生的现金流量净额比上年同期减少</w:t>
      </w:r>
      <w:r>
        <w:rPr>
          <w:rFonts w:ascii="Times New Roman" w:eastAsia="Times New Roman" w:hAnsi="Times New Roman" w:cs="Times New Roman"/>
          <w:color w:val="000000"/>
          <w:spacing w:val="0"/>
          <w:w w:val="100"/>
          <w:position w:val="0"/>
        </w:rPr>
        <w:t>36.04%</w:t>
      </w:r>
      <w:r>
        <w:rPr>
          <w:color w:val="000000"/>
          <w:spacing w:val="0"/>
          <w:w w:val="100"/>
          <w:position w:val="0"/>
        </w:rPr>
        <w:t>，主要原因系报告期内销 售回款减少所致。</w:t>
      </w:r>
    </w:p>
    <w:p>
      <w:pPr>
        <w:pStyle w:val="Style33"/>
        <w:keepNext w:val="0"/>
        <w:keepLines w:val="0"/>
        <w:widowControl w:val="0"/>
        <w:shd w:val="clear" w:color="auto" w:fill="auto"/>
        <w:tabs>
          <w:tab w:pos="1083" w:val="left"/>
        </w:tabs>
        <w:bidi w:val="0"/>
        <w:spacing w:before="0" w:after="0" w:line="307" w:lineRule="exact"/>
        <w:ind w:left="0" w:right="0" w:firstLine="480"/>
        <w:jc w:val="both"/>
      </w:pPr>
      <w:bookmarkStart w:id="113" w:name="bookmark113"/>
      <w:r>
        <w:rPr>
          <w:color w:val="000000"/>
          <w:spacing w:val="0"/>
          <w:w w:val="100"/>
          <w:position w:val="0"/>
        </w:rPr>
        <w:t>（</w:t>
      </w:r>
      <w:bookmarkEnd w:id="113"/>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公司根据产品订单进行生产，不存在产品积压情况。报告期内，公司存货占总资产的比例为 </w:t>
      </w:r>
      <w:r>
        <w:rPr>
          <w:rFonts w:ascii="Times New Roman" w:eastAsia="Times New Roman" w:hAnsi="Times New Roman" w:cs="Times New Roman"/>
          <w:color w:val="000000"/>
          <w:spacing w:val="0"/>
          <w:w w:val="100"/>
          <w:position w:val="0"/>
        </w:rPr>
        <w:t>15.36%</w:t>
      </w:r>
      <w:r>
        <w:rPr>
          <w:color w:val="000000"/>
          <w:spacing w:val="0"/>
          <w:w w:val="100"/>
          <w:position w:val="0"/>
        </w:rPr>
        <w:t>，主要是为新合同项目的备货。</w:t>
      </w:r>
    </w:p>
    <w:p>
      <w:pPr>
        <w:pStyle w:val="Style33"/>
        <w:keepNext w:val="0"/>
        <w:keepLines w:val="0"/>
        <w:widowControl w:val="0"/>
        <w:shd w:val="clear" w:color="auto" w:fill="auto"/>
        <w:tabs>
          <w:tab w:pos="964" w:val="left"/>
        </w:tabs>
        <w:bidi w:val="0"/>
        <w:spacing w:before="0" w:after="360" w:line="311" w:lineRule="exact"/>
        <w:ind w:left="0" w:right="0" w:firstLine="440"/>
        <w:jc w:val="left"/>
      </w:pPr>
      <w:bookmarkStart w:id="114" w:name="bookmark114"/>
      <w:r>
        <w:rPr>
          <w:color w:val="000000"/>
          <w:spacing w:val="0"/>
          <w:w w:val="100"/>
          <w:position w:val="0"/>
        </w:rPr>
        <w:t>（</w:t>
      </w:r>
      <w:bookmarkEnd w:id="114"/>
      <w:r>
        <w:rPr>
          <w:rFonts w:ascii="Times New Roman" w:eastAsia="Times New Roman" w:hAnsi="Times New Roman" w:cs="Times New Roman"/>
          <w:color w:val="000000"/>
          <w:spacing w:val="0"/>
          <w:w w:val="100"/>
          <w:position w:val="0"/>
        </w:rPr>
        <w:t>5</w:t>
      </w:r>
      <w:r>
        <w:rPr>
          <w:color w:val="000000"/>
          <w:spacing w:val="0"/>
          <w:w w:val="100"/>
          <w:position w:val="0"/>
        </w:rPr>
        <w:t>）</w:t>
        <w:tab/>
        <w:t>报告期内，公司主要设备的盈利能力状况未发生变化。</w:t>
      </w:r>
    </w:p>
    <w:p>
      <w:pPr>
        <w:pStyle w:val="Style30"/>
        <w:keepNext/>
        <w:keepLines/>
        <w:widowControl w:val="0"/>
        <w:shd w:val="clear" w:color="auto" w:fill="auto"/>
        <w:tabs>
          <w:tab w:pos="378" w:val="left"/>
        </w:tabs>
        <w:bidi w:val="0"/>
        <w:spacing w:before="0" w:after="200" w:line="324" w:lineRule="auto"/>
        <w:ind w:left="0" w:right="0" w:firstLine="0"/>
        <w:jc w:val="both"/>
      </w:pPr>
      <w:bookmarkStart w:id="115" w:name="bookmark115"/>
      <w:bookmarkStart w:id="116" w:name="bookmark116"/>
      <w:bookmarkStart w:id="117" w:name="bookmark117"/>
      <w:bookmarkStart w:id="118" w:name="bookmark118"/>
      <w:r>
        <w:rPr>
          <w:rFonts w:ascii="Times New Roman" w:eastAsia="Times New Roman" w:hAnsi="Times New Roman" w:cs="Times New Roman"/>
          <w:color w:val="000000"/>
          <w:spacing w:val="0"/>
          <w:w w:val="100"/>
          <w:position w:val="0"/>
        </w:rPr>
        <w:t>2</w:t>
      </w:r>
      <w:bookmarkEnd w:id="117"/>
      <w:r>
        <w:rPr>
          <w:color w:val="000000"/>
          <w:spacing w:val="0"/>
          <w:w w:val="100"/>
          <w:position w:val="0"/>
        </w:rPr>
        <w:t>、</w:t>
        <w:tab/>
        <w:t>收入与成本</w:t>
      </w:r>
      <w:bookmarkEnd w:id="115"/>
      <w:bookmarkEnd w:id="116"/>
      <w:bookmarkEnd w:id="118"/>
    </w:p>
    <w:p>
      <w:pPr>
        <w:pStyle w:val="Style47"/>
        <w:keepNext/>
        <w:keepLines/>
        <w:widowControl w:val="0"/>
        <w:shd w:val="clear" w:color="auto" w:fill="auto"/>
        <w:bidi w:val="0"/>
        <w:spacing w:before="0" w:after="360" w:line="311" w:lineRule="exact"/>
        <w:ind w:left="0" w:right="0" w:firstLine="0"/>
        <w:jc w:val="both"/>
      </w:pPr>
      <w:bookmarkStart w:id="119" w:name="bookmark119"/>
      <w:bookmarkStart w:id="120" w:name="bookmark120"/>
      <w:bookmarkStart w:id="121" w:name="bookmark121"/>
      <w:bookmarkStart w:id="122" w:name="bookmark122"/>
      <w:r>
        <w:rPr>
          <w:color w:val="000000"/>
          <w:spacing w:val="0"/>
          <w:w w:val="100"/>
          <w:position w:val="0"/>
        </w:rPr>
        <w:t>（</w:t>
      </w:r>
      <w:bookmarkEnd w:id="121"/>
      <w:r>
        <w:rPr>
          <w:rFonts w:ascii="Times New Roman" w:eastAsia="Times New Roman" w:hAnsi="Times New Roman" w:cs="Times New Roman"/>
          <w:color w:val="000000"/>
          <w:spacing w:val="0"/>
          <w:w w:val="100"/>
          <w:position w:val="0"/>
        </w:rPr>
        <w:t>1</w:t>
      </w:r>
      <w:r>
        <w:rPr>
          <w:color w:val="000000"/>
          <w:spacing w:val="0"/>
          <w:w w:val="100"/>
          <w:position w:val="0"/>
        </w:rPr>
        <w:t>）营业收入构成</w:t>
      </w:r>
      <w:bookmarkEnd w:id="119"/>
      <w:bookmarkEnd w:id="120"/>
      <w:bookmarkEnd w:id="122"/>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占营业收入比重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占营业收入比重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637,661,580.01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504,408,910.17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26.42%</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国家铁路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373,941,788.41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58.64%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256,076,237.25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50.77%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厂矿企业及地方铁 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31,319,753.95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23,795,387.15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城市轨道交通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175,420,590.24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27.51%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152,420,977.46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56,979,447.41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72,116,308.31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w:t>
            </w:r>
          </w:p>
        </w:tc>
      </w:tr>
      <w:tr>
        <w:trPr>
          <w:trHeight w:val="403"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设备监测类产品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222,753,499.02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124,513,589.05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24.69%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78.90%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安防类产品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229,002,234.99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185,036,700.00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36.68%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生产指挥及运输调 度信息化类产品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2,393,158.44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0.38%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5,042,639.39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-52.54%</w:t>
            </w:r>
          </w:p>
        </w:tc>
      </w:tr>
    </w:tbl>
    <w:p>
      <w:pPr>
        <w:spacing w:lineRule="exact" w:line="1"/>
        <w:rPr>
          <w:sz w:val="2"/>
          <w:szCs w:val="2"/>
        </w:rPr>
      </w:pPr>
      <w:r>
        <w:br w:type="page"/>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信号控制类产品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4,161,947.89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2,866,479.61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电源类设备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66,415,167.87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48,456,115.69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信号设备及器材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55,956,124.39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66,377,078.12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56,979,447.41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72,116,308.31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w:t>
            </w:r>
          </w:p>
        </w:tc>
      </w:tr>
      <w:tr>
        <w:trPr>
          <w:trHeight w:val="398" w:hRule="exact"/>
        </w:trPr>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87,699,041.26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13.75%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57,218,267.34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272,892,872.78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42.80%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256,650,847.08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220,090,218.56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34.52%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118,423,487.44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85.85%</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56,979,447.41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8.94%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72,116,308.31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-20.99%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widowControl w:val="0"/>
        <w:spacing w:after="119"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526"/>
        <w:gridCol w:w="1008"/>
        <w:gridCol w:w="1008"/>
        <w:gridCol w:w="1013"/>
        <w:gridCol w:w="1013"/>
        <w:gridCol w:w="1003"/>
        <w:gridCol w:w="1003"/>
        <w:gridCol w:w="1003"/>
        <w:gridCol w:w="1013"/>
      </w:tblGrid>
      <w:tr>
        <w:trPr>
          <w:trHeight w:val="403" w:hRule="exact"/>
        </w:trPr>
        <w:tc>
          <w:tcPr>
            <w:vMerge w:val="restart"/>
            <w:tcBorders>
              <w:top w:val="single" w:sz="4"/>
              <w:left w:val="single" w:sz="4"/>
            </w:tcBorders>
            <w:shd w:val="clear" w:color="auto" w:fill="D3D3D3"/>
            <w:vAlign w:val="top"/>
          </w:tcPr>
          <w:p>
            <w:pPr>
              <w:widowControl w:val="0"/>
              <w:rPr>
                <w:sz w:val="10"/>
                <w:szCs w:val="10"/>
              </w:rPr>
            </w:pP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both"/>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第四季度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第一季度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第二季度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第三季度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40" w:firstLine="0"/>
              <w:jc w:val="right"/>
              <w:rPr>
                <w:sz w:val="17"/>
                <w:szCs w:val="17"/>
              </w:rPr>
            </w:pPr>
            <w:r>
              <w:rPr>
                <w:rFonts w:ascii="SimSun" w:eastAsia="SimSun" w:hAnsi="SimSun" w:cs="SimSun"/>
                <w:color w:val="000000"/>
                <w:spacing w:val="0"/>
                <w:w w:val="100"/>
                <w:position w:val="0"/>
                <w:sz w:val="17"/>
                <w:szCs w:val="17"/>
              </w:rPr>
              <w:t>第四季度</w:t>
            </w:r>
          </w:p>
        </w:tc>
      </w:tr>
      <w:tr>
        <w:trPr>
          <w:trHeight w:val="370"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59,765,104.0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135,846,154.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129,920,807.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312,129,513.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85,068,095.6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119,209,989.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92,003,203.8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208,127,621.</w:t>
            </w:r>
          </w:p>
        </w:tc>
      </w:tr>
      <w:tr>
        <w:trPr>
          <w:trHeight w:val="346"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r>
      <w:tr>
        <w:trPr>
          <w:trHeight w:val="446"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归属于上市公司股 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12,745,831.4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32,714,314.4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21,669,347.6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18,127,354.5</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5,262,503.48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29,916,527.9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22,880,528.2</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8,974,459.29</w:t>
            </w:r>
          </w:p>
        </w:tc>
      </w:tr>
      <w:tr>
        <w:trPr>
          <w:trHeight w:val="278" w:hRule="exact"/>
        </w:trPr>
        <w:tc>
          <w:tcPr>
            <w:vMerge/>
            <w:tcBorders>
              <w:left w:val="single" w:sz="4"/>
              <w:bottom w:val="single" w:sz="4"/>
            </w:tcBorders>
            <w:shd w:val="clear" w:color="auto" w:fill="D3D3D3"/>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vMerge/>
            <w:tcBorders>
              <w:left w:val="single" w:sz="4"/>
              <w:bottom w:val="single" w:sz="4"/>
            </w:tcBorders>
            <w:shd w:val="clear" w:color="auto" w:fill="FFFFFF"/>
            <w:vAlign w:val="center"/>
          </w:tcPr>
          <w:p>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vMerge/>
            <w:tcBorders>
              <w:left w:val="single" w:sz="4"/>
              <w:bottom w:val="single" w:sz="4"/>
              <w:right w:val="single" w:sz="4"/>
            </w:tcBorders>
            <w:shd w:val="clear" w:color="auto" w:fill="FFFFFF"/>
            <w:vAlign w:val="center"/>
          </w:tcPr>
          <w:p>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说明经营季节性（或周期性）发生的原因及波动风险</w:t>
      </w:r>
    </w:p>
    <w:p>
      <w:pPr>
        <w:pStyle w:val="Style33"/>
        <w:keepNext w:val="0"/>
        <w:keepLines w:val="0"/>
        <w:widowControl w:val="0"/>
        <w:shd w:val="clear" w:color="auto" w:fill="auto"/>
        <w:bidi w:val="0"/>
        <w:spacing w:before="0" w:after="980" w:line="310" w:lineRule="exact"/>
        <w:ind w:left="0" w:right="0" w:firstLine="480"/>
        <w:jc w:val="both"/>
        <w:rPr>
          <w:sz w:val="19"/>
          <w:szCs w:val="19"/>
        </w:rPr>
      </w:pPr>
      <w:r>
        <w:rPr>
          <w:color w:val="000000"/>
          <w:spacing w:val="0"/>
          <w:w w:val="100"/>
          <w:position w:val="0"/>
          <w:sz w:val="20"/>
          <w:szCs w:val="20"/>
        </w:rPr>
        <w:t>公司国铁业务受国家铁路总体投资和建设进度的影响，有一定程度的季节性波动，根据年度总投资计 划，一般在一二季度招投标项目较多，同时受春运影响，在一季度工程验收项目相对较少；在四季度，工 程验收交付开通项目较多，因此确认收入相对较多。</w:t>
      </w:r>
      <w:r>
        <w:rPr>
          <w:color w:val="000000"/>
          <w:spacing w:val="0"/>
          <w:w w:val="100"/>
          <w:position w:val="0"/>
          <w:sz w:val="19"/>
          <w:szCs w:val="19"/>
        </w:rPr>
        <w:t>城市轨道交通业务由于单个合同金额较大，根据不同项 目的开通计划，会给季度收入确认结果带来一定波动。</w:t>
      </w:r>
    </w:p>
    <w:p>
      <w:pPr>
        <w:pStyle w:val="Style47"/>
        <w:keepNext/>
        <w:keepLines/>
        <w:widowControl w:val="0"/>
        <w:shd w:val="clear" w:color="auto" w:fill="auto"/>
        <w:bidi w:val="0"/>
        <w:spacing w:before="0" w:line="240" w:lineRule="auto"/>
        <w:ind w:left="0" w:right="0" w:firstLine="0"/>
        <w:jc w:val="both"/>
      </w:pPr>
      <w:bookmarkStart w:id="123" w:name="bookmark123"/>
      <w:bookmarkStart w:id="124" w:name="bookmark124"/>
      <w:bookmarkStart w:id="125" w:name="bookmark125"/>
      <w:bookmarkStart w:id="126" w:name="bookmark126"/>
      <w:r>
        <w:rPr>
          <w:color w:val="000000"/>
          <w:spacing w:val="0"/>
          <w:w w:val="100"/>
          <w:position w:val="0"/>
        </w:rPr>
        <w:t>（</w:t>
      </w:r>
      <w:bookmarkEnd w:id="125"/>
      <w:r>
        <w:rPr>
          <w:rFonts w:ascii="Times New Roman" w:eastAsia="Times New Roman" w:hAnsi="Times New Roman" w:cs="Times New Roman"/>
          <w:color w:val="000000"/>
          <w:spacing w:val="0"/>
          <w:w w:val="100"/>
          <w:position w:val="0"/>
        </w:rPr>
        <w:t>2</w:t>
      </w:r>
      <w:r>
        <w:rPr>
          <w:color w:val="000000"/>
          <w:spacing w:val="0"/>
          <w:w w:val="100"/>
          <w:position w:val="0"/>
        </w:rPr>
        <w:t>）占公司营业收入或营业利润</w:t>
      </w:r>
      <w:r>
        <w:rPr>
          <w:rFonts w:ascii="Times New Roman" w:eastAsia="Times New Roman" w:hAnsi="Times New Roman" w:cs="Times New Roman"/>
          <w:color w:val="000000"/>
          <w:spacing w:val="0"/>
          <w:w w:val="100"/>
          <w:position w:val="0"/>
        </w:rPr>
        <w:t>10%</w:t>
      </w:r>
      <w:r>
        <w:rPr>
          <w:color w:val="000000"/>
          <w:spacing w:val="0"/>
          <w:w w:val="100"/>
          <w:position w:val="0"/>
        </w:rPr>
        <w:t>以上的行业、产品或地区情况</w:t>
      </w:r>
      <w:bookmarkEnd w:id="123"/>
      <w:bookmarkEnd w:id="124"/>
      <w:bookmarkEnd w:id="126"/>
    </w:p>
    <w:p>
      <w:pPr>
        <w:pStyle w:val="Style26"/>
        <w:keepNext w:val="0"/>
        <w:keepLines w:val="0"/>
        <w:widowControl w:val="0"/>
        <w:shd w:val="clear" w:color="auto" w:fill="auto"/>
        <w:bidi w:val="0"/>
        <w:spacing w:before="0" w:after="12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3"/>
        <w:gridCol w:w="1368"/>
        <w:gridCol w:w="1382"/>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毛利率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营业收入比上年 同期增减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营业成本比上年 同期增减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毛利率比上年同 期增减</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分客户所处行业</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国家铁路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373,941,788.41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214,547,520.90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46.03%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城市轨道交通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175,420,590.24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111,606,434.95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36.38%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15.09%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5.93%</w:t>
            </w:r>
          </w:p>
        </w:tc>
      </w:tr>
      <w:tr>
        <w:trPr>
          <w:trHeight w:val="398"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分产品</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设备监测类产品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222,753,499.02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120,171,305.62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78.90%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-3.06%</w:t>
            </w:r>
          </w:p>
        </w:tc>
      </w:tr>
    </w:tbl>
    <w:p>
      <w:pPr>
        <w:spacing w:lineRule="exact" w:line="1"/>
        <w:rPr>
          <w:sz w:val="2"/>
          <w:szCs w:val="2"/>
        </w:rPr>
      </w:pPr>
      <w:r>
        <w:br w:type="page"/>
      </w:r>
    </w:p>
    <w:tbl>
      <w:tblPr>
        <w:tblOverlap w:val="never"/>
        <w:jc w:val="center"/>
        <w:tblLayout w:type="fixed"/>
      </w:tblPr>
      <w:tblGrid>
        <w:gridCol w:w="1378"/>
        <w:gridCol w:w="1363"/>
        <w:gridCol w:w="1368"/>
        <w:gridCol w:w="1368"/>
        <w:gridCol w:w="1363"/>
        <w:gridCol w:w="1368"/>
        <w:gridCol w:w="1382"/>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安防类产品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229,002,234.99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141,645,500.82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电源类设备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66,415,167.87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44,873,569.25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-1.92%</w:t>
            </w:r>
          </w:p>
        </w:tc>
      </w:tr>
      <w:tr>
        <w:trPr>
          <w:trHeight w:val="403" w:hRule="exact"/>
        </w:trPr>
        <w:tc>
          <w:tcPr>
            <w:gridSpan w:val="7"/>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分地区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87,699,041.26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46,235,670.46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272,892,872.78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158,866,572.92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6.89%</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220,090,218.56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139,356,312.40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-9.62%</w:t>
            </w:r>
          </w:p>
        </w:tc>
      </w:tr>
    </w:tbl>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公司主营业务数据统计口径在报告期发生调整的情况下，公司最近</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 xml:space="preserve">年按报告期末口径调整后的主营业务数据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line="240" w:lineRule="auto"/>
        <w:ind w:left="0" w:right="0" w:firstLine="0"/>
        <w:jc w:val="left"/>
      </w:pPr>
      <w:bookmarkStart w:id="127" w:name="bookmark127"/>
      <w:bookmarkStart w:id="128" w:name="bookmark128"/>
      <w:bookmarkStart w:id="129" w:name="bookmark129"/>
      <w:bookmarkStart w:id="130" w:name="bookmark130"/>
      <w:r>
        <w:rPr>
          <w:color w:val="000000"/>
          <w:spacing w:val="0"/>
          <w:w w:val="100"/>
          <w:position w:val="0"/>
        </w:rPr>
        <w:t>（</w:t>
      </w:r>
      <w:bookmarkEnd w:id="129"/>
      <w:r>
        <w:rPr>
          <w:rFonts w:ascii="Times New Roman" w:eastAsia="Times New Roman" w:hAnsi="Times New Roman" w:cs="Times New Roman"/>
          <w:color w:val="000000"/>
          <w:spacing w:val="0"/>
          <w:w w:val="100"/>
          <w:position w:val="0"/>
        </w:rPr>
        <w:t>3</w:t>
      </w:r>
      <w:r>
        <w:rPr>
          <w:color w:val="000000"/>
          <w:spacing w:val="0"/>
          <w:w w:val="100"/>
          <w:position w:val="0"/>
        </w:rPr>
        <w:t>）公司实物销售收入是否大于劳务收入</w:t>
      </w:r>
      <w:bookmarkEnd w:id="127"/>
      <w:bookmarkEnd w:id="128"/>
      <w:bookmarkEnd w:id="130"/>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tbl>
      <w:tblPr>
        <w:tblOverlap w:val="never"/>
        <w:jc w:val="center"/>
        <w:tblLayout w:type="fixed"/>
      </w:tblPr>
      <w:tblGrid>
        <w:gridCol w:w="1603"/>
        <w:gridCol w:w="1594"/>
        <w:gridCol w:w="1594"/>
        <w:gridCol w:w="1598"/>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行业分类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单位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国家铁路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373,941,788.41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256,076,237.25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46.03%</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444,492,821.17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312,588,747.73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42.20%</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175,801,273.07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105,250,240.31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67.03%</w:t>
            </w:r>
          </w:p>
        </w:tc>
      </w:tr>
      <w:tr>
        <w:trPr>
          <w:trHeight w:val="710"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厂矿企业及地方铁 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31,319,753.95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23,795,387.15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31.62%</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32,374,572.36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27,022,739.01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w:t>
            </w:r>
          </w:p>
        </w:tc>
      </w:tr>
      <w:tr>
        <w:trPr>
          <w:trHeight w:val="715"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5,234,272.32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4,179,453.91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25.24%</w:t>
            </w:r>
          </w:p>
        </w:tc>
      </w:tr>
      <w:tr>
        <w:trPr>
          <w:trHeight w:val="715" w:hRule="exact"/>
        </w:trPr>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城市轨道交通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销售量</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175,420,590.24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152,420,977.46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15.09%</w:t>
            </w:r>
          </w:p>
        </w:tc>
      </w:tr>
      <w:tr>
        <w:trPr>
          <w:trHeight w:val="398" w:hRule="exact"/>
        </w:trPr>
        <w:tc>
          <w:tcPr>
            <w:vMerge/>
            <w:tcBorders>
              <w:left w:val="single" w:sz="4"/>
            </w:tcBorders>
            <w:shd w:val="clear" w:color="auto" w:fill="FFFFFF"/>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205,200,159.15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112,434,453.07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82.51%</w:t>
            </w:r>
          </w:p>
        </w:tc>
      </w:tr>
      <w:tr>
        <w:trPr>
          <w:trHeight w:val="413" w:hRule="exact"/>
        </w:trPr>
        <w:tc>
          <w:tcPr>
            <w:vMerge/>
            <w:tcBorders>
              <w:left w:val="single" w:sz="4"/>
              <w:bottom w:val="single" w:sz="4"/>
            </w:tcBorders>
            <w:shd w:val="clear" w:color="auto" w:fill="FFFFFF"/>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库存量</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rPr>
                <w:sz w:val="17"/>
                <w:szCs w:val="17"/>
              </w:rPr>
            </w:pPr>
            <w:r>
              <w:rPr>
                <w:rFonts w:ascii="SimSun" w:eastAsia="SimSun" w:hAnsi="SimSun" w:cs="SimSun"/>
                <w:color w:val="000000"/>
                <w:spacing w:val="0"/>
                <w:w w:val="100"/>
                <w:position w:val="0"/>
                <w:sz w:val="17"/>
                <w:szCs w:val="17"/>
              </w:rPr>
              <w:t>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00"/>
              <w:jc w:val="both"/>
            </w:pPr>
            <w:r>
              <w:rPr>
                <w:color w:val="000000"/>
                <w:spacing w:val="0"/>
                <w:w w:val="100"/>
                <w:position w:val="0"/>
              </w:rPr>
              <w:t>34,157,156.63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4,377,587.72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680.27%</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相关数据同比发生变动</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以上的原因说明</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680" w:line="240" w:lineRule="auto"/>
        <w:ind w:left="0" w:right="0" w:firstLine="0"/>
        <w:jc w:val="left"/>
      </w:pPr>
      <w:r>
        <w:rPr>
          <w:color w:val="000000"/>
          <w:spacing w:val="0"/>
          <w:w w:val="100"/>
          <w:position w:val="0"/>
        </w:rPr>
        <w:t>主要原因系报告期内中标项目中开始实施的项目增加，致国家铁路、城市轨道交通行业销量及库存量增长。</w:t>
      </w:r>
    </w:p>
    <w:p>
      <w:pPr>
        <w:pStyle w:val="Style47"/>
        <w:keepNext/>
        <w:keepLines/>
        <w:widowControl w:val="0"/>
        <w:shd w:val="clear" w:color="auto" w:fill="auto"/>
        <w:bidi w:val="0"/>
        <w:spacing w:before="0" w:line="240" w:lineRule="auto"/>
        <w:ind w:left="0" w:right="0" w:firstLine="0"/>
        <w:jc w:val="left"/>
      </w:pPr>
      <w:bookmarkStart w:id="131" w:name="bookmark131"/>
      <w:bookmarkStart w:id="132" w:name="bookmark132"/>
      <w:bookmarkStart w:id="133" w:name="bookmark133"/>
      <w:bookmarkStart w:id="134" w:name="bookmark134"/>
      <w:r>
        <w:rPr>
          <w:color w:val="000000"/>
          <w:spacing w:val="0"/>
          <w:w w:val="100"/>
          <w:position w:val="0"/>
        </w:rPr>
        <w:t>（</w:t>
      </w:r>
      <w:bookmarkEnd w:id="133"/>
      <w:r>
        <w:rPr>
          <w:rFonts w:ascii="Times New Roman" w:eastAsia="Times New Roman" w:hAnsi="Times New Roman" w:cs="Times New Roman"/>
          <w:color w:val="000000"/>
          <w:spacing w:val="0"/>
          <w:w w:val="100"/>
          <w:position w:val="0"/>
        </w:rPr>
        <w:t>4</w:t>
      </w:r>
      <w:r>
        <w:rPr>
          <w:color w:val="000000"/>
          <w:spacing w:val="0"/>
          <w:w w:val="100"/>
          <w:position w:val="0"/>
        </w:rPr>
        <w:t>）公司已签订的重大销售合同截至本报告期的履行情况</w:t>
      </w:r>
      <w:bookmarkEnd w:id="131"/>
      <w:bookmarkEnd w:id="132"/>
      <w:bookmarkEnd w:id="134"/>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 xml:space="preserve">号——上市公司从事软件与信息技术服务业务》的披露要求 </w:t>
      </w:r>
      <w:r>
        <w:rPr>
          <w:color w:val="000000"/>
          <w:spacing w:val="0"/>
          <w:w w:val="100"/>
          <w:position w:val="0"/>
        </w:rPr>
        <w:t>单一销售合同金额占公司最近一个会计年度经审计营业收入</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以上且金额超过</w:t>
      </w:r>
      <w:r>
        <w:rPr>
          <w:rFonts w:ascii="Times New Roman" w:eastAsia="Times New Roman" w:hAnsi="Times New Roman" w:cs="Times New Roman"/>
          <w:color w:val="000000"/>
          <w:spacing w:val="0"/>
          <w:w w:val="100"/>
          <w:position w:val="0"/>
          <w:sz w:val="18"/>
          <w:szCs w:val="18"/>
        </w:rPr>
        <w:t>5000</w:t>
      </w:r>
      <w:r>
        <w:rPr>
          <w:color w:val="000000"/>
          <w:spacing w:val="0"/>
          <w:w w:val="100"/>
          <w:position w:val="0"/>
        </w:rPr>
        <w:t>万元的正在履行的合同情况</w:t>
      </w:r>
      <w:r>
        <w:br w:type="page"/>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75"/>
        <w:gridCol w:w="1056"/>
        <w:gridCol w:w="1070"/>
        <w:gridCol w:w="1066"/>
        <w:gridCol w:w="1056"/>
        <w:gridCol w:w="1070"/>
        <w:gridCol w:w="1061"/>
        <w:gridCol w:w="1066"/>
        <w:gridCol w:w="106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合同金额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业务类型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项目执行进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本期确认收</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累计确认收</w:t>
            </w:r>
          </w:p>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回款情况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项目进展是 否达到计划 进度或预期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未达到计划 进度或预期 的原因</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郑州市轨道 交通</w:t>
            </w:r>
            <w:r>
              <w:rPr>
                <w:color w:val="000000"/>
                <w:spacing w:val="0"/>
                <w:w w:val="100"/>
                <w:position w:val="0"/>
                <w:sz w:val="18"/>
                <w:szCs w:val="18"/>
              </w:rPr>
              <w:t>5</w:t>
            </w:r>
            <w:r>
              <w:rPr>
                <w:rFonts w:ascii="SimSun" w:eastAsia="SimSun" w:hAnsi="SimSun" w:cs="SimSun"/>
                <w:color w:val="000000"/>
                <w:spacing w:val="0"/>
                <w:w w:val="100"/>
                <w:position w:val="0"/>
                <w:sz w:val="17"/>
                <w:szCs w:val="17"/>
              </w:rPr>
              <w:t>号线 工程综合监 控系统集成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156,660,228.</w:t>
            </w:r>
          </w:p>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开通运营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104,083,536.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95,378,881.0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郑州市轨道 交通</w:t>
            </w:r>
            <w:r>
              <w:rPr>
                <w:color w:val="000000"/>
                <w:spacing w:val="0"/>
                <w:w w:val="100"/>
                <w:position w:val="0"/>
                <w:sz w:val="18"/>
                <w:szCs w:val="18"/>
              </w:rPr>
              <w:t>4</w:t>
            </w:r>
            <w:r>
              <w:rPr>
                <w:rFonts w:ascii="SimSun" w:eastAsia="SimSun" w:hAnsi="SimSun" w:cs="SimSun"/>
                <w:color w:val="000000"/>
                <w:spacing w:val="0"/>
                <w:w w:val="100"/>
                <w:position w:val="0"/>
                <w:sz w:val="17"/>
                <w:szCs w:val="17"/>
              </w:rPr>
              <w:t>号线 工程综合监 控系统集成 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142,160,000.</w:t>
            </w:r>
          </w:p>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开通运营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77,954,178.4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77,954,178.4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73,609,382.4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洛阳市轨道 交通</w:t>
            </w:r>
            <w:r>
              <w:rPr>
                <w:color w:val="000000"/>
                <w:spacing w:val="0"/>
                <w:w w:val="100"/>
                <w:position w:val="0"/>
                <w:sz w:val="18"/>
                <w:szCs w:val="18"/>
              </w:rPr>
              <w:t>1</w:t>
            </w:r>
            <w:r>
              <w:rPr>
                <w:rFonts w:ascii="SimSun" w:eastAsia="SimSun" w:hAnsi="SimSun" w:cs="SimSun"/>
                <w:color w:val="000000"/>
                <w:spacing w:val="0"/>
                <w:w w:val="100"/>
                <w:position w:val="0"/>
                <w:sz w:val="17"/>
                <w:szCs w:val="17"/>
              </w:rPr>
              <w:t>号线 工程综合监 控系统采购 项目</w:t>
            </w:r>
            <w:r>
              <w:rPr>
                <w:color w:val="000000"/>
                <w:spacing w:val="0"/>
                <w:w w:val="100"/>
                <w:position w:val="0"/>
                <w:sz w:val="18"/>
                <w:szCs w:val="18"/>
              </w:rPr>
              <w:t>01</w:t>
            </w:r>
            <w:r>
              <w:rPr>
                <w:rFonts w:ascii="SimSun" w:eastAsia="SimSun" w:hAnsi="SimSun" w:cs="SimSun"/>
                <w:color w:val="000000"/>
                <w:spacing w:val="0"/>
                <w:w w:val="100"/>
                <w:position w:val="0"/>
                <w:sz w:val="17"/>
                <w:szCs w:val="17"/>
              </w:rPr>
              <w:t>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92,516,306.0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安装调试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23,129,076.5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197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郑州市轨道 交通</w:t>
            </w:r>
            <w:r>
              <w:rPr>
                <w:color w:val="000000"/>
                <w:spacing w:val="0"/>
                <w:w w:val="100"/>
                <w:position w:val="0"/>
                <w:sz w:val="18"/>
                <w:szCs w:val="18"/>
              </w:rPr>
              <w:t>3</w:t>
            </w:r>
            <w:r>
              <w:rPr>
                <w:rFonts w:ascii="SimSun" w:eastAsia="SimSun" w:hAnsi="SimSun" w:cs="SimSun"/>
                <w:color w:val="000000"/>
                <w:spacing w:val="0"/>
                <w:w w:val="100"/>
                <w:position w:val="0"/>
                <w:sz w:val="17"/>
                <w:szCs w:val="17"/>
              </w:rPr>
              <w:t>号线 一期工程</w:t>
            </w:r>
          </w:p>
          <w:p>
            <w:pPr>
              <w:pStyle w:val="Style6"/>
              <w:keepNext w:val="0"/>
              <w:keepLines w:val="0"/>
              <w:widowControl w:val="0"/>
              <w:shd w:val="clear" w:color="auto" w:fill="auto"/>
              <w:bidi w:val="0"/>
              <w:spacing w:before="0" w:after="0" w:line="313" w:lineRule="exact"/>
              <w:ind w:left="0" w:right="0" w:firstLine="0"/>
              <w:jc w:val="both"/>
              <w:rPr>
                <w:sz w:val="17"/>
                <w:szCs w:val="17"/>
              </w:rPr>
            </w:pPr>
            <w:r>
              <w:rPr>
                <w:color w:val="000000"/>
                <w:spacing w:val="0"/>
                <w:w w:val="100"/>
                <w:position w:val="0"/>
                <w:sz w:val="18"/>
                <w:szCs w:val="18"/>
              </w:rPr>
              <w:t>PPP</w:t>
            </w:r>
            <w:r>
              <w:rPr>
                <w:rFonts w:ascii="SimSun" w:eastAsia="SimSun" w:hAnsi="SimSun" w:cs="SimSun"/>
                <w:color w:val="000000"/>
                <w:spacing w:val="0"/>
                <w:w w:val="100"/>
                <w:position w:val="0"/>
                <w:sz w:val="17"/>
                <w:szCs w:val="17"/>
              </w:rPr>
              <w:t>项目综 合监控系统 总集成项目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59,860,000.0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开通运营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45,414,123.9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45,414,123.9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30,485,048.9</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widowControl w:val="0"/>
        <w:spacing w:after="299" w:line="1" w:lineRule="exact"/>
      </w:pPr>
    </w:p>
    <w:p>
      <w:pPr>
        <w:pStyle w:val="Style47"/>
        <w:keepNext/>
        <w:keepLines/>
        <w:widowControl w:val="0"/>
        <w:shd w:val="clear" w:color="auto" w:fill="auto"/>
        <w:bidi w:val="0"/>
        <w:spacing w:before="0" w:after="400" w:line="240" w:lineRule="auto"/>
        <w:ind w:left="0" w:right="0" w:firstLine="0"/>
        <w:jc w:val="left"/>
      </w:pPr>
      <w:bookmarkStart w:id="135" w:name="bookmark135"/>
      <w:bookmarkStart w:id="136" w:name="bookmark136"/>
      <w:bookmarkStart w:id="137" w:name="bookmark137"/>
      <w:bookmarkStart w:id="138" w:name="bookmark138"/>
      <w:r>
        <w:rPr>
          <w:color w:val="000000"/>
          <w:spacing w:val="0"/>
          <w:w w:val="100"/>
          <w:position w:val="0"/>
        </w:rPr>
        <w:t>（</w:t>
      </w:r>
      <w:bookmarkEnd w:id="137"/>
      <w:r>
        <w:rPr>
          <w:rFonts w:ascii="Times New Roman" w:eastAsia="Times New Roman" w:hAnsi="Times New Roman" w:cs="Times New Roman"/>
          <w:color w:val="000000"/>
          <w:spacing w:val="0"/>
          <w:w w:val="100"/>
          <w:position w:val="0"/>
        </w:rPr>
        <w:t>5</w:t>
      </w:r>
      <w:r>
        <w:rPr>
          <w:color w:val="000000"/>
          <w:spacing w:val="0"/>
          <w:w w:val="100"/>
          <w:position w:val="0"/>
        </w:rPr>
        <w:t>）营业成本构成</w:t>
      </w:r>
      <w:bookmarkEnd w:id="135"/>
      <w:bookmarkEnd w:id="136"/>
      <w:bookmarkEnd w:id="138"/>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行业和产品分类</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43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行业分类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国家铁路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214,547,520.90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141,616,869.22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51.50%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厂矿企业及地方 铁路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18,304,599.93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14,264,551.66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28.32%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城市轨道交通</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111,606,434.95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106,010,530.42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w:t>
            </w:r>
          </w:p>
        </w:tc>
      </w:tr>
      <w:tr>
        <w:trPr>
          <w:trHeight w:val="403" w:hRule="exact"/>
        </w:trPr>
        <w:tc>
          <w:tcPr>
            <w:gridSpan w:val="7"/>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产品分类</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同比增减</w:t>
            </w:r>
          </w:p>
        </w:tc>
      </w:tr>
      <w:tr>
        <w:trPr>
          <w:trHeight w:val="413"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bottom w:val="single" w:sz="4"/>
              <w:right w:val="single" w:sz="4"/>
            </w:tcBorders>
            <w:shd w:val="clear" w:color="auto" w:fill="D3D3D3"/>
            <w:vAlign w:val="center"/>
          </w:tcPr>
          <w:p>
            <w:pP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设备监测类产品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120,171,305.62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63,361,803.93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安防类产品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141,645,500.82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119,979,640.81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生产指挥及运输 调度信息化类产 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906,747.36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3,451,906.47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信号控制类产品</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1,208,131.64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1,675,092.66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-27.88%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电源类设备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44,873,569.25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31,810,113.89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41.07%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信号设备及器材</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35,653,301.09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41,613,393.54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-14.32%</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主营业务成本构成</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成本构成</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本报告期</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上年同期</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占营业成本比重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占营业成本比重</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299,821,423.10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236,774,827.90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人工成本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13,570,781.40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14,211,626.41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制造费用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45,623,176.55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34,387,569.92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32.67%</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制造费用中的设备 折旧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12,014,035.25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10,941,862.40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9.80%</w:t>
            </w:r>
          </w:p>
        </w:tc>
      </w:tr>
    </w:tbl>
    <w:p>
      <w:pPr>
        <w:widowControl w:val="0"/>
        <w:spacing w:after="31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39" w:name="bookmark139"/>
      <w:bookmarkStart w:id="140" w:name="bookmark140"/>
      <w:bookmarkStart w:id="141" w:name="bookmark141"/>
      <w:bookmarkStart w:id="142" w:name="bookmark142"/>
      <w:r>
        <w:rPr>
          <w:color w:val="000000"/>
          <w:spacing w:val="0"/>
          <w:w w:val="100"/>
          <w:position w:val="0"/>
        </w:rPr>
        <w:t>（</w:t>
      </w:r>
      <w:bookmarkEnd w:id="141"/>
      <w:r>
        <w:rPr>
          <w:rFonts w:ascii="Times New Roman" w:eastAsia="Times New Roman" w:hAnsi="Times New Roman" w:cs="Times New Roman"/>
          <w:color w:val="000000"/>
          <w:spacing w:val="0"/>
          <w:w w:val="100"/>
          <w:position w:val="0"/>
        </w:rPr>
        <w:t>6</w:t>
      </w:r>
      <w:r>
        <w:rPr>
          <w:color w:val="000000"/>
          <w:spacing w:val="0"/>
          <w:w w:val="100"/>
          <w:position w:val="0"/>
        </w:rPr>
        <w:t>）</w:t>
        <w:tab/>
        <w:t>报告期内合并范围是否发生变动</w:t>
      </w:r>
      <w:bookmarkEnd w:id="139"/>
      <w:bookmarkEnd w:id="140"/>
      <w:bookmarkEnd w:id="142"/>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47"/>
        <w:keepNext/>
        <w:keepLines/>
        <w:widowControl w:val="0"/>
        <w:shd w:val="clear" w:color="auto" w:fill="auto"/>
        <w:tabs>
          <w:tab w:pos="493" w:val="left"/>
        </w:tabs>
        <w:bidi w:val="0"/>
        <w:spacing w:before="0" w:line="240" w:lineRule="auto"/>
        <w:ind w:left="0" w:right="0" w:firstLine="0"/>
        <w:jc w:val="left"/>
      </w:pPr>
      <w:bookmarkStart w:id="143" w:name="bookmark143"/>
      <w:bookmarkStart w:id="144" w:name="bookmark144"/>
      <w:bookmarkStart w:id="145" w:name="bookmark145"/>
      <w:bookmarkStart w:id="146" w:name="bookmark146"/>
      <w:r>
        <w:rPr>
          <w:color w:val="000000"/>
          <w:spacing w:val="0"/>
          <w:w w:val="100"/>
          <w:position w:val="0"/>
        </w:rPr>
        <w:t>（</w:t>
      </w:r>
      <w:bookmarkEnd w:id="145"/>
      <w:r>
        <w:rPr>
          <w:rFonts w:ascii="Times New Roman" w:eastAsia="Times New Roman" w:hAnsi="Times New Roman" w:cs="Times New Roman"/>
          <w:color w:val="000000"/>
          <w:spacing w:val="0"/>
          <w:w w:val="100"/>
          <w:position w:val="0"/>
        </w:rPr>
        <w:t>7</w:t>
      </w:r>
      <w:r>
        <w:rPr>
          <w:color w:val="000000"/>
          <w:spacing w:val="0"/>
          <w:w w:val="100"/>
          <w:position w:val="0"/>
        </w:rPr>
        <w:t>）</w:t>
        <w:tab/>
        <w:t>公司报告期内业务、产品或服务发生重大变化或调整有关情况</w:t>
      </w:r>
      <w:bookmarkEnd w:id="143"/>
      <w:bookmarkEnd w:id="144"/>
      <w:bookmarkEnd w:id="146"/>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240" w:lineRule="auto"/>
        <w:ind w:left="0" w:right="0" w:firstLine="0"/>
        <w:jc w:val="left"/>
      </w:pPr>
      <w:bookmarkStart w:id="147" w:name="bookmark147"/>
      <w:bookmarkStart w:id="148" w:name="bookmark148"/>
      <w:bookmarkStart w:id="149" w:name="bookmark149"/>
      <w:bookmarkStart w:id="150" w:name="bookmark150"/>
      <w:r>
        <w:rPr>
          <w:color w:val="000000"/>
          <w:spacing w:val="0"/>
          <w:w w:val="100"/>
          <w:position w:val="0"/>
        </w:rPr>
        <w:t>（</w:t>
      </w:r>
      <w:bookmarkEnd w:id="149"/>
      <w:r>
        <w:rPr>
          <w:rFonts w:ascii="Times New Roman" w:eastAsia="Times New Roman" w:hAnsi="Times New Roman" w:cs="Times New Roman"/>
          <w:color w:val="000000"/>
          <w:spacing w:val="0"/>
          <w:w w:val="100"/>
          <w:position w:val="0"/>
        </w:rPr>
        <w:t>8</w:t>
      </w:r>
      <w:r>
        <w:rPr>
          <w:color w:val="000000"/>
          <w:spacing w:val="0"/>
          <w:w w:val="100"/>
          <w:position w:val="0"/>
        </w:rPr>
        <w:t>）</w:t>
        <w:tab/>
        <w:t>主要销售客户和主要供应商情况</w:t>
      </w:r>
      <w:bookmarkEnd w:id="147"/>
      <w:bookmarkEnd w:id="148"/>
      <w:bookmarkEnd w:id="150"/>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公司主要销售客户情况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182,317,017.20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前五名客户合计销售金额占年度销售总额比例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前五名客户销售额中关联方销售额占年度销售总额比 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大客户资料</w:t>
      </w:r>
    </w:p>
    <w:p>
      <w:pPr>
        <w:widowControl w:val="0"/>
        <w:spacing w:after="79" w:line="1" w:lineRule="exact"/>
      </w:pPr>
    </w:p>
    <w:tbl>
      <w:tblPr>
        <w:tblOverlap w:val="never"/>
        <w:jc w:val="center"/>
        <w:tblLayout w:type="fixed"/>
      </w:tblPr>
      <w:tblGrid>
        <w:gridCol w:w="811"/>
        <w:gridCol w:w="3302"/>
        <w:gridCol w:w="2318"/>
        <w:gridCol w:w="315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客户名称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销售额（元）</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占年度销售总额比例</w:t>
            </w:r>
          </w:p>
        </w:tc>
      </w:tr>
    </w:tbl>
    <w:p>
      <w:pPr>
        <w:spacing w:lineRule="exact" w:line="1"/>
        <w:rPr>
          <w:sz w:val="2"/>
          <w:szCs w:val="2"/>
        </w:rPr>
      </w:pPr>
      <w:r>
        <w:br w:type="page"/>
      </w:r>
    </w:p>
    <w:tbl>
      <w:tblPr>
        <w:tblOverlap w:val="never"/>
        <w:jc w:val="center"/>
        <w:tblLayout w:type="fixed"/>
      </w:tblPr>
      <w:tblGrid>
        <w:gridCol w:w="811"/>
        <w:gridCol w:w="3302"/>
        <w:gridCol w:w="2318"/>
        <w:gridCol w:w="315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71,364,272.60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36,011,439.87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34,984,343.06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21,331,681.42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客户</w:t>
            </w: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18,625,280.25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182,317,017.20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28.75%</w:t>
            </w:r>
          </w:p>
        </w:tc>
      </w:tr>
    </w:tbl>
    <w:p>
      <w:pPr>
        <w:pStyle w:val="Style26"/>
        <w:keepNext w:val="0"/>
        <w:keepLines w:val="0"/>
        <w:widowControl w:val="0"/>
        <w:shd w:val="clear" w:color="auto" w:fill="auto"/>
        <w:bidi w:val="0"/>
        <w:spacing w:before="0" w:after="140" w:line="326" w:lineRule="exact"/>
        <w:ind w:left="0" w:right="0" w:firstLine="0"/>
        <w:jc w:val="both"/>
      </w:pPr>
      <w:r>
        <w:rPr>
          <w:color w:val="000000"/>
          <w:spacing w:val="0"/>
          <w:w w:val="100"/>
          <w:position w:val="0"/>
        </w:rPr>
        <w:t>主要客户其他情况说明</w:t>
      </w:r>
    </w:p>
    <w:p>
      <w:pPr>
        <w:pStyle w:val="Style26"/>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60" w:line="326" w:lineRule="exact"/>
        <w:ind w:left="0" w:right="0" w:firstLine="0"/>
        <w:jc w:val="both"/>
      </w:pPr>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 和其他关联方未在主要客户中直接或间接拥有权益等。</w:t>
      </w:r>
    </w:p>
    <w:p>
      <w:pPr>
        <w:pStyle w:val="Style26"/>
        <w:keepNext w:val="0"/>
        <w:keepLines w:val="0"/>
        <w:widowControl w:val="0"/>
        <w:shd w:val="clear" w:color="auto" w:fill="auto"/>
        <w:bidi w:val="0"/>
        <w:spacing w:before="0" w:after="60" w:line="326" w:lineRule="exact"/>
        <w:ind w:left="0" w:right="0" w:firstLine="0"/>
        <w:jc w:val="both"/>
      </w:pPr>
      <w:r>
        <w:rPr>
          <w:color w:val="000000"/>
          <w:spacing w:val="0"/>
          <w:w w:val="100"/>
          <w:position w:val="0"/>
        </w:rPr>
        <w:t>公司主要供应商情况</w:t>
      </w:r>
    </w:p>
    <w:tbl>
      <w:tblPr>
        <w:tblOverlap w:val="never"/>
        <w:jc w:val="center"/>
        <w:tblLayout w:type="fixed"/>
      </w:tblPr>
      <w:tblGrid>
        <w:gridCol w:w="4267"/>
        <w:gridCol w:w="53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65,666,433.84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前五名供应商合计采购金额占年度采购总额比例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前五名供应商采购额中关联方采购额占年度采购总额 比例</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名供应商资料</w:t>
      </w:r>
    </w:p>
    <w:p>
      <w:pPr>
        <w:widowControl w:val="0"/>
        <w:spacing w:after="59" w:line="1" w:lineRule="exact"/>
      </w:pPr>
    </w:p>
    <w:tbl>
      <w:tblPr>
        <w:tblOverlap w:val="never"/>
        <w:jc w:val="center"/>
        <w:tblLayout w:type="fixed"/>
      </w:tblPr>
      <w:tblGrid>
        <w:gridCol w:w="946"/>
        <w:gridCol w:w="3168"/>
        <w:gridCol w:w="2318"/>
        <w:gridCol w:w="31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rPr>
                <w:sz w:val="17"/>
                <w:szCs w:val="17"/>
              </w:rPr>
            </w:pPr>
            <w:r>
              <w:rPr>
                <w:rFonts w:ascii="SimSun" w:eastAsia="SimSun" w:hAnsi="SimSun" w:cs="SimSun"/>
                <w:color w:val="000000"/>
                <w:spacing w:val="0"/>
                <w:w w:val="100"/>
                <w:position w:val="0"/>
                <w:sz w:val="17"/>
                <w:szCs w:val="17"/>
              </w:rPr>
              <w:t>序号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供应商名称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采购额（元）</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占年度采购总额比例</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21,096,587.12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12,765,021.15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11,210,973.45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10,730,176.90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rFonts w:ascii="SimSun" w:eastAsia="SimSun" w:hAnsi="SimSun" w:cs="SimSun"/>
                <w:color w:val="000000"/>
                <w:spacing w:val="0"/>
                <w:w w:val="100"/>
                <w:position w:val="0"/>
                <w:sz w:val="17"/>
                <w:szCs w:val="17"/>
              </w:rPr>
              <w:t>供应商</w:t>
            </w: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9,863,675.22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60" w:right="0" w:firstLine="0"/>
              <w:jc w:val="left"/>
            </w:pPr>
            <w:r>
              <w:rPr>
                <w:color w:val="000000"/>
                <w:spacing w:val="0"/>
                <w:w w:val="100"/>
                <w:position w:val="0"/>
              </w:rPr>
              <w:t>65,666,433.84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w:t>
            </w:r>
          </w:p>
        </w:tc>
      </w:tr>
    </w:tbl>
    <w:p>
      <w:pPr>
        <w:pStyle w:val="Style26"/>
        <w:keepNext w:val="0"/>
        <w:keepLines w:val="0"/>
        <w:widowControl w:val="0"/>
        <w:shd w:val="clear" w:color="auto" w:fill="auto"/>
        <w:bidi w:val="0"/>
        <w:spacing w:before="0" w:after="140" w:line="326" w:lineRule="exact"/>
        <w:ind w:left="0" w:right="0" w:firstLine="0"/>
        <w:jc w:val="both"/>
      </w:pPr>
      <w:r>
        <w:rPr>
          <w:color w:val="000000"/>
          <w:spacing w:val="0"/>
          <w:w w:val="100"/>
          <w:position w:val="0"/>
        </w:rPr>
        <w:t>主要供应商其他情况说明</w:t>
      </w:r>
    </w:p>
    <w:p>
      <w:pPr>
        <w:pStyle w:val="Style26"/>
        <w:keepNext w:val="0"/>
        <w:keepLines w:val="0"/>
        <w:widowControl w:val="0"/>
        <w:shd w:val="clear" w:color="auto" w:fill="auto"/>
        <w:bidi w:val="0"/>
        <w:spacing w:before="0" w:after="0" w:line="379"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400" w:line="326" w:lineRule="exact"/>
        <w:ind w:left="0" w:right="0" w:firstLine="0"/>
        <w:jc w:val="both"/>
      </w:pPr>
      <w:r>
        <w:rPr>
          <w:color w:val="000000"/>
          <w:spacing w:val="0"/>
          <w:w w:val="100"/>
          <w:position w:val="0"/>
        </w:rPr>
        <w:t>公司前五名客户与公司不存在关联关系，公司董事、监事、高级管理人员、核心技术人员、持股</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以上股东、实际控制人 和其他关联方未在主要供应商中直接或间接拥有权益等。</w:t>
      </w:r>
    </w:p>
    <w:p>
      <w:pPr>
        <w:pStyle w:val="Style30"/>
        <w:keepNext/>
        <w:keepLines/>
        <w:widowControl w:val="0"/>
        <w:shd w:val="clear" w:color="auto" w:fill="auto"/>
        <w:bidi w:val="0"/>
        <w:spacing w:before="0" w:after="400" w:line="240" w:lineRule="auto"/>
        <w:ind w:left="0" w:right="0" w:firstLine="0"/>
        <w:jc w:val="both"/>
      </w:pPr>
      <w:bookmarkStart w:id="151" w:name="bookmark151"/>
      <w:bookmarkStart w:id="152" w:name="bookmark152"/>
      <w:bookmarkStart w:id="153" w:name="bookmark153"/>
      <w:bookmarkStart w:id="154" w:name="bookmark154"/>
      <w:r>
        <w:rPr>
          <w:rFonts w:ascii="Times New Roman" w:eastAsia="Times New Roman" w:hAnsi="Times New Roman" w:cs="Times New Roman"/>
          <w:color w:val="000000"/>
          <w:spacing w:val="0"/>
          <w:w w:val="100"/>
          <w:position w:val="0"/>
        </w:rPr>
        <w:t>3</w:t>
      </w:r>
      <w:bookmarkEnd w:id="153"/>
      <w:r>
        <w:rPr>
          <w:color w:val="000000"/>
          <w:spacing w:val="0"/>
          <w:w w:val="100"/>
          <w:position w:val="0"/>
        </w:rPr>
        <w:t>、费用</w:t>
      </w:r>
      <w:bookmarkEnd w:id="151"/>
      <w:bookmarkEnd w:id="152"/>
      <w:bookmarkEnd w:id="154"/>
    </w:p>
    <w:p>
      <w:pPr>
        <w:pStyle w:val="Style26"/>
        <w:keepNext w:val="0"/>
        <w:keepLines w:val="0"/>
        <w:widowControl w:val="0"/>
        <w:shd w:val="clear" w:color="auto" w:fill="auto"/>
        <w:bidi w:val="0"/>
        <w:spacing w:before="0" w:after="6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37"/>
        <w:gridCol w:w="1637"/>
        <w:gridCol w:w="1459"/>
        <w:gridCol w:w="2928"/>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同比增减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28,420,494.67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41,505,685.50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主要系报告期内根据新收入准则将 运输费调整至制造费用、因疫情原因 差旅费用、招待费用减少所致。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48,432,702.00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38,323,003.80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26.38%</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-4,310,793.49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2,920,130.22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主要系报告期内公司借款减少，利息</w:t>
            </w:r>
          </w:p>
        </w:tc>
      </w:tr>
    </w:tbl>
    <w:p>
      <w:pPr>
        <w:spacing w:lineRule="exact" w:line="1"/>
        <w:rPr>
          <w:sz w:val="2"/>
          <w:szCs w:val="2"/>
        </w:rPr>
      </w:pPr>
      <w:r>
        <w:br w:type="page"/>
      </w:r>
    </w:p>
    <w:tbl>
      <w:tblPr>
        <w:tblOverlap w:val="never"/>
        <w:jc w:val="center"/>
        <w:tblLayout w:type="fixed"/>
      </w:tblPr>
      <w:tblGrid>
        <w:gridCol w:w="1925"/>
        <w:gridCol w:w="1637"/>
        <w:gridCol w:w="1637"/>
        <w:gridCol w:w="1459"/>
        <w:gridCol w:w="2928"/>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支出减少所致。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67,584,065.93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77,709,270.45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55" w:name="bookmark155"/>
      <w:bookmarkStart w:id="156" w:name="bookmark156"/>
      <w:bookmarkStart w:id="157" w:name="bookmark157"/>
      <w:bookmarkStart w:id="158" w:name="bookmark158"/>
      <w:r>
        <w:rPr>
          <w:rFonts w:ascii="Times New Roman" w:eastAsia="Times New Roman" w:hAnsi="Times New Roman" w:cs="Times New Roman"/>
          <w:color w:val="000000"/>
          <w:spacing w:val="0"/>
          <w:w w:val="100"/>
          <w:position w:val="0"/>
        </w:rPr>
        <w:t>4</w:t>
      </w:r>
      <w:bookmarkEnd w:id="157"/>
      <w:r>
        <w:rPr>
          <w:color w:val="000000"/>
          <w:spacing w:val="0"/>
          <w:w w:val="100"/>
          <w:position w:val="0"/>
        </w:rPr>
        <w:t>、研发投入</w:t>
      </w:r>
      <w:bookmarkEnd w:id="155"/>
      <w:bookmarkEnd w:id="156"/>
      <w:bookmarkEnd w:id="158"/>
    </w:p>
    <w:p>
      <w:pPr>
        <w:pStyle w:val="Style26"/>
        <w:keepNext w:val="0"/>
        <w:keepLines w:val="0"/>
        <w:widowControl w:val="0"/>
        <w:shd w:val="clear" w:color="auto" w:fill="auto"/>
        <w:bidi w:val="0"/>
        <w:spacing w:before="0" w:after="8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公司坚持以技术研发和产品创新为核心竞争力，高度重视对产品研发的投入和自身研发实力综合能力 的提升，以技术创新推动整体业务持续发展。报告期内，持续强化以客户为中心，提高客户满意度，提升 市场影响力和竞争力为目标，努力推动既有产品线装备的功能扩展和升级，向移动化、人性化、智能化升 级；进一步将云平台、大数据、人工智能等先进技术与自身行业结合，加快技术与产业的结合落地，最终 给用户提供满足</w:t>
      </w:r>
      <w:r>
        <w:rPr>
          <w:rFonts w:ascii="Times New Roman" w:eastAsia="Times New Roman" w:hAnsi="Times New Roman" w:cs="Times New Roman"/>
          <w:color w:val="000000"/>
          <w:spacing w:val="0"/>
          <w:w w:val="100"/>
          <w:position w:val="0"/>
        </w:rPr>
        <w:t>“</w:t>
      </w:r>
      <w:r>
        <w:rPr>
          <w:color w:val="000000"/>
          <w:spacing w:val="0"/>
          <w:w w:val="100"/>
          <w:position w:val="0"/>
        </w:rPr>
        <w:t>智慧运维、智慧运营、智慧管理</w:t>
      </w:r>
      <w:r>
        <w:rPr>
          <w:color w:val="000000"/>
          <w:spacing w:val="0"/>
          <w:w w:val="100"/>
          <w:position w:val="0"/>
        </w:rPr>
        <w:t>''</w:t>
      </w:r>
      <w:r>
        <w:rPr>
          <w:color w:val="000000"/>
          <w:spacing w:val="0"/>
          <w:w w:val="100"/>
          <w:position w:val="0"/>
        </w:rPr>
        <w:t>的全套解决方案和平台系统，满足未来市场需求。</w:t>
      </w:r>
    </w:p>
    <w:p>
      <w:pPr>
        <w:pStyle w:val="Style33"/>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同时，不断加强与高校、科研院所合作力度，跟踪当前技术发展方向，使公司在技术创新、新技术应 用等方面不断保持领先优势，持续提升公司整体研发技术水平。</w:t>
      </w: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公司研发投入情况</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变动比例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研发人员数量占比</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31.62%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67,584,065.93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77,709,270.45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研发投入占营业收入比例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800" w:right="0" w:firstLine="0"/>
              <w:jc w:val="left"/>
            </w:pPr>
            <w:r>
              <w:rPr>
                <w:color w:val="000000"/>
                <w:spacing w:val="0"/>
                <w:w w:val="100"/>
                <w:position w:val="0"/>
              </w:rPr>
              <w:t>10.60%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研发投入资本化的金额（元）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资本化研发投入占研发投入 的比例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研发投入总额占营业收入的比重较上年发生显著变化的原因</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60"/>
              <w:jc w:val="left"/>
              <w:rPr>
                <w:sz w:val="17"/>
                <w:szCs w:val="17"/>
              </w:rPr>
            </w:pPr>
            <w:r>
              <w:rPr>
                <w:rFonts w:ascii="SimSun" w:eastAsia="SimSun" w:hAnsi="SimSun" w:cs="SimSun"/>
                <w:color w:val="000000"/>
                <w:spacing w:val="0"/>
                <w:w w:val="100"/>
                <w:position w:val="0"/>
                <w:sz w:val="17"/>
                <w:szCs w:val="17"/>
              </w:rPr>
              <w:t>研发资本化金额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相关项目的基本情况</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实施进度</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研发投入资本化率大幅变动的原因及其合理性说明</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159" w:name="bookmark159"/>
      <w:bookmarkStart w:id="160" w:name="bookmark160"/>
      <w:bookmarkStart w:id="161" w:name="bookmark161"/>
      <w:bookmarkStart w:id="162" w:name="bookmark162"/>
      <w:r>
        <w:rPr>
          <w:rFonts w:ascii="Times New Roman" w:eastAsia="Times New Roman" w:hAnsi="Times New Roman" w:cs="Times New Roman"/>
          <w:color w:val="000000"/>
          <w:spacing w:val="0"/>
          <w:w w:val="100"/>
          <w:position w:val="0"/>
        </w:rPr>
        <w:t>5</w:t>
      </w:r>
      <w:bookmarkEnd w:id="161"/>
      <w:r>
        <w:rPr>
          <w:color w:val="000000"/>
          <w:spacing w:val="0"/>
          <w:w w:val="100"/>
          <w:position w:val="0"/>
        </w:rPr>
        <w:t>、现金流</w:t>
      </w:r>
      <w:bookmarkEnd w:id="159"/>
      <w:bookmarkEnd w:id="160"/>
      <w:bookmarkEnd w:id="16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同比增减</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685,556,180.98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783,800,762.71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537,994,813.15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553,096,899.74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147,561,367.83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230,703,862.97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53,358,087.35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13,902,948.07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283.79%</w:t>
            </w:r>
          </w:p>
        </w:tc>
      </w:tr>
    </w:tbl>
    <w:p>
      <w:pPr>
        <w:spacing w:lineRule="exact" w:line="1"/>
        <w:rPr>
          <w:sz w:val="2"/>
          <w:szCs w:val="2"/>
        </w:rPr>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163,071,962.71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114,334,806.43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-109,713,875.36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-100,431,858.36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59,670,000.00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20,212,721.09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39,254,239.33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310,097,332.51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-87.34%</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20,415,760.67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-289,884,611.42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107.04%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58,263,253.14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80" w:right="0" w:firstLine="0"/>
              <w:jc w:val="left"/>
            </w:pPr>
            <w:r>
              <w:rPr>
                <w:color w:val="000000"/>
                <w:spacing w:val="0"/>
                <w:w w:val="100"/>
                <w:position w:val="0"/>
              </w:rPr>
              <w:t>-159,612,606.81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136.50%</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相关数据同比发生重大变动的主要影响因素说明</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numPr>
          <w:ilvl w:val="0"/>
          <w:numId w:val="1"/>
        </w:numPr>
        <w:shd w:val="clear" w:color="auto" w:fill="auto"/>
        <w:tabs>
          <w:tab w:pos="605" w:val="left"/>
        </w:tabs>
        <w:bidi w:val="0"/>
        <w:spacing w:before="0" w:after="0" w:line="365" w:lineRule="exact"/>
        <w:ind w:left="0" w:right="0" w:firstLine="160"/>
        <w:jc w:val="left"/>
      </w:pPr>
      <w:bookmarkStart w:id="163" w:name="bookmark163"/>
      <w:bookmarkEnd w:id="163"/>
      <w:r>
        <w:rPr>
          <w:color w:val="000000"/>
          <w:spacing w:val="0"/>
          <w:w w:val="100"/>
          <w:position w:val="0"/>
        </w:rPr>
        <w:t>报告期内，经营活动产生的现金流量净额比上年同期减少</w:t>
      </w:r>
      <w:r>
        <w:rPr>
          <w:rFonts w:ascii="Times New Roman" w:eastAsia="Times New Roman" w:hAnsi="Times New Roman" w:cs="Times New Roman"/>
          <w:color w:val="000000"/>
          <w:spacing w:val="0"/>
          <w:w w:val="100"/>
          <w:position w:val="0"/>
          <w:sz w:val="18"/>
          <w:szCs w:val="18"/>
        </w:rPr>
        <w:t>36.04%</w:t>
      </w:r>
      <w:r>
        <w:rPr>
          <w:color w:val="000000"/>
          <w:spacing w:val="0"/>
          <w:w w:val="100"/>
          <w:position w:val="0"/>
        </w:rPr>
        <w:t>，主要原因是报告期内销售回款减少所致。</w:t>
      </w:r>
    </w:p>
    <w:p>
      <w:pPr>
        <w:pStyle w:val="Style26"/>
        <w:keepNext w:val="0"/>
        <w:keepLines w:val="0"/>
        <w:widowControl w:val="0"/>
        <w:numPr>
          <w:ilvl w:val="0"/>
          <w:numId w:val="1"/>
        </w:numPr>
        <w:shd w:val="clear" w:color="auto" w:fill="auto"/>
        <w:tabs>
          <w:tab w:pos="605" w:val="left"/>
        </w:tabs>
        <w:bidi w:val="0"/>
        <w:spacing w:before="0" w:after="0" w:line="365" w:lineRule="exact"/>
        <w:ind w:left="0" w:right="0" w:firstLine="160"/>
        <w:jc w:val="left"/>
      </w:pPr>
      <w:bookmarkStart w:id="164" w:name="bookmark164"/>
      <w:bookmarkEnd w:id="164"/>
      <w:r>
        <w:rPr>
          <w:color w:val="000000"/>
          <w:spacing w:val="0"/>
          <w:w w:val="100"/>
          <w:position w:val="0"/>
        </w:rPr>
        <w:t>报告期内，公司投资活动产生的现金流量净额比上年同期减少</w:t>
      </w:r>
      <w:r>
        <w:rPr>
          <w:rFonts w:ascii="Times New Roman" w:eastAsia="Times New Roman" w:hAnsi="Times New Roman" w:cs="Times New Roman"/>
          <w:color w:val="000000"/>
          <w:spacing w:val="0"/>
          <w:w w:val="100"/>
          <w:position w:val="0"/>
          <w:sz w:val="18"/>
          <w:szCs w:val="18"/>
        </w:rPr>
        <w:t>9.24%</w:t>
      </w:r>
      <w:r>
        <w:rPr>
          <w:color w:val="000000"/>
          <w:spacing w:val="0"/>
          <w:w w:val="100"/>
          <w:position w:val="0"/>
        </w:rPr>
        <w:t>，主要原因系报告期购买理财未到期所致。</w:t>
      </w:r>
    </w:p>
    <w:p>
      <w:pPr>
        <w:pStyle w:val="Style26"/>
        <w:keepNext w:val="0"/>
        <w:keepLines w:val="0"/>
        <w:widowControl w:val="0"/>
        <w:numPr>
          <w:ilvl w:val="0"/>
          <w:numId w:val="1"/>
        </w:numPr>
        <w:shd w:val="clear" w:color="auto" w:fill="auto"/>
        <w:tabs>
          <w:tab w:pos="685" w:val="left"/>
        </w:tabs>
        <w:bidi w:val="0"/>
        <w:spacing w:before="0" w:after="0" w:line="365" w:lineRule="exact"/>
        <w:ind w:left="0" w:right="0" w:firstLine="160"/>
        <w:jc w:val="left"/>
      </w:pPr>
      <w:bookmarkStart w:id="165" w:name="bookmark165"/>
      <w:bookmarkEnd w:id="165"/>
      <w:r>
        <w:rPr>
          <w:color w:val="000000"/>
          <w:spacing w:val="0"/>
          <w:w w:val="100"/>
          <w:position w:val="0"/>
        </w:rPr>
        <w:t>报告期内，公司筹资活动产生的现金流量净额比上年同期增加</w:t>
      </w:r>
      <w:r>
        <w:rPr>
          <w:rFonts w:ascii="Times New Roman" w:eastAsia="Times New Roman" w:hAnsi="Times New Roman" w:cs="Times New Roman"/>
          <w:color w:val="000000"/>
          <w:spacing w:val="0"/>
          <w:w w:val="100"/>
          <w:position w:val="0"/>
          <w:sz w:val="18"/>
          <w:szCs w:val="18"/>
        </w:rPr>
        <w:t>107.04%</w:t>
      </w:r>
      <w:r>
        <w:rPr>
          <w:color w:val="000000"/>
          <w:spacing w:val="0"/>
          <w:w w:val="100"/>
          <w:position w:val="0"/>
        </w:rPr>
        <w:t>，主要原因系上年归还银行贷款较多所致。 报告期内公司经营活动产生的现金净流量与本年度净利润存在重大差异的原因说明</w:t>
      </w:r>
    </w:p>
    <w:p>
      <w:pPr>
        <w:pStyle w:val="Style26"/>
        <w:keepNext w:val="0"/>
        <w:keepLines w:val="0"/>
        <w:widowControl w:val="0"/>
        <w:shd w:val="clear" w:color="auto" w:fill="auto"/>
        <w:bidi w:val="0"/>
        <w:spacing w:before="0" w:after="360" w:line="365"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220" w:line="240" w:lineRule="auto"/>
        <w:ind w:left="0" w:right="0" w:firstLine="0"/>
        <w:jc w:val="left"/>
      </w:pPr>
      <w:bookmarkStart w:id="166" w:name="bookmark166"/>
      <w:bookmarkStart w:id="167" w:name="bookmark167"/>
      <w:bookmarkStart w:id="168" w:name="bookmark168"/>
      <w:bookmarkStart w:id="169" w:name="bookmark169"/>
      <w:r>
        <w:rPr>
          <w:color w:val="000000"/>
          <w:spacing w:val="0"/>
          <w:w w:val="100"/>
          <w:position w:val="0"/>
          <w:sz w:val="24"/>
          <w:szCs w:val="24"/>
        </w:rPr>
        <w:t>三</w:t>
      </w:r>
      <w:bookmarkEnd w:id="168"/>
      <w:r>
        <w:rPr>
          <w:color w:val="000000"/>
          <w:spacing w:val="0"/>
          <w:w w:val="100"/>
          <w:position w:val="0"/>
          <w:sz w:val="24"/>
          <w:szCs w:val="24"/>
        </w:rPr>
        <w:t>、非主营业务分析</w:t>
      </w:r>
      <w:bookmarkEnd w:id="166"/>
      <w:bookmarkEnd w:id="167"/>
      <w:bookmarkEnd w:id="169"/>
    </w:p>
    <w:p>
      <w:pPr>
        <w:pStyle w:val="Style26"/>
        <w:keepNext w:val="0"/>
        <w:keepLines w:val="0"/>
        <w:widowControl w:val="0"/>
        <w:shd w:val="clear" w:color="auto" w:fill="auto"/>
        <w:bidi w:val="0"/>
        <w:spacing w:before="0" w:after="140" w:line="365" w:lineRule="exact"/>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531"/>
        <w:gridCol w:w="1915"/>
        <w:gridCol w:w="1622"/>
        <w:gridCol w:w="2256"/>
        <w:gridCol w:w="2261"/>
      </w:tblGrid>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占利润总额比例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形成原因说明</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是否具有可持续性</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42,301,603.59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主要系报告期内长期股权投 资</w:t>
            </w:r>
            <w:r>
              <w:rPr>
                <w:color w:val="000000"/>
                <w:spacing w:val="0"/>
                <w:w w:val="100"/>
                <w:position w:val="0"/>
                <w:sz w:val="18"/>
                <w:szCs w:val="18"/>
              </w:rPr>
              <w:t>-</w:t>
            </w:r>
            <w:r>
              <w:rPr>
                <w:rFonts w:ascii="SimSun" w:eastAsia="SimSun" w:hAnsi="SimSun" w:cs="SimSun"/>
                <w:color w:val="000000"/>
                <w:spacing w:val="0"/>
                <w:w w:val="100"/>
                <w:position w:val="0"/>
                <w:sz w:val="17"/>
                <w:szCs w:val="17"/>
              </w:rPr>
              <w:t>飞天联合计提减值准备 所致。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left"/>
      </w:pPr>
      <w:bookmarkStart w:id="170" w:name="bookmark170"/>
      <w:bookmarkStart w:id="171" w:name="bookmark171"/>
      <w:bookmarkStart w:id="172" w:name="bookmark172"/>
      <w:bookmarkStart w:id="173" w:name="bookmark173"/>
      <w:r>
        <w:rPr>
          <w:color w:val="000000"/>
          <w:spacing w:val="0"/>
          <w:w w:val="100"/>
          <w:position w:val="0"/>
          <w:sz w:val="24"/>
          <w:szCs w:val="24"/>
        </w:rPr>
        <w:t>四</w:t>
      </w:r>
      <w:bookmarkEnd w:id="172"/>
      <w:r>
        <w:rPr>
          <w:color w:val="000000"/>
          <w:spacing w:val="0"/>
          <w:w w:val="100"/>
          <w:position w:val="0"/>
          <w:sz w:val="24"/>
          <w:szCs w:val="24"/>
        </w:rPr>
        <w:t>、资产及负债状况分析</w:t>
      </w:r>
      <w:bookmarkEnd w:id="170"/>
      <w:bookmarkEnd w:id="171"/>
      <w:bookmarkEnd w:id="173"/>
    </w:p>
    <w:p>
      <w:pPr>
        <w:pStyle w:val="Style30"/>
        <w:keepNext/>
        <w:keepLines/>
        <w:widowControl w:val="0"/>
        <w:shd w:val="clear" w:color="auto" w:fill="auto"/>
        <w:bidi w:val="0"/>
        <w:spacing w:before="0" w:line="240" w:lineRule="auto"/>
        <w:ind w:left="0" w:right="0" w:firstLine="0"/>
        <w:jc w:val="left"/>
      </w:pPr>
      <w:bookmarkStart w:id="174" w:name="bookmark174"/>
      <w:bookmarkStart w:id="175" w:name="bookmark175"/>
      <w:bookmarkStart w:id="176" w:name="bookmark176"/>
      <w:bookmarkStart w:id="177" w:name="bookmark177"/>
      <w:r>
        <w:rPr>
          <w:rFonts w:ascii="Times New Roman" w:eastAsia="Times New Roman" w:hAnsi="Times New Roman" w:cs="Times New Roman"/>
          <w:color w:val="000000"/>
          <w:spacing w:val="0"/>
          <w:w w:val="100"/>
          <w:position w:val="0"/>
        </w:rPr>
        <w:t>1</w:t>
      </w:r>
      <w:bookmarkEnd w:id="176"/>
      <w:r>
        <w:rPr>
          <w:color w:val="000000"/>
          <w:spacing w:val="0"/>
          <w:w w:val="100"/>
          <w:position w:val="0"/>
        </w:rPr>
        <w:t>、资产构成重大变动情况</w:t>
      </w:r>
      <w:bookmarkEnd w:id="174"/>
      <w:bookmarkEnd w:id="175"/>
      <w:bookmarkEnd w:id="177"/>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年起首次执行新收入准则或新租赁准则且调整执行当年年初财务报表相关项目</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适用</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162"/>
        <w:gridCol w:w="1066"/>
        <w:gridCol w:w="1195"/>
        <w:gridCol w:w="1061"/>
        <w:gridCol w:w="797"/>
        <w:gridCol w:w="2928"/>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年末</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年初</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比重增减</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重大变动说明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占总资产比 例</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391,608,066.8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18.06%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333,460,212.01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456,156,171.7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21.04%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387,210,575.72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0.30%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378"/>
        <w:gridCol w:w="1162"/>
        <w:gridCol w:w="1066"/>
        <w:gridCol w:w="1195"/>
        <w:gridCol w:w="1061"/>
        <w:gridCol w:w="797"/>
        <w:gridCol w:w="292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333,110,434.8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235,519,676.06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35,845,613.20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78,617,675.72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-2.56%</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157,156,782.7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7.25%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170,999,160.77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-1.91%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294,274,547.3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205,424,781.26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left"/>
            </w:pPr>
            <w:r>
              <w:rPr>
                <w:color w:val="000000"/>
                <w:spacing w:val="0"/>
                <w:w w:val="100"/>
                <w:position w:val="0"/>
              </w:rPr>
              <w:t>0.14%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20,212,721.09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-0.94%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78" w:name="bookmark178"/>
      <w:bookmarkStart w:id="179" w:name="bookmark179"/>
      <w:bookmarkStart w:id="180" w:name="bookmark180"/>
      <w:bookmarkStart w:id="181" w:name="bookmark181"/>
      <w:r>
        <w:rPr>
          <w:rFonts w:ascii="Times New Roman" w:eastAsia="Times New Roman" w:hAnsi="Times New Roman" w:cs="Times New Roman"/>
          <w:color w:val="000000"/>
          <w:spacing w:val="0"/>
          <w:w w:val="100"/>
          <w:position w:val="0"/>
        </w:rPr>
        <w:t>2</w:t>
      </w:r>
      <w:bookmarkEnd w:id="180"/>
      <w:r>
        <w:rPr>
          <w:color w:val="000000"/>
          <w:spacing w:val="0"/>
          <w:w w:val="100"/>
          <w:position w:val="0"/>
        </w:rPr>
        <w:t>、以公允价值计量的资产和负债</w:t>
      </w:r>
      <w:bookmarkEnd w:id="178"/>
      <w:bookmarkEnd w:id="179"/>
      <w:bookmarkEnd w:id="18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099"/>
        <w:gridCol w:w="1094"/>
        <w:gridCol w:w="1090"/>
        <w:gridCol w:w="1094"/>
        <w:gridCol w:w="1090"/>
        <w:gridCol w:w="1090"/>
        <w:gridCol w:w="1090"/>
        <w:gridCol w:w="965"/>
        <w:gridCol w:w="974"/>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期初数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本期公允价 值变动损益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计入权益的 累计公允价 值变动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本期计提的 减值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本期购买金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本期出售金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其他变动</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期末数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金融资产</w:t>
            </w:r>
          </w:p>
        </w:tc>
        <w:tc>
          <w:tcPr>
            <w:gridSpan w:val="8"/>
            <w:tcBorders>
              <w:top w:val="single" w:sz="4"/>
              <w:left w:val="single" w:sz="4"/>
              <w:right w:val="single" w:sz="4"/>
            </w:tcBorders>
            <w:shd w:val="clear" w:color="auto" w:fill="D3D3D3"/>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交易性金融 资产（不含衍 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146,013,735.2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736,916.27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321,000,000.0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180,750,651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其他权益工 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20,234,100.00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-109,765,900.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20,234,100.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金融资产小 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166,247,835.2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736,916.27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-109,765,900.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321,000,000.0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200,984,751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其他非流动 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173,100.00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173,100.00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-19,826,900.0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上述合计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166,420,935.2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563,816.27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-129,592,800.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355,000,000.0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321,000,000.0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200,984,751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金融负债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其他变动的内容</w:t>
      </w:r>
    </w:p>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报告期内公司主要资产计量属性是否发生重大变化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30"/>
        <w:keepNext/>
        <w:keepLines/>
        <w:widowControl w:val="0"/>
        <w:shd w:val="clear" w:color="auto" w:fill="auto"/>
        <w:bidi w:val="0"/>
        <w:spacing w:before="0" w:after="200" w:line="329" w:lineRule="auto"/>
        <w:ind w:left="0" w:right="0" w:firstLine="0"/>
        <w:jc w:val="left"/>
      </w:pPr>
      <w:bookmarkStart w:id="182" w:name="bookmark182"/>
      <w:bookmarkStart w:id="183" w:name="bookmark183"/>
      <w:bookmarkStart w:id="184" w:name="bookmark184"/>
      <w:bookmarkStart w:id="185" w:name="bookmark185"/>
      <w:r>
        <w:rPr>
          <w:rFonts w:ascii="Times New Roman" w:eastAsia="Times New Roman" w:hAnsi="Times New Roman" w:cs="Times New Roman"/>
          <w:color w:val="000000"/>
          <w:spacing w:val="0"/>
          <w:w w:val="100"/>
          <w:position w:val="0"/>
        </w:rPr>
        <w:t>3</w:t>
      </w:r>
      <w:bookmarkEnd w:id="184"/>
      <w:r>
        <w:rPr>
          <w:color w:val="000000"/>
          <w:spacing w:val="0"/>
          <w:w w:val="100"/>
          <w:position w:val="0"/>
        </w:rPr>
        <w:t>、截至报告期末的资产权利受限情况</w:t>
      </w:r>
      <w:bookmarkEnd w:id="182"/>
      <w:bookmarkEnd w:id="183"/>
      <w:bookmarkEnd w:id="185"/>
    </w:p>
    <w:p>
      <w:pPr>
        <w:pStyle w:val="Style33"/>
        <w:keepNext w:val="0"/>
        <w:keepLines w:val="0"/>
        <w:widowControl w:val="0"/>
        <w:shd w:val="clear" w:color="auto" w:fill="auto"/>
        <w:bidi w:val="0"/>
        <w:spacing w:before="0" w:after="180" w:line="314" w:lineRule="exact"/>
        <w:ind w:left="0" w:right="0" w:firstLine="500"/>
        <w:jc w:val="both"/>
      </w:pPr>
      <w:r>
        <w:rPr>
          <w:color w:val="000000"/>
          <w:spacing w:val="0"/>
          <w:w w:val="100"/>
          <w:position w:val="0"/>
        </w:rPr>
        <w:t>截止到报告期末，公司不存在主要资产被查封、扣押、冻结或者被抵押、质押，必须具备一定条件才 能变现、无法变现、无法用于抵偿债务的情况，以及该等资产占有、使用、受益和处分权利受到限制的情 况和安排。</w:t>
      </w:r>
    </w:p>
    <w:p>
      <w:pPr>
        <w:pStyle w:val="Style21"/>
        <w:keepNext/>
        <w:keepLines/>
        <w:widowControl w:val="0"/>
        <w:shd w:val="clear" w:color="auto" w:fill="auto"/>
        <w:bidi w:val="0"/>
        <w:spacing w:before="0" w:after="360" w:line="240" w:lineRule="auto"/>
        <w:ind w:left="0" w:right="0" w:firstLine="0"/>
        <w:jc w:val="both"/>
      </w:pPr>
      <w:bookmarkStart w:id="186" w:name="bookmark186"/>
      <w:bookmarkStart w:id="187" w:name="bookmark187"/>
      <w:bookmarkStart w:id="188" w:name="bookmark188"/>
      <w:bookmarkStart w:id="189" w:name="bookmark189"/>
      <w:r>
        <w:rPr>
          <w:color w:val="000000"/>
          <w:spacing w:val="0"/>
          <w:w w:val="100"/>
          <w:position w:val="0"/>
          <w:sz w:val="24"/>
          <w:szCs w:val="24"/>
        </w:rPr>
        <w:t>五</w:t>
      </w:r>
      <w:bookmarkEnd w:id="188"/>
      <w:r>
        <w:rPr>
          <w:color w:val="000000"/>
          <w:spacing w:val="0"/>
          <w:w w:val="100"/>
          <w:position w:val="0"/>
          <w:sz w:val="24"/>
          <w:szCs w:val="24"/>
        </w:rPr>
        <w:t>、投资状况分析</w:t>
      </w:r>
      <w:bookmarkEnd w:id="186"/>
      <w:bookmarkEnd w:id="187"/>
      <w:bookmarkEnd w:id="189"/>
    </w:p>
    <w:p>
      <w:pPr>
        <w:pStyle w:val="Style30"/>
        <w:keepNext/>
        <w:keepLines/>
        <w:widowControl w:val="0"/>
        <w:shd w:val="clear" w:color="auto" w:fill="auto"/>
        <w:tabs>
          <w:tab w:pos="368" w:val="left"/>
        </w:tabs>
        <w:bidi w:val="0"/>
        <w:spacing w:before="0" w:line="240" w:lineRule="auto"/>
        <w:ind w:left="0" w:right="0" w:firstLine="0"/>
        <w:jc w:val="both"/>
      </w:pPr>
      <w:bookmarkStart w:id="190" w:name="bookmark190"/>
      <w:bookmarkStart w:id="191" w:name="bookmark191"/>
      <w:bookmarkStart w:id="192" w:name="bookmark192"/>
      <w:bookmarkStart w:id="193" w:name="bookmark193"/>
      <w:r>
        <w:rPr>
          <w:rFonts w:ascii="Times New Roman" w:eastAsia="Times New Roman" w:hAnsi="Times New Roman" w:cs="Times New Roman"/>
          <w:color w:val="000000"/>
          <w:spacing w:val="0"/>
          <w:w w:val="100"/>
          <w:position w:val="0"/>
        </w:rPr>
        <w:t>1</w:t>
      </w:r>
      <w:bookmarkEnd w:id="192"/>
      <w:r>
        <w:rPr>
          <w:color w:val="000000"/>
          <w:spacing w:val="0"/>
          <w:w w:val="100"/>
          <w:position w:val="0"/>
        </w:rPr>
        <w:t>、</w:t>
        <w:tab/>
        <w:t>总体情况</w:t>
      </w:r>
      <w:bookmarkEnd w:id="190"/>
      <w:bookmarkEnd w:id="191"/>
      <w:bookmarkEnd w:id="193"/>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194" w:name="bookmark194"/>
      <w:bookmarkStart w:id="195" w:name="bookmark195"/>
      <w:bookmarkStart w:id="196" w:name="bookmark196"/>
      <w:bookmarkStart w:id="197" w:name="bookmark197"/>
      <w:r>
        <w:rPr>
          <w:rFonts w:ascii="Times New Roman" w:eastAsia="Times New Roman" w:hAnsi="Times New Roman" w:cs="Times New Roman"/>
          <w:color w:val="000000"/>
          <w:spacing w:val="0"/>
          <w:w w:val="100"/>
          <w:position w:val="0"/>
        </w:rPr>
        <w:t>2</w:t>
      </w:r>
      <w:bookmarkEnd w:id="196"/>
      <w:r>
        <w:rPr>
          <w:color w:val="000000"/>
          <w:spacing w:val="0"/>
          <w:w w:val="100"/>
          <w:position w:val="0"/>
        </w:rPr>
        <w:t>、</w:t>
        <w:tab/>
        <w:t>报告期内获取的重大的股权投资情况</w:t>
      </w:r>
      <w:bookmarkEnd w:id="194"/>
      <w:bookmarkEnd w:id="195"/>
      <w:bookmarkEnd w:id="19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line="240" w:lineRule="auto"/>
        <w:ind w:left="0" w:right="0" w:firstLine="0"/>
        <w:jc w:val="both"/>
      </w:pPr>
      <w:bookmarkStart w:id="198" w:name="bookmark198"/>
      <w:bookmarkStart w:id="199" w:name="bookmark199"/>
      <w:bookmarkStart w:id="200" w:name="bookmark200"/>
      <w:bookmarkStart w:id="201" w:name="bookmark201"/>
      <w:r>
        <w:rPr>
          <w:rFonts w:ascii="Times New Roman" w:eastAsia="Times New Roman" w:hAnsi="Times New Roman" w:cs="Times New Roman"/>
          <w:color w:val="000000"/>
          <w:spacing w:val="0"/>
          <w:w w:val="100"/>
          <w:position w:val="0"/>
        </w:rPr>
        <w:t>3</w:t>
      </w:r>
      <w:bookmarkEnd w:id="200"/>
      <w:r>
        <w:rPr>
          <w:color w:val="000000"/>
          <w:spacing w:val="0"/>
          <w:w w:val="100"/>
          <w:position w:val="0"/>
        </w:rPr>
        <w:t>、</w:t>
        <w:tab/>
        <w:t>报告期内正在进行的重大的非股权投资情况</w:t>
      </w:r>
      <w:bookmarkEnd w:id="198"/>
      <w:bookmarkEnd w:id="199"/>
      <w:bookmarkEnd w:id="201"/>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56"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投资方 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是否为 固定资 产投资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投资项 目涉及 行业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本报告 期投入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截至报 告期末 累计实 际投入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260" w:firstLine="0"/>
              <w:jc w:val="right"/>
              <w:rPr>
                <w:sz w:val="17"/>
                <w:szCs w:val="17"/>
              </w:rPr>
            </w:pPr>
            <w:r>
              <w:rPr>
                <w:rFonts w:ascii="SimSun" w:eastAsia="SimSun" w:hAnsi="SimSun" w:cs="SimSun"/>
                <w:color w:val="000000"/>
                <w:spacing w:val="0"/>
                <w:w w:val="100"/>
                <w:position w:val="0"/>
                <w:sz w:val="17"/>
                <w:szCs w:val="17"/>
              </w:rPr>
              <w:t>预计收</w:t>
            </w:r>
          </w:p>
          <w:p>
            <w:pPr>
              <w:pStyle w:val="Style6"/>
              <w:keepNext w:val="0"/>
              <w:keepLines w:val="0"/>
              <w:widowControl w:val="0"/>
              <w:shd w:val="clear" w:color="auto" w:fill="auto"/>
              <w:bidi w:val="0"/>
              <w:spacing w:before="0" w:after="0" w:line="240" w:lineRule="auto"/>
              <w:ind w:left="0" w:right="260" w:firstLine="0"/>
              <w:jc w:val="righ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8" w:lineRule="exact"/>
              <w:ind w:left="0" w:right="0" w:firstLine="0"/>
              <w:jc w:val="center"/>
              <w:rPr>
                <w:sz w:val="17"/>
                <w:szCs w:val="17"/>
              </w:rPr>
            </w:pPr>
            <w:r>
              <w:rPr>
                <w:rFonts w:ascii="SimSun" w:eastAsia="SimSun" w:hAnsi="SimSun" w:cs="SimSun"/>
                <w:color w:val="000000"/>
                <w:spacing w:val="0"/>
                <w:w w:val="100"/>
                <w:position w:val="0"/>
                <w:sz w:val="17"/>
                <w:szCs w:val="17"/>
              </w:rPr>
              <w:t xml:space="preserve">截止报 告期末 累计实 现的收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未达到 计划进 度和预 计收益 的原因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披露日 期（如</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披露索 引（如</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有）</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工程主 体</w:t>
            </w:r>
            <w:r>
              <w:rPr>
                <w:color w:val="000000"/>
                <w:spacing w:val="0"/>
                <w:w w:val="100"/>
                <w:position w:val="0"/>
                <w:sz w:val="18"/>
                <w:szCs w:val="18"/>
              </w:rPr>
              <w:t>--</w:t>
            </w:r>
            <w:r>
              <w:rPr>
                <w:rFonts w:ascii="SimSun" w:eastAsia="SimSun" w:hAnsi="SimSun" w:cs="SimSun"/>
                <w:color w:val="000000"/>
                <w:spacing w:val="0"/>
                <w:w w:val="100"/>
                <w:position w:val="0"/>
                <w:sz w:val="17"/>
                <w:szCs w:val="17"/>
              </w:rPr>
              <w:t>新厂 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铁路通 信信号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64,314,5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217,947,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自筹</w:t>
            </w:r>
            <w:r>
              <w:rPr>
                <w:color w:val="000000"/>
                <w:spacing w:val="0"/>
                <w:w w:val="100"/>
                <w:position w:val="0"/>
                <w:sz w:val="18"/>
                <w:szCs w:val="18"/>
              </w:rPr>
              <w:t>+</w:t>
            </w:r>
            <w:r>
              <w:rPr>
                <w:rFonts w:ascii="SimSun" w:eastAsia="SimSun" w:hAnsi="SimSun" w:cs="SimSun"/>
                <w:color w:val="000000"/>
                <w:spacing w:val="0"/>
                <w:w w:val="100"/>
                <w:position w:val="0"/>
                <w:sz w:val="17"/>
                <w:szCs w:val="17"/>
              </w:rPr>
              <w:t>募 集资金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64,314,5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217,947,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291.55</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202" w:name="bookmark202"/>
      <w:bookmarkStart w:id="203" w:name="bookmark203"/>
      <w:bookmarkStart w:id="204" w:name="bookmark204"/>
      <w:bookmarkStart w:id="205" w:name="bookmark205"/>
      <w:r>
        <w:rPr>
          <w:rFonts w:ascii="Times New Roman" w:eastAsia="Times New Roman" w:hAnsi="Times New Roman" w:cs="Times New Roman"/>
          <w:color w:val="000000"/>
          <w:spacing w:val="0"/>
          <w:w w:val="100"/>
          <w:position w:val="0"/>
        </w:rPr>
        <w:t>4</w:t>
      </w:r>
      <w:bookmarkEnd w:id="204"/>
      <w:r>
        <w:rPr>
          <w:color w:val="000000"/>
          <w:spacing w:val="0"/>
          <w:w w:val="100"/>
          <w:position w:val="0"/>
        </w:rPr>
        <w:t>、</w:t>
        <w:tab/>
        <w:t>金融资产投资</w:t>
      </w:r>
      <w:bookmarkEnd w:id="202"/>
      <w:bookmarkEnd w:id="203"/>
      <w:bookmarkEnd w:id="205"/>
    </w:p>
    <w:p>
      <w:pPr>
        <w:pStyle w:val="Style47"/>
        <w:keepNext/>
        <w:keepLines/>
        <w:widowControl w:val="0"/>
        <w:shd w:val="clear" w:color="auto" w:fill="auto"/>
        <w:tabs>
          <w:tab w:pos="493" w:val="left"/>
        </w:tabs>
        <w:bidi w:val="0"/>
        <w:spacing w:before="0" w:after="360" w:line="240" w:lineRule="auto"/>
        <w:ind w:left="0" w:right="0" w:firstLine="0"/>
        <w:jc w:val="left"/>
      </w:pPr>
      <w:bookmarkStart w:id="206" w:name="bookmark206"/>
      <w:bookmarkStart w:id="207" w:name="bookmark207"/>
      <w:bookmarkStart w:id="208" w:name="bookmark208"/>
      <w:bookmarkStart w:id="209" w:name="bookmark209"/>
      <w:r>
        <w:rPr>
          <w:color w:val="000000"/>
          <w:spacing w:val="0"/>
          <w:w w:val="100"/>
          <w:position w:val="0"/>
        </w:rPr>
        <w:t>（</w:t>
      </w:r>
      <w:bookmarkEnd w:id="208"/>
      <w:r>
        <w:rPr>
          <w:rFonts w:ascii="Times New Roman" w:eastAsia="Times New Roman" w:hAnsi="Times New Roman" w:cs="Times New Roman"/>
          <w:color w:val="000000"/>
          <w:spacing w:val="0"/>
          <w:w w:val="100"/>
          <w:position w:val="0"/>
        </w:rPr>
        <w:t>1</w:t>
      </w:r>
      <w:r>
        <w:rPr>
          <w:color w:val="000000"/>
          <w:spacing w:val="0"/>
          <w:w w:val="100"/>
          <w:position w:val="0"/>
        </w:rPr>
        <w:t>）</w:t>
        <w:tab/>
        <w:t>证券投资情况</w:t>
      </w:r>
      <w:bookmarkEnd w:id="206"/>
      <w:bookmarkEnd w:id="207"/>
      <w:bookmarkEnd w:id="20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公司报告期不存在证券投资。</w:t>
      </w:r>
    </w:p>
    <w:p>
      <w:pPr>
        <w:pStyle w:val="Style47"/>
        <w:keepNext/>
        <w:keepLines/>
        <w:widowControl w:val="0"/>
        <w:shd w:val="clear" w:color="auto" w:fill="auto"/>
        <w:tabs>
          <w:tab w:pos="493" w:val="left"/>
        </w:tabs>
        <w:bidi w:val="0"/>
        <w:spacing w:before="0" w:after="360" w:line="240" w:lineRule="auto"/>
        <w:ind w:left="0" w:right="0" w:firstLine="0"/>
        <w:jc w:val="left"/>
      </w:pPr>
      <w:bookmarkStart w:id="210" w:name="bookmark210"/>
      <w:bookmarkStart w:id="211" w:name="bookmark211"/>
      <w:bookmarkStart w:id="212" w:name="bookmark212"/>
      <w:bookmarkStart w:id="213" w:name="bookmark213"/>
      <w:r>
        <w:rPr>
          <w:color w:val="000000"/>
          <w:spacing w:val="0"/>
          <w:w w:val="100"/>
          <w:position w:val="0"/>
        </w:rPr>
        <w:t>（</w:t>
      </w:r>
      <w:bookmarkEnd w:id="212"/>
      <w:r>
        <w:rPr>
          <w:rFonts w:ascii="Times New Roman" w:eastAsia="Times New Roman" w:hAnsi="Times New Roman" w:cs="Times New Roman"/>
          <w:color w:val="000000"/>
          <w:spacing w:val="0"/>
          <w:w w:val="100"/>
          <w:position w:val="0"/>
        </w:rPr>
        <w:t>2</w:t>
      </w:r>
      <w:r>
        <w:rPr>
          <w:color w:val="000000"/>
          <w:spacing w:val="0"/>
          <w:w w:val="100"/>
          <w:position w:val="0"/>
        </w:rPr>
        <w:t>）</w:t>
        <w:tab/>
        <w:t>衍生品投资情况</w:t>
      </w:r>
      <w:bookmarkEnd w:id="210"/>
      <w:bookmarkEnd w:id="211"/>
      <w:bookmarkEnd w:id="21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公司报告期不存在衍生品投资。</w:t>
      </w:r>
    </w:p>
    <w:p>
      <w:pPr>
        <w:pStyle w:val="Style30"/>
        <w:keepNext/>
        <w:keepLines/>
        <w:widowControl w:val="0"/>
        <w:shd w:val="clear" w:color="auto" w:fill="auto"/>
        <w:tabs>
          <w:tab w:pos="378" w:val="left"/>
        </w:tabs>
        <w:bidi w:val="0"/>
        <w:spacing w:before="0" w:line="240" w:lineRule="auto"/>
        <w:ind w:left="0" w:right="0" w:firstLine="0"/>
        <w:jc w:val="left"/>
      </w:pPr>
      <w:bookmarkStart w:id="214" w:name="bookmark214"/>
      <w:bookmarkStart w:id="215" w:name="bookmark215"/>
      <w:bookmarkStart w:id="216" w:name="bookmark216"/>
      <w:bookmarkStart w:id="217" w:name="bookmark217"/>
      <w:r>
        <w:rPr>
          <w:rFonts w:ascii="Times New Roman" w:eastAsia="Times New Roman" w:hAnsi="Times New Roman" w:cs="Times New Roman"/>
          <w:color w:val="000000"/>
          <w:spacing w:val="0"/>
          <w:w w:val="100"/>
          <w:position w:val="0"/>
        </w:rPr>
        <w:t>5</w:t>
      </w:r>
      <w:bookmarkEnd w:id="216"/>
      <w:r>
        <w:rPr>
          <w:color w:val="000000"/>
          <w:spacing w:val="0"/>
          <w:w w:val="100"/>
          <w:position w:val="0"/>
        </w:rPr>
        <w:t>、</w:t>
        <w:tab/>
        <w:t>募集资金使用情况</w:t>
      </w:r>
      <w:bookmarkEnd w:id="214"/>
      <w:bookmarkEnd w:id="215"/>
      <w:bookmarkEnd w:id="217"/>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r>
        <w:br w:type="page"/>
      </w:r>
    </w:p>
    <w:p>
      <w:pPr>
        <w:pStyle w:val="Style47"/>
        <w:keepNext/>
        <w:keepLines/>
        <w:widowControl w:val="0"/>
        <w:shd w:val="clear" w:color="auto" w:fill="auto"/>
        <w:bidi w:val="0"/>
        <w:spacing w:before="0" w:after="360" w:line="240" w:lineRule="auto"/>
        <w:ind w:left="0" w:right="0" w:firstLine="0"/>
        <w:jc w:val="left"/>
      </w:pPr>
      <w:bookmarkStart w:id="218" w:name="bookmark218"/>
      <w:bookmarkStart w:id="219" w:name="bookmark219"/>
      <w:bookmarkStart w:id="220" w:name="bookmark220"/>
      <w:bookmarkStart w:id="221" w:name="bookmark221"/>
      <w:r>
        <w:rPr>
          <w:color w:val="000000"/>
          <w:spacing w:val="0"/>
          <w:w w:val="100"/>
          <w:position w:val="0"/>
        </w:rPr>
        <w:t>（</w:t>
      </w:r>
      <w:bookmarkEnd w:id="220"/>
      <w:r>
        <w:rPr>
          <w:rFonts w:ascii="Times New Roman" w:eastAsia="Times New Roman" w:hAnsi="Times New Roman" w:cs="Times New Roman"/>
          <w:color w:val="000000"/>
          <w:spacing w:val="0"/>
          <w:w w:val="100"/>
          <w:position w:val="0"/>
        </w:rPr>
        <w:t>1</w:t>
      </w:r>
      <w:r>
        <w:rPr>
          <w:color w:val="000000"/>
          <w:spacing w:val="0"/>
          <w:w w:val="100"/>
          <w:position w:val="0"/>
        </w:rPr>
        <w:t>）募集资金总体使用情况</w:t>
      </w:r>
      <w:bookmarkEnd w:id="218"/>
      <w:bookmarkEnd w:id="219"/>
      <w:bookmarkEnd w:id="221"/>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单位：万元</w:t>
      </w:r>
    </w:p>
    <w:tbl>
      <w:tblPr>
        <w:tblOverlap w:val="never"/>
        <w:jc w:val="center"/>
        <w:tblLayout w:type="fixed"/>
      </w:tblPr>
      <w:tblGrid>
        <w:gridCol w:w="874"/>
        <w:gridCol w:w="864"/>
        <w:gridCol w:w="878"/>
        <w:gridCol w:w="869"/>
        <w:gridCol w:w="869"/>
        <w:gridCol w:w="869"/>
        <w:gridCol w:w="869"/>
        <w:gridCol w:w="874"/>
        <w:gridCol w:w="869"/>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募集方式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本期已使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已累计使 用募集资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报告期内 变更用途 的募集资 金总额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w:t>
            </w:r>
          </w:p>
          <w:p>
            <w:pPr>
              <w:pStyle w:val="Style6"/>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累计变更 用途的募 集资金总 额比例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尚未使用 募集资金 用途及去</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闲置两年 以上募集 资金金额</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非公开发 行人民币 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69,292.3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7,600.73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36,251.17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31,701.25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10,267.63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存储于募 集资金专 户及理财</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9,257.56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69,292.3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7,600.73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36,251.17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31,701.25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10,267.63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9,257.56</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募集资金总体使用情况说明</w:t>
            </w:r>
          </w:p>
        </w:tc>
      </w:tr>
      <w:tr>
        <w:trPr>
          <w:trHeight w:val="3259" w:hRule="exact"/>
        </w:trPr>
        <w:tc>
          <w:tcPr>
            <w:gridSpan w:val="11"/>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经中国证券监督管理委员会《关于核准河南辉煌科技股份有限公司非公开发行股票的批复》（证监发行许可</w:t>
            </w:r>
            <w:r>
              <w:rPr>
                <w:color w:val="000000"/>
                <w:spacing w:val="0"/>
                <w:w w:val="100"/>
                <w:position w:val="0"/>
                <w:sz w:val="18"/>
                <w:szCs w:val="18"/>
              </w:rPr>
              <w:t xml:space="preserve">[2013 </w:t>
            </w:r>
            <w:r>
              <w:rPr>
                <w:color w:val="000000"/>
                <w:spacing w:val="0"/>
                <w:w w:val="100"/>
                <w:position w:val="0"/>
                <w:sz w:val="18"/>
                <w:szCs w:val="18"/>
              </w:rPr>
              <w:t>]1179</w:t>
            </w:r>
            <w:r>
              <w:rPr>
                <w:rFonts w:ascii="SimSun" w:eastAsia="SimSun" w:hAnsi="SimSun" w:cs="SimSun"/>
                <w:color w:val="000000"/>
                <w:spacing w:val="0"/>
                <w:w w:val="100"/>
                <w:position w:val="0"/>
                <w:sz w:val="17"/>
                <w:szCs w:val="17"/>
              </w:rPr>
              <w:t>号） 核准，并经深圳证券交易所同意，辉煌科技由主承销商中原证券股份有限公司于</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13</w:t>
            </w:r>
            <w:r>
              <w:rPr>
                <w:rFonts w:ascii="SimSun" w:eastAsia="SimSun" w:hAnsi="SimSun" w:cs="SimSun"/>
                <w:color w:val="000000"/>
                <w:spacing w:val="0"/>
                <w:w w:val="100"/>
                <w:position w:val="0"/>
                <w:sz w:val="17"/>
                <w:szCs w:val="17"/>
              </w:rPr>
              <w:t>日以非公开发行股票的 方式向特定投资者发行普通股</w:t>
            </w:r>
            <w:r>
              <w:rPr>
                <w:rFonts w:ascii="SimSun" w:eastAsia="SimSun" w:hAnsi="SimSun" w:cs="SimSun"/>
                <w:color w:val="000000"/>
                <w:spacing w:val="0"/>
                <w:w w:val="100"/>
                <w:position w:val="0"/>
                <w:sz w:val="17"/>
                <w:szCs w:val="17"/>
              </w:rPr>
              <w:t>（</w:t>
            </w:r>
            <w:r>
              <w:rPr>
                <w:color w:val="000000"/>
                <w:spacing w:val="0"/>
                <w:w w:val="100"/>
                <w:position w:val="0"/>
                <w:sz w:val="18"/>
                <w:szCs w:val="18"/>
              </w:rPr>
              <w:t>A</w:t>
            </w:r>
            <w:r>
              <w:rPr>
                <w:rFonts w:ascii="SimSun" w:eastAsia="SimSun" w:hAnsi="SimSun" w:cs="SimSun"/>
                <w:color w:val="000000"/>
                <w:spacing w:val="0"/>
                <w:w w:val="100"/>
                <w:position w:val="0"/>
                <w:sz w:val="17"/>
                <w:szCs w:val="17"/>
              </w:rPr>
              <w:t>股）股票</w:t>
            </w:r>
            <w:r>
              <w:rPr>
                <w:color w:val="000000"/>
                <w:spacing w:val="0"/>
                <w:w w:val="100"/>
                <w:position w:val="0"/>
                <w:sz w:val="18"/>
                <w:szCs w:val="18"/>
              </w:rPr>
              <w:t>4,382.76</w:t>
            </w:r>
            <w:r>
              <w:rPr>
                <w:rFonts w:ascii="SimSun" w:eastAsia="SimSun" w:hAnsi="SimSun" w:cs="SimSun"/>
                <w:color w:val="000000"/>
                <w:spacing w:val="0"/>
                <w:w w:val="100"/>
                <w:position w:val="0"/>
                <w:sz w:val="17"/>
                <w:szCs w:val="17"/>
              </w:rPr>
              <w:t>万股，每股面值</w:t>
            </w:r>
            <w:r>
              <w:rPr>
                <w:color w:val="000000"/>
                <w:spacing w:val="0"/>
                <w:w w:val="100"/>
                <w:position w:val="0"/>
                <w:sz w:val="18"/>
                <w:szCs w:val="18"/>
              </w:rPr>
              <w:t>1</w:t>
            </w:r>
            <w:r>
              <w:rPr>
                <w:rFonts w:ascii="SimSun" w:eastAsia="SimSun" w:hAnsi="SimSun" w:cs="SimSun"/>
                <w:color w:val="000000"/>
                <w:spacing w:val="0"/>
                <w:w w:val="100"/>
                <w:position w:val="0"/>
                <w:sz w:val="17"/>
                <w:szCs w:val="17"/>
              </w:rPr>
              <w:t>元，每股发行价</w:t>
            </w:r>
            <w:r>
              <w:rPr>
                <w:color w:val="000000"/>
                <w:spacing w:val="0"/>
                <w:w w:val="100"/>
                <w:position w:val="0"/>
                <w:sz w:val="18"/>
                <w:szCs w:val="18"/>
              </w:rPr>
              <w:t>16.28</w:t>
            </w:r>
            <w:r>
              <w:rPr>
                <w:rFonts w:ascii="SimSun" w:eastAsia="SimSun" w:hAnsi="SimSun" w:cs="SimSun"/>
                <w:color w:val="000000"/>
                <w:spacing w:val="0"/>
                <w:w w:val="100"/>
                <w:position w:val="0"/>
                <w:sz w:val="17"/>
                <w:szCs w:val="17"/>
              </w:rPr>
              <w:t>元。截至</w:t>
            </w:r>
            <w:r>
              <w:rPr>
                <w:color w:val="000000"/>
                <w:spacing w:val="0"/>
                <w:w w:val="100"/>
                <w:position w:val="0"/>
                <w:sz w:val="18"/>
                <w:szCs w:val="18"/>
              </w:rPr>
              <w:t>2013</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日止，公司共募集资金</w:t>
            </w:r>
            <w:r>
              <w:rPr>
                <w:color w:val="000000"/>
                <w:spacing w:val="0"/>
                <w:w w:val="100"/>
                <w:position w:val="0"/>
                <w:sz w:val="18"/>
                <w:szCs w:val="18"/>
              </w:rPr>
              <w:t>713,513,328.00</w:t>
            </w:r>
            <w:r>
              <w:rPr>
                <w:rFonts w:ascii="SimSun" w:eastAsia="SimSun" w:hAnsi="SimSun" w:cs="SimSun"/>
                <w:color w:val="000000"/>
                <w:spacing w:val="0"/>
                <w:w w:val="100"/>
                <w:position w:val="0"/>
                <w:sz w:val="17"/>
                <w:szCs w:val="17"/>
              </w:rPr>
              <w:t>元，扣除发行费用</w:t>
            </w:r>
            <w:r>
              <w:rPr>
                <w:color w:val="000000"/>
                <w:spacing w:val="0"/>
                <w:w w:val="100"/>
                <w:position w:val="0"/>
                <w:sz w:val="18"/>
                <w:szCs w:val="18"/>
              </w:rPr>
              <w:t>20,590,289.12</w:t>
            </w:r>
            <w:r>
              <w:rPr>
                <w:rFonts w:ascii="SimSun" w:eastAsia="SimSun" w:hAnsi="SimSun" w:cs="SimSun"/>
                <w:color w:val="000000"/>
                <w:spacing w:val="0"/>
                <w:w w:val="100"/>
                <w:position w:val="0"/>
                <w:sz w:val="17"/>
                <w:szCs w:val="17"/>
              </w:rPr>
              <w:t>元，募集资金净额</w:t>
            </w:r>
            <w:r>
              <w:rPr>
                <w:color w:val="000000"/>
                <w:spacing w:val="0"/>
                <w:w w:val="100"/>
                <w:position w:val="0"/>
                <w:sz w:val="18"/>
                <w:szCs w:val="18"/>
              </w:rPr>
              <w:t>692,923,038.88</w:t>
            </w:r>
            <w:r>
              <w:rPr>
                <w:rFonts w:ascii="SimSun" w:eastAsia="SimSun" w:hAnsi="SimSun" w:cs="SimSun"/>
                <w:color w:val="000000"/>
                <w:spacing w:val="0"/>
                <w:w w:val="100"/>
                <w:position w:val="0"/>
                <w:sz w:val="17"/>
                <w:szCs w:val="17"/>
              </w:rPr>
              <w:t>元。截止</w:t>
            </w:r>
            <w:r>
              <w:rPr>
                <w:color w:val="000000"/>
                <w:spacing w:val="0"/>
                <w:w w:val="100"/>
                <w:position w:val="0"/>
                <w:sz w:val="18"/>
                <w:szCs w:val="18"/>
              </w:rPr>
              <w:t xml:space="preserve">2013 </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日，公司上述发行募集的资金已全部到位，业经大华会计师事务所（特殊普通合伙）以</w:t>
            </w:r>
            <w:r>
              <w:rPr>
                <w:color w:val="000000"/>
                <w:spacing w:val="0"/>
                <w:w w:val="100"/>
                <w:position w:val="0"/>
                <w:sz w:val="18"/>
                <w:szCs w:val="18"/>
              </w:rPr>
              <w:t>“</w:t>
            </w:r>
            <w:r>
              <w:rPr>
                <w:rFonts w:ascii="SimSun" w:eastAsia="SimSun" w:hAnsi="SimSun" w:cs="SimSun"/>
                <w:color w:val="000000"/>
                <w:spacing w:val="0"/>
                <w:w w:val="100"/>
                <w:position w:val="0"/>
                <w:sz w:val="17"/>
                <w:szCs w:val="17"/>
              </w:rPr>
              <w:t>大华验字</w:t>
            </w:r>
            <w:r>
              <w:rPr>
                <w:color w:val="000000"/>
                <w:spacing w:val="0"/>
                <w:w w:val="100"/>
                <w:position w:val="0"/>
                <w:sz w:val="18"/>
                <w:szCs w:val="18"/>
              </w:rPr>
              <w:t xml:space="preserve">[2013]000325 </w:t>
            </w:r>
            <w:r>
              <w:rPr>
                <w:rFonts w:ascii="SimSun" w:eastAsia="SimSun" w:hAnsi="SimSun" w:cs="SimSun"/>
                <w:color w:val="000000"/>
                <w:spacing w:val="0"/>
                <w:w w:val="100"/>
                <w:position w:val="0"/>
                <w:sz w:val="17"/>
                <w:szCs w:val="17"/>
              </w:rPr>
              <w:t>号</w:t>
            </w:r>
            <w:r>
              <w:rPr>
                <w:color w:val="000000"/>
                <w:spacing w:val="0"/>
                <w:w w:val="100"/>
                <w:position w:val="0"/>
                <w:sz w:val="18"/>
                <w:szCs w:val="18"/>
              </w:rPr>
              <w:t>”</w:t>
            </w:r>
            <w:r>
              <w:rPr>
                <w:rFonts w:ascii="SimSun" w:eastAsia="SimSun" w:hAnsi="SimSun" w:cs="SimSun"/>
                <w:color w:val="000000"/>
                <w:spacing w:val="0"/>
                <w:w w:val="100"/>
                <w:position w:val="0"/>
                <w:sz w:val="17"/>
                <w:szCs w:val="17"/>
              </w:rPr>
              <w:t>验资报告验证确认。</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截止</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日，公司募集资金本年度投入使用</w:t>
            </w:r>
            <w:r>
              <w:rPr>
                <w:color w:val="000000"/>
                <w:spacing w:val="0"/>
                <w:w w:val="100"/>
                <w:position w:val="0"/>
                <w:sz w:val="18"/>
                <w:szCs w:val="18"/>
              </w:rPr>
              <w:t>76,007,271.15</w:t>
            </w:r>
            <w:r>
              <w:rPr>
                <w:rFonts w:ascii="SimSun" w:eastAsia="SimSun" w:hAnsi="SimSun" w:cs="SimSun"/>
                <w:color w:val="000000"/>
                <w:spacing w:val="0"/>
                <w:w w:val="100"/>
                <w:position w:val="0"/>
                <w:sz w:val="17"/>
                <w:szCs w:val="17"/>
              </w:rPr>
              <w:t>元，累计投入使用</w:t>
            </w:r>
            <w:r>
              <w:rPr>
                <w:color w:val="000000"/>
                <w:spacing w:val="0"/>
                <w:w w:val="100"/>
                <w:position w:val="0"/>
                <w:sz w:val="18"/>
                <w:szCs w:val="18"/>
              </w:rPr>
              <w:t>362,511,679.70</w:t>
            </w:r>
            <w:r>
              <w:rPr>
                <w:rFonts w:ascii="SimSun" w:eastAsia="SimSun" w:hAnsi="SimSun" w:cs="SimSun"/>
                <w:color w:val="000000"/>
                <w:spacing w:val="0"/>
                <w:w w:val="100"/>
                <w:position w:val="0"/>
                <w:sz w:val="17"/>
                <w:szCs w:val="17"/>
              </w:rPr>
              <w:t>元；以前年度变 更部分募集资金用途并永久补充流动资金</w:t>
            </w:r>
            <w:r>
              <w:rPr>
                <w:color w:val="000000"/>
                <w:spacing w:val="0"/>
                <w:w w:val="100"/>
                <w:position w:val="0"/>
                <w:sz w:val="18"/>
                <w:szCs w:val="18"/>
              </w:rPr>
              <w:t>317,012,502.23</w:t>
            </w:r>
            <w:r>
              <w:rPr>
                <w:rFonts w:ascii="SimSun" w:eastAsia="SimSun" w:hAnsi="SimSun" w:cs="SimSun"/>
                <w:color w:val="000000"/>
                <w:spacing w:val="0"/>
                <w:w w:val="100"/>
                <w:position w:val="0"/>
                <w:sz w:val="17"/>
                <w:szCs w:val="17"/>
              </w:rPr>
              <w:t>元（含承诺募投项目本金</w:t>
            </w:r>
            <w:r>
              <w:rPr>
                <w:color w:val="000000"/>
                <w:spacing w:val="0"/>
                <w:w w:val="100"/>
                <w:position w:val="0"/>
                <w:sz w:val="18"/>
                <w:szCs w:val="18"/>
              </w:rPr>
              <w:t>267,348,000.00</w:t>
            </w:r>
            <w:r>
              <w:rPr>
                <w:rFonts w:ascii="SimSun" w:eastAsia="SimSun" w:hAnsi="SimSun" w:cs="SimSun"/>
                <w:color w:val="000000"/>
                <w:spacing w:val="0"/>
                <w:w w:val="100"/>
                <w:position w:val="0"/>
                <w:sz w:val="17"/>
                <w:szCs w:val="17"/>
              </w:rPr>
              <w:t xml:space="preserve">元，利息收入 </w:t>
            </w:r>
            <w:r>
              <w:rPr>
                <w:color w:val="000000"/>
                <w:spacing w:val="0"/>
                <w:w w:val="100"/>
                <w:position w:val="0"/>
                <w:sz w:val="18"/>
                <w:szCs w:val="18"/>
              </w:rPr>
              <w:t>49,664,502.23</w:t>
            </w:r>
            <w:r>
              <w:rPr>
                <w:rFonts w:ascii="SimSun" w:eastAsia="SimSun" w:hAnsi="SimSun" w:cs="SimSun"/>
                <w:color w:val="000000"/>
                <w:spacing w:val="0"/>
                <w:w w:val="100"/>
                <w:position w:val="0"/>
                <w:sz w:val="17"/>
                <w:szCs w:val="17"/>
              </w:rPr>
              <w:t>元）；募集资金余额（包含募集资金利息收入）为人民币</w:t>
            </w:r>
            <w:r>
              <w:rPr>
                <w:color w:val="000000"/>
                <w:spacing w:val="0"/>
                <w:w w:val="100"/>
                <w:position w:val="0"/>
                <w:sz w:val="18"/>
                <w:szCs w:val="18"/>
              </w:rPr>
              <w:t>102,676,253.30</w:t>
            </w:r>
            <w:r>
              <w:rPr>
                <w:rFonts w:ascii="SimSun" w:eastAsia="SimSun" w:hAnsi="SimSun" w:cs="SimSun"/>
                <w:color w:val="000000"/>
                <w:spacing w:val="0"/>
                <w:w w:val="100"/>
                <w:position w:val="0"/>
                <w:sz w:val="17"/>
                <w:szCs w:val="17"/>
              </w:rPr>
              <w:t xml:space="preserve">元（含未到期理财产品资金余额 </w:t>
            </w:r>
            <w:r>
              <w:rPr>
                <w:color w:val="000000"/>
                <w:spacing w:val="0"/>
                <w:w w:val="100"/>
                <w:position w:val="0"/>
                <w:sz w:val="18"/>
                <w:szCs w:val="18"/>
              </w:rPr>
              <w:t xml:space="preserve">40,000,000.00 </w:t>
            </w:r>
            <w:r>
              <w:rPr>
                <w:rFonts w:ascii="SimSun" w:eastAsia="SimSun" w:hAnsi="SimSun" w:cs="SimSun"/>
                <w:color w:val="000000"/>
                <w:spacing w:val="0"/>
                <w:w w:val="100"/>
                <w:position w:val="0"/>
                <w:sz w:val="17"/>
                <w:szCs w:val="17"/>
              </w:rPr>
              <w:t>元）。</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0"/>
        <w:jc w:val="left"/>
      </w:pPr>
      <w:bookmarkStart w:id="222" w:name="bookmark222"/>
      <w:bookmarkStart w:id="223" w:name="bookmark223"/>
      <w:bookmarkStart w:id="224" w:name="bookmark224"/>
      <w:bookmarkStart w:id="225" w:name="bookmark225"/>
      <w:r>
        <w:rPr>
          <w:color w:val="000000"/>
          <w:spacing w:val="0"/>
          <w:w w:val="100"/>
          <w:position w:val="0"/>
        </w:rPr>
        <w:t>（</w:t>
      </w:r>
      <w:bookmarkEnd w:id="224"/>
      <w:r>
        <w:rPr>
          <w:rFonts w:ascii="Times New Roman" w:eastAsia="Times New Roman" w:hAnsi="Times New Roman" w:cs="Times New Roman"/>
          <w:color w:val="000000"/>
          <w:spacing w:val="0"/>
          <w:w w:val="100"/>
          <w:position w:val="0"/>
        </w:rPr>
        <w:t>2</w:t>
      </w:r>
      <w:r>
        <w:rPr>
          <w:color w:val="000000"/>
          <w:spacing w:val="0"/>
          <w:w w:val="100"/>
          <w:position w:val="0"/>
        </w:rPr>
        <w:t>）募集资金承诺项目情况</w:t>
      </w:r>
      <w:bookmarkEnd w:id="222"/>
      <w:bookmarkEnd w:id="223"/>
      <w:bookmarkEnd w:id="225"/>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8736" w:right="0" w:firstLine="0"/>
        <w:jc w:val="left"/>
      </w:pPr>
      <w:r>
        <w:rPr>
          <w:color w:val="000000"/>
          <w:spacing w:val="0"/>
          <w:w w:val="100"/>
          <w:position w:val="0"/>
        </w:rPr>
        <w:t>单位：万元</w:t>
      </w:r>
    </w:p>
    <w:tbl>
      <w:tblPr>
        <w:tblOverlap w:val="never"/>
        <w:jc w:val="center"/>
        <w:tblLayout w:type="fixed"/>
      </w:tblPr>
      <w:tblGrid>
        <w:gridCol w:w="1781"/>
        <w:gridCol w:w="778"/>
        <w:gridCol w:w="778"/>
        <w:gridCol w:w="782"/>
        <w:gridCol w:w="778"/>
        <w:gridCol w:w="782"/>
        <w:gridCol w:w="778"/>
        <w:gridCol w:w="782"/>
        <w:gridCol w:w="778"/>
        <w:gridCol w:w="782"/>
        <w:gridCol w:w="787"/>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承诺投资项目和超募 资金投向</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pPr>
            <w:r>
              <w:rPr>
                <w:rFonts w:ascii="SimSun" w:eastAsia="SimSun" w:hAnsi="SimSun" w:cs="SimSun"/>
                <w:color w:val="000000"/>
                <w:spacing w:val="0"/>
                <w:w w:val="100"/>
                <w:position w:val="0"/>
                <w:sz w:val="17"/>
                <w:szCs w:val="17"/>
              </w:rPr>
              <w:t xml:space="preserve">是否已变 更项目 </w:t>
            </w:r>
            <w:r>
              <w:rPr>
                <w:color w:val="000000"/>
                <w:spacing w:val="0"/>
                <w:w w:val="100"/>
                <w:position w:val="0"/>
              </w:rPr>
              <w:t>（</w:t>
            </w:r>
            <w:r>
              <w:rPr>
                <w:rFonts w:ascii="SimSun" w:eastAsia="SimSun" w:hAnsi="SimSun" w:cs="SimSun"/>
                <w:color w:val="000000"/>
                <w:spacing w:val="0"/>
                <w:w w:val="100"/>
                <w:position w:val="0"/>
                <w:sz w:val="17"/>
                <w:szCs w:val="17"/>
              </w:rPr>
              <w:t>含部分 变更</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募集资金 承诺投资 总额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40" w:line="312" w:lineRule="exact"/>
              <w:ind w:left="0" w:right="0" w:firstLine="0"/>
              <w:jc w:val="center"/>
              <w:rPr>
                <w:sz w:val="17"/>
                <w:szCs w:val="17"/>
              </w:rPr>
            </w:pPr>
            <w:r>
              <w:rPr>
                <w:rFonts w:ascii="SimSun" w:eastAsia="SimSun" w:hAnsi="SimSun" w:cs="SimSun"/>
                <w:color w:val="000000"/>
                <w:spacing w:val="0"/>
                <w:w w:val="100"/>
                <w:position w:val="0"/>
                <w:sz w:val="17"/>
                <w:szCs w:val="17"/>
              </w:rPr>
              <w:t>调整后投 资总额</w:t>
            </w:r>
          </w:p>
          <w:p>
            <w:pPr>
              <w:pStyle w:val="Style6"/>
              <w:keepNext w:val="0"/>
              <w:keepLines w:val="0"/>
              <w:widowControl w:val="0"/>
              <w:shd w:val="clear" w:color="auto" w:fill="auto"/>
              <w:bidi w:val="0"/>
              <w:spacing w:before="0" w:after="0" w:line="360" w:lineRule="auto"/>
              <w:ind w:left="0" w:right="0" w:firstLine="260"/>
              <w:jc w:val="left"/>
            </w:pP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本报告期 投入金额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center"/>
            </w:pPr>
            <w:r>
              <w:rPr>
                <w:rFonts w:ascii="SimSun" w:eastAsia="SimSun" w:hAnsi="SimSun" w:cs="SimSun"/>
                <w:color w:val="000000"/>
                <w:spacing w:val="0"/>
                <w:w w:val="100"/>
                <w:position w:val="0"/>
                <w:sz w:val="17"/>
                <w:szCs w:val="17"/>
              </w:rPr>
              <w:t>截至期末 累计投入 金额</w:t>
            </w: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12" w:lineRule="exact"/>
              <w:ind w:left="0" w:right="0" w:firstLine="0"/>
              <w:jc w:val="left"/>
              <w:rPr>
                <w:sz w:val="17"/>
                <w:szCs w:val="17"/>
              </w:rPr>
            </w:pPr>
            <w:r>
              <w:rPr>
                <w:rFonts w:ascii="SimSun" w:eastAsia="SimSun" w:hAnsi="SimSun" w:cs="SimSun"/>
                <w:color w:val="000000"/>
                <w:spacing w:val="0"/>
                <w:w w:val="100"/>
                <w:position w:val="0"/>
                <w:sz w:val="17"/>
                <w:szCs w:val="17"/>
              </w:rPr>
              <w:t>截至期末 投资进度</w:t>
            </w:r>
          </w:p>
          <w:p>
            <w:pPr>
              <w:pStyle w:val="Style6"/>
              <w:keepNext w:val="0"/>
              <w:keepLines w:val="0"/>
              <w:widowControl w:val="0"/>
              <w:shd w:val="clear" w:color="auto" w:fill="auto"/>
              <w:bidi w:val="0"/>
              <w:spacing w:before="0" w:after="0" w:line="360" w:lineRule="auto"/>
              <w:ind w:left="0" w:right="0" w:firstLine="1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p>
          <w:p>
            <w:pPr>
              <w:pStyle w:val="Style6"/>
              <w:keepNext w:val="0"/>
              <w:keepLines w:val="0"/>
              <w:widowControl w:val="0"/>
              <w:shd w:val="clear" w:color="auto" w:fill="auto"/>
              <w:bidi w:val="0"/>
              <w:spacing w:before="0" w:after="0" w:line="360" w:lineRule="auto"/>
              <w:ind w:left="0" w:right="140" w:firstLine="0"/>
              <w:jc w:val="right"/>
            </w:pPr>
            <w:r>
              <w:rPr>
                <w:color w:val="000000"/>
                <w:spacing w:val="0"/>
                <w:w w:val="100"/>
                <w:position w:val="0"/>
              </w:rPr>
              <w:t>（2）/（1）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项目达到 预定可使 用状态日</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0"/>
              <w:jc w:val="center"/>
              <w:rPr>
                <w:sz w:val="17"/>
                <w:szCs w:val="17"/>
              </w:rPr>
            </w:pPr>
            <w:r>
              <w:rPr>
                <w:rFonts w:ascii="SimSun" w:eastAsia="SimSun" w:hAnsi="SimSun" w:cs="SimSun"/>
                <w:color w:val="000000"/>
                <w:spacing w:val="0"/>
                <w:w w:val="100"/>
                <w:position w:val="0"/>
                <w:sz w:val="17"/>
                <w:szCs w:val="17"/>
              </w:rPr>
              <w:t xml:space="preserve">本报告期 实现的效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是否达到</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预计效益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项目可行 性是否发 生重大变</w:t>
            </w:r>
          </w:p>
          <w:p>
            <w:pPr>
              <w:pStyle w:val="Style6"/>
              <w:keepNext w:val="0"/>
              <w:keepLines w:val="0"/>
              <w:widowControl w:val="0"/>
              <w:shd w:val="clear" w:color="auto" w:fill="auto"/>
              <w:bidi w:val="0"/>
              <w:spacing w:before="0" w:after="0" w:line="310" w:lineRule="exact"/>
              <w:ind w:left="0" w:right="0" w:firstLine="300"/>
              <w:jc w:val="both"/>
              <w:rPr>
                <w:sz w:val="17"/>
                <w:szCs w:val="17"/>
              </w:rPr>
            </w:pPr>
            <w:r>
              <w:rPr>
                <w:rFonts w:ascii="SimSun" w:eastAsia="SimSun" w:hAnsi="SimSun" w:cs="SimSun"/>
                <w:color w:val="000000"/>
                <w:spacing w:val="0"/>
                <w:w w:val="100"/>
                <w:position w:val="0"/>
                <w:sz w:val="17"/>
                <w:szCs w:val="17"/>
              </w:rPr>
              <w:t>化</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、铁路灾害监测及预 警系统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21,889.5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4,800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1,799.17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4,701.35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97.94%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、铁路综合视频监控 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13,895.5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13,895.5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3,107.59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10,165.01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73.15%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30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、智能综合监控系统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16,445.3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6,800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2,345.39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4,334.63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63.74%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6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是</w:t>
            </w: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、轨道交通运营安全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17,062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348.58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17,050.18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99.93%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776"/>
        <w:gridCol w:w="782"/>
        <w:gridCol w:w="778"/>
        <w:gridCol w:w="782"/>
        <w:gridCol w:w="778"/>
        <w:gridCol w:w="782"/>
        <w:gridCol w:w="778"/>
        <w:gridCol w:w="782"/>
        <w:gridCol w:w="778"/>
        <w:gridCol w:w="782"/>
        <w:gridCol w:w="787"/>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服务系统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承诺投资项目小计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69,292.3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42,557.5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7,600.73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36,251.17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gridSpan w:val="11"/>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超募资金投向</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69,292.3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42,557.5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7,600.73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36,251.17</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258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未达到计划进度或预 计收益的情况和原因</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（分具体项目）</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募集资金投资项目的建设地址均在新厂区（地址：郑州市高新技术产业开发区科学大道</w:t>
            </w:r>
            <w:r>
              <w:rPr>
                <w:color w:val="000000"/>
                <w:spacing w:val="0"/>
                <w:w w:val="100"/>
                <w:position w:val="0"/>
                <w:sz w:val="18"/>
                <w:szCs w:val="18"/>
              </w:rPr>
              <w:t>188</w:t>
            </w:r>
            <w:r>
              <w:rPr>
                <w:rFonts w:ascii="SimSun" w:eastAsia="SimSun" w:hAnsi="SimSun" w:cs="SimSun"/>
                <w:color w:val="000000"/>
                <w:spacing w:val="0"/>
                <w:w w:val="100"/>
                <w:position w:val="0"/>
                <w:sz w:val="17"/>
                <w:szCs w:val="17"/>
              </w:rPr>
              <w:t>号，即 科学大道北、雪兰路东地块），新厂区的基建工程前期相关建设手续办理缓慢，且基建工程开工以来， 郑州地区每年因环保问题需要按</w:t>
            </w:r>
            <w:r>
              <w:rPr>
                <w:color w:val="000000"/>
                <w:spacing w:val="0"/>
                <w:w w:val="100"/>
                <w:position w:val="0"/>
                <w:sz w:val="18"/>
                <w:szCs w:val="18"/>
              </w:rPr>
              <w:t>“</w:t>
            </w:r>
            <w:r>
              <w:rPr>
                <w:rFonts w:ascii="SimSun" w:eastAsia="SimSun" w:hAnsi="SimSun" w:cs="SimSun"/>
                <w:color w:val="000000"/>
                <w:spacing w:val="0"/>
                <w:w w:val="100"/>
                <w:position w:val="0"/>
                <w:sz w:val="17"/>
                <w:szCs w:val="17"/>
              </w:rPr>
              <w:t>封土令</w:t>
            </w:r>
            <w:r>
              <w:rPr>
                <w:color w:val="000000"/>
                <w:spacing w:val="0"/>
                <w:w w:val="100"/>
                <w:position w:val="0"/>
                <w:sz w:val="18"/>
                <w:szCs w:val="18"/>
              </w:rPr>
              <w:t>”</w:t>
            </w:r>
            <w:r>
              <w:rPr>
                <w:rFonts w:ascii="SimSun" w:eastAsia="SimSun" w:hAnsi="SimSun" w:cs="SimSun"/>
                <w:color w:val="000000"/>
                <w:spacing w:val="0"/>
                <w:w w:val="100"/>
                <w:position w:val="0"/>
                <w:sz w:val="17"/>
                <w:szCs w:val="17"/>
              </w:rPr>
              <w:t>和相关管控要求分阶段随时停工，公司针对上述情况不断 调整并优化工程方案，积极加快推进基建工程进度，但公司新厂区的工程建设进度仍滞后于募投项 目计划。为尽快完成轨道交通运营安全服务系统和铁路综合视频监控系统两个募投项目的实施，结 合新厂区基建工程的最新项目计划，经公司审慎研究，决定将上述两个募投项目达到预定可使用状 态的日期延期调整到</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9</w:t>
            </w:r>
            <w:r>
              <w:rPr>
                <w:rFonts w:ascii="SimSun" w:eastAsia="SimSun" w:hAnsi="SimSun" w:cs="SimSun"/>
                <w:color w:val="000000"/>
                <w:spacing w:val="0"/>
                <w:w w:val="100"/>
                <w:position w:val="0"/>
                <w:sz w:val="17"/>
                <w:szCs w:val="17"/>
              </w:rPr>
              <w:t>月</w:t>
            </w:r>
            <w:r>
              <w:rPr>
                <w:color w:val="000000"/>
                <w:spacing w:val="0"/>
                <w:w w:val="100"/>
                <w:position w:val="0"/>
                <w:sz w:val="18"/>
                <w:szCs w:val="18"/>
              </w:rPr>
              <w:t>30</w:t>
            </w:r>
            <w:r>
              <w:rPr>
                <w:rFonts w:ascii="SimSun" w:eastAsia="SimSun" w:hAnsi="SimSun" w:cs="SimSun"/>
                <w:color w:val="000000"/>
                <w:spacing w:val="0"/>
                <w:w w:val="100"/>
                <w:position w:val="0"/>
                <w:sz w:val="17"/>
                <w:szCs w:val="17"/>
              </w:rPr>
              <w:t>日，项目的其他内容均保持不变。具体情况详见</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26</w:t>
            </w:r>
            <w:r>
              <w:rPr>
                <w:rFonts w:ascii="SimSun" w:eastAsia="SimSun" w:hAnsi="SimSun" w:cs="SimSun"/>
                <w:color w:val="000000"/>
                <w:spacing w:val="0"/>
                <w:w w:val="100"/>
                <w:position w:val="0"/>
                <w:sz w:val="17"/>
                <w:szCs w:val="17"/>
              </w:rPr>
              <w:t>日巨潮资讯网《关于调整募集资金投资项目实施进度的公告》（</w:t>
            </w:r>
            <w:r>
              <w:rPr>
                <w:color w:val="000000"/>
                <w:spacing w:val="0"/>
                <w:w w:val="100"/>
                <w:position w:val="0"/>
                <w:sz w:val="18"/>
                <w:szCs w:val="18"/>
              </w:rPr>
              <w:t>2019-044</w:t>
            </w:r>
            <w:r>
              <w:rPr>
                <w:rFonts w:ascii="SimSun" w:eastAsia="SimSun" w:hAnsi="SimSun" w:cs="SimSun"/>
                <w:color w:val="000000"/>
                <w:spacing w:val="0"/>
                <w:w w:val="100"/>
                <w:position w:val="0"/>
                <w:sz w:val="17"/>
                <w:szCs w:val="17"/>
              </w:rPr>
              <w:t>）。</w:t>
            </w: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项目可行性发生重大 变化的情况说明</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2018</w:t>
            </w:r>
            <w:r>
              <w:rPr>
                <w:rFonts w:ascii="SimSun" w:eastAsia="SimSun" w:hAnsi="SimSun" w:cs="SimSun"/>
                <w:color w:val="000000"/>
                <w:spacing w:val="0"/>
                <w:w w:val="100"/>
                <w:position w:val="0"/>
                <w:sz w:val="17"/>
                <w:szCs w:val="17"/>
              </w:rPr>
              <w:t>年度，铁路灾害监测及预警系统和智能综合监控系统两个募投项目所面临的市场空间及竞争格 局与募集资金到位时相比已发生了较为重大的变化，继续进行大规模软硬件和研发投入将面临较大 风险，无法保障相应投资收益，故已无必要对上述两个募投项目再进行大规模的募集资金投入。上 述事项业经公司第六届董事会第十五次会议和</w:t>
            </w:r>
            <w:r>
              <w:rPr>
                <w:color w:val="000000"/>
                <w:spacing w:val="0"/>
                <w:w w:val="100"/>
                <w:position w:val="0"/>
                <w:sz w:val="18"/>
                <w:szCs w:val="18"/>
              </w:rPr>
              <w:t>2018</w:t>
            </w:r>
            <w:r>
              <w:rPr>
                <w:rFonts w:ascii="SimSun" w:eastAsia="SimSun" w:hAnsi="SimSun" w:cs="SimSun"/>
                <w:color w:val="000000"/>
                <w:spacing w:val="0"/>
                <w:w w:val="100"/>
                <w:position w:val="0"/>
                <w:sz w:val="17"/>
                <w:szCs w:val="17"/>
              </w:rPr>
              <w:t>年度第一次临时股东大会审议通过，公司保留 了其基础建设投资部分，取消了上述两个项目其余募集资金的投资并进行永久补充流动资金，具体 情况详见</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w:t>
            </w:r>
            <w:r>
              <w:rPr>
                <w:color w:val="000000"/>
                <w:spacing w:val="0"/>
                <w:w w:val="100"/>
                <w:position w:val="0"/>
                <w:sz w:val="18"/>
                <w:szCs w:val="18"/>
              </w:rPr>
              <w:t>26</w:t>
            </w:r>
            <w:r>
              <w:rPr>
                <w:rFonts w:ascii="SimSun" w:eastAsia="SimSun" w:hAnsi="SimSun" w:cs="SimSun"/>
                <w:color w:val="000000"/>
                <w:spacing w:val="0"/>
                <w:w w:val="100"/>
                <w:position w:val="0"/>
                <w:sz w:val="17"/>
                <w:szCs w:val="17"/>
              </w:rPr>
              <w:t>日巨潮资讯网《关于变更部分募集资金用途并永久补充流动资金的公告》 （</w:t>
            </w:r>
            <w:r>
              <w:rPr>
                <w:color w:val="000000"/>
                <w:spacing w:val="0"/>
                <w:w w:val="100"/>
                <w:position w:val="0"/>
                <w:sz w:val="18"/>
                <w:szCs w:val="18"/>
              </w:rPr>
              <w:t>2018-056</w:t>
            </w:r>
            <w:r>
              <w:rPr>
                <w:rFonts w:ascii="SimSun" w:eastAsia="SimSun" w:hAnsi="SimSun" w:cs="SimSun"/>
                <w:color w:val="000000"/>
                <w:spacing w:val="0"/>
                <w:w w:val="100"/>
                <w:position w:val="0"/>
                <w:sz w:val="17"/>
                <w:szCs w:val="17"/>
              </w:rPr>
              <w:t>）。</w:t>
            </w: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超募资金的金额、用途 及使用进展情况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施地点变更情况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募集资金投资项目实 施方式调整情况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募集资金投资项目先 期投入及置换情况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r>
        <w:trPr>
          <w:trHeight w:val="403"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用闲置募集资金暂时 补充流动资金情况</w:t>
            </w: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适用</w:t>
            </w:r>
          </w:p>
        </w:tc>
      </w:tr>
      <w:tr>
        <w:trPr>
          <w:trHeight w:val="2275" w:hRule="exact"/>
        </w:trPr>
        <w:tc>
          <w:tcPr>
            <w:vMerge/>
            <w:tcBorders>
              <w:left w:val="single" w:sz="4"/>
            </w:tcBorders>
            <w:shd w:val="clear" w:color="auto" w:fill="D3D3D3"/>
            <w:vAlign w:val="center"/>
          </w:tcPr>
          <w:p>
            <w:pPr/>
          </w:p>
        </w:tc>
        <w:tc>
          <w:tcPr>
            <w:gridSpan w:val="10"/>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根据公司</w:t>
            </w:r>
            <w:r>
              <w:rPr>
                <w:color w:val="000000"/>
                <w:spacing w:val="0"/>
                <w:w w:val="100"/>
                <w:position w:val="0"/>
                <w:sz w:val="18"/>
                <w:szCs w:val="18"/>
              </w:rPr>
              <w:t>2013</w:t>
            </w:r>
            <w:r>
              <w:rPr>
                <w:rFonts w:ascii="SimSun" w:eastAsia="SimSun" w:hAnsi="SimSun" w:cs="SimSun"/>
                <w:color w:val="000000"/>
                <w:spacing w:val="0"/>
                <w:w w:val="100"/>
                <w:position w:val="0"/>
                <w:sz w:val="17"/>
                <w:szCs w:val="17"/>
              </w:rPr>
              <w:t>年非公开发行募集资金投资项目进度，有部分募集资金在一段时间内处于闲置状态。 本着股东利益最大化，节约公司财务成本的考虑，经</w:t>
            </w:r>
            <w:r>
              <w:rPr>
                <w:color w:val="000000"/>
                <w:spacing w:val="0"/>
                <w:w w:val="100"/>
                <w:position w:val="0"/>
                <w:sz w:val="18"/>
                <w:szCs w:val="18"/>
              </w:rPr>
              <w:t>2017</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11</w:t>
            </w:r>
            <w:r>
              <w:rPr>
                <w:rFonts w:ascii="SimSun" w:eastAsia="SimSun" w:hAnsi="SimSun" w:cs="SimSun"/>
                <w:color w:val="000000"/>
                <w:spacing w:val="0"/>
                <w:w w:val="100"/>
                <w:position w:val="0"/>
                <w:sz w:val="17"/>
                <w:szCs w:val="17"/>
              </w:rPr>
              <w:t xml:space="preserve">日公司董事会第三次会议批准， </w:t>
            </w:r>
            <w:r>
              <w:rPr>
                <w:color w:val="000000"/>
                <w:spacing w:val="0"/>
                <w:w w:val="100"/>
                <w:position w:val="0"/>
                <w:sz w:val="18"/>
                <w:szCs w:val="18"/>
              </w:rPr>
              <w:t>2017</w:t>
            </w:r>
            <w:r>
              <w:rPr>
                <w:rFonts w:ascii="SimSun" w:eastAsia="SimSun" w:hAnsi="SimSun" w:cs="SimSun"/>
                <w:color w:val="000000"/>
                <w:spacing w:val="0"/>
                <w:w w:val="100"/>
                <w:position w:val="0"/>
                <w:sz w:val="17"/>
                <w:szCs w:val="17"/>
              </w:rPr>
              <w:t>年公司使用闲置募集资金</w:t>
            </w:r>
            <w:r>
              <w:rPr>
                <w:color w:val="000000"/>
                <w:spacing w:val="0"/>
                <w:w w:val="100"/>
                <w:position w:val="0"/>
                <w:sz w:val="18"/>
                <w:szCs w:val="18"/>
              </w:rPr>
              <w:t>18,000</w:t>
            </w:r>
            <w:r>
              <w:rPr>
                <w:rFonts w:ascii="SimSun" w:eastAsia="SimSun" w:hAnsi="SimSun" w:cs="SimSun"/>
                <w:color w:val="000000"/>
                <w:spacing w:val="0"/>
                <w:w w:val="100"/>
                <w:position w:val="0"/>
                <w:sz w:val="17"/>
                <w:szCs w:val="17"/>
              </w:rPr>
              <w:t>万元暂时补充流动资金，使用期限为批准之日起不超过十二 个月，使用期限届满之前，公司将及时把资金归还至募集资金专项账户。</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16</w:t>
            </w:r>
            <w:r>
              <w:rPr>
                <w:rFonts w:ascii="SimSun" w:eastAsia="SimSun" w:hAnsi="SimSun" w:cs="SimSun"/>
                <w:color w:val="000000"/>
                <w:spacing w:val="0"/>
                <w:w w:val="100"/>
                <w:position w:val="0"/>
                <w:sz w:val="17"/>
                <w:szCs w:val="17"/>
              </w:rPr>
              <w:t>日、</w:t>
            </w: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w:t>
            </w:r>
            <w:r>
              <w:rPr>
                <w:color w:val="000000"/>
                <w:spacing w:val="0"/>
                <w:w w:val="100"/>
                <w:position w:val="0"/>
                <w:sz w:val="18"/>
                <w:szCs w:val="18"/>
              </w:rPr>
              <w:t>2</w:t>
            </w:r>
            <w:r>
              <w:rPr>
                <w:rFonts w:ascii="SimSun" w:eastAsia="SimSun" w:hAnsi="SimSun" w:cs="SimSun"/>
                <w:color w:val="000000"/>
                <w:spacing w:val="0"/>
                <w:w w:val="100"/>
                <w:position w:val="0"/>
                <w:sz w:val="17"/>
                <w:szCs w:val="17"/>
              </w:rPr>
              <w:t>日＞</w:t>
            </w:r>
            <w:r>
              <w:rPr>
                <w:color w:val="000000"/>
                <w:spacing w:val="0"/>
                <w:w w:val="100"/>
                <w:position w:val="0"/>
                <w:sz w:val="18"/>
                <w:szCs w:val="18"/>
              </w:rPr>
              <w:t>2018</w:t>
            </w:r>
            <w:r>
              <w:rPr>
                <w:rFonts w:ascii="SimSun" w:eastAsia="SimSun" w:hAnsi="SimSun" w:cs="SimSun"/>
                <w:color w:val="000000"/>
                <w:spacing w:val="0"/>
                <w:w w:val="100"/>
                <w:position w:val="0"/>
                <w:sz w:val="17"/>
                <w:szCs w:val="17"/>
              </w:rPr>
              <w:t>年</w:t>
            </w:r>
            <w:r>
              <w:rPr>
                <w:color w:val="000000"/>
                <w:spacing w:val="0"/>
                <w:w w:val="100"/>
                <w:position w:val="0"/>
                <w:sz w:val="18"/>
                <w:szCs w:val="18"/>
              </w:rPr>
              <w:t>7</w:t>
            </w:r>
            <w:r>
              <w:rPr>
                <w:rFonts w:ascii="SimSun" w:eastAsia="SimSun" w:hAnsi="SimSun" w:cs="SimSun"/>
                <w:color w:val="000000"/>
                <w:spacing w:val="0"/>
                <w:w w:val="100"/>
                <w:position w:val="0"/>
                <w:sz w:val="17"/>
                <w:szCs w:val="17"/>
              </w:rPr>
              <w:t>月</w:t>
            </w:r>
            <w:r>
              <w:rPr>
                <w:color w:val="000000"/>
                <w:spacing w:val="0"/>
                <w:w w:val="100"/>
                <w:position w:val="0"/>
                <w:sz w:val="18"/>
                <w:szCs w:val="18"/>
              </w:rPr>
              <w:t>3</w:t>
            </w:r>
            <w:r>
              <w:rPr>
                <w:rFonts w:ascii="SimSun" w:eastAsia="SimSun" w:hAnsi="SimSun" w:cs="SimSun"/>
                <w:color w:val="000000"/>
                <w:spacing w:val="0"/>
                <w:w w:val="100"/>
                <w:position w:val="0"/>
                <w:sz w:val="17"/>
                <w:szCs w:val="17"/>
              </w:rPr>
              <w:t>日，公司已分别将暂时补充流动资金的募集资金人民币</w:t>
            </w:r>
            <w:r>
              <w:rPr>
                <w:color w:val="000000"/>
                <w:spacing w:val="0"/>
                <w:w w:val="100"/>
                <w:position w:val="0"/>
                <w:sz w:val="18"/>
                <w:szCs w:val="18"/>
              </w:rPr>
              <w:t>8,000</w:t>
            </w:r>
            <w:r>
              <w:rPr>
                <w:rFonts w:ascii="SimSun" w:eastAsia="SimSun" w:hAnsi="SimSun" w:cs="SimSun"/>
                <w:color w:val="000000"/>
                <w:spacing w:val="0"/>
                <w:w w:val="100"/>
                <w:position w:val="0"/>
                <w:sz w:val="17"/>
                <w:szCs w:val="17"/>
              </w:rPr>
              <w:t>万元、</w:t>
            </w:r>
            <w:r>
              <w:rPr>
                <w:color w:val="000000"/>
                <w:spacing w:val="0"/>
                <w:w w:val="100"/>
                <w:position w:val="0"/>
                <w:sz w:val="18"/>
                <w:szCs w:val="18"/>
              </w:rPr>
              <w:t xml:space="preserve">5,000 </w:t>
            </w:r>
            <w:r>
              <w:rPr>
                <w:rFonts w:ascii="SimSun" w:eastAsia="SimSun" w:hAnsi="SimSun" w:cs="SimSun"/>
                <w:color w:val="000000"/>
                <w:spacing w:val="0"/>
                <w:w w:val="100"/>
                <w:position w:val="0"/>
                <w:sz w:val="17"/>
                <w:szCs w:val="17"/>
              </w:rPr>
              <w:t>万元、</w:t>
            </w:r>
            <w:r>
              <w:rPr>
                <w:color w:val="000000"/>
                <w:spacing w:val="0"/>
                <w:w w:val="100"/>
                <w:position w:val="0"/>
                <w:sz w:val="18"/>
                <w:szCs w:val="18"/>
              </w:rPr>
              <w:t>5,000</w:t>
            </w:r>
            <w:r>
              <w:rPr>
                <w:rFonts w:ascii="SimSun" w:eastAsia="SimSun" w:hAnsi="SimSun" w:cs="SimSun"/>
                <w:color w:val="000000"/>
                <w:spacing w:val="0"/>
                <w:w w:val="100"/>
                <w:position w:val="0"/>
                <w:sz w:val="17"/>
                <w:szCs w:val="17"/>
              </w:rPr>
              <w:t>万元提前全部归还至募集资金专项账户，使用期限未超过十二个月。截止本报告期末， 公司无正在使用闲置募集资金暂时补充流动资金情况。</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项目实施出现募集资</w:t>
            </w:r>
          </w:p>
        </w:tc>
        <w:tc>
          <w:tcPr>
            <w:gridSpan w:val="10"/>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不适用</w:t>
            </w:r>
          </w:p>
        </w:tc>
      </w:tr>
    </w:tbl>
    <w:p>
      <w:pPr>
        <w:spacing w:lineRule="exact" w:line="1"/>
        <w:rPr>
          <w:sz w:val="2"/>
          <w:szCs w:val="2"/>
        </w:rPr>
      </w:pPr>
      <w:r>
        <w:br w:type="page"/>
      </w:r>
    </w:p>
    <w:tbl>
      <w:tblPr>
        <w:tblOverlap w:val="never"/>
        <w:jc w:val="center"/>
        <w:tblLayout w:type="fixed"/>
      </w:tblPr>
      <w:tblGrid>
        <w:gridCol w:w="1781"/>
        <w:gridCol w:w="7805"/>
      </w:tblGrid>
      <w:tr>
        <w:trPr>
          <w:trHeight w:val="403"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金结余的金额及原因</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尚未使用的募集资金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用途及去向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存储于募集资金专户及进行现金管理。</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募集资金使用及披露 中存在的问题或其他 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359" w:line="1" w:lineRule="exact"/>
      </w:pPr>
    </w:p>
    <w:p>
      <w:pPr>
        <w:pStyle w:val="Style47"/>
        <w:keepNext/>
        <w:keepLines/>
        <w:widowControl w:val="0"/>
        <w:shd w:val="clear" w:color="auto" w:fill="auto"/>
        <w:bidi w:val="0"/>
        <w:spacing w:before="0" w:after="360" w:line="240" w:lineRule="auto"/>
        <w:ind w:left="0" w:right="0" w:firstLine="140"/>
        <w:jc w:val="left"/>
      </w:pPr>
      <w:bookmarkStart w:id="226" w:name="bookmark226"/>
      <w:bookmarkStart w:id="227" w:name="bookmark227"/>
      <w:bookmarkStart w:id="228" w:name="bookmark228"/>
      <w:bookmarkStart w:id="229" w:name="bookmark229"/>
      <w:r>
        <w:rPr>
          <w:color w:val="000000"/>
          <w:spacing w:val="0"/>
          <w:w w:val="100"/>
          <w:position w:val="0"/>
        </w:rPr>
        <w:t>（</w:t>
      </w:r>
      <w:bookmarkEnd w:id="228"/>
      <w:r>
        <w:rPr>
          <w:rFonts w:ascii="Times New Roman" w:eastAsia="Times New Roman" w:hAnsi="Times New Roman" w:cs="Times New Roman"/>
          <w:color w:val="000000"/>
          <w:spacing w:val="0"/>
          <w:w w:val="100"/>
          <w:position w:val="0"/>
        </w:rPr>
        <w:t>3</w:t>
      </w:r>
      <w:r>
        <w:rPr>
          <w:color w:val="000000"/>
          <w:spacing w:val="0"/>
          <w:w w:val="100"/>
          <w:position w:val="0"/>
        </w:rPr>
        <w:t>）募集资金变更项目情况</w:t>
      </w:r>
      <w:bookmarkEnd w:id="226"/>
      <w:bookmarkEnd w:id="227"/>
      <w:bookmarkEnd w:id="229"/>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公司报告期不存在募集资金变更项目情况。</w:t>
      </w:r>
    </w:p>
    <w:p>
      <w:pPr>
        <w:pStyle w:val="Style21"/>
        <w:keepNext/>
        <w:keepLines/>
        <w:widowControl w:val="0"/>
        <w:shd w:val="clear" w:color="auto" w:fill="auto"/>
        <w:tabs>
          <w:tab w:pos="517" w:val="left"/>
        </w:tabs>
        <w:bidi w:val="0"/>
        <w:spacing w:before="0" w:after="360" w:line="240" w:lineRule="auto"/>
        <w:ind w:left="0" w:right="0" w:firstLine="0"/>
        <w:jc w:val="left"/>
      </w:pPr>
      <w:bookmarkStart w:id="230" w:name="bookmark230"/>
      <w:bookmarkStart w:id="231" w:name="bookmark231"/>
      <w:bookmarkStart w:id="232" w:name="bookmark232"/>
      <w:bookmarkStart w:id="233" w:name="bookmark233"/>
      <w:r>
        <w:rPr>
          <w:color w:val="000000"/>
          <w:spacing w:val="0"/>
          <w:w w:val="100"/>
          <w:position w:val="0"/>
          <w:sz w:val="24"/>
          <w:szCs w:val="24"/>
        </w:rPr>
        <w:t>六</w:t>
      </w:r>
      <w:bookmarkEnd w:id="232"/>
      <w:r>
        <w:rPr>
          <w:color w:val="000000"/>
          <w:spacing w:val="0"/>
          <w:w w:val="100"/>
          <w:position w:val="0"/>
          <w:sz w:val="24"/>
          <w:szCs w:val="24"/>
        </w:rPr>
        <w:t>、</w:t>
        <w:tab/>
        <w:t>重大资产和股权出售</w:t>
      </w:r>
      <w:bookmarkEnd w:id="230"/>
      <w:bookmarkEnd w:id="231"/>
      <w:bookmarkEnd w:id="233"/>
    </w:p>
    <w:p>
      <w:pPr>
        <w:pStyle w:val="Style30"/>
        <w:keepNext/>
        <w:keepLines/>
        <w:widowControl w:val="0"/>
        <w:shd w:val="clear" w:color="auto" w:fill="auto"/>
        <w:tabs>
          <w:tab w:pos="402" w:val="left"/>
        </w:tabs>
        <w:bidi w:val="0"/>
        <w:spacing w:before="0" w:line="240" w:lineRule="auto"/>
        <w:ind w:left="0" w:right="0" w:firstLine="0"/>
        <w:jc w:val="left"/>
      </w:pPr>
      <w:bookmarkStart w:id="234" w:name="bookmark234"/>
      <w:bookmarkStart w:id="235" w:name="bookmark235"/>
      <w:bookmarkStart w:id="236" w:name="bookmark236"/>
      <w:bookmarkStart w:id="237" w:name="bookmark237"/>
      <w:r>
        <w:rPr>
          <w:rFonts w:ascii="Times New Roman" w:eastAsia="Times New Roman" w:hAnsi="Times New Roman" w:cs="Times New Roman"/>
          <w:color w:val="000000"/>
          <w:spacing w:val="0"/>
          <w:w w:val="100"/>
          <w:position w:val="0"/>
        </w:rPr>
        <w:t>1</w:t>
      </w:r>
      <w:bookmarkEnd w:id="236"/>
      <w:r>
        <w:rPr>
          <w:color w:val="000000"/>
          <w:spacing w:val="0"/>
          <w:w w:val="100"/>
          <w:position w:val="0"/>
        </w:rPr>
        <w:t>、</w:t>
        <w:tab/>
        <w:t>出售重大资产情况</w:t>
      </w:r>
      <w:bookmarkEnd w:id="234"/>
      <w:bookmarkEnd w:id="235"/>
      <w:bookmarkEnd w:id="23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公司报告期未出售重大资产。</w:t>
      </w:r>
    </w:p>
    <w:p>
      <w:pPr>
        <w:pStyle w:val="Style30"/>
        <w:keepNext/>
        <w:keepLines/>
        <w:widowControl w:val="0"/>
        <w:shd w:val="clear" w:color="auto" w:fill="auto"/>
        <w:tabs>
          <w:tab w:pos="402" w:val="left"/>
        </w:tabs>
        <w:bidi w:val="0"/>
        <w:spacing w:before="0" w:line="240" w:lineRule="auto"/>
        <w:ind w:left="0" w:right="0" w:firstLine="0"/>
        <w:jc w:val="left"/>
      </w:pPr>
      <w:bookmarkStart w:id="238" w:name="bookmark238"/>
      <w:bookmarkStart w:id="239" w:name="bookmark239"/>
      <w:bookmarkStart w:id="240" w:name="bookmark240"/>
      <w:bookmarkStart w:id="241" w:name="bookmark241"/>
      <w:r>
        <w:rPr>
          <w:rFonts w:ascii="Times New Roman" w:eastAsia="Times New Roman" w:hAnsi="Times New Roman" w:cs="Times New Roman"/>
          <w:color w:val="000000"/>
          <w:spacing w:val="0"/>
          <w:w w:val="100"/>
          <w:position w:val="0"/>
        </w:rPr>
        <w:t>2</w:t>
      </w:r>
      <w:bookmarkEnd w:id="240"/>
      <w:r>
        <w:rPr>
          <w:color w:val="000000"/>
          <w:spacing w:val="0"/>
          <w:w w:val="100"/>
          <w:position w:val="0"/>
        </w:rPr>
        <w:t>、</w:t>
        <w:tab/>
        <w:t>出售重大股权情况</w:t>
      </w:r>
      <w:bookmarkEnd w:id="238"/>
      <w:bookmarkEnd w:id="239"/>
      <w:bookmarkEnd w:id="241"/>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22" w:val="left"/>
        </w:tabs>
        <w:bidi w:val="0"/>
        <w:spacing w:before="0" w:after="360" w:line="240" w:lineRule="auto"/>
        <w:ind w:left="0" w:right="0" w:firstLine="0"/>
        <w:jc w:val="left"/>
      </w:pPr>
      <w:bookmarkStart w:id="242" w:name="bookmark242"/>
      <w:bookmarkStart w:id="243" w:name="bookmark243"/>
      <w:bookmarkStart w:id="244" w:name="bookmark244"/>
      <w:bookmarkStart w:id="245" w:name="bookmark245"/>
      <w:r>
        <w:rPr>
          <w:color w:val="000000"/>
          <w:spacing w:val="0"/>
          <w:w w:val="100"/>
          <w:position w:val="0"/>
          <w:sz w:val="24"/>
          <w:szCs w:val="24"/>
        </w:rPr>
        <w:t>七</w:t>
      </w:r>
      <w:bookmarkEnd w:id="244"/>
      <w:r>
        <w:rPr>
          <w:color w:val="000000"/>
          <w:spacing w:val="0"/>
          <w:w w:val="100"/>
          <w:position w:val="0"/>
          <w:sz w:val="24"/>
          <w:szCs w:val="24"/>
        </w:rPr>
        <w:t>、</w:t>
        <w:tab/>
        <w:t>主要控股参股公司分析</w:t>
      </w:r>
      <w:bookmarkEnd w:id="242"/>
      <w:bookmarkEnd w:id="243"/>
      <w:bookmarkEnd w:id="24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主要子公司及对公司净利润影响达</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以上的参股公司情况</w:t>
      </w:r>
    </w:p>
    <w:p>
      <w:pPr>
        <w:pStyle w:val="Style26"/>
        <w:keepNext w:val="0"/>
        <w:keepLines w:val="0"/>
        <w:widowControl w:val="0"/>
        <w:shd w:val="clear" w:color="auto" w:fill="auto"/>
        <w:bidi w:val="0"/>
        <w:spacing w:before="0" w:after="140" w:line="240" w:lineRule="auto"/>
        <w:ind w:left="0" w:right="0" w:firstLine="0"/>
        <w:jc w:val="right"/>
      </w:pPr>
      <w:r>
        <w:rPr>
          <w:color w:val="000000"/>
          <w:spacing w:val="0"/>
          <w:w w:val="100"/>
          <w:position w:val="0"/>
        </w:rPr>
        <w:t>单位：元</w:t>
      </w:r>
    </w:p>
    <w:tbl>
      <w:tblPr>
        <w:tblOverlap w:val="never"/>
        <w:jc w:val="center"/>
        <w:tblLayout w:type="fixed"/>
      </w:tblPr>
      <w:tblGrid>
        <w:gridCol w:w="1061"/>
        <w:gridCol w:w="1200"/>
        <w:gridCol w:w="1042"/>
        <w:gridCol w:w="1046"/>
        <w:gridCol w:w="1046"/>
        <w:gridCol w:w="1046"/>
        <w:gridCol w:w="1042"/>
        <w:gridCol w:w="1046"/>
        <w:gridCol w:w="105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公司类型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主要业务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注册资本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总资产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营业利润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净利润</w:t>
            </w:r>
          </w:p>
        </w:tc>
      </w:tr>
      <w:tr>
        <w:trPr>
          <w:trHeight w:val="443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北京国铁路 阳技术有限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生产（制造） 铁路专用设 备及器材、 配件；其他 输配电及控 制设备、电 子产品、机 电设备、专 用设备（限 在外阜从事 生产经营活 动）；技术开 发、技术转 让、技术服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290,157,481.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182,701,850.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107,308,365.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-10,274,397.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-10,760,830.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10661"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务、技术咨 询；产品设 计；销售铁 路专用设备 及器材、机 械设备、计 算机软硬件 及辅助设 备、金属材 料、五金交 电、电子产 品、机电设 备、专用设 备；货物进 出口、技术 进出口、代 理进出口。</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（市场主体 依法自主选 择经营项 目，开展经 营活动；依 法须经批准 的项目，经 相关部门批 准后依批准 的内容开展 经营活动； 不得从事国 家和本市产 业政策禁止 和限制类项 目的经营活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18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飞天联合（北 京）系统技术 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参股公司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技术开发、 技术咨询、 技术转让、 技术服务； 销售计算 机、软件及 辅助设备、 通讯设备、 电子产品、 器件和元</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57,880,435.0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pPr>
            <w:r>
              <w:rPr>
                <w:color w:val="000000"/>
                <w:spacing w:val="0"/>
                <w:w w:val="100"/>
                <w:position w:val="0"/>
              </w:rPr>
              <w:t>134,834,004.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64,147,020.0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7,051,199.84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-46,819,030.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-46,625,321.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w:t>
            </w:r>
          </w:p>
        </w:tc>
      </w:tr>
    </w:tbl>
    <w:p>
      <w:pPr>
        <w:spacing w:lineRule="exact" w:line="1"/>
        <w:rPr>
          <w:sz w:val="2"/>
          <w:szCs w:val="2"/>
        </w:rPr>
      </w:pPr>
      <w:r>
        <w:br w:type="page"/>
      </w:r>
    </w:p>
    <w:tbl>
      <w:tblPr>
        <w:tblOverlap w:val="never"/>
        <w:jc w:val="center"/>
        <w:tblLayout w:type="fixed"/>
      </w:tblPr>
      <w:tblGrid>
        <w:gridCol w:w="1061"/>
        <w:gridCol w:w="1200"/>
        <w:gridCol w:w="1042"/>
        <w:gridCol w:w="1046"/>
        <w:gridCol w:w="1046"/>
        <w:gridCol w:w="1046"/>
        <w:gridCol w:w="1042"/>
        <w:gridCol w:w="1046"/>
        <w:gridCol w:w="1056"/>
      </w:tblGrid>
      <w:tr>
        <w:trPr>
          <w:trHeight w:val="87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件、仪器仪 表；计算机 系统服务； 经济贸易咨 询；货物进 出口、技术 进出口、代 理进出口； 从事互联网 文化活动。</w:t>
            </w:r>
          </w:p>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（企业依法 自主选择经 营项目，开 展经营活 动；从事互 联网文化活 动以及依法 须经批准的 项目，经相 关部门批准 后依批准的 内容开展经 营活动；不 得从事本市 产业政策禁 止和限制类 项目的经营 活动。）</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报告期内取得和处置子公司的情况</w:t>
      </w:r>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widowControl w:val="0"/>
        <w:spacing w:after="39" w:line="1" w:lineRule="exact"/>
      </w:pP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报告期内取得和处置子公司方式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对整体生产经营和业绩的影响</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天津信通铁路电气技术有限公司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注销</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报告期内天津信通铁路电气技术有限公 司已完成税务注销及工商注销，对生产 经营无影响。</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主要控股参股公司情况说明</w:t>
      </w:r>
    </w:p>
    <w:p>
      <w:pPr>
        <w:widowControl w:val="0"/>
        <w:spacing w:after="39" w:line="1" w:lineRule="exact"/>
      </w:pPr>
    </w:p>
    <w:p>
      <w:pPr>
        <w:pStyle w:val="Style33"/>
        <w:keepNext w:val="0"/>
        <w:keepLines w:val="0"/>
        <w:widowControl w:val="0"/>
        <w:shd w:val="clear" w:color="auto" w:fill="auto"/>
        <w:bidi w:val="0"/>
        <w:spacing w:before="0" w:after="40" w:line="307" w:lineRule="exact"/>
        <w:ind w:left="0" w:right="0" w:firstLine="480"/>
        <w:jc w:val="both"/>
      </w:pPr>
      <w:r>
        <w:rPr>
          <w:color w:val="000000"/>
          <w:spacing w:val="0"/>
          <w:w w:val="100"/>
          <w:position w:val="0"/>
        </w:rPr>
        <w:t>全资子公司国铁路阳主营铁路电源系统整体解决方案及信号器材设备的研发生产和销售，报告期内， 公司加强对费用支出的控制，营业收入较上年增长</w:t>
      </w:r>
      <w:r>
        <w:rPr>
          <w:rFonts w:ascii="Times New Roman" w:eastAsia="Times New Roman" w:hAnsi="Times New Roman" w:cs="Times New Roman"/>
          <w:color w:val="000000"/>
          <w:spacing w:val="0"/>
          <w:w w:val="100"/>
          <w:position w:val="0"/>
        </w:rPr>
        <w:t>16.99%</w:t>
      </w:r>
      <w:r>
        <w:rPr>
          <w:color w:val="000000"/>
          <w:spacing w:val="0"/>
          <w:w w:val="100"/>
          <w:position w:val="0"/>
        </w:rPr>
        <w:t>,净利润较上年增长</w:t>
      </w:r>
      <w:r>
        <w:rPr>
          <w:rFonts w:ascii="Times New Roman" w:eastAsia="Times New Roman" w:hAnsi="Times New Roman" w:cs="Times New Roman"/>
          <w:color w:val="000000"/>
          <w:spacing w:val="0"/>
          <w:w w:val="100"/>
          <w:position w:val="0"/>
        </w:rPr>
        <w:t>41.84%</w:t>
      </w:r>
      <w:r>
        <w:rPr>
          <w:color w:val="000000"/>
          <w:spacing w:val="0"/>
          <w:w w:val="100"/>
          <w:position w:val="0"/>
        </w:rPr>
        <w:t>。</w:t>
      </w:r>
    </w:p>
    <w:p>
      <w:pPr>
        <w:pStyle w:val="Style33"/>
        <w:keepNext w:val="0"/>
        <w:keepLines w:val="0"/>
        <w:widowControl w:val="0"/>
        <w:shd w:val="clear" w:color="auto" w:fill="auto"/>
        <w:bidi w:val="0"/>
        <w:spacing w:before="0" w:after="40" w:line="310" w:lineRule="exact"/>
        <w:ind w:left="0" w:right="0" w:firstLine="480"/>
        <w:jc w:val="both"/>
      </w:pPr>
      <w:r>
        <w:rPr>
          <w:color w:val="000000"/>
          <w:spacing w:val="0"/>
          <w:w w:val="100"/>
          <w:position w:val="0"/>
        </w:rPr>
        <w:t>参股公司飞天联合是中国领先的机上互联系统整体解决方案提供商，专注于提供民用航空领域的电子 软硬件产品和服务。截止报告期末，公司持有飞天联合股权比例为</w:t>
      </w:r>
      <w:r>
        <w:rPr>
          <w:rFonts w:ascii="Times New Roman" w:eastAsia="Times New Roman" w:hAnsi="Times New Roman" w:cs="Times New Roman"/>
          <w:color w:val="000000"/>
          <w:spacing w:val="0"/>
          <w:w w:val="100"/>
          <w:position w:val="0"/>
        </w:rPr>
        <w:t>18.72%</w:t>
      </w:r>
      <w:r>
        <w:rPr>
          <w:color w:val="000000"/>
          <w:spacing w:val="0"/>
          <w:w w:val="100"/>
          <w:position w:val="0"/>
        </w:rPr>
        <w:t>。受新冠疫情影响，全球民航业 受到较大冲击和影响，对报告期内飞天联合的经营业务扩展速度造成了较大影响，报告期内，实现营业收 入较上年降低</w:t>
      </w:r>
      <w:r>
        <w:rPr>
          <w:rFonts w:ascii="Times New Roman" w:eastAsia="Times New Roman" w:hAnsi="Times New Roman" w:cs="Times New Roman"/>
          <w:color w:val="000000"/>
          <w:spacing w:val="0"/>
          <w:w w:val="100"/>
          <w:position w:val="0"/>
        </w:rPr>
        <w:t>71.73%</w:t>
      </w:r>
      <w:r>
        <w:rPr>
          <w:color w:val="000000"/>
          <w:spacing w:val="0"/>
          <w:w w:val="100"/>
          <w:position w:val="0"/>
        </w:rPr>
        <w:t>，净利润延续亏损，亏损幅度较上年收窄</w:t>
      </w:r>
      <w:r>
        <w:rPr>
          <w:rFonts w:ascii="Times New Roman" w:eastAsia="Times New Roman" w:hAnsi="Times New Roman" w:cs="Times New Roman"/>
          <w:color w:val="000000"/>
          <w:spacing w:val="0"/>
          <w:w w:val="100"/>
          <w:position w:val="0"/>
        </w:rPr>
        <w:t>44.66%</w:t>
      </w:r>
      <w:r>
        <w:rPr>
          <w:color w:val="000000"/>
          <w:spacing w:val="0"/>
          <w:w w:val="100"/>
          <w:position w:val="0"/>
        </w:rPr>
        <w:t>。参考北京中天华资产评估有限责任 公司以资产负债表日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日为基准日对飞天联合的股东全部权益进行了评估，并出具编号为中天 华资评报字</w:t>
      </w:r>
      <w:r>
        <w:rPr>
          <w:rFonts w:ascii="Times New Roman" w:eastAsia="Times New Roman" w:hAnsi="Times New Roman" w:cs="Times New Roman"/>
          <w:color w:val="000000"/>
          <w:spacing w:val="0"/>
          <w:w w:val="100"/>
          <w:position w:val="0"/>
        </w:rPr>
        <w:t>［2021］</w:t>
      </w:r>
      <w:r>
        <w:rPr>
          <w:color w:val="000000"/>
          <w:spacing w:val="0"/>
          <w:w w:val="100"/>
          <w:position w:val="0"/>
        </w:rPr>
        <w:t>第</w:t>
      </w:r>
      <w:r>
        <w:rPr>
          <w:rFonts w:ascii="Times New Roman" w:eastAsia="Times New Roman" w:hAnsi="Times New Roman" w:cs="Times New Roman"/>
          <w:color w:val="000000"/>
          <w:spacing w:val="0"/>
          <w:w w:val="100"/>
          <w:position w:val="0"/>
        </w:rPr>
        <w:t>10209</w:t>
      </w:r>
      <w:r>
        <w:rPr>
          <w:color w:val="000000"/>
          <w:spacing w:val="0"/>
          <w:w w:val="100"/>
          <w:position w:val="0"/>
        </w:rPr>
        <w:t>号的《资产评估报告》；对该项长期股权投资计提减值准备</w:t>
      </w:r>
      <w:r>
        <w:rPr>
          <w:rFonts w:ascii="Times New Roman" w:eastAsia="Times New Roman" w:hAnsi="Times New Roman" w:cs="Times New Roman"/>
          <w:color w:val="000000"/>
          <w:spacing w:val="0"/>
          <w:w w:val="100"/>
          <w:position w:val="0"/>
        </w:rPr>
        <w:t>4,098.7</w:t>
      </w:r>
      <w:r>
        <w:rPr>
          <w:rFonts w:ascii="Times New Roman" w:eastAsia="Times New Roman" w:hAnsi="Times New Roman" w:cs="Times New Roman"/>
          <w:color w:val="000000"/>
          <w:spacing w:val="0"/>
          <w:w w:val="100"/>
          <w:position w:val="0"/>
        </w:rPr>
        <w:t>2</w:t>
      </w:r>
      <w:r>
        <w:rPr>
          <w:color w:val="000000"/>
          <w:spacing w:val="0"/>
          <w:w w:val="100"/>
          <w:position w:val="0"/>
        </w:rPr>
        <w:t>万元。</w:t>
      </w:r>
    </w:p>
    <w:p>
      <w:pPr>
        <w:pStyle w:val="Style21"/>
        <w:keepNext/>
        <w:keepLines/>
        <w:widowControl w:val="0"/>
        <w:shd w:val="clear" w:color="auto" w:fill="auto"/>
        <w:tabs>
          <w:tab w:pos="482" w:val="left"/>
        </w:tabs>
        <w:bidi w:val="0"/>
        <w:spacing w:before="0" w:after="360" w:line="240" w:lineRule="auto"/>
        <w:ind w:left="0" w:right="0" w:firstLine="0"/>
        <w:jc w:val="left"/>
      </w:pPr>
      <w:bookmarkStart w:id="246" w:name="bookmark246"/>
      <w:bookmarkStart w:id="247" w:name="bookmark247"/>
      <w:bookmarkStart w:id="248" w:name="bookmark248"/>
      <w:bookmarkStart w:id="249" w:name="bookmark249"/>
      <w:r>
        <w:rPr>
          <w:color w:val="000000"/>
          <w:spacing w:val="0"/>
          <w:w w:val="100"/>
          <w:position w:val="0"/>
          <w:sz w:val="24"/>
          <w:szCs w:val="24"/>
        </w:rPr>
        <w:t>八</w:t>
      </w:r>
      <w:bookmarkEnd w:id="248"/>
      <w:r>
        <w:rPr>
          <w:color w:val="000000"/>
          <w:spacing w:val="0"/>
          <w:w w:val="100"/>
          <w:position w:val="0"/>
          <w:sz w:val="24"/>
          <w:szCs w:val="24"/>
        </w:rPr>
        <w:t>、</w:t>
        <w:tab/>
        <w:t>公司控制的结构化主体情况</w:t>
      </w:r>
      <w:bookmarkEnd w:id="246"/>
      <w:bookmarkEnd w:id="247"/>
      <w:bookmarkEnd w:id="24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482" w:val="left"/>
        </w:tabs>
        <w:bidi w:val="0"/>
        <w:spacing w:before="0" w:after="280" w:line="240" w:lineRule="auto"/>
        <w:ind w:left="0" w:right="0" w:firstLine="0"/>
        <w:jc w:val="left"/>
      </w:pPr>
      <w:bookmarkStart w:id="250" w:name="bookmark250"/>
      <w:bookmarkStart w:id="251" w:name="bookmark251"/>
      <w:bookmarkStart w:id="252" w:name="bookmark252"/>
      <w:bookmarkStart w:id="253" w:name="bookmark253"/>
      <w:r>
        <w:rPr>
          <w:color w:val="000000"/>
          <w:spacing w:val="0"/>
          <w:w w:val="100"/>
          <w:position w:val="0"/>
          <w:sz w:val="24"/>
          <w:szCs w:val="24"/>
        </w:rPr>
        <w:t>九</w:t>
      </w:r>
      <w:bookmarkEnd w:id="252"/>
      <w:r>
        <w:rPr>
          <w:color w:val="000000"/>
          <w:spacing w:val="0"/>
          <w:w w:val="100"/>
          <w:position w:val="0"/>
          <w:sz w:val="24"/>
          <w:szCs w:val="24"/>
        </w:rPr>
        <w:t>、</w:t>
        <w:tab/>
        <w:t>公司未来发展的展望</w:t>
      </w:r>
      <w:bookmarkEnd w:id="250"/>
      <w:bookmarkEnd w:id="251"/>
      <w:bookmarkEnd w:id="253"/>
    </w:p>
    <w:p>
      <w:pPr>
        <w:pStyle w:val="Style33"/>
        <w:keepNext w:val="0"/>
        <w:keepLines w:val="0"/>
        <w:widowControl w:val="0"/>
        <w:shd w:val="clear" w:color="auto" w:fill="auto"/>
        <w:bidi w:val="0"/>
        <w:spacing w:before="0" w:after="0" w:line="313" w:lineRule="exact"/>
        <w:ind w:left="0" w:right="0" w:firstLine="440"/>
        <w:jc w:val="both"/>
      </w:pPr>
      <w:bookmarkStart w:id="254" w:name="bookmark254"/>
      <w:r>
        <w:rPr>
          <w:b/>
          <w:bCs/>
          <w:color w:val="000000"/>
          <w:spacing w:val="0"/>
          <w:w w:val="100"/>
          <w:position w:val="0"/>
        </w:rPr>
        <w:t>（</w:t>
      </w:r>
      <w:bookmarkEnd w:id="254"/>
      <w:r>
        <w:rPr>
          <w:b/>
          <w:bCs/>
          <w:color w:val="000000"/>
          <w:spacing w:val="0"/>
          <w:w w:val="100"/>
          <w:position w:val="0"/>
        </w:rPr>
        <w:t>一）行业格局及趋势</w:t>
      </w:r>
    </w:p>
    <w:p>
      <w:pPr>
        <w:pStyle w:val="Style33"/>
        <w:keepNext w:val="0"/>
        <w:keepLines w:val="0"/>
        <w:widowControl w:val="0"/>
        <w:shd w:val="clear" w:color="auto" w:fill="auto"/>
        <w:bidi w:val="0"/>
        <w:spacing w:before="0" w:after="8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年新冠肺炎疫情肆虐全球，当今世界正经历百年未有之大变局，对轨道交通行业来说是挑战也是 机遇。新时代背景下，根据我国轨道交通发展现状和实际需求制定了未来发展规划。未来全国铁路建设仍 保持高质量发展，高铁建设持续推进，不断提高人民出行质量。城市轨道交通方面，在保持开通线路增长 的同时，推进智能化信息化发展。</w:t>
      </w:r>
    </w:p>
    <w:p>
      <w:pPr>
        <w:pStyle w:val="Style33"/>
        <w:keepNext w:val="0"/>
        <w:keepLines w:val="0"/>
        <w:widowControl w:val="0"/>
        <w:shd w:val="clear" w:color="auto" w:fill="auto"/>
        <w:tabs>
          <w:tab w:pos="762" w:val="left"/>
        </w:tabs>
        <w:bidi w:val="0"/>
        <w:spacing w:before="0" w:after="0" w:line="326" w:lineRule="auto"/>
        <w:ind w:left="0" w:right="0" w:firstLine="440"/>
        <w:jc w:val="both"/>
      </w:pPr>
      <w:bookmarkStart w:id="255" w:name="bookmark255"/>
      <w:r>
        <w:rPr>
          <w:rFonts w:ascii="Times New Roman" w:eastAsia="Times New Roman" w:hAnsi="Times New Roman" w:cs="Times New Roman"/>
          <w:color w:val="000000"/>
          <w:spacing w:val="0"/>
          <w:w w:val="100"/>
          <w:position w:val="0"/>
        </w:rPr>
        <w:t>1</w:t>
      </w:r>
      <w:bookmarkEnd w:id="255"/>
      <w:r>
        <w:rPr>
          <w:color w:val="000000"/>
          <w:spacing w:val="0"/>
          <w:w w:val="100"/>
          <w:position w:val="0"/>
        </w:rPr>
        <w:t>、</w:t>
        <w:tab/>
        <w:t>国家铁路方面</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十三五</w:t>
      </w:r>
      <w:r>
        <w:rPr>
          <w:color w:val="000000"/>
          <w:spacing w:val="0"/>
          <w:w w:val="100"/>
          <w:position w:val="0"/>
        </w:rPr>
        <w:t>''</w:t>
      </w:r>
      <w:r>
        <w:rPr>
          <w:color w:val="000000"/>
          <w:spacing w:val="0"/>
          <w:w w:val="100"/>
          <w:position w:val="0"/>
        </w:rPr>
        <w:t>期间，全国铁路营业里程由</w:t>
      </w:r>
      <w:r>
        <w:rPr>
          <w:rFonts w:ascii="Times New Roman" w:eastAsia="Times New Roman" w:hAnsi="Times New Roman" w:cs="Times New Roman"/>
          <w:color w:val="000000"/>
          <w:spacing w:val="0"/>
          <w:w w:val="100"/>
          <w:position w:val="0"/>
        </w:rPr>
        <w:t>12.</w:t>
      </w:r>
      <w:r>
        <w:rPr>
          <w:rFonts w:ascii="Times New Roman" w:eastAsia="Times New Roman" w:hAnsi="Times New Roman" w:cs="Times New Roman"/>
          <w:color w:val="000000"/>
          <w:spacing w:val="0"/>
          <w:w w:val="100"/>
          <w:position w:val="0"/>
        </w:rPr>
        <w:t>1</w:t>
      </w:r>
      <w:r>
        <w:rPr>
          <w:color w:val="000000"/>
          <w:spacing w:val="0"/>
          <w:w w:val="100"/>
          <w:position w:val="0"/>
        </w:rPr>
        <w:t>万公里增加到</w:t>
      </w:r>
      <w:r>
        <w:rPr>
          <w:rFonts w:ascii="Times New Roman" w:eastAsia="Times New Roman" w:hAnsi="Times New Roman" w:cs="Times New Roman"/>
          <w:color w:val="000000"/>
          <w:spacing w:val="0"/>
          <w:w w:val="100"/>
          <w:position w:val="0"/>
        </w:rPr>
        <w:t>14.63</w:t>
      </w:r>
      <w:r>
        <w:rPr>
          <w:color w:val="000000"/>
          <w:spacing w:val="0"/>
          <w:w w:val="100"/>
          <w:position w:val="0"/>
        </w:rPr>
        <w:t>万公里，增长</w:t>
      </w:r>
      <w:r>
        <w:rPr>
          <w:rFonts w:ascii="Times New Roman" w:eastAsia="Times New Roman" w:hAnsi="Times New Roman" w:cs="Times New Roman"/>
          <w:color w:val="000000"/>
          <w:spacing w:val="0"/>
          <w:w w:val="100"/>
          <w:position w:val="0"/>
        </w:rPr>
        <w:t>20.9%</w:t>
      </w:r>
      <w:r>
        <w:rPr>
          <w:color w:val="000000"/>
          <w:spacing w:val="0"/>
          <w:w w:val="100"/>
          <w:position w:val="0"/>
        </w:rPr>
        <w:t>；高铁由</w:t>
      </w:r>
      <w:r>
        <w:rPr>
          <w:rFonts w:ascii="Times New Roman" w:eastAsia="Times New Roman" w:hAnsi="Times New Roman" w:cs="Times New Roman"/>
          <w:color w:val="000000"/>
          <w:spacing w:val="0"/>
          <w:w w:val="100"/>
          <w:position w:val="0"/>
        </w:rPr>
        <w:t>1</w:t>
      </w:r>
      <w:r>
        <w:rPr>
          <w:rFonts w:ascii="Times New Roman" w:eastAsia="Times New Roman" w:hAnsi="Times New Roman" w:cs="Times New Roman"/>
          <w:color w:val="000000"/>
          <w:spacing w:val="0"/>
          <w:w w:val="100"/>
          <w:position w:val="0"/>
        </w:rPr>
        <w:t>.98</w:t>
      </w:r>
      <w:r>
        <w:rPr>
          <w:color w:val="000000"/>
          <w:spacing w:val="0"/>
          <w:w w:val="100"/>
          <w:position w:val="0"/>
        </w:rPr>
        <w:t>万公里增 加到</w:t>
      </w:r>
      <w:r>
        <w:rPr>
          <w:rFonts w:ascii="Times New Roman" w:eastAsia="Times New Roman" w:hAnsi="Times New Roman" w:cs="Times New Roman"/>
          <w:color w:val="000000"/>
          <w:spacing w:val="0"/>
          <w:w w:val="100"/>
          <w:position w:val="0"/>
        </w:rPr>
        <w:t>3.7</w:t>
      </w:r>
      <w:r>
        <w:rPr>
          <w:rFonts w:ascii="Times New Roman" w:eastAsia="Times New Roman" w:hAnsi="Times New Roman" w:cs="Times New Roman"/>
          <w:color w:val="000000"/>
          <w:spacing w:val="0"/>
          <w:w w:val="100"/>
          <w:position w:val="0"/>
        </w:rPr>
        <w:t>9</w:t>
      </w:r>
      <w:r>
        <w:rPr>
          <w:color w:val="000000"/>
          <w:spacing w:val="0"/>
          <w:w w:val="100"/>
          <w:position w:val="0"/>
        </w:rPr>
        <w:t>万公里，翻了近一番，</w:t>
      </w:r>
      <w:r>
        <w:rPr>
          <w:rFonts w:ascii="Times New Roman" w:eastAsia="Times New Roman" w:hAnsi="Times New Roman" w:cs="Times New Roman"/>
          <w:color w:val="000000"/>
          <w:spacing w:val="0"/>
          <w:w w:val="100"/>
          <w:position w:val="0"/>
        </w:rPr>
        <w:t>“</w:t>
      </w:r>
      <w:r>
        <w:rPr>
          <w:color w:val="000000"/>
          <w:spacing w:val="0"/>
          <w:w w:val="100"/>
          <w:position w:val="0"/>
        </w:rPr>
        <w:t>四纵四横''高铁网提前建成，</w:t>
      </w:r>
      <w:r>
        <w:rPr>
          <w:rFonts w:ascii="Times New Roman" w:eastAsia="Times New Roman" w:hAnsi="Times New Roman" w:cs="Times New Roman"/>
          <w:color w:val="000000"/>
          <w:spacing w:val="0"/>
          <w:w w:val="100"/>
          <w:position w:val="0"/>
        </w:rPr>
        <w:t>“</w:t>
      </w:r>
      <w:r>
        <w:rPr>
          <w:color w:val="000000"/>
          <w:spacing w:val="0"/>
          <w:w w:val="100"/>
          <w:position w:val="0"/>
        </w:rPr>
        <w:t>八纵八横''高铁网加密成型。</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中国国家铁路集团有限公司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13</w:t>
      </w:r>
      <w:r>
        <w:rPr>
          <w:color w:val="000000"/>
          <w:spacing w:val="0"/>
          <w:w w:val="100"/>
          <w:position w:val="0"/>
        </w:rPr>
        <w:t>日发布《新时代交通强国铁路先行规划纲要》（以下简称《纲 要》）。纲要提出，到</w:t>
      </w:r>
      <w:r>
        <w:rPr>
          <w:rFonts w:ascii="Times New Roman" w:eastAsia="Times New Roman" w:hAnsi="Times New Roman" w:cs="Times New Roman"/>
          <w:color w:val="000000"/>
          <w:spacing w:val="0"/>
          <w:w w:val="100"/>
          <w:position w:val="0"/>
        </w:rPr>
        <w:t>2035</w:t>
      </w:r>
      <w:r>
        <w:rPr>
          <w:color w:val="000000"/>
          <w:spacing w:val="0"/>
          <w:w w:val="100"/>
          <w:position w:val="0"/>
        </w:rPr>
        <w:t>年，全国铁路网达到</w:t>
      </w:r>
      <w:r>
        <w:rPr>
          <w:rFonts w:ascii="Times New Roman" w:eastAsia="Times New Roman" w:hAnsi="Times New Roman" w:cs="Times New Roman"/>
          <w:color w:val="000000"/>
          <w:spacing w:val="0"/>
          <w:w w:val="100"/>
          <w:position w:val="0"/>
        </w:rPr>
        <w:t>20</w:t>
      </w:r>
      <w:r>
        <w:rPr>
          <w:color w:val="000000"/>
          <w:spacing w:val="0"/>
          <w:w w:val="100"/>
          <w:position w:val="0"/>
        </w:rPr>
        <w:t>万公里左右，其中高铁</w:t>
      </w:r>
      <w:r>
        <w:rPr>
          <w:rFonts w:ascii="Times New Roman" w:eastAsia="Times New Roman" w:hAnsi="Times New Roman" w:cs="Times New Roman"/>
          <w:color w:val="000000"/>
          <w:spacing w:val="0"/>
          <w:w w:val="100"/>
          <w:position w:val="0"/>
        </w:rPr>
        <w:t>7</w:t>
      </w:r>
      <w:r>
        <w:rPr>
          <w:color w:val="000000"/>
          <w:spacing w:val="0"/>
          <w:w w:val="100"/>
          <w:position w:val="0"/>
        </w:rPr>
        <w:t>万公里左右。</w:t>
      </w:r>
      <w:r>
        <w:rPr>
          <w:rFonts w:ascii="Times New Roman" w:eastAsia="Times New Roman" w:hAnsi="Times New Roman" w:cs="Times New Roman"/>
          <w:color w:val="000000"/>
          <w:spacing w:val="0"/>
          <w:w w:val="100"/>
          <w:position w:val="0"/>
        </w:rPr>
        <w:t>20</w:t>
      </w:r>
      <w:r>
        <w:rPr>
          <w:color w:val="000000"/>
          <w:spacing w:val="0"/>
          <w:w w:val="100"/>
          <w:position w:val="0"/>
        </w:rPr>
        <w:t>万人口以上城 市实现铁路覆盖，其中</w:t>
      </w:r>
      <w:r>
        <w:rPr>
          <w:rFonts w:ascii="Times New Roman" w:eastAsia="Times New Roman" w:hAnsi="Times New Roman" w:cs="Times New Roman"/>
          <w:color w:val="000000"/>
          <w:spacing w:val="0"/>
          <w:w w:val="100"/>
          <w:position w:val="0"/>
        </w:rPr>
        <w:t>50</w:t>
      </w:r>
      <w:r>
        <w:rPr>
          <w:color w:val="000000"/>
          <w:spacing w:val="0"/>
          <w:w w:val="100"/>
          <w:position w:val="0"/>
        </w:rPr>
        <w:t>万人口以上城市高铁通达。全国</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小时高铁出行圈和全国</w:t>
      </w:r>
      <w:r>
        <w:rPr>
          <w:rFonts w:ascii="Times New Roman" w:eastAsia="Times New Roman" w:hAnsi="Times New Roman" w:cs="Times New Roman"/>
          <w:color w:val="000000"/>
          <w:spacing w:val="0"/>
          <w:w w:val="100"/>
          <w:position w:val="0"/>
        </w:rPr>
        <w:t>1</w:t>
      </w:r>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w:t>
      </w:r>
      <w:r>
        <w:rPr>
          <w:rFonts w:ascii="Times New Roman" w:eastAsia="Times New Roman" w:hAnsi="Times New Roman" w:cs="Times New Roman"/>
          <w:color w:val="000000"/>
          <w:spacing w:val="0"/>
          <w:w w:val="100"/>
          <w:position w:val="0"/>
        </w:rPr>
        <w:t>3</w:t>
      </w:r>
      <w:r>
        <w:rPr>
          <w:color w:val="000000"/>
          <w:spacing w:val="0"/>
          <w:w w:val="100"/>
          <w:position w:val="0"/>
        </w:rPr>
        <w:t>天快货物 流圈全面形成。纲要提出了新时代中国铁路的发展目标，从</w:t>
      </w:r>
      <w:r>
        <w:rPr>
          <w:rFonts w:ascii="Times New Roman" w:eastAsia="Times New Roman" w:hAnsi="Times New Roman" w:cs="Times New Roman"/>
          <w:color w:val="000000"/>
          <w:spacing w:val="0"/>
          <w:w w:val="100"/>
          <w:position w:val="0"/>
        </w:rPr>
        <w:t>2021</w:t>
      </w:r>
      <w:r>
        <w:rPr>
          <w:color w:val="000000"/>
          <w:spacing w:val="0"/>
          <w:w w:val="100"/>
          <w:position w:val="0"/>
        </w:rPr>
        <w:t>年到本世纪中叶，分两个阶段目标推进。 到</w:t>
      </w:r>
      <w:r>
        <w:rPr>
          <w:rFonts w:ascii="Times New Roman" w:eastAsia="Times New Roman" w:hAnsi="Times New Roman" w:cs="Times New Roman"/>
          <w:color w:val="000000"/>
          <w:spacing w:val="0"/>
          <w:w w:val="100"/>
          <w:position w:val="0"/>
        </w:rPr>
        <w:t>2035</w:t>
      </w:r>
      <w:r>
        <w:rPr>
          <w:color w:val="000000"/>
          <w:spacing w:val="0"/>
          <w:w w:val="100"/>
          <w:position w:val="0"/>
        </w:rPr>
        <w:t>年，率先建成服务安全优质、保障坚强有力、实力国际领先的现代化铁路强国。到</w:t>
      </w:r>
      <w:r>
        <w:rPr>
          <w:rFonts w:ascii="Times New Roman" w:eastAsia="Times New Roman" w:hAnsi="Times New Roman" w:cs="Times New Roman"/>
          <w:color w:val="000000"/>
          <w:spacing w:val="0"/>
          <w:w w:val="100"/>
          <w:position w:val="0"/>
        </w:rPr>
        <w:t>2050</w:t>
      </w:r>
      <w:r>
        <w:rPr>
          <w:color w:val="000000"/>
          <w:spacing w:val="0"/>
          <w:w w:val="100"/>
          <w:position w:val="0"/>
        </w:rPr>
        <w:t>年，全面建 成更高水平的现代化铁路强国，全面服务和保障社会主义现代化强国建设。</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根据</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日国家铁路集团召开的</w:t>
      </w:r>
      <w:r>
        <w:rPr>
          <w:rFonts w:ascii="Times New Roman" w:eastAsia="Times New Roman" w:hAnsi="Times New Roman" w:cs="Times New Roman"/>
          <w:color w:val="000000"/>
          <w:spacing w:val="0"/>
          <w:w w:val="100"/>
          <w:position w:val="0"/>
        </w:rPr>
        <w:t>2021</w:t>
      </w:r>
      <w:r>
        <w:rPr>
          <w:color w:val="000000"/>
          <w:spacing w:val="0"/>
          <w:w w:val="100"/>
          <w:position w:val="0"/>
        </w:rPr>
        <w:t>年铁路建设工作会议信息，高质量完成</w:t>
      </w:r>
      <w:r>
        <w:rPr>
          <w:rFonts w:ascii="Times New Roman" w:eastAsia="Times New Roman" w:hAnsi="Times New Roman" w:cs="Times New Roman"/>
          <w:color w:val="000000"/>
          <w:spacing w:val="0"/>
          <w:w w:val="100"/>
          <w:position w:val="0"/>
        </w:rPr>
        <w:t>2021</w:t>
      </w:r>
      <w:r>
        <w:rPr>
          <w:color w:val="000000"/>
          <w:spacing w:val="0"/>
          <w:w w:val="100"/>
          <w:position w:val="0"/>
        </w:rPr>
        <w:t>年铁路建设 任务，勇当建设交通强国、构建新发展格局的开路先锋，确保</w:t>
      </w:r>
      <w:r>
        <w:rPr>
          <w:rFonts w:ascii="Times New Roman" w:eastAsia="Times New Roman" w:hAnsi="Times New Roman" w:cs="Times New Roman"/>
          <w:color w:val="000000"/>
          <w:spacing w:val="0"/>
          <w:w w:val="100"/>
          <w:position w:val="0"/>
        </w:rPr>
        <w:t>“</w:t>
      </w:r>
      <w:r>
        <w:rPr>
          <w:color w:val="000000"/>
          <w:spacing w:val="0"/>
          <w:w w:val="100"/>
          <w:position w:val="0"/>
        </w:rPr>
        <w:t>十四五''铁路建设开好局、起好步。会议虽 未明确</w:t>
      </w:r>
      <w:r>
        <w:rPr>
          <w:rFonts w:ascii="Times New Roman" w:eastAsia="Times New Roman" w:hAnsi="Times New Roman" w:cs="Times New Roman"/>
          <w:color w:val="000000"/>
          <w:spacing w:val="0"/>
          <w:w w:val="100"/>
          <w:position w:val="0"/>
        </w:rPr>
        <w:t>2021</w:t>
      </w:r>
      <w:r>
        <w:rPr>
          <w:color w:val="000000"/>
          <w:spacing w:val="0"/>
          <w:w w:val="100"/>
          <w:position w:val="0"/>
        </w:rPr>
        <w:t>年度具体的全路固定资产投资目标，但根据国铁集团近期公布的年度开工项目及新线开通计划 信息，</w:t>
      </w:r>
      <w:r>
        <w:rPr>
          <w:rFonts w:ascii="Times New Roman" w:eastAsia="Times New Roman" w:hAnsi="Times New Roman" w:cs="Times New Roman"/>
          <w:color w:val="000000"/>
          <w:spacing w:val="0"/>
          <w:w w:val="100"/>
          <w:position w:val="0"/>
        </w:rPr>
        <w:t>2021</w:t>
      </w:r>
      <w:r>
        <w:rPr>
          <w:color w:val="000000"/>
          <w:spacing w:val="0"/>
          <w:w w:val="100"/>
          <w:position w:val="0"/>
        </w:rPr>
        <w:t>年全国铁路固定资产投资保持仍将处于高位规模。</w:t>
      </w:r>
    </w:p>
    <w:p>
      <w:pPr>
        <w:pStyle w:val="Style33"/>
        <w:keepNext w:val="0"/>
        <w:keepLines w:val="0"/>
        <w:widowControl w:val="0"/>
        <w:shd w:val="clear" w:color="auto" w:fill="auto"/>
        <w:tabs>
          <w:tab w:pos="762" w:val="left"/>
        </w:tabs>
        <w:bidi w:val="0"/>
        <w:spacing w:before="0" w:after="0" w:line="326" w:lineRule="auto"/>
        <w:ind w:left="0" w:right="0" w:firstLine="440"/>
        <w:jc w:val="both"/>
      </w:pPr>
      <w:bookmarkStart w:id="256" w:name="bookmark256"/>
      <w:r>
        <w:rPr>
          <w:rFonts w:ascii="Times New Roman" w:eastAsia="Times New Roman" w:hAnsi="Times New Roman" w:cs="Times New Roman"/>
          <w:color w:val="000000"/>
          <w:spacing w:val="0"/>
          <w:w w:val="100"/>
          <w:position w:val="0"/>
        </w:rPr>
        <w:t>2</w:t>
      </w:r>
      <w:bookmarkEnd w:id="256"/>
      <w:r>
        <w:rPr>
          <w:color w:val="000000"/>
          <w:spacing w:val="0"/>
          <w:w w:val="100"/>
          <w:position w:val="0"/>
        </w:rPr>
        <w:t>、</w:t>
        <w:tab/>
        <w:t>城市轨道交通方面</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w:t>
      </w:r>
      <w:r>
        <w:rPr>
          <w:color w:val="000000"/>
          <w:spacing w:val="0"/>
          <w:w w:val="100"/>
          <w:position w:val="0"/>
        </w:rPr>
        <w:t>十三五</w:t>
      </w:r>
      <w:r>
        <w:rPr>
          <w:color w:val="000000"/>
          <w:spacing w:val="0"/>
          <w:w w:val="100"/>
          <w:position w:val="0"/>
        </w:rPr>
        <w:t>''</w:t>
      </w:r>
      <w:r>
        <w:rPr>
          <w:color w:val="000000"/>
          <w:spacing w:val="0"/>
          <w:w w:val="100"/>
          <w:position w:val="0"/>
        </w:rPr>
        <w:t>期间，中国大陆地区城市轨道交通累计新增运营线路长度为</w:t>
      </w:r>
      <w:r>
        <w:rPr>
          <w:rFonts w:ascii="Times New Roman" w:eastAsia="Times New Roman" w:hAnsi="Times New Roman" w:cs="Times New Roman"/>
          <w:color w:val="000000"/>
          <w:spacing w:val="0"/>
          <w:w w:val="100"/>
          <w:position w:val="0"/>
        </w:rPr>
        <w:t>4351.7</w:t>
      </w:r>
      <w:r>
        <w:rPr>
          <w:color w:val="000000"/>
          <w:spacing w:val="0"/>
          <w:w w:val="100"/>
          <w:position w:val="0"/>
        </w:rPr>
        <w:t>公里，年均新增运营线路 长度</w:t>
      </w:r>
      <w:r>
        <w:rPr>
          <w:rFonts w:ascii="Times New Roman" w:eastAsia="Times New Roman" w:hAnsi="Times New Roman" w:cs="Times New Roman"/>
          <w:color w:val="000000"/>
          <w:spacing w:val="0"/>
          <w:w w:val="100"/>
          <w:position w:val="0"/>
        </w:rPr>
        <w:t>870.3</w:t>
      </w:r>
      <w:r>
        <w:rPr>
          <w:color w:val="000000"/>
          <w:spacing w:val="0"/>
          <w:w w:val="100"/>
          <w:position w:val="0"/>
        </w:rPr>
        <w:t>公里，年均增长率</w:t>
      </w:r>
      <w:r>
        <w:rPr>
          <w:rFonts w:ascii="Times New Roman" w:eastAsia="Times New Roman" w:hAnsi="Times New Roman" w:cs="Times New Roman"/>
          <w:color w:val="000000"/>
          <w:spacing w:val="0"/>
          <w:w w:val="100"/>
          <w:position w:val="0"/>
        </w:rPr>
        <w:t>17.1%</w:t>
      </w:r>
      <w:r>
        <w:rPr>
          <w:color w:val="000000"/>
          <w:spacing w:val="0"/>
          <w:w w:val="100"/>
          <w:position w:val="0"/>
        </w:rPr>
        <w:t>,创历史新高，比</w:t>
      </w:r>
      <w:r>
        <w:rPr>
          <w:rFonts w:ascii="Times New Roman" w:eastAsia="Times New Roman" w:hAnsi="Times New Roman" w:cs="Times New Roman"/>
          <w:color w:val="000000"/>
          <w:spacing w:val="0"/>
          <w:w w:val="100"/>
          <w:position w:val="0"/>
        </w:rPr>
        <w:t>“</w:t>
      </w:r>
      <w:r>
        <w:rPr>
          <w:color w:val="000000"/>
          <w:spacing w:val="0"/>
          <w:w w:val="100"/>
          <w:position w:val="0"/>
        </w:rPr>
        <w:t>十二五''期间年均新投运线路长度</w:t>
      </w:r>
      <w:r>
        <w:rPr>
          <w:rFonts w:ascii="Times New Roman" w:eastAsia="Times New Roman" w:hAnsi="Times New Roman" w:cs="Times New Roman"/>
          <w:color w:val="000000"/>
          <w:spacing w:val="0"/>
          <w:w w:val="100"/>
          <w:position w:val="0"/>
        </w:rPr>
        <w:t>403.8</w:t>
      </w:r>
      <w:r>
        <w:rPr>
          <w:color w:val="000000"/>
          <w:spacing w:val="0"/>
          <w:w w:val="100"/>
          <w:position w:val="0"/>
        </w:rPr>
        <w:t>公里翻了一番 还多，</w:t>
      </w:r>
      <w:r>
        <w:rPr>
          <w:rFonts w:ascii="Times New Roman" w:eastAsia="Times New Roman" w:hAnsi="Times New Roman" w:cs="Times New Roman"/>
          <w:color w:val="000000"/>
          <w:spacing w:val="0"/>
          <w:w w:val="100"/>
          <w:position w:val="0"/>
        </w:rPr>
        <w:t>“</w:t>
      </w:r>
      <w:r>
        <w:rPr>
          <w:color w:val="000000"/>
          <w:spacing w:val="0"/>
          <w:w w:val="100"/>
          <w:position w:val="0"/>
        </w:rPr>
        <w:t>十三五''五年间新增运营线路长度超过</w:t>
      </w:r>
      <w:r>
        <w:rPr>
          <w:rFonts w:ascii="Times New Roman" w:eastAsia="Times New Roman" w:hAnsi="Times New Roman" w:cs="Times New Roman"/>
          <w:color w:val="000000"/>
          <w:spacing w:val="0"/>
          <w:w w:val="100"/>
          <w:position w:val="0"/>
        </w:rPr>
        <w:t>“</w:t>
      </w:r>
      <w:r>
        <w:rPr>
          <w:color w:val="000000"/>
          <w:spacing w:val="0"/>
          <w:w w:val="100"/>
          <w:position w:val="0"/>
        </w:rPr>
        <w:t>十三五''前的累计总和。</w:t>
      </w:r>
    </w:p>
    <w:p>
      <w:pPr>
        <w:pStyle w:val="Style33"/>
        <w:keepNext w:val="0"/>
        <w:keepLines w:val="0"/>
        <w:widowControl w:val="0"/>
        <w:shd w:val="clear" w:color="auto" w:fill="auto"/>
        <w:bidi w:val="0"/>
        <w:spacing w:before="0" w:after="0" w:line="313"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年度，中国内地共新增三亚、天水和太原三个城轨交通运营城市，共新增城轨交通运营线路</w:t>
      </w:r>
      <w:r>
        <w:rPr>
          <w:rFonts w:ascii="Times New Roman" w:eastAsia="Times New Roman" w:hAnsi="Times New Roman" w:cs="Times New Roman"/>
          <w:color w:val="000000"/>
          <w:spacing w:val="0"/>
          <w:w w:val="100"/>
          <w:position w:val="0"/>
        </w:rPr>
        <w:t xml:space="preserve">1241.99 </w:t>
      </w:r>
      <w:r>
        <w:rPr>
          <w:color w:val="000000"/>
          <w:spacing w:val="0"/>
          <w:w w:val="100"/>
          <w:position w:val="0"/>
        </w:rPr>
        <w:t>公里；</w:t>
      </w:r>
      <w:r>
        <w:rPr>
          <w:rFonts w:ascii="Times New Roman" w:eastAsia="Times New Roman" w:hAnsi="Times New Roman" w:cs="Times New Roman"/>
          <w:color w:val="000000"/>
          <w:spacing w:val="0"/>
          <w:w w:val="100"/>
          <w:position w:val="0"/>
        </w:rPr>
        <w:t>25</w:t>
      </w:r>
      <w:r>
        <w:rPr>
          <w:color w:val="000000"/>
          <w:spacing w:val="0"/>
          <w:w w:val="100"/>
          <w:position w:val="0"/>
        </w:rPr>
        <w:t>个城市有新轨道交通线路（段）投运，共新增运营线路</w:t>
      </w:r>
      <w:r>
        <w:rPr>
          <w:rFonts w:ascii="Times New Roman" w:eastAsia="Times New Roman" w:hAnsi="Times New Roman" w:cs="Times New Roman"/>
          <w:color w:val="000000"/>
          <w:spacing w:val="0"/>
          <w:w w:val="100"/>
          <w:position w:val="0"/>
        </w:rPr>
        <w:t>36</w:t>
      </w:r>
      <w:r>
        <w:rPr>
          <w:color w:val="000000"/>
          <w:spacing w:val="0"/>
          <w:w w:val="100"/>
          <w:position w:val="0"/>
        </w:rPr>
        <w:t>条，新开延伸段或后通段</w:t>
      </w:r>
      <w:r>
        <w:rPr>
          <w:rFonts w:ascii="Times New Roman" w:eastAsia="Times New Roman" w:hAnsi="Times New Roman" w:cs="Times New Roman"/>
          <w:color w:val="000000"/>
          <w:spacing w:val="0"/>
          <w:w w:val="100"/>
          <w:position w:val="0"/>
        </w:rPr>
        <w:t>20</w:t>
      </w:r>
      <w:r>
        <w:rPr>
          <w:color w:val="000000"/>
          <w:spacing w:val="0"/>
          <w:w w:val="100"/>
          <w:position w:val="0"/>
        </w:rPr>
        <w:t>段。截至</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日，中国内地累积有</w:t>
      </w:r>
      <w:r>
        <w:rPr>
          <w:rFonts w:ascii="Times New Roman" w:eastAsia="Times New Roman" w:hAnsi="Times New Roman" w:cs="Times New Roman"/>
          <w:color w:val="000000"/>
          <w:spacing w:val="0"/>
          <w:w w:val="100"/>
          <w:position w:val="0"/>
        </w:rPr>
        <w:t>45</w:t>
      </w:r>
      <w:r>
        <w:rPr>
          <w:color w:val="000000"/>
          <w:spacing w:val="0"/>
          <w:w w:val="100"/>
          <w:position w:val="0"/>
        </w:rPr>
        <w:t>个城市开通城轨交通运营线路</w:t>
      </w:r>
      <w:r>
        <w:rPr>
          <w:rFonts w:ascii="Times New Roman" w:eastAsia="Times New Roman" w:hAnsi="Times New Roman" w:cs="Times New Roman"/>
          <w:color w:val="000000"/>
          <w:spacing w:val="0"/>
          <w:w w:val="100"/>
          <w:position w:val="0"/>
        </w:rPr>
        <w:t>7978.19</w:t>
      </w:r>
      <w:r>
        <w:rPr>
          <w:color w:val="000000"/>
          <w:spacing w:val="0"/>
          <w:w w:val="100"/>
          <w:position w:val="0"/>
        </w:rPr>
        <w:t>公里。</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城市轨道交通是全面开启建设社会主义现代化强国的重要支撑，是建设现代化经济体系的先行领域， 也是建设交通强国和智慧城市的重要组成部分。在新一轮科技革命和产业变革的浪潮推动下，我国城轨交 通行业信息化建设步入快速发展阶段，信息化建设的成果初具规模，改变了传统的建设模式、服务手段和 经营方式。《中国城市轨道交通智慧城轨发展纲要》（以下简称《纲要》）于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w:t>
      </w:r>
      <w:r>
        <w:rPr>
          <w:rFonts w:ascii="Times New Roman" w:eastAsia="Times New Roman" w:hAnsi="Times New Roman" w:cs="Times New Roman"/>
          <w:color w:val="000000"/>
          <w:spacing w:val="0"/>
          <w:w w:val="100"/>
          <w:position w:val="0"/>
        </w:rPr>
        <w:t>12</w:t>
      </w:r>
      <w:r>
        <w:rPr>
          <w:color w:val="000000"/>
          <w:spacing w:val="0"/>
          <w:w w:val="100"/>
          <w:position w:val="0"/>
        </w:rPr>
        <w:t>日，正式发布 实施。纲要提出，城轨交通行业要把握当前发展的重大机遇，以推进城轨信息化，发展智能系统，建设智 慧城轨为载体，开创交通强国建设新局面。</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郑州市十四五规划和二。三五年远景目标的建议中指出推进</w:t>
      </w:r>
      <w:r>
        <w:rPr>
          <w:rFonts w:ascii="Times New Roman" w:eastAsia="Times New Roman" w:hAnsi="Times New Roman" w:cs="Times New Roman"/>
          <w:color w:val="000000"/>
          <w:spacing w:val="0"/>
          <w:w w:val="100"/>
          <w:position w:val="0"/>
        </w:rPr>
        <w:t>“</w:t>
      </w:r>
      <w:r>
        <w:rPr>
          <w:color w:val="000000"/>
          <w:spacing w:val="0"/>
          <w:w w:val="100"/>
          <w:position w:val="0"/>
        </w:rPr>
        <w:t>轨道上的都市</w:t>
      </w:r>
      <w:r>
        <w:rPr>
          <w:color w:val="000000"/>
          <w:spacing w:val="0"/>
          <w:w w:val="100"/>
          <w:position w:val="0"/>
        </w:rPr>
        <w:t>''</w:t>
      </w:r>
      <w:r>
        <w:rPr>
          <w:color w:val="000000"/>
          <w:spacing w:val="0"/>
          <w:w w:val="100"/>
          <w:position w:val="0"/>
        </w:rPr>
        <w:t>建设，强化轨道交通在城 市现代化发展中的基础性、支撑性、引领性作用，围绕</w:t>
      </w:r>
      <w:r>
        <w:rPr>
          <w:rFonts w:ascii="Times New Roman" w:eastAsia="Times New Roman" w:hAnsi="Times New Roman" w:cs="Times New Roman"/>
          <w:color w:val="000000"/>
          <w:spacing w:val="0"/>
          <w:w w:val="100"/>
          <w:position w:val="0"/>
        </w:rPr>
        <w:t>“</w:t>
      </w:r>
      <w:r>
        <w:rPr>
          <w:color w:val="000000"/>
          <w:spacing w:val="0"/>
          <w:w w:val="100"/>
          <w:position w:val="0"/>
        </w:rPr>
        <w:t>市区连片成网、都市圈互联互通</w:t>
      </w:r>
      <w:r>
        <w:rPr>
          <w:color w:val="000000"/>
          <w:spacing w:val="0"/>
          <w:w w:val="100"/>
          <w:position w:val="0"/>
        </w:rPr>
        <w:t>''，</w:t>
      </w:r>
      <w:r>
        <w:rPr>
          <w:color w:val="000000"/>
          <w:spacing w:val="0"/>
          <w:w w:val="100"/>
          <w:position w:val="0"/>
        </w:rPr>
        <w:t>全面加快轨道 交通建设，推动三期规划项目建设，加快</w:t>
      </w:r>
      <w:r>
        <w:rPr>
          <w:rFonts w:ascii="Times New Roman" w:eastAsia="Times New Roman" w:hAnsi="Times New Roman" w:cs="Times New Roman"/>
          <w:color w:val="000000"/>
          <w:spacing w:val="0"/>
          <w:w w:val="100"/>
          <w:position w:val="0"/>
        </w:rPr>
        <w:t>K1</w:t>
      </w:r>
      <w:r>
        <w:rPr>
          <w:color w:val="000000"/>
          <w:spacing w:val="0"/>
          <w:w w:val="100"/>
          <w:position w:val="0"/>
        </w:rPr>
        <w:t>、</w:t>
      </w:r>
      <w:r>
        <w:rPr>
          <w:rFonts w:ascii="Times New Roman" w:eastAsia="Times New Roman" w:hAnsi="Times New Roman" w:cs="Times New Roman"/>
          <w:color w:val="000000"/>
          <w:spacing w:val="0"/>
          <w:w w:val="100"/>
          <w:position w:val="0"/>
        </w:rPr>
        <w:t>K2</w:t>
      </w:r>
      <w:r>
        <w:rPr>
          <w:color w:val="000000"/>
          <w:spacing w:val="0"/>
          <w:w w:val="100"/>
          <w:position w:val="0"/>
        </w:rPr>
        <w:t>线建设，启动四期建设规划，争取</w:t>
      </w:r>
      <w:r>
        <w:rPr>
          <w:rFonts w:ascii="Times New Roman" w:eastAsia="Times New Roman" w:hAnsi="Times New Roman" w:cs="Times New Roman"/>
          <w:color w:val="000000"/>
          <w:spacing w:val="0"/>
          <w:w w:val="100"/>
          <w:position w:val="0"/>
        </w:rPr>
        <w:t>“</w:t>
      </w:r>
      <w:r>
        <w:rPr>
          <w:color w:val="000000"/>
          <w:spacing w:val="0"/>
          <w:w w:val="100"/>
          <w:position w:val="0"/>
        </w:rPr>
        <w:t>十四五</w:t>
      </w:r>
      <w:r>
        <w:rPr>
          <w:color w:val="000000"/>
          <w:spacing w:val="0"/>
          <w:w w:val="100"/>
          <w:position w:val="0"/>
        </w:rPr>
        <w:t>''</w:t>
      </w:r>
      <w:r>
        <w:rPr>
          <w:color w:val="000000"/>
          <w:spacing w:val="0"/>
          <w:w w:val="100"/>
          <w:position w:val="0"/>
        </w:rPr>
        <w:t xml:space="preserve">末运营里程达 </w:t>
      </w:r>
      <w:r>
        <w:rPr>
          <w:color w:val="000000"/>
          <w:spacing w:val="0"/>
          <w:w w:val="100"/>
          <w:position w:val="0"/>
        </w:rPr>
        <w:t>到</w:t>
      </w:r>
      <w:r>
        <w:rPr>
          <w:rFonts w:ascii="Times New Roman" w:eastAsia="Times New Roman" w:hAnsi="Times New Roman" w:cs="Times New Roman"/>
          <w:color w:val="000000"/>
          <w:spacing w:val="0"/>
          <w:w w:val="100"/>
          <w:position w:val="0"/>
        </w:rPr>
        <w:t>700</w:t>
      </w:r>
      <w:r>
        <w:rPr>
          <w:color w:val="000000"/>
          <w:spacing w:val="0"/>
          <w:w w:val="100"/>
          <w:position w:val="0"/>
        </w:rPr>
        <w:t>公里左右。</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由上述信息可知，在国家宏观经济下行压力持续加大的情况下，在国家铁路、城市轨道交通、专用线 铁路等大型基础建设的投资依然是宏观政策支持的方向，有望在未来三至五年的周期内，整个轨道交通市 场景气度有望持续保持高位。</w:t>
      </w:r>
    </w:p>
    <w:p>
      <w:pPr>
        <w:pStyle w:val="Style33"/>
        <w:keepNext w:val="0"/>
        <w:keepLines w:val="0"/>
        <w:widowControl w:val="0"/>
        <w:shd w:val="clear" w:color="auto" w:fill="auto"/>
        <w:bidi w:val="0"/>
        <w:spacing w:before="0" w:after="0" w:line="313" w:lineRule="exact"/>
        <w:ind w:left="0" w:right="0" w:firstLine="440"/>
        <w:jc w:val="both"/>
      </w:pPr>
      <w:bookmarkStart w:id="257" w:name="bookmark257"/>
      <w:r>
        <w:rPr>
          <w:rFonts w:ascii="Times New Roman" w:eastAsia="Times New Roman" w:hAnsi="Times New Roman" w:cs="Times New Roman"/>
          <w:color w:val="000000"/>
          <w:spacing w:val="0"/>
          <w:w w:val="100"/>
          <w:position w:val="0"/>
        </w:rPr>
        <w:t>3</w:t>
      </w:r>
      <w:bookmarkEnd w:id="257"/>
      <w:r>
        <w:rPr>
          <w:color w:val="000000"/>
          <w:spacing w:val="0"/>
          <w:w w:val="100"/>
          <w:position w:val="0"/>
        </w:rPr>
        <w:t>、国家支持民营经济的政策为公司发展提供机会与支持</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为营造良好政策环境，支持民营企业参与铁路项目建设，相继出台了《关于支持民营企业参与交通基 础设施建设发展的实施意见》、《关于支持民营企业加快改革发展与转型升级的实施意见》等政策，维护 公平竞争秩序，以创新驱动为支撑，把握基础设施发展。在国际环境的不确定性给企业带来巨大压力的同 时，针对民营企业参与交通基础设施建设发展的实际困难，制定鼓励民营企业参与铁路发展的政策措施， 增强民营企业投资建设交通基础设施积极性，为未来铁路发展赋予新的能量。</w:t>
      </w:r>
    </w:p>
    <w:p>
      <w:pPr>
        <w:pStyle w:val="Style33"/>
        <w:keepNext w:val="0"/>
        <w:keepLines w:val="0"/>
        <w:widowControl w:val="0"/>
        <w:shd w:val="clear" w:color="auto" w:fill="auto"/>
        <w:tabs>
          <w:tab w:pos="1006" w:val="left"/>
        </w:tabs>
        <w:bidi w:val="0"/>
        <w:spacing w:before="0" w:after="0" w:line="313" w:lineRule="exact"/>
        <w:ind w:left="0" w:right="0" w:firstLine="440"/>
        <w:jc w:val="both"/>
      </w:pPr>
      <w:bookmarkStart w:id="258" w:name="bookmark258"/>
      <w:r>
        <w:rPr>
          <w:b/>
          <w:bCs/>
          <w:color w:val="000000"/>
          <w:spacing w:val="0"/>
          <w:w w:val="100"/>
          <w:position w:val="0"/>
        </w:rPr>
        <w:t>（</w:t>
      </w:r>
      <w:bookmarkEnd w:id="258"/>
      <w:r>
        <w:rPr>
          <w:b/>
          <w:bCs/>
          <w:color w:val="000000"/>
          <w:spacing w:val="0"/>
          <w:w w:val="100"/>
          <w:position w:val="0"/>
        </w:rPr>
        <w:t>二）</w:t>
        <w:tab/>
        <w:t>公司发展战略</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公司将充分利用我国轨道交通快速发展的契机，发挥自主创新优势，继续聚焦轨道交通，围绕</w:t>
      </w:r>
      <w:r>
        <w:rPr>
          <w:rFonts w:ascii="Times New Roman" w:eastAsia="Times New Roman" w:hAnsi="Times New Roman" w:cs="Times New Roman"/>
          <w:color w:val="000000"/>
          <w:spacing w:val="0"/>
          <w:w w:val="100"/>
          <w:position w:val="0"/>
        </w:rPr>
        <w:t>“</w:t>
      </w:r>
      <w:r>
        <w:rPr>
          <w:color w:val="000000"/>
          <w:spacing w:val="0"/>
          <w:w w:val="100"/>
          <w:position w:val="0"/>
        </w:rPr>
        <w:t>轨道 交通运营维护一体化解决方案及高端装备</w:t>
      </w:r>
      <w:r>
        <w:rPr>
          <w:color w:val="000000"/>
          <w:spacing w:val="0"/>
          <w:w w:val="100"/>
          <w:position w:val="0"/>
        </w:rPr>
        <w:t>''</w:t>
      </w:r>
      <w:r>
        <w:rPr>
          <w:color w:val="000000"/>
          <w:spacing w:val="0"/>
          <w:w w:val="100"/>
          <w:position w:val="0"/>
        </w:rPr>
        <w:t>的主营业务，不断为用户提供高安全、高可靠的产品系统，从 设备研制和系统集成商转变为以运维为核心的轨道交通综合服务提供商。</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夯实实业基础，加大物联网、大数据、人工智能、节能环保等新技术的引进和应用研发，推动创新技 术在传统行业中的应用，为行业应用创新提供新产品、新模式、新动力，为客户提供技术领先的高质量产 品和服务，为员工提供创造价值的平台，实现公司的可持续发展。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顺应国家经济发展规划和行业发展趋势，稳步推进</w:t>
      </w:r>
      <w:r>
        <w:rPr>
          <w:rFonts w:ascii="Times New Roman" w:eastAsia="Times New Roman" w:hAnsi="Times New Roman" w:cs="Times New Roman"/>
          <w:color w:val="000000"/>
          <w:spacing w:val="0"/>
          <w:w w:val="100"/>
          <w:position w:val="0"/>
        </w:rPr>
        <w:t>“</w:t>
      </w:r>
      <w:r>
        <w:rPr>
          <w:color w:val="000000"/>
          <w:spacing w:val="0"/>
          <w:w w:val="100"/>
          <w:position w:val="0"/>
        </w:rPr>
        <w:t>产业</w:t>
      </w:r>
      <w:r>
        <w:rPr>
          <w:rFonts w:ascii="Times New Roman" w:eastAsia="Times New Roman" w:hAnsi="Times New Roman" w:cs="Times New Roman"/>
          <w:color w:val="000000"/>
          <w:spacing w:val="0"/>
          <w:w w:val="100"/>
          <w:position w:val="0"/>
        </w:rPr>
        <w:t>+</w:t>
      </w:r>
      <w:r>
        <w:rPr>
          <w:color w:val="000000"/>
          <w:spacing w:val="0"/>
          <w:w w:val="100"/>
          <w:position w:val="0"/>
        </w:rPr>
        <w:t>资本''双轮驱动战略，优化在新领域的布局， 形成新的业务增长平台。</w:t>
      </w:r>
    </w:p>
    <w:p>
      <w:pPr>
        <w:pStyle w:val="Style33"/>
        <w:keepNext w:val="0"/>
        <w:keepLines w:val="0"/>
        <w:widowControl w:val="0"/>
        <w:shd w:val="clear" w:color="auto" w:fill="auto"/>
        <w:tabs>
          <w:tab w:pos="1006" w:val="left"/>
        </w:tabs>
        <w:bidi w:val="0"/>
        <w:spacing w:before="0" w:after="0" w:line="313" w:lineRule="exact"/>
        <w:ind w:left="0" w:right="0" w:firstLine="440"/>
        <w:jc w:val="both"/>
      </w:pPr>
      <w:bookmarkStart w:id="259" w:name="bookmark259"/>
      <w:r>
        <w:rPr>
          <w:b/>
          <w:bCs/>
          <w:color w:val="000000"/>
          <w:spacing w:val="0"/>
          <w:w w:val="100"/>
          <w:position w:val="0"/>
        </w:rPr>
        <w:t>（</w:t>
      </w:r>
      <w:bookmarkEnd w:id="259"/>
      <w:r>
        <w:rPr>
          <w:b/>
          <w:bCs/>
          <w:color w:val="000000"/>
          <w:spacing w:val="0"/>
          <w:w w:val="100"/>
          <w:position w:val="0"/>
        </w:rPr>
        <w:t>三）</w:t>
        <w:tab/>
        <w:t>经营计划</w:t>
      </w:r>
    </w:p>
    <w:p>
      <w:pPr>
        <w:pStyle w:val="Style33"/>
        <w:keepNext w:val="0"/>
        <w:keepLines w:val="0"/>
        <w:widowControl w:val="0"/>
        <w:shd w:val="clear" w:color="auto" w:fill="auto"/>
        <w:tabs>
          <w:tab w:pos="761" w:val="left"/>
        </w:tabs>
        <w:bidi w:val="0"/>
        <w:spacing w:before="0" w:after="0" w:line="313" w:lineRule="exact"/>
        <w:ind w:left="0" w:right="0" w:firstLine="440"/>
        <w:jc w:val="both"/>
      </w:pPr>
      <w:bookmarkStart w:id="260" w:name="bookmark260"/>
      <w:r>
        <w:rPr>
          <w:rFonts w:ascii="Times New Roman" w:eastAsia="Times New Roman" w:hAnsi="Times New Roman" w:cs="Times New Roman"/>
          <w:color w:val="000000"/>
          <w:spacing w:val="0"/>
          <w:w w:val="100"/>
          <w:position w:val="0"/>
        </w:rPr>
        <w:t>1</w:t>
      </w:r>
      <w:bookmarkEnd w:id="260"/>
      <w:r>
        <w:rPr>
          <w:color w:val="000000"/>
          <w:spacing w:val="0"/>
          <w:w w:val="100"/>
          <w:position w:val="0"/>
        </w:rPr>
        <w:t>、</w:t>
        <w:tab/>
        <w:t>坚持防疫常态化，积极抵御风险，保障公司各项业务稳定运行。</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自</w:t>
      </w:r>
      <w:r>
        <w:rPr>
          <w:rFonts w:ascii="Times New Roman" w:eastAsia="Times New Roman" w:hAnsi="Times New Roman" w:cs="Times New Roman"/>
          <w:color w:val="000000"/>
          <w:spacing w:val="0"/>
          <w:w w:val="100"/>
          <w:position w:val="0"/>
        </w:rPr>
        <w:t>2020</w:t>
      </w:r>
      <w:r>
        <w:rPr>
          <w:color w:val="000000"/>
          <w:spacing w:val="0"/>
          <w:w w:val="100"/>
          <w:position w:val="0"/>
        </w:rPr>
        <w:t>年度新冠疫情发生以来，公司已经迅速建立了疫情防控专门组织，并持续完善了各业务相关的 流程体系，以最大限度的实现疫情防控和工作效率的双保证。截止目前，我国内的疫情防控已取得重大成 果，但根据国家各级防疫组织的消息，目前国家层面外防输入的风险依然较大，因此，相当长一段时间， 疫情防控将是对各社会组织的一项持续要求。</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鉴于公司主要客户遍布全国各地，各合同项目的交付均需要大量的人员流动；供应链涉及的供应商地 域分布更为广泛，任何一处的疫情波动，均将给微观局部造成影响。因此，</w:t>
      </w:r>
      <w:r>
        <w:rPr>
          <w:rFonts w:ascii="Times New Roman" w:eastAsia="Times New Roman" w:hAnsi="Times New Roman" w:cs="Times New Roman"/>
          <w:color w:val="000000"/>
          <w:spacing w:val="0"/>
          <w:w w:val="100"/>
          <w:position w:val="0"/>
        </w:rPr>
        <w:t>2021</w:t>
      </w:r>
      <w:r>
        <w:rPr>
          <w:color w:val="000000"/>
          <w:spacing w:val="0"/>
          <w:w w:val="100"/>
          <w:position w:val="0"/>
        </w:rPr>
        <w:t>年度，公司将坚持常态化 防疫措施，实时关注国内外疫情发展态势，及时掌握全国各地尤其是公司项目实施所在地的疫情防控政策, 随时调整完善公司疫情应急管理举措，积极抵御风险，提升公司应急管理能力，确保生产经营和现场交付 各环节平稳有序。</w:t>
      </w:r>
    </w:p>
    <w:p>
      <w:pPr>
        <w:pStyle w:val="Style33"/>
        <w:keepNext w:val="0"/>
        <w:keepLines w:val="0"/>
        <w:widowControl w:val="0"/>
        <w:shd w:val="clear" w:color="auto" w:fill="auto"/>
        <w:tabs>
          <w:tab w:pos="780" w:val="left"/>
        </w:tabs>
        <w:bidi w:val="0"/>
        <w:spacing w:before="0" w:after="0" w:line="313" w:lineRule="exact"/>
        <w:ind w:left="0" w:right="0" w:firstLine="440"/>
        <w:jc w:val="both"/>
      </w:pPr>
      <w:bookmarkStart w:id="261" w:name="bookmark261"/>
      <w:r>
        <w:rPr>
          <w:rFonts w:ascii="Times New Roman" w:eastAsia="Times New Roman" w:hAnsi="Times New Roman" w:cs="Times New Roman"/>
          <w:color w:val="000000"/>
          <w:spacing w:val="0"/>
          <w:w w:val="100"/>
          <w:position w:val="0"/>
        </w:rPr>
        <w:t>2</w:t>
      </w:r>
      <w:bookmarkEnd w:id="261"/>
      <w:r>
        <w:rPr>
          <w:color w:val="000000"/>
          <w:spacing w:val="0"/>
          <w:w w:val="100"/>
          <w:position w:val="0"/>
        </w:rPr>
        <w:t>、</w:t>
        <w:tab/>
        <w:t>持续加大研发创新力度，在细分领域持续突破，确立公司产品持续竞争优势。</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继续坚持走自主创新道路，努力提高研发效率。在具体工作方面，公司将进一步升级电务设备大数据 管理平台系统，继续开展既有全生命周期的设备维护管理系统的研发工作；进一步扩展带电水冲洗技术在 地铁维护领域的适应性，加快新版本地铁隧道冲洗维护车的工程试点工作。同时突破固有思维模式，将现 有核心技术与新技术相结合，大力开发智慧城轨系统综合安防平台及适宜无人驾驶场景的智能综合监控等 相关产品。</w:t>
      </w:r>
    </w:p>
    <w:p>
      <w:pPr>
        <w:pStyle w:val="Style33"/>
        <w:keepNext w:val="0"/>
        <w:keepLines w:val="0"/>
        <w:widowControl w:val="0"/>
        <w:shd w:val="clear" w:color="auto" w:fill="auto"/>
        <w:tabs>
          <w:tab w:pos="780" w:val="left"/>
        </w:tabs>
        <w:bidi w:val="0"/>
        <w:spacing w:before="0" w:after="0" w:line="313" w:lineRule="exact"/>
        <w:ind w:left="0" w:right="0" w:firstLine="440"/>
        <w:jc w:val="both"/>
      </w:pPr>
      <w:bookmarkStart w:id="262" w:name="bookmark262"/>
      <w:r>
        <w:rPr>
          <w:rFonts w:ascii="Times New Roman" w:eastAsia="Times New Roman" w:hAnsi="Times New Roman" w:cs="Times New Roman"/>
          <w:color w:val="000000"/>
          <w:spacing w:val="0"/>
          <w:w w:val="100"/>
          <w:position w:val="0"/>
        </w:rPr>
        <w:t>3</w:t>
      </w:r>
      <w:bookmarkEnd w:id="262"/>
      <w:r>
        <w:rPr>
          <w:color w:val="000000"/>
          <w:spacing w:val="0"/>
          <w:w w:val="100"/>
          <w:position w:val="0"/>
        </w:rPr>
        <w:t>、</w:t>
        <w:tab/>
        <w:t>巩固城市轨道交通市场，拓展业务增长空间。</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加大与各业主、设计咨询单位进行技术交流的力度，积极引导业主对公司在新一代综合监控研发方面 的新技术、新定位的共识，逐步建立综合监控项目在监控范围、系统融合、综合化、智能化等方面的发展 路线。</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有效利用多年来在国铁领域积累的设备监测、灾害监测、大数据设备维护管理平台的经验，为城市轨 道交通用户提供运营维保和智能化装备等一体化解决方案。</w:t>
      </w:r>
    </w:p>
    <w:p>
      <w:pPr>
        <w:pStyle w:val="Style33"/>
        <w:keepNext w:val="0"/>
        <w:keepLines w:val="0"/>
        <w:widowControl w:val="0"/>
        <w:shd w:val="clear" w:color="auto" w:fill="auto"/>
        <w:tabs>
          <w:tab w:pos="780" w:val="left"/>
        </w:tabs>
        <w:bidi w:val="0"/>
        <w:spacing w:before="0" w:after="0" w:line="313" w:lineRule="exact"/>
        <w:ind w:left="0" w:right="0" w:firstLine="440"/>
        <w:jc w:val="both"/>
      </w:pPr>
      <w:bookmarkStart w:id="263" w:name="bookmark263"/>
      <w:r>
        <w:rPr>
          <w:rFonts w:ascii="Times New Roman" w:eastAsia="Times New Roman" w:hAnsi="Times New Roman" w:cs="Times New Roman"/>
          <w:color w:val="000000"/>
          <w:spacing w:val="0"/>
          <w:w w:val="100"/>
          <w:position w:val="0"/>
        </w:rPr>
        <w:t>4</w:t>
      </w:r>
      <w:bookmarkEnd w:id="263"/>
      <w:r>
        <w:rPr>
          <w:color w:val="000000"/>
          <w:spacing w:val="0"/>
          <w:w w:val="100"/>
          <w:position w:val="0"/>
        </w:rPr>
        <w:t>、</w:t>
        <w:tab/>
        <w:t>稳步落实年度重大项目交付工作，确保项目高质高效按期推进。</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秉承</w:t>
      </w:r>
      <w:r>
        <w:rPr>
          <w:rFonts w:ascii="Times New Roman" w:eastAsia="Times New Roman" w:hAnsi="Times New Roman" w:cs="Times New Roman"/>
          <w:color w:val="000000"/>
          <w:spacing w:val="0"/>
          <w:w w:val="100"/>
          <w:position w:val="0"/>
        </w:rPr>
        <w:t>“</w:t>
      </w:r>
      <w:r>
        <w:rPr>
          <w:color w:val="000000"/>
          <w:spacing w:val="0"/>
          <w:w w:val="100"/>
          <w:position w:val="0"/>
        </w:rPr>
        <w:t xml:space="preserve">用户至上''的理念，严格执行内部制度，加强品质管控，同时，持续完善升级工程项目交付体系 </w:t>
      </w:r>
      <w:r>
        <w:rPr>
          <w:color w:val="000000"/>
          <w:spacing w:val="0"/>
          <w:w w:val="100"/>
          <w:position w:val="0"/>
        </w:rPr>
        <w:t>建设，推进跨部门项目管理，确保年度各重大合同项目的交付工作有序、高效进行。</w:t>
      </w:r>
      <w:r>
        <w:rPr>
          <w:rFonts w:ascii="Times New Roman" w:eastAsia="Times New Roman" w:hAnsi="Times New Roman" w:cs="Times New Roman"/>
          <w:color w:val="000000"/>
          <w:spacing w:val="0"/>
          <w:w w:val="100"/>
          <w:position w:val="0"/>
        </w:rPr>
        <w:t>2021</w:t>
      </w:r>
      <w:r>
        <w:rPr>
          <w:color w:val="000000"/>
          <w:spacing w:val="0"/>
          <w:w w:val="100"/>
          <w:position w:val="0"/>
        </w:rPr>
        <w:t>年公司将建设完 成并开通多条综合监控项目工程及高铁地震监测预警系统。</w:t>
      </w:r>
    </w:p>
    <w:p>
      <w:pPr>
        <w:pStyle w:val="Style33"/>
        <w:keepNext w:val="0"/>
        <w:keepLines w:val="0"/>
        <w:widowControl w:val="0"/>
        <w:shd w:val="clear" w:color="auto" w:fill="auto"/>
        <w:tabs>
          <w:tab w:pos="808" w:val="left"/>
        </w:tabs>
        <w:bidi w:val="0"/>
        <w:spacing w:before="0" w:after="0" w:line="331" w:lineRule="auto"/>
        <w:ind w:left="0" w:right="0" w:firstLine="440"/>
        <w:jc w:val="both"/>
      </w:pPr>
      <w:bookmarkStart w:id="264" w:name="bookmark264"/>
      <w:r>
        <w:rPr>
          <w:rFonts w:ascii="Times New Roman" w:eastAsia="Times New Roman" w:hAnsi="Times New Roman" w:cs="Times New Roman"/>
          <w:color w:val="000000"/>
          <w:spacing w:val="0"/>
          <w:w w:val="100"/>
          <w:position w:val="0"/>
        </w:rPr>
        <w:t>5</w:t>
      </w:r>
      <w:bookmarkEnd w:id="264"/>
      <w:r>
        <w:rPr>
          <w:color w:val="000000"/>
          <w:spacing w:val="0"/>
          <w:w w:val="100"/>
          <w:position w:val="0"/>
        </w:rPr>
        <w:t>、</w:t>
        <w:tab/>
        <w:t>加大人才引进力度，持续完善激励机制</w:t>
      </w:r>
    </w:p>
    <w:p>
      <w:pPr>
        <w:pStyle w:val="Style33"/>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稳步推进</w:t>
      </w:r>
      <w:r>
        <w:rPr>
          <w:rFonts w:ascii="Times New Roman" w:eastAsia="Times New Roman" w:hAnsi="Times New Roman" w:cs="Times New Roman"/>
          <w:color w:val="000000"/>
          <w:spacing w:val="0"/>
          <w:w w:val="100"/>
          <w:position w:val="0"/>
        </w:rPr>
        <w:t>2020</w:t>
      </w:r>
      <w:r>
        <w:rPr>
          <w:color w:val="000000"/>
          <w:spacing w:val="0"/>
          <w:w w:val="100"/>
          <w:position w:val="0"/>
        </w:rPr>
        <w:t>年度两期限制性股票股权激励计划的跟进工作，持续完善多层次激励机制建设；加强高 校优秀毕业生招聘和自主培养，多措并举升级公司人才队伍；加大全生命周期的人才培养通道建设和体系 建设，形成有效的公司人才梯队，为公司业务快速增长提供人员保证。</w:t>
      </w:r>
    </w:p>
    <w:p>
      <w:pPr>
        <w:pStyle w:val="Style33"/>
        <w:keepNext w:val="0"/>
        <w:keepLines w:val="0"/>
        <w:widowControl w:val="0"/>
        <w:shd w:val="clear" w:color="auto" w:fill="auto"/>
        <w:tabs>
          <w:tab w:pos="808" w:val="left"/>
        </w:tabs>
        <w:bidi w:val="0"/>
        <w:spacing w:before="0" w:after="0" w:line="331" w:lineRule="auto"/>
        <w:ind w:left="0" w:right="0" w:firstLine="440"/>
        <w:jc w:val="both"/>
      </w:pPr>
      <w:bookmarkStart w:id="265" w:name="bookmark265"/>
      <w:r>
        <w:rPr>
          <w:rFonts w:ascii="Times New Roman" w:eastAsia="Times New Roman" w:hAnsi="Times New Roman" w:cs="Times New Roman"/>
          <w:color w:val="000000"/>
          <w:spacing w:val="0"/>
          <w:w w:val="100"/>
          <w:position w:val="0"/>
        </w:rPr>
        <w:t>6</w:t>
      </w:r>
      <w:bookmarkEnd w:id="265"/>
      <w:r>
        <w:rPr>
          <w:color w:val="000000"/>
          <w:spacing w:val="0"/>
          <w:w w:val="100"/>
          <w:position w:val="0"/>
        </w:rPr>
        <w:t>、</w:t>
        <w:tab/>
        <w:t>做好募投基建项目收尾及新办公厂址启用工作</w:t>
      </w:r>
    </w:p>
    <w:p>
      <w:pPr>
        <w:pStyle w:val="Style33"/>
        <w:keepNext w:val="0"/>
        <w:keepLines w:val="0"/>
        <w:widowControl w:val="0"/>
        <w:shd w:val="clear" w:color="auto" w:fill="auto"/>
        <w:bidi w:val="0"/>
        <w:spacing w:before="0" w:after="80" w:line="317" w:lineRule="exact"/>
        <w:ind w:left="0" w:right="0" w:firstLine="440"/>
        <w:jc w:val="both"/>
      </w:pPr>
      <w:r>
        <w:rPr>
          <w:color w:val="000000"/>
          <w:spacing w:val="0"/>
          <w:w w:val="100"/>
          <w:position w:val="0"/>
        </w:rPr>
        <w:t>加快新园区基建项目收尾和验收工作，精心筹划，分批逐步完成公司生产、办公地址的搬迁工作，确 保公司生产经营各业务环节平稳有序。严格规范完成募投项目的结项验收工作，并及时履行相关信息披露 义务。</w:t>
      </w:r>
    </w:p>
    <w:p>
      <w:pPr>
        <w:pStyle w:val="Style33"/>
        <w:keepNext w:val="0"/>
        <w:keepLines w:val="0"/>
        <w:widowControl w:val="0"/>
        <w:shd w:val="clear" w:color="auto" w:fill="auto"/>
        <w:tabs>
          <w:tab w:pos="808" w:val="left"/>
        </w:tabs>
        <w:bidi w:val="0"/>
        <w:spacing w:before="0" w:after="0" w:line="331" w:lineRule="auto"/>
        <w:ind w:left="0" w:right="0" w:firstLine="440"/>
        <w:jc w:val="both"/>
      </w:pPr>
      <w:bookmarkStart w:id="266" w:name="bookmark266"/>
      <w:r>
        <w:rPr>
          <w:rFonts w:ascii="Times New Roman" w:eastAsia="Times New Roman" w:hAnsi="Times New Roman" w:cs="Times New Roman"/>
          <w:color w:val="000000"/>
          <w:spacing w:val="0"/>
          <w:w w:val="100"/>
          <w:position w:val="0"/>
        </w:rPr>
        <w:t>7</w:t>
      </w:r>
      <w:bookmarkEnd w:id="266"/>
      <w:r>
        <w:rPr>
          <w:color w:val="000000"/>
          <w:spacing w:val="0"/>
          <w:w w:val="100"/>
          <w:position w:val="0"/>
        </w:rPr>
        <w:t>、</w:t>
        <w:tab/>
        <w:t>统筹年度经营资金规划，适时做好公司部分股份回购工作。</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结合研发项目、在建工程进度，根据年度经营资金需求，加大应收账款回款力度，同时，多举措统筹 公司现金管理，适时推进公司股份回购工作，维护广大投资者利益，有效推动公司的长远健康发展。</w:t>
      </w:r>
    </w:p>
    <w:p>
      <w:pPr>
        <w:pStyle w:val="Style33"/>
        <w:keepNext w:val="0"/>
        <w:keepLines w:val="0"/>
        <w:widowControl w:val="0"/>
        <w:shd w:val="clear" w:color="auto" w:fill="auto"/>
        <w:tabs>
          <w:tab w:pos="1038" w:val="left"/>
        </w:tabs>
        <w:bidi w:val="0"/>
        <w:spacing w:before="0" w:after="0" w:line="317" w:lineRule="exact"/>
        <w:ind w:left="0" w:right="0" w:firstLine="440"/>
        <w:jc w:val="both"/>
      </w:pPr>
      <w:bookmarkStart w:id="267" w:name="bookmark267"/>
      <w:r>
        <w:rPr>
          <w:b/>
          <w:bCs/>
          <w:color w:val="000000"/>
          <w:spacing w:val="0"/>
          <w:w w:val="100"/>
          <w:position w:val="0"/>
        </w:rPr>
        <w:t>（</w:t>
      </w:r>
      <w:bookmarkEnd w:id="267"/>
      <w:r>
        <w:rPr>
          <w:b/>
          <w:bCs/>
          <w:color w:val="000000"/>
          <w:spacing w:val="0"/>
          <w:w w:val="100"/>
          <w:position w:val="0"/>
        </w:rPr>
        <w:t>四）</w:t>
        <w:tab/>
        <w:t>资金需求计划</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针对</w:t>
      </w:r>
      <w:r>
        <w:rPr>
          <w:rFonts w:ascii="Times New Roman" w:eastAsia="Times New Roman" w:hAnsi="Times New Roman" w:cs="Times New Roman"/>
          <w:color w:val="000000"/>
          <w:spacing w:val="0"/>
          <w:w w:val="100"/>
          <w:position w:val="0"/>
        </w:rPr>
        <w:t>2021</w:t>
      </w:r>
      <w:r>
        <w:rPr>
          <w:color w:val="000000"/>
          <w:spacing w:val="0"/>
          <w:w w:val="100"/>
          <w:position w:val="0"/>
        </w:rPr>
        <w:t>年的资金使用及需求，公司将严格按照中国证监会和深圳证券交易所对募集资金的各项要 求，规范公司</w:t>
      </w:r>
      <w:r>
        <w:rPr>
          <w:rFonts w:ascii="Times New Roman" w:eastAsia="Times New Roman" w:hAnsi="Times New Roman" w:cs="Times New Roman"/>
          <w:color w:val="000000"/>
          <w:spacing w:val="0"/>
          <w:w w:val="100"/>
          <w:position w:val="0"/>
        </w:rPr>
        <w:t>2013</w:t>
      </w:r>
      <w:r>
        <w:rPr>
          <w:color w:val="000000"/>
          <w:spacing w:val="0"/>
          <w:w w:val="100"/>
          <w:position w:val="0"/>
        </w:rPr>
        <w:t>年度非公开发行募集资金的使用。</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未来，公司将结合年度经营需求和公司回购股份进度的需要，制定切实可行的资金使用和筹措计划， 不排除利用信贷、债券等多种方式筹措资金。</w:t>
      </w:r>
    </w:p>
    <w:p>
      <w:pPr>
        <w:pStyle w:val="Style33"/>
        <w:keepNext w:val="0"/>
        <w:keepLines w:val="0"/>
        <w:widowControl w:val="0"/>
        <w:shd w:val="clear" w:color="auto" w:fill="auto"/>
        <w:tabs>
          <w:tab w:pos="1038" w:val="left"/>
        </w:tabs>
        <w:bidi w:val="0"/>
        <w:spacing w:before="0" w:after="0" w:line="317" w:lineRule="exact"/>
        <w:ind w:left="0" w:right="0" w:firstLine="440"/>
        <w:jc w:val="both"/>
      </w:pPr>
      <w:bookmarkStart w:id="268" w:name="bookmark268"/>
      <w:r>
        <w:rPr>
          <w:b/>
          <w:bCs/>
          <w:color w:val="000000"/>
          <w:spacing w:val="0"/>
          <w:w w:val="100"/>
          <w:position w:val="0"/>
        </w:rPr>
        <w:t>（</w:t>
      </w:r>
      <w:bookmarkEnd w:id="268"/>
      <w:r>
        <w:rPr>
          <w:b/>
          <w:bCs/>
          <w:color w:val="000000"/>
          <w:spacing w:val="0"/>
          <w:w w:val="100"/>
          <w:position w:val="0"/>
        </w:rPr>
        <w:t>五）</w:t>
        <w:tab/>
        <w:t>可能面对的风险</w:t>
      </w:r>
    </w:p>
    <w:p>
      <w:pPr>
        <w:pStyle w:val="Style33"/>
        <w:keepNext w:val="0"/>
        <w:keepLines w:val="0"/>
        <w:widowControl w:val="0"/>
        <w:shd w:val="clear" w:color="auto" w:fill="auto"/>
        <w:bidi w:val="0"/>
        <w:spacing w:before="0" w:after="360" w:line="317" w:lineRule="exact"/>
        <w:ind w:left="0" w:right="0" w:firstLine="440"/>
        <w:jc w:val="both"/>
      </w:pPr>
      <w:r>
        <w:rPr>
          <w:color w:val="000000"/>
          <w:spacing w:val="0"/>
          <w:w w:val="100"/>
          <w:position w:val="0"/>
        </w:rPr>
        <w:t>详见</w:t>
      </w:r>
      <w:r>
        <w:rPr>
          <w:rFonts w:ascii="Times New Roman" w:eastAsia="Times New Roman" w:hAnsi="Times New Roman" w:cs="Times New Roman"/>
          <w:color w:val="000000"/>
          <w:spacing w:val="0"/>
          <w:w w:val="100"/>
          <w:position w:val="0"/>
        </w:rPr>
        <w:t>“</w:t>
      </w:r>
      <w:r>
        <w:rPr>
          <w:color w:val="000000"/>
          <w:spacing w:val="0"/>
          <w:w w:val="100"/>
          <w:position w:val="0"/>
        </w:rPr>
        <w:t>第一节重要提示、目录和释义''中所列风险因素。</w:t>
      </w:r>
    </w:p>
    <w:p>
      <w:pPr>
        <w:pStyle w:val="Style21"/>
        <w:keepNext/>
        <w:keepLines/>
        <w:widowControl w:val="0"/>
        <w:shd w:val="clear" w:color="auto" w:fill="auto"/>
        <w:bidi w:val="0"/>
        <w:spacing w:before="0" w:after="360" w:line="240" w:lineRule="auto"/>
        <w:ind w:left="0" w:right="0" w:firstLine="0"/>
        <w:jc w:val="left"/>
      </w:pPr>
      <w:bookmarkStart w:id="269" w:name="bookmark269"/>
      <w:bookmarkStart w:id="270" w:name="bookmark270"/>
      <w:bookmarkStart w:id="271" w:name="bookmark271"/>
      <w:r>
        <w:rPr>
          <w:color w:val="000000"/>
          <w:spacing w:val="0"/>
          <w:w w:val="100"/>
          <w:position w:val="0"/>
          <w:sz w:val="24"/>
          <w:szCs w:val="24"/>
        </w:rPr>
        <w:t>十、接待调研、沟通、采访等活动</w:t>
      </w:r>
      <w:bookmarkEnd w:id="269"/>
      <w:bookmarkEnd w:id="270"/>
      <w:bookmarkEnd w:id="271"/>
    </w:p>
    <w:p>
      <w:pPr>
        <w:pStyle w:val="Style30"/>
        <w:keepNext/>
        <w:keepLines/>
        <w:widowControl w:val="0"/>
        <w:shd w:val="clear" w:color="auto" w:fill="auto"/>
        <w:bidi w:val="0"/>
        <w:spacing w:before="0" w:after="280" w:line="331" w:lineRule="auto"/>
        <w:ind w:left="0" w:right="0" w:firstLine="0"/>
        <w:jc w:val="left"/>
      </w:pPr>
      <w:bookmarkStart w:id="272" w:name="bookmark272"/>
      <w:bookmarkStart w:id="273" w:name="bookmark273"/>
      <w:bookmarkStart w:id="274" w:name="bookmark274"/>
      <w:bookmarkStart w:id="275" w:name="bookmark275"/>
      <w:r>
        <w:rPr>
          <w:rFonts w:ascii="Times New Roman" w:eastAsia="Times New Roman" w:hAnsi="Times New Roman" w:cs="Times New Roman"/>
          <w:color w:val="000000"/>
          <w:spacing w:val="0"/>
          <w:w w:val="100"/>
          <w:position w:val="0"/>
        </w:rPr>
        <w:t>1</w:t>
      </w:r>
      <w:bookmarkEnd w:id="274"/>
      <w:r>
        <w:rPr>
          <w:color w:val="000000"/>
          <w:spacing w:val="0"/>
          <w:w w:val="100"/>
          <w:position w:val="0"/>
        </w:rPr>
        <w:t>、报告期内接待调研、沟通、采访等活动登记表</w:t>
      </w:r>
      <w:bookmarkEnd w:id="272"/>
      <w:bookmarkEnd w:id="273"/>
      <w:bookmarkEnd w:id="27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20" w:line="240" w:lineRule="auto"/>
        <w:ind w:left="0" w:right="0" w:firstLine="0"/>
        <w:jc w:val="left"/>
        <w:sectPr>
          <w:footnotePr>
            <w:pos w:val="pageBottom"/>
            <w:numFmt w:val="decimal"/>
            <w:numRestart w:val="continuous"/>
          </w:footnotePr>
          <w:pgSz w:w="11900" w:h="16840"/>
          <w:pgMar w:top="1402" w:right="1061" w:bottom="1450" w:left="1053" w:header="0" w:footer="3" w:gutter="0"/>
          <w:cols w:space="720"/>
          <w:noEndnote/>
          <w:rtlGutter w:val="0"/>
          <w:docGrid w:linePitch="360"/>
        </w:sectPr>
      </w:pPr>
      <w:r>
        <w:rPr>
          <w:color w:val="000000"/>
          <w:spacing w:val="0"/>
          <w:w w:val="100"/>
          <w:position w:val="0"/>
        </w:rPr>
        <w:t>公司报告期内未发生接待调研、沟通、采访等活动。</w:t>
      </w:r>
    </w:p>
    <w:p>
      <w:pPr>
        <w:pStyle w:val="Style12"/>
        <w:keepNext/>
        <w:keepLines/>
        <w:widowControl w:val="0"/>
        <w:shd w:val="clear" w:color="auto" w:fill="auto"/>
        <w:bidi w:val="0"/>
        <w:spacing w:before="520" w:line="240" w:lineRule="auto"/>
        <w:ind w:left="0" w:right="0" w:firstLine="0"/>
        <w:jc w:val="center"/>
      </w:pPr>
      <w:bookmarkStart w:id="276" w:name="bookmark276"/>
      <w:bookmarkStart w:id="277" w:name="bookmark277"/>
      <w:bookmarkStart w:id="278" w:name="bookmark278"/>
      <w:r>
        <w:rPr>
          <w:color w:val="000000"/>
          <w:spacing w:val="0"/>
          <w:w w:val="100"/>
          <w:position w:val="0"/>
        </w:rPr>
        <w:t>第五节重要事项</w:t>
      </w:r>
      <w:bookmarkEnd w:id="276"/>
      <w:bookmarkEnd w:id="277"/>
      <w:bookmarkEnd w:id="278"/>
    </w:p>
    <w:p>
      <w:pPr>
        <w:pStyle w:val="Style21"/>
        <w:keepNext/>
        <w:keepLines/>
        <w:widowControl w:val="0"/>
        <w:shd w:val="clear" w:color="auto" w:fill="auto"/>
        <w:bidi w:val="0"/>
        <w:spacing w:before="0" w:after="380" w:line="240" w:lineRule="auto"/>
        <w:ind w:left="0" w:right="0" w:firstLine="0"/>
        <w:jc w:val="both"/>
      </w:pPr>
      <w:bookmarkStart w:id="279" w:name="bookmark279"/>
      <w:bookmarkStart w:id="280" w:name="bookmark280"/>
      <w:bookmarkStart w:id="281" w:name="bookmark281"/>
      <w:bookmarkStart w:id="282" w:name="bookmark282"/>
      <w:bookmarkStart w:id="283" w:name="bookmark283"/>
      <w:r>
        <w:rPr>
          <w:color w:val="000000"/>
          <w:spacing w:val="0"/>
          <w:w w:val="100"/>
          <w:position w:val="0"/>
          <w:sz w:val="24"/>
          <w:szCs w:val="24"/>
        </w:rPr>
        <w:t>一</w:t>
      </w:r>
      <w:bookmarkEnd w:id="282"/>
      <w:r>
        <w:rPr>
          <w:color w:val="000000"/>
          <w:spacing w:val="0"/>
          <w:w w:val="100"/>
          <w:position w:val="0"/>
          <w:sz w:val="24"/>
          <w:szCs w:val="24"/>
        </w:rPr>
        <w:t>、公司普通股利润分配及资本公积金转增股本情况</w:t>
      </w:r>
      <w:bookmarkEnd w:id="280"/>
      <w:bookmarkEnd w:id="281"/>
      <w:bookmarkEnd w:id="283"/>
      <w:bookmarkEnd w:id="279"/>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报告期内普通股利润分配政策，特别是现金分红政策的制定、执行或调整情况</w:t>
      </w:r>
    </w:p>
    <w:p>
      <w:pPr>
        <w:pStyle w:val="Style26"/>
        <w:keepNext w:val="0"/>
        <w:keepLines w:val="0"/>
        <w:widowControl w:val="0"/>
        <w:shd w:val="clear" w:color="auto" w:fill="auto"/>
        <w:bidi w:val="0"/>
        <w:spacing w:before="0" w:after="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报告期内，公司实行持续、稳定的利润分配政策，分红政策的制定、执行符合公司章程的规定及股东 大会决议的要求，分红标准明确，分红比例清晰，决策程序完备。独立董事对分红事项充分发表了意见， 利润分配政策均提交股东大会审议，中小股东权益得到充分保护，促进公司更好的发展。</w:t>
      </w:r>
    </w:p>
    <w:p>
      <w:pPr>
        <w:pStyle w:val="Style33"/>
        <w:keepNext w:val="0"/>
        <w:keepLines w:val="0"/>
        <w:widowControl w:val="0"/>
        <w:shd w:val="clear" w:color="auto" w:fill="auto"/>
        <w:bidi w:val="0"/>
        <w:spacing w:before="0" w:after="60" w:line="312" w:lineRule="exact"/>
        <w:ind w:left="0" w:right="0" w:firstLine="440"/>
        <w:jc w:val="both"/>
      </w:pPr>
      <w:r>
        <w:rPr>
          <w:color w:val="000000"/>
          <w:spacing w:val="0"/>
          <w:w w:val="100"/>
          <w:position w:val="0"/>
        </w:rPr>
        <w:t>根据中国证监会《关于进一步落实上市公司现金分红有关事项的通知》《上市公司监管指引第</w:t>
      </w:r>
      <w:r>
        <w:rPr>
          <w:rFonts w:ascii="Times New Roman" w:eastAsia="Times New Roman" w:hAnsi="Times New Roman" w:cs="Times New Roman"/>
          <w:color w:val="000000"/>
          <w:spacing w:val="0"/>
          <w:w w:val="100"/>
          <w:position w:val="0"/>
        </w:rPr>
        <w:t>3</w:t>
      </w:r>
      <w:r>
        <w:rPr>
          <w:color w:val="000000"/>
          <w:spacing w:val="0"/>
          <w:w w:val="100"/>
          <w:position w:val="0"/>
        </w:rPr>
        <w:t>号</w:t>
      </w:r>
      <w:r>
        <w:rPr>
          <w:color w:val="000000"/>
          <w:spacing w:val="0"/>
          <w:w w:val="100"/>
          <w:position w:val="0"/>
        </w:rPr>
        <w:t>一</w:t>
      </w:r>
      <w:r>
        <w:rPr>
          <w:rFonts w:ascii="Times New Roman" w:eastAsia="Times New Roman" w:hAnsi="Times New Roman" w:cs="Times New Roman"/>
          <w:color w:val="000000"/>
          <w:spacing w:val="0"/>
          <w:w w:val="100"/>
          <w:position w:val="0"/>
        </w:rPr>
        <w:t xml:space="preserve"> </w:t>
      </w:r>
      <w:r>
        <w:rPr>
          <w:color w:val="000000"/>
          <w:spacing w:val="0"/>
          <w:w w:val="100"/>
          <w:position w:val="0"/>
        </w:rPr>
        <w:t>上市公司现金分红》《关于鼓励上市公司兼并重组、现金分红及回购股份的通知》等相关规定以及《公司 章程》的约定，综合考虑公司所处行业特征、公司发展战略和经营计划、股东回报、社会资金成本以及外 部融资环境等因素，制订《公司未来三年股东回报规划</w:t>
      </w:r>
      <w:r>
        <w:rPr>
          <w:color w:val="000000"/>
          <w:spacing w:val="0"/>
          <w:w w:val="100"/>
          <w:position w:val="0"/>
        </w:rPr>
        <w:t>（</w:t>
      </w:r>
      <w:r>
        <w:rPr>
          <w:rFonts w:ascii="Times New Roman" w:eastAsia="Times New Roman" w:hAnsi="Times New Roman" w:cs="Times New Roman"/>
          <w:color w:val="000000"/>
          <w:spacing w:val="0"/>
          <w:w w:val="100"/>
          <w:position w:val="0"/>
        </w:rPr>
        <w:t>2018-2020</w:t>
      </w:r>
      <w:r>
        <w:rPr>
          <w:color w:val="000000"/>
          <w:spacing w:val="0"/>
          <w:w w:val="100"/>
          <w:position w:val="0"/>
        </w:rPr>
        <w:t>年）》，已经公司</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rFonts w:ascii="Times New Roman" w:eastAsia="Times New Roman" w:hAnsi="Times New Roman" w:cs="Times New Roman"/>
          <w:color w:val="000000"/>
          <w:spacing w:val="0"/>
          <w:w w:val="100"/>
          <w:position w:val="0"/>
        </w:rPr>
        <w:t xml:space="preserve">2018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日召开的第六届董事会第十二次会议、</w:t>
      </w:r>
      <w:r>
        <w:rPr>
          <w:rFonts w:ascii="Times New Roman" w:eastAsia="Times New Roman" w:hAnsi="Times New Roman" w:cs="Times New Roman"/>
          <w:color w:val="000000"/>
          <w:spacing w:val="0"/>
          <w:w w:val="100"/>
          <w:position w:val="0"/>
        </w:rPr>
        <w:t>2017</w:t>
      </w:r>
      <w:r>
        <w:rPr>
          <w:color w:val="000000"/>
          <w:spacing w:val="0"/>
          <w:w w:val="100"/>
          <w:position w:val="0"/>
        </w:rPr>
        <w:t>年年度股东大会审议通过。</w:t>
      </w:r>
    </w:p>
    <w:tbl>
      <w:tblPr>
        <w:tblOverlap w:val="never"/>
        <w:jc w:val="center"/>
        <w:tblLayout w:type="fixed"/>
      </w:tblPr>
      <w:tblGrid>
        <w:gridCol w:w="4790"/>
        <w:gridCol w:w="4795"/>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现金分红政策的专项说明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是否符合公司章程的规定或股东大会决议的要求：</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分红标准和比例是否明确和清晰：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相关的决策程序和机制是否完备：</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独立董事是否履职尽责并发挥了应有的作用：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中小股东是否有充分表达意见和诉求的机会，其合法权益是 否得到了充分保护：</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现金分红政策进行调整或变更的，条件及程序是否合规、透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明：</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公司近</w:t>
      </w:r>
      <w:r>
        <w:rPr>
          <w:rFonts w:ascii="Times New Roman" w:eastAsia="Times New Roman" w:hAnsi="Times New Roman" w:cs="Times New Roman"/>
          <w:color w:val="000000"/>
          <w:spacing w:val="0"/>
          <w:w w:val="100"/>
          <w:position w:val="0"/>
          <w:sz w:val="18"/>
          <w:szCs w:val="18"/>
        </w:rPr>
        <w:t>3</w:t>
      </w:r>
      <w:r>
        <w:rPr>
          <w:color w:val="000000"/>
          <w:spacing w:val="0"/>
          <w:w w:val="100"/>
          <w:position w:val="0"/>
        </w:rPr>
        <w:t>年（包括本报告期）的普通股股利分配方案（预案）、资本公积金转增股本方案（预案）情况</w:t>
      </w:r>
    </w:p>
    <w:p>
      <w:pPr>
        <w:pStyle w:val="Style33"/>
        <w:keepNext w:val="0"/>
        <w:keepLines w:val="0"/>
        <w:widowControl w:val="0"/>
        <w:shd w:val="clear" w:color="auto" w:fill="auto"/>
        <w:tabs>
          <w:tab w:pos="774" w:val="left"/>
        </w:tabs>
        <w:bidi w:val="0"/>
        <w:spacing w:before="0" w:after="0" w:line="326" w:lineRule="exact"/>
        <w:ind w:left="0" w:right="0" w:firstLine="440"/>
        <w:jc w:val="both"/>
      </w:pPr>
      <w:bookmarkStart w:id="284" w:name="bookmark284"/>
      <w:r>
        <w:rPr>
          <w:rFonts w:ascii="Times New Roman" w:eastAsia="Times New Roman" w:hAnsi="Times New Roman" w:cs="Times New Roman"/>
          <w:color w:val="000000"/>
          <w:spacing w:val="0"/>
          <w:w w:val="100"/>
          <w:position w:val="0"/>
        </w:rPr>
        <w:t>1</w:t>
      </w:r>
      <w:bookmarkEnd w:id="284"/>
      <w:r>
        <w:rPr>
          <w:color w:val="000000"/>
          <w:spacing w:val="0"/>
          <w:w w:val="100"/>
          <w:position w:val="0"/>
        </w:rPr>
        <w:t>、</w:t>
        <w:tab/>
      </w:r>
      <w:r>
        <w:rPr>
          <w:rFonts w:ascii="Times New Roman" w:eastAsia="Times New Roman" w:hAnsi="Times New Roman" w:cs="Times New Roman"/>
          <w:color w:val="000000"/>
          <w:spacing w:val="0"/>
          <w:w w:val="100"/>
          <w:position w:val="0"/>
        </w:rPr>
        <w:t>2018</w:t>
      </w:r>
      <w:r>
        <w:rPr>
          <w:color w:val="000000"/>
          <w:spacing w:val="0"/>
          <w:w w:val="100"/>
          <w:position w:val="0"/>
        </w:rPr>
        <w:t>年度利润分配方案为：</w:t>
      </w:r>
      <w:r>
        <w:rPr>
          <w:rFonts w:ascii="Times New Roman" w:eastAsia="Times New Roman" w:hAnsi="Times New Roman" w:cs="Times New Roman"/>
          <w:color w:val="000000"/>
          <w:spacing w:val="0"/>
          <w:w w:val="100"/>
          <w:position w:val="0"/>
        </w:rPr>
        <w:t>2018</w:t>
      </w:r>
      <w:r>
        <w:rPr>
          <w:color w:val="000000"/>
          <w:spacing w:val="0"/>
          <w:w w:val="100"/>
          <w:position w:val="0"/>
        </w:rPr>
        <w:t>年度不进行利润分配，不以公积金转增股本，未分配利润结转下 一年度。</w:t>
      </w:r>
    </w:p>
    <w:p>
      <w:pPr>
        <w:pStyle w:val="Style33"/>
        <w:keepNext w:val="0"/>
        <w:keepLines w:val="0"/>
        <w:widowControl w:val="0"/>
        <w:shd w:val="clear" w:color="auto" w:fill="auto"/>
        <w:bidi w:val="0"/>
        <w:spacing w:before="0" w:after="0" w:line="317" w:lineRule="exact"/>
        <w:ind w:left="0" w:right="0" w:firstLine="440"/>
        <w:jc w:val="both"/>
      </w:pPr>
      <w:bookmarkStart w:id="285" w:name="bookmark285"/>
      <w:r>
        <w:rPr>
          <w:rFonts w:ascii="Times New Roman" w:eastAsia="Times New Roman" w:hAnsi="Times New Roman" w:cs="Times New Roman"/>
          <w:color w:val="000000"/>
          <w:spacing w:val="0"/>
          <w:w w:val="100"/>
          <w:position w:val="0"/>
        </w:rPr>
        <w:t>2</w:t>
      </w:r>
      <w:bookmarkEnd w:id="285"/>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年度利润分配方案为：以公司</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日总股本</w:t>
      </w:r>
      <w:r>
        <w:rPr>
          <w:rFonts w:ascii="Times New Roman" w:eastAsia="Times New Roman" w:hAnsi="Times New Roman" w:cs="Times New Roman"/>
          <w:color w:val="000000"/>
          <w:spacing w:val="0"/>
          <w:w w:val="100"/>
          <w:position w:val="0"/>
        </w:rPr>
        <w:t>376,656,420</w:t>
      </w:r>
      <w:r>
        <w:rPr>
          <w:color w:val="000000"/>
          <w:spacing w:val="0"/>
          <w:w w:val="100"/>
          <w:position w:val="0"/>
        </w:rPr>
        <w:t>股为基数，向全体股东每</w:t>
      </w:r>
      <w:r>
        <w:rPr>
          <w:rFonts w:ascii="Times New Roman" w:eastAsia="Times New Roman" w:hAnsi="Times New Roman" w:cs="Times New Roman"/>
          <w:color w:val="000000"/>
          <w:spacing w:val="0"/>
          <w:w w:val="100"/>
          <w:position w:val="0"/>
        </w:rPr>
        <w:t xml:space="preserve">10 </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元（含税），不送红股，不以公积金转增股本；在本分配预案实施前，公司总股本发 生变化的，分配总额将按分配比例（即：全体股东每</w:t>
      </w:r>
      <w:r>
        <w:rPr>
          <w:rFonts w:ascii="Times New Roman" w:eastAsia="Times New Roman" w:hAnsi="Times New Roman" w:cs="Times New Roman"/>
          <w:color w:val="000000"/>
          <w:spacing w:val="0"/>
          <w:w w:val="100"/>
          <w:position w:val="0"/>
        </w:rPr>
        <w:t>10</w:t>
      </w:r>
      <w:r>
        <w:rPr>
          <w:color w:val="000000"/>
          <w:spacing w:val="0"/>
          <w:w w:val="100"/>
          <w:position w:val="0"/>
        </w:rPr>
        <w:t>股派发现金红利</w:t>
      </w:r>
      <w:r>
        <w:rPr>
          <w:rFonts w:ascii="Times New Roman" w:eastAsia="Times New Roman" w:hAnsi="Times New Roman" w:cs="Times New Roman"/>
          <w:color w:val="000000"/>
          <w:spacing w:val="0"/>
          <w:w w:val="100"/>
          <w:position w:val="0"/>
        </w:rPr>
        <w:t>0</w:t>
      </w:r>
      <w:r>
        <w:rPr>
          <w:rFonts w:ascii="Times New Roman" w:eastAsia="Times New Roman" w:hAnsi="Times New Roman" w:cs="Times New Roman"/>
          <w:color w:val="000000"/>
          <w:spacing w:val="0"/>
          <w:w w:val="100"/>
          <w:position w:val="0"/>
        </w:rPr>
        <w:t>.50</w:t>
      </w:r>
      <w:r>
        <w:rPr>
          <w:color w:val="000000"/>
          <w:spacing w:val="0"/>
          <w:w w:val="100"/>
          <w:position w:val="0"/>
        </w:rPr>
        <w:t>元（含税），不送红股，不转 增）不变的原则进行相应调整。</w:t>
      </w:r>
    </w:p>
    <w:p>
      <w:pPr>
        <w:pStyle w:val="Style33"/>
        <w:keepNext w:val="0"/>
        <w:keepLines w:val="0"/>
        <w:widowControl w:val="0"/>
        <w:shd w:val="clear" w:color="auto" w:fill="auto"/>
        <w:tabs>
          <w:tab w:pos="774" w:val="left"/>
        </w:tabs>
        <w:bidi w:val="0"/>
        <w:spacing w:before="0" w:after="0" w:line="331" w:lineRule="exact"/>
        <w:ind w:left="0" w:right="0" w:firstLine="440"/>
        <w:jc w:val="both"/>
      </w:pPr>
      <w:bookmarkStart w:id="286" w:name="bookmark286"/>
      <w:r>
        <w:rPr>
          <w:rFonts w:ascii="Times New Roman" w:eastAsia="Times New Roman" w:hAnsi="Times New Roman" w:cs="Times New Roman"/>
          <w:color w:val="000000"/>
          <w:spacing w:val="0"/>
          <w:w w:val="100"/>
          <w:position w:val="0"/>
        </w:rPr>
        <w:t>3</w:t>
      </w:r>
      <w:bookmarkEnd w:id="28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年度利润分配方案为：</w:t>
      </w:r>
      <w:r>
        <w:rPr>
          <w:rFonts w:ascii="Times New Roman" w:eastAsia="Times New Roman" w:hAnsi="Times New Roman" w:cs="Times New Roman"/>
          <w:color w:val="000000"/>
          <w:spacing w:val="0"/>
          <w:w w:val="100"/>
          <w:position w:val="0"/>
        </w:rPr>
        <w:t>2020</w:t>
      </w:r>
      <w:r>
        <w:rPr>
          <w:color w:val="000000"/>
          <w:spacing w:val="0"/>
          <w:w w:val="100"/>
          <w:position w:val="0"/>
        </w:rPr>
        <w:t>年度不进行利润分配，不以公积金转增股本，未分配利润结转下 一年度。</w:t>
      </w:r>
    </w:p>
    <w:p>
      <w:pPr>
        <w:pStyle w:val="Style26"/>
        <w:keepNext w:val="0"/>
        <w:keepLines w:val="0"/>
        <w:widowControl w:val="0"/>
        <w:shd w:val="clear" w:color="auto" w:fill="auto"/>
        <w:bidi w:val="0"/>
        <w:spacing w:before="0" w:after="160" w:line="331" w:lineRule="exact"/>
        <w:ind w:left="0" w:right="0" w:firstLine="0"/>
        <w:jc w:val="both"/>
      </w:pPr>
      <w:r>
        <w:rPr>
          <w:color w:val="000000"/>
          <w:spacing w:val="0"/>
          <w:w w:val="100"/>
          <w:position w:val="0"/>
        </w:rPr>
        <w:t>公司近三年（包括本报告期）普通股现金分红情况表</w:t>
      </w:r>
    </w:p>
    <w:p>
      <w:pPr>
        <w:pStyle w:val="Style24"/>
        <w:keepNext w:val="0"/>
        <w:keepLines w:val="0"/>
        <w:widowControl w:val="0"/>
        <w:shd w:val="clear" w:color="auto" w:fill="auto"/>
        <w:bidi w:val="0"/>
        <w:spacing w:before="0" w:after="0" w:line="331" w:lineRule="exact"/>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1349"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分红年度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现金分红金额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（含税）</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分红年度合并 报表中归属于 上市公司普通 股股东的净利</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现金分红金额 占合并报表中 归属于上市公 司普通股股东</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以其他方式</w:t>
            </w:r>
          </w:p>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（如回购股 份）现金分红 的金额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以其他方式现 金分红金额占 合并报表中归 属于上市公司</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现金分红总额 （含其他方 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0" w:lineRule="exact"/>
              <w:ind w:left="0" w:right="0" w:firstLine="0"/>
              <w:jc w:val="left"/>
              <w:rPr>
                <w:sz w:val="17"/>
                <w:szCs w:val="17"/>
              </w:rPr>
            </w:pPr>
            <w:r>
              <w:rPr>
                <w:rFonts w:ascii="SimSun" w:eastAsia="SimSun" w:hAnsi="SimSun" w:cs="SimSun"/>
                <w:color w:val="000000"/>
                <w:spacing w:val="0"/>
                <w:w w:val="100"/>
                <w:position w:val="0"/>
                <w:sz w:val="17"/>
                <w:szCs w:val="17"/>
              </w:rPr>
              <w:t>现金分红总额</w:t>
            </w:r>
          </w:p>
          <w:p>
            <w:pPr>
              <w:pStyle w:val="Style6"/>
              <w:keepNext w:val="0"/>
              <w:keepLines w:val="0"/>
              <w:widowControl w:val="0"/>
              <w:shd w:val="clear" w:color="auto" w:fill="auto"/>
              <w:bidi w:val="0"/>
              <w:spacing w:before="0" w:after="0" w:line="300" w:lineRule="exact"/>
              <w:ind w:left="0" w:right="0" w:firstLine="0"/>
              <w:jc w:val="center"/>
              <w:rPr>
                <w:sz w:val="17"/>
                <w:szCs w:val="17"/>
              </w:rPr>
            </w:pPr>
            <w:r>
              <w:rPr>
                <w:rFonts w:ascii="SimSun" w:eastAsia="SimSun" w:hAnsi="SimSun" w:cs="SimSun"/>
                <w:color w:val="000000"/>
                <w:spacing w:val="0"/>
                <w:w w:val="100"/>
                <w:position w:val="0"/>
                <w:sz w:val="17"/>
                <w:szCs w:val="17"/>
              </w:rPr>
              <w:t>（含其他方 式）占合并报 表中归属于上</w:t>
            </w:r>
          </w:p>
        </w:tc>
      </w:tr>
    </w:tbl>
    <w:p>
      <w:pPr>
        <w:spacing w:lineRule="exact" w:line="1"/>
        <w:rPr>
          <w:sz w:val="2"/>
          <w:szCs w:val="2"/>
        </w:rPr>
      </w:pPr>
      <w:r>
        <w:br w:type="page"/>
      </w:r>
    </w:p>
    <w:tbl>
      <w:tblPr>
        <w:tblOverlap w:val="never"/>
        <w:jc w:val="center"/>
        <w:tblLayout w:type="fixed"/>
      </w:tblPr>
      <w:tblGrid>
        <w:gridCol w:w="1205"/>
        <w:gridCol w:w="1195"/>
        <w:gridCol w:w="1195"/>
        <w:gridCol w:w="1195"/>
        <w:gridCol w:w="1200"/>
        <w:gridCol w:w="1195"/>
        <w:gridCol w:w="1195"/>
        <w:gridCol w:w="1205"/>
      </w:tblGrid>
      <w:tr>
        <w:trPr>
          <w:trHeight w:val="989"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润</w:t>
            </w: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的净利润的比 率</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普通股股东的 净利润的比例</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市公司普通股 股东的净利润 的比率</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85,256,848.08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2019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18,982,821.00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67,034,018.98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18,982,821.00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2018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27,732,998.08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bl>
    <w:p>
      <w:pPr>
        <w:pStyle w:val="Style26"/>
        <w:keepNext w:val="0"/>
        <w:keepLines w:val="0"/>
        <w:widowControl w:val="0"/>
        <w:shd w:val="clear" w:color="auto" w:fill="auto"/>
        <w:bidi w:val="0"/>
        <w:spacing w:before="0" w:after="80" w:line="341" w:lineRule="exact"/>
        <w:ind w:left="0" w:right="0" w:firstLine="0"/>
        <w:jc w:val="left"/>
      </w:pPr>
      <w:r>
        <w:rPr>
          <w:color w:val="000000"/>
          <w:spacing w:val="0"/>
          <w:w w:val="100"/>
          <w:position w:val="0"/>
        </w:rPr>
        <w:t xml:space="preserve">公司报告期内盈利且母公司可供普通股股东分配利润为正但未提出普通股现金红利分配预案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4790"/>
        <w:gridCol w:w="4795"/>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报告期内盈利且母公司可供普通股股东分配利润为正但未提 出普通股现金红利分配预案的原因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公司未分配利润的用途和使用计划</w:t>
            </w:r>
          </w:p>
        </w:tc>
      </w:tr>
      <w:tr>
        <w:trPr>
          <w:trHeight w:val="490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根据公司章程及《公司未来三年股东回报规划</w:t>
            </w:r>
            <w:r>
              <w:rPr>
                <w:rFonts w:ascii="SimSun" w:eastAsia="SimSun" w:hAnsi="SimSun" w:cs="SimSun"/>
                <w:color w:val="000000"/>
                <w:spacing w:val="0"/>
                <w:w w:val="100"/>
                <w:position w:val="0"/>
                <w:sz w:val="17"/>
                <w:szCs w:val="17"/>
              </w:rPr>
              <w:t>（</w:t>
            </w:r>
            <w:r>
              <w:rPr>
                <w:color w:val="000000"/>
                <w:spacing w:val="0"/>
                <w:w w:val="100"/>
                <w:position w:val="0"/>
                <w:sz w:val="18"/>
                <w:szCs w:val="18"/>
              </w:rPr>
              <w:t xml:space="preserve">2018-2020 </w:t>
            </w:r>
            <w:r>
              <w:rPr>
                <w:rFonts w:ascii="SimSun" w:eastAsia="SimSun" w:hAnsi="SimSun" w:cs="SimSun"/>
                <w:color w:val="000000"/>
                <w:spacing w:val="0"/>
                <w:w w:val="100"/>
                <w:position w:val="0"/>
                <w:sz w:val="17"/>
                <w:szCs w:val="17"/>
              </w:rPr>
              <w:t>年）》，</w:t>
            </w:r>
            <w:r>
              <w:rPr>
                <w:color w:val="000000"/>
                <w:spacing w:val="0"/>
                <w:w w:val="100"/>
                <w:position w:val="0"/>
                <w:sz w:val="18"/>
                <w:szCs w:val="18"/>
              </w:rPr>
              <w:t>“</w:t>
            </w:r>
            <w:r>
              <w:rPr>
                <w:rFonts w:ascii="SimSun" w:eastAsia="SimSun" w:hAnsi="SimSun" w:cs="SimSun"/>
                <w:color w:val="000000"/>
                <w:spacing w:val="0"/>
                <w:w w:val="100"/>
                <w:position w:val="0"/>
                <w:sz w:val="17"/>
                <w:szCs w:val="17"/>
              </w:rPr>
              <w:t>公司连续三年以现金方式累计分配的利润不少于该三 年实现的年均可分配利润的</w:t>
            </w:r>
            <w:r>
              <w:rPr>
                <w:color w:val="000000"/>
                <w:spacing w:val="0"/>
                <w:w w:val="100"/>
                <w:position w:val="0"/>
                <w:sz w:val="18"/>
                <w:szCs w:val="18"/>
              </w:rPr>
              <w:t>30%”</w:t>
            </w:r>
            <w:r>
              <w:rPr>
                <w:rFonts w:ascii="SimSun" w:eastAsia="SimSun" w:hAnsi="SimSun" w:cs="SimSun"/>
                <w:color w:val="000000"/>
                <w:spacing w:val="0"/>
                <w:w w:val="100"/>
                <w:position w:val="0"/>
                <w:sz w:val="17"/>
                <w:szCs w:val="17"/>
              </w:rPr>
              <w:t>，公司</w:t>
            </w:r>
            <w:r>
              <w:rPr>
                <w:color w:val="000000"/>
                <w:spacing w:val="0"/>
                <w:w w:val="100"/>
                <w:position w:val="0"/>
                <w:sz w:val="18"/>
                <w:szCs w:val="18"/>
              </w:rPr>
              <w:t>2018-2020</w:t>
            </w:r>
            <w:r>
              <w:rPr>
                <w:rFonts w:ascii="SimSun" w:eastAsia="SimSun" w:hAnsi="SimSun" w:cs="SimSun"/>
                <w:color w:val="000000"/>
                <w:spacing w:val="0"/>
                <w:w w:val="100"/>
                <w:position w:val="0"/>
                <w:sz w:val="17"/>
                <w:szCs w:val="17"/>
              </w:rPr>
              <w:t>年三年累 计现金分红金额已满足要求；公司于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2</w:t>
            </w:r>
            <w:r>
              <w:rPr>
                <w:rFonts w:ascii="SimSun" w:eastAsia="SimSun" w:hAnsi="SimSun" w:cs="SimSun"/>
                <w:color w:val="000000"/>
                <w:spacing w:val="0"/>
                <w:w w:val="100"/>
                <w:position w:val="0"/>
                <w:sz w:val="17"/>
                <w:szCs w:val="17"/>
              </w:rPr>
              <w:t>月</w:t>
            </w:r>
            <w:r>
              <w:rPr>
                <w:color w:val="000000"/>
                <w:spacing w:val="0"/>
                <w:w w:val="100"/>
                <w:position w:val="0"/>
                <w:sz w:val="18"/>
                <w:szCs w:val="18"/>
              </w:rPr>
              <w:t>25</w:t>
            </w:r>
            <w:r>
              <w:rPr>
                <w:rFonts w:ascii="SimSun" w:eastAsia="SimSun" w:hAnsi="SimSun" w:cs="SimSun"/>
                <w:color w:val="000000"/>
                <w:spacing w:val="0"/>
                <w:w w:val="100"/>
                <w:position w:val="0"/>
                <w:sz w:val="17"/>
                <w:szCs w:val="17"/>
              </w:rPr>
              <w:t>发布了</w:t>
            </w:r>
          </w:p>
          <w:p>
            <w:pPr>
              <w:pStyle w:val="Style6"/>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《关于回购公司股份方案的公告》，考虑回购计划期间的资金 需求，公司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年度拟不进行利润分配，不以公积金转增股 本。</w:t>
            </w:r>
          </w:p>
        </w:tc>
        <w:tc>
          <w:tcPr>
            <w:tcBorders>
              <w:top w:val="single" w:sz="4"/>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年度未分配利润累积滚存至下一年度。一方面，基 于对未来发展的信心和对公司价值的认可，为维护广大投资 者利益，引导长期理性价值投资，增强投资者信心等原因， 公司已发布《关于回购公司股份方案的公告》，以集中竞价交 易方式回购公司部分股份，用于后续实施股权激励或员工持 股计划。另一方面，公司需要围绕</w:t>
            </w:r>
            <w:r>
              <w:rPr>
                <w:color w:val="000000"/>
                <w:spacing w:val="0"/>
                <w:w w:val="100"/>
                <w:position w:val="0"/>
                <w:sz w:val="18"/>
                <w:szCs w:val="18"/>
              </w:rPr>
              <w:t>“</w:t>
            </w:r>
            <w:r>
              <w:rPr>
                <w:rFonts w:ascii="SimSun" w:eastAsia="SimSun" w:hAnsi="SimSun" w:cs="SimSun"/>
                <w:color w:val="000000"/>
                <w:spacing w:val="0"/>
                <w:w w:val="100"/>
                <w:position w:val="0"/>
                <w:sz w:val="17"/>
                <w:szCs w:val="17"/>
              </w:rPr>
              <w:t>轨道交通运营维护一体化 解决方案及高端装备</w:t>
            </w:r>
            <w:r>
              <w:rPr>
                <w:color w:val="000000"/>
                <w:spacing w:val="0"/>
                <w:w w:val="100"/>
                <w:position w:val="0"/>
                <w:sz w:val="18"/>
                <w:szCs w:val="18"/>
              </w:rPr>
              <w:t>”</w:t>
            </w:r>
            <w:r>
              <w:rPr>
                <w:rFonts w:ascii="SimSun" w:eastAsia="SimSun" w:hAnsi="SimSun" w:cs="SimSun"/>
                <w:color w:val="000000"/>
                <w:spacing w:val="0"/>
                <w:w w:val="100"/>
                <w:position w:val="0"/>
                <w:sz w:val="17"/>
                <w:szCs w:val="17"/>
              </w:rPr>
              <w:t>的主营业务，在技术研发、市场开拓及 固定资产投资等方面加大营运资金的投入，以增强综合竞争 力，保障公司生产经营持续稳定发展。</w:t>
            </w:r>
          </w:p>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未来，公司将一如既往地重视以现金分红形式对投资者进行 回报，严格按照相关法律法规和《公司章程》及《公司未来 三年股东回报规划（</w:t>
            </w:r>
            <w:r>
              <w:rPr>
                <w:color w:val="000000"/>
                <w:spacing w:val="0"/>
                <w:w w:val="100"/>
                <w:position w:val="0"/>
                <w:sz w:val="18"/>
                <w:szCs w:val="18"/>
              </w:rPr>
              <w:t>2021-2023</w:t>
            </w:r>
            <w:r>
              <w:rPr>
                <w:rFonts w:ascii="SimSun" w:eastAsia="SimSun" w:hAnsi="SimSun" w:cs="SimSun"/>
                <w:color w:val="000000"/>
                <w:spacing w:val="0"/>
                <w:w w:val="100"/>
                <w:position w:val="0"/>
                <w:sz w:val="17"/>
                <w:szCs w:val="17"/>
              </w:rPr>
              <w:t>年）》等规定，综合考虑与利 润分配相关的各种因素，积极履行公司的利润分配制度，与 投资者共享公司发展的成果。</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287" w:name="bookmark287"/>
      <w:bookmarkStart w:id="288" w:name="bookmark288"/>
      <w:bookmarkStart w:id="289" w:name="bookmark289"/>
      <w:bookmarkStart w:id="290" w:name="bookmark290"/>
      <w:r>
        <w:rPr>
          <w:color w:val="000000"/>
          <w:spacing w:val="0"/>
          <w:w w:val="100"/>
          <w:position w:val="0"/>
          <w:sz w:val="24"/>
          <w:szCs w:val="24"/>
        </w:rPr>
        <w:t>二</w:t>
      </w:r>
      <w:bookmarkEnd w:id="289"/>
      <w:r>
        <w:rPr>
          <w:color w:val="000000"/>
          <w:spacing w:val="0"/>
          <w:w w:val="100"/>
          <w:position w:val="0"/>
          <w:sz w:val="24"/>
          <w:szCs w:val="24"/>
        </w:rPr>
        <w:t>、本报告期利润分配及资本公积金转增股本情况</w:t>
      </w:r>
      <w:bookmarkEnd w:id="287"/>
      <w:bookmarkEnd w:id="288"/>
      <w:bookmarkEnd w:id="290"/>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公司计划年度不派发现金红利，不送红股，不以公积金转增股本。</w:t>
      </w:r>
    </w:p>
    <w:p>
      <w:pPr>
        <w:pStyle w:val="Style21"/>
        <w:keepNext/>
        <w:keepLines/>
        <w:widowControl w:val="0"/>
        <w:shd w:val="clear" w:color="auto" w:fill="auto"/>
        <w:bidi w:val="0"/>
        <w:spacing w:before="0" w:after="300" w:line="240" w:lineRule="auto"/>
        <w:ind w:left="0" w:right="0" w:firstLine="0"/>
        <w:jc w:val="left"/>
      </w:pPr>
      <w:bookmarkStart w:id="291" w:name="bookmark291"/>
      <w:bookmarkStart w:id="292" w:name="bookmark292"/>
      <w:bookmarkStart w:id="293" w:name="bookmark293"/>
      <w:bookmarkStart w:id="294" w:name="bookmark294"/>
      <w:r>
        <w:rPr>
          <w:color w:val="000000"/>
          <w:spacing w:val="0"/>
          <w:w w:val="100"/>
          <w:position w:val="0"/>
          <w:sz w:val="24"/>
          <w:szCs w:val="24"/>
        </w:rPr>
        <w:t>三</w:t>
      </w:r>
      <w:bookmarkEnd w:id="293"/>
      <w:r>
        <w:rPr>
          <w:color w:val="000000"/>
          <w:spacing w:val="0"/>
          <w:w w:val="100"/>
          <w:position w:val="0"/>
          <w:sz w:val="24"/>
          <w:szCs w:val="24"/>
        </w:rPr>
        <w:t>、承诺事项履行情况</w:t>
      </w:r>
      <w:bookmarkEnd w:id="291"/>
      <w:bookmarkEnd w:id="292"/>
      <w:bookmarkEnd w:id="294"/>
    </w:p>
    <w:p>
      <w:pPr>
        <w:pStyle w:val="Style30"/>
        <w:keepNext/>
        <w:keepLines/>
        <w:widowControl w:val="0"/>
        <w:shd w:val="clear" w:color="auto" w:fill="auto"/>
        <w:bidi w:val="0"/>
        <w:spacing w:before="0" w:line="317" w:lineRule="exact"/>
        <w:ind w:left="0" w:right="0" w:firstLine="0"/>
        <w:jc w:val="left"/>
      </w:pPr>
      <w:bookmarkStart w:id="295" w:name="bookmark295"/>
      <w:bookmarkStart w:id="296" w:name="bookmark296"/>
      <w:bookmarkStart w:id="297" w:name="bookmark297"/>
      <w:bookmarkStart w:id="298" w:name="bookmark298"/>
      <w:r>
        <w:rPr>
          <w:rFonts w:ascii="Times New Roman" w:eastAsia="Times New Roman" w:hAnsi="Times New Roman" w:cs="Times New Roman"/>
          <w:color w:val="000000"/>
          <w:spacing w:val="0"/>
          <w:w w:val="100"/>
          <w:position w:val="0"/>
        </w:rPr>
        <w:t>1</w:t>
      </w:r>
      <w:bookmarkEnd w:id="297"/>
      <w:r>
        <w:rPr>
          <w:color w:val="000000"/>
          <w:spacing w:val="0"/>
          <w:w w:val="100"/>
          <w:position w:val="0"/>
        </w:rPr>
        <w:t>、公司实际控制人、股东、关联方、收购人以及公司等承诺相关方在报告期内履行完毕及截至报告期末 尚未履行完毕的承诺事项</w:t>
      </w:r>
      <w:bookmarkEnd w:id="295"/>
      <w:bookmarkEnd w:id="296"/>
      <w:bookmarkEnd w:id="298"/>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2846"/>
        <w:gridCol w:w="1123"/>
        <w:gridCol w:w="1128"/>
        <w:gridCol w:w="1123"/>
        <w:gridCol w:w="1128"/>
        <w:gridCol w:w="1118"/>
        <w:gridCol w:w="111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承诺事由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承诺时间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承诺期限</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股改承诺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收购报告书或权益变动报告书中所</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作承诺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846"/>
        <w:gridCol w:w="1123"/>
        <w:gridCol w:w="1128"/>
        <w:gridCol w:w="1123"/>
        <w:gridCol w:w="1128"/>
        <w:gridCol w:w="1118"/>
        <w:gridCol w:w="111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资产重组时所作承诺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5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首次公开发行或再融资时所作承诺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李海鹰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关于同业竞 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在持有辉煌 科技股权或 担任辉煌科 技董事、监 事、高级管理 人员或核心 技术人员期 间及法定期 限内，不经营 或投资于任 何与辉煌科 技主营业务 构成同业竞 争的企业。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29</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持有辉煌科 技股权或担 任辉煌科技 董事、监事、 高级管理人 员或核心技 术人员期间 及法定期限 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正常履行中。</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股权激励承诺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539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其他对公司中小股东所作承诺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募集资金使 用承诺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在丰图辉煌 产业并购基 金投资设立 后的十二个 月内，不使用 闲置募集资 金暂时补充 流动资金、不 将募集资金 投向变更为 永久性补充 流动资金、不 将募集资金 永久性用于 补充流动资 金或归还银 行贷款。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2014</w:t>
            </w:r>
            <w:r>
              <w:rPr>
                <w:rFonts w:ascii="SimSun" w:eastAsia="SimSun" w:hAnsi="SimSun" w:cs="SimSun"/>
                <w:color w:val="000000"/>
                <w:spacing w:val="0"/>
                <w:w w:val="100"/>
                <w:position w:val="0"/>
                <w:sz w:val="17"/>
                <w:szCs w:val="17"/>
              </w:rPr>
              <w:t>年</w:t>
            </w:r>
            <w:r>
              <w:rPr>
                <w:color w:val="000000"/>
                <w:spacing w:val="0"/>
                <w:w w:val="100"/>
                <w:position w:val="0"/>
                <w:sz w:val="18"/>
                <w:szCs w:val="18"/>
              </w:rPr>
              <w:t>06</w:t>
            </w:r>
            <w:r>
              <w:rPr>
                <w:rFonts w:ascii="SimSun" w:eastAsia="SimSun" w:hAnsi="SimSun" w:cs="SimSun"/>
                <w:color w:val="000000"/>
                <w:spacing w:val="0"/>
                <w:w w:val="100"/>
                <w:position w:val="0"/>
                <w:sz w:val="17"/>
                <w:szCs w:val="17"/>
              </w:rPr>
              <w:t>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05</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rPr>
                <w:sz w:val="17"/>
                <w:szCs w:val="17"/>
              </w:rPr>
            </w:pPr>
            <w:r>
              <w:rPr>
                <w:rFonts w:ascii="SimSun" w:eastAsia="SimSun" w:hAnsi="SimSun" w:cs="SimSun"/>
                <w:color w:val="000000"/>
                <w:spacing w:val="0"/>
                <w:w w:val="100"/>
                <w:position w:val="0"/>
                <w:sz w:val="17"/>
                <w:szCs w:val="17"/>
              </w:rPr>
              <w:t>该产业并购 基金于</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r>
              <w:rPr>
                <w:color w:val="000000"/>
                <w:spacing w:val="0"/>
                <w:w w:val="100"/>
                <w:position w:val="0"/>
                <w:sz w:val="18"/>
                <w:szCs w:val="18"/>
              </w:rPr>
              <w:t>6</w:t>
            </w:r>
            <w:r>
              <w:rPr>
                <w:rFonts w:ascii="SimSun" w:eastAsia="SimSun" w:hAnsi="SimSun" w:cs="SimSun"/>
                <w:color w:val="000000"/>
                <w:spacing w:val="0"/>
                <w:w w:val="100"/>
                <w:position w:val="0"/>
                <w:sz w:val="17"/>
                <w:szCs w:val="17"/>
              </w:rPr>
              <w:t>月</w:t>
            </w:r>
            <w:r>
              <w:rPr>
                <w:color w:val="000000"/>
                <w:spacing w:val="0"/>
                <w:w w:val="100"/>
                <w:position w:val="0"/>
                <w:sz w:val="18"/>
                <w:szCs w:val="18"/>
              </w:rPr>
              <w:t>29</w:t>
            </w:r>
            <w:r>
              <w:rPr>
                <w:rFonts w:ascii="SimSun" w:eastAsia="SimSun" w:hAnsi="SimSun" w:cs="SimSun"/>
                <w:color w:val="000000"/>
                <w:spacing w:val="0"/>
                <w:w w:val="100"/>
                <w:position w:val="0"/>
                <w:sz w:val="17"/>
                <w:szCs w:val="17"/>
              </w:rPr>
              <w:t>日 终止。</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已履行完毕。</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承诺是否按时履行</w:t>
            </w:r>
          </w:p>
        </w:tc>
        <w:tc>
          <w:tcPr>
            <w:gridSpan w:val="6"/>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如承诺超期未履行完毕的，应当详 细说明未完成履行的具体原因及下 一步的工作计划</w:t>
            </w:r>
          </w:p>
        </w:tc>
        <w:tc>
          <w:tcPr>
            <w:gridSpan w:val="6"/>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239" w:line="1" w:lineRule="exact"/>
      </w:pPr>
    </w:p>
    <w:p>
      <w:pPr>
        <w:pStyle w:val="Style30"/>
        <w:keepNext/>
        <w:keepLines/>
        <w:widowControl w:val="0"/>
        <w:shd w:val="clear" w:color="auto" w:fill="auto"/>
        <w:bidi w:val="0"/>
        <w:spacing w:before="0" w:after="380" w:line="322" w:lineRule="exact"/>
        <w:ind w:left="0" w:right="0" w:firstLine="0"/>
        <w:jc w:val="left"/>
      </w:pPr>
      <w:bookmarkStart w:id="299" w:name="bookmark299"/>
      <w:bookmarkStart w:id="300" w:name="bookmark300"/>
      <w:bookmarkStart w:id="301" w:name="bookmark301"/>
      <w:bookmarkStart w:id="302" w:name="bookmark302"/>
      <w:r>
        <w:rPr>
          <w:rFonts w:ascii="Times New Roman" w:eastAsia="Times New Roman" w:hAnsi="Times New Roman" w:cs="Times New Roman"/>
          <w:color w:val="000000"/>
          <w:spacing w:val="0"/>
          <w:w w:val="100"/>
          <w:position w:val="0"/>
        </w:rPr>
        <w:t>2</w:t>
      </w:r>
      <w:bookmarkEnd w:id="301"/>
      <w:r>
        <w:rPr>
          <w:color w:val="000000"/>
          <w:spacing w:val="0"/>
          <w:w w:val="100"/>
          <w:position w:val="0"/>
        </w:rPr>
        <w:t>、公司资产或项目存在盈利预测，且报告期仍处在盈利预测期间，公司就资产或项目达到原盈利预测及 其原因做出说明</w:t>
      </w:r>
      <w:bookmarkEnd w:id="299"/>
      <w:bookmarkEnd w:id="300"/>
      <w:bookmarkEnd w:id="302"/>
    </w:p>
    <w:p>
      <w:pPr>
        <w:pStyle w:val="Style26"/>
        <w:keepNext w:val="0"/>
        <w:keepLines w:val="0"/>
        <w:widowControl w:val="0"/>
        <w:shd w:val="clear" w:color="auto" w:fill="auto"/>
        <w:bidi w:val="0"/>
        <w:spacing w:before="0" w:after="3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498" w:val="left"/>
        </w:tabs>
        <w:bidi w:val="0"/>
        <w:spacing w:before="0" w:after="360" w:line="240" w:lineRule="auto"/>
        <w:ind w:left="0" w:right="0" w:firstLine="0"/>
        <w:jc w:val="both"/>
      </w:pPr>
      <w:bookmarkStart w:id="303" w:name="bookmark303"/>
      <w:bookmarkStart w:id="304" w:name="bookmark304"/>
      <w:bookmarkStart w:id="305" w:name="bookmark305"/>
      <w:bookmarkStart w:id="306" w:name="bookmark306"/>
      <w:r>
        <w:rPr>
          <w:color w:val="000000"/>
          <w:spacing w:val="0"/>
          <w:w w:val="100"/>
          <w:position w:val="0"/>
          <w:sz w:val="24"/>
          <w:szCs w:val="24"/>
        </w:rPr>
        <w:t>四</w:t>
      </w:r>
      <w:bookmarkEnd w:id="305"/>
      <w:r>
        <w:rPr>
          <w:color w:val="000000"/>
          <w:spacing w:val="0"/>
          <w:w w:val="100"/>
          <w:position w:val="0"/>
          <w:sz w:val="24"/>
          <w:szCs w:val="24"/>
        </w:rPr>
        <w:t>、</w:t>
        <w:tab/>
        <w:t>控股股东及其关联方对上市公司的非经营性占用资金情况</w:t>
      </w:r>
      <w:bookmarkEnd w:id="303"/>
      <w:bookmarkEnd w:id="304"/>
      <w:bookmarkEnd w:id="306"/>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公司报告期不存在控股股东及其关联方对上市公司的非经营性占用资金。</w:t>
      </w:r>
    </w:p>
    <w:p>
      <w:pPr>
        <w:pStyle w:val="Style21"/>
        <w:keepNext/>
        <w:keepLines/>
        <w:widowControl w:val="0"/>
        <w:shd w:val="clear" w:color="auto" w:fill="auto"/>
        <w:tabs>
          <w:tab w:pos="517" w:val="left"/>
        </w:tabs>
        <w:bidi w:val="0"/>
        <w:spacing w:before="0" w:after="360" w:line="240" w:lineRule="auto"/>
        <w:ind w:left="0" w:right="0" w:firstLine="0"/>
        <w:jc w:val="both"/>
      </w:pPr>
      <w:bookmarkStart w:id="307" w:name="bookmark307"/>
      <w:bookmarkStart w:id="308" w:name="bookmark308"/>
      <w:bookmarkStart w:id="309" w:name="bookmark309"/>
      <w:bookmarkStart w:id="310" w:name="bookmark310"/>
      <w:r>
        <w:rPr>
          <w:color w:val="000000"/>
          <w:spacing w:val="0"/>
          <w:w w:val="100"/>
          <w:position w:val="0"/>
          <w:sz w:val="24"/>
          <w:szCs w:val="24"/>
        </w:rPr>
        <w:t>五</w:t>
      </w:r>
      <w:bookmarkEnd w:id="309"/>
      <w:r>
        <w:rPr>
          <w:color w:val="000000"/>
          <w:spacing w:val="0"/>
          <w:w w:val="100"/>
          <w:position w:val="0"/>
          <w:sz w:val="24"/>
          <w:szCs w:val="24"/>
        </w:rPr>
        <w:t>、</w:t>
        <w:tab/>
        <w:t>董事会、监事会、独立董事（如有）对会计师事务所本报告期</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非标准审计报告</w:t>
      </w:r>
      <w:r>
        <w:rPr>
          <w:rFonts w:ascii="Times New Roman" w:eastAsia="Times New Roman" w:hAnsi="Times New Roman" w:cs="Times New Roman"/>
          <w:color w:val="000000"/>
          <w:spacing w:val="0"/>
          <w:w w:val="100"/>
          <w:position w:val="0"/>
          <w:sz w:val="24"/>
          <w:szCs w:val="24"/>
        </w:rPr>
        <w:t>”</w:t>
      </w:r>
      <w:r>
        <w:rPr>
          <w:color w:val="000000"/>
          <w:spacing w:val="0"/>
          <w:w w:val="100"/>
          <w:position w:val="0"/>
          <w:sz w:val="24"/>
          <w:szCs w:val="24"/>
        </w:rPr>
        <w:t>的说明</w:t>
      </w:r>
      <w:bookmarkEnd w:id="307"/>
      <w:bookmarkEnd w:id="308"/>
      <w:bookmarkEnd w:id="310"/>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tabs>
          <w:tab w:pos="517" w:val="left"/>
        </w:tabs>
        <w:bidi w:val="0"/>
        <w:spacing w:before="0" w:after="360" w:line="240" w:lineRule="auto"/>
        <w:ind w:left="0" w:right="0" w:firstLine="0"/>
        <w:jc w:val="both"/>
      </w:pPr>
      <w:bookmarkStart w:id="311" w:name="bookmark311"/>
      <w:bookmarkStart w:id="312" w:name="bookmark312"/>
      <w:bookmarkStart w:id="313" w:name="bookmark313"/>
      <w:bookmarkStart w:id="314" w:name="bookmark314"/>
      <w:r>
        <w:rPr>
          <w:color w:val="000000"/>
          <w:spacing w:val="0"/>
          <w:w w:val="100"/>
          <w:position w:val="0"/>
          <w:sz w:val="24"/>
          <w:szCs w:val="24"/>
        </w:rPr>
        <w:t>六</w:t>
      </w:r>
      <w:bookmarkEnd w:id="313"/>
      <w:r>
        <w:rPr>
          <w:color w:val="000000"/>
          <w:spacing w:val="0"/>
          <w:w w:val="100"/>
          <w:position w:val="0"/>
          <w:sz w:val="24"/>
          <w:szCs w:val="24"/>
        </w:rPr>
        <w:t>、</w:t>
        <w:tab/>
        <w:t>与上年度财务报告相比，会计政策、会计估计和核算方法发生变化的情况说明</w:t>
      </w:r>
      <w:bookmarkEnd w:id="311"/>
      <w:bookmarkEnd w:id="312"/>
      <w:bookmarkEnd w:id="314"/>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22" w:lineRule="exact"/>
        <w:ind w:left="0" w:right="0" w:firstLine="500"/>
        <w:jc w:val="both"/>
      </w:pPr>
      <w:r>
        <w:rPr>
          <w:color w:val="000000"/>
          <w:spacing w:val="0"/>
          <w:w w:val="100"/>
          <w:position w:val="0"/>
        </w:rPr>
        <w:t>公司会计政策变更情况详见</w:t>
      </w:r>
      <w:r>
        <w:rPr>
          <w:rFonts w:ascii="Times New Roman" w:eastAsia="Times New Roman" w:hAnsi="Times New Roman" w:cs="Times New Roman"/>
          <w:color w:val="000000"/>
          <w:spacing w:val="0"/>
          <w:w w:val="100"/>
          <w:position w:val="0"/>
        </w:rPr>
        <w:t>2020</w:t>
      </w:r>
      <w:r>
        <w:rPr>
          <w:color w:val="000000"/>
          <w:spacing w:val="0"/>
          <w:w w:val="100"/>
          <w:position w:val="0"/>
        </w:rPr>
        <w:t>年度报告全文的第十二节财务报告中</w:t>
      </w:r>
      <w:r>
        <w:rPr>
          <w:rFonts w:ascii="Times New Roman" w:eastAsia="Times New Roman" w:hAnsi="Times New Roman" w:cs="Times New Roman"/>
          <w:color w:val="000000"/>
          <w:spacing w:val="0"/>
          <w:w w:val="100"/>
          <w:position w:val="0"/>
        </w:rPr>
        <w:t>“</w:t>
      </w:r>
      <w:r>
        <w:rPr>
          <w:color w:val="000000"/>
          <w:spacing w:val="0"/>
          <w:w w:val="100"/>
          <w:position w:val="0"/>
        </w:rPr>
        <w:t>重要会计政策和会计估计变 更''部分相关内容。</w:t>
      </w:r>
    </w:p>
    <w:p>
      <w:pPr>
        <w:pStyle w:val="Style21"/>
        <w:keepNext/>
        <w:keepLines/>
        <w:widowControl w:val="0"/>
        <w:shd w:val="clear" w:color="auto" w:fill="auto"/>
        <w:tabs>
          <w:tab w:pos="522" w:val="left"/>
        </w:tabs>
        <w:bidi w:val="0"/>
        <w:spacing w:before="0" w:after="360" w:line="240" w:lineRule="auto"/>
        <w:ind w:left="0" w:right="0" w:firstLine="0"/>
        <w:jc w:val="both"/>
      </w:pPr>
      <w:bookmarkStart w:id="315" w:name="bookmark315"/>
      <w:bookmarkStart w:id="316" w:name="bookmark316"/>
      <w:bookmarkStart w:id="317" w:name="bookmark317"/>
      <w:bookmarkStart w:id="318" w:name="bookmark318"/>
      <w:r>
        <w:rPr>
          <w:color w:val="000000"/>
          <w:spacing w:val="0"/>
          <w:w w:val="100"/>
          <w:position w:val="0"/>
          <w:sz w:val="24"/>
          <w:szCs w:val="24"/>
        </w:rPr>
        <w:t>七</w:t>
      </w:r>
      <w:bookmarkEnd w:id="317"/>
      <w:r>
        <w:rPr>
          <w:color w:val="000000"/>
          <w:spacing w:val="0"/>
          <w:w w:val="100"/>
          <w:position w:val="0"/>
          <w:sz w:val="24"/>
          <w:szCs w:val="24"/>
        </w:rPr>
        <w:t>、</w:t>
        <w:tab/>
        <w:t>报告期内发生重大会计差错更正需追溯重述的情况说明</w:t>
      </w:r>
      <w:bookmarkEnd w:id="315"/>
      <w:bookmarkEnd w:id="316"/>
      <w:bookmarkEnd w:id="318"/>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公司报告期无重大会计差错更正需追溯重述的情况。</w:t>
      </w:r>
    </w:p>
    <w:p>
      <w:pPr>
        <w:pStyle w:val="Style21"/>
        <w:keepNext/>
        <w:keepLines/>
        <w:widowControl w:val="0"/>
        <w:shd w:val="clear" w:color="auto" w:fill="auto"/>
        <w:tabs>
          <w:tab w:pos="522" w:val="left"/>
        </w:tabs>
        <w:bidi w:val="0"/>
        <w:spacing w:before="0" w:after="360" w:line="240" w:lineRule="auto"/>
        <w:ind w:left="0" w:right="0" w:firstLine="0"/>
        <w:jc w:val="both"/>
      </w:pPr>
      <w:bookmarkStart w:id="319" w:name="bookmark319"/>
      <w:bookmarkStart w:id="320" w:name="bookmark320"/>
      <w:bookmarkStart w:id="321" w:name="bookmark321"/>
      <w:bookmarkStart w:id="322" w:name="bookmark322"/>
      <w:r>
        <w:rPr>
          <w:color w:val="000000"/>
          <w:spacing w:val="0"/>
          <w:w w:val="100"/>
          <w:position w:val="0"/>
          <w:sz w:val="24"/>
          <w:szCs w:val="24"/>
        </w:rPr>
        <w:t>八</w:t>
      </w:r>
      <w:bookmarkEnd w:id="321"/>
      <w:r>
        <w:rPr>
          <w:color w:val="000000"/>
          <w:spacing w:val="0"/>
          <w:w w:val="100"/>
          <w:position w:val="0"/>
          <w:sz w:val="24"/>
          <w:szCs w:val="24"/>
        </w:rPr>
        <w:t>、</w:t>
        <w:tab/>
        <w:t>与上年度财务报告相比，合并报表范围发生变化的情况说明</w:t>
      </w:r>
      <w:bookmarkEnd w:id="319"/>
      <w:bookmarkEnd w:id="320"/>
      <w:bookmarkEnd w:id="322"/>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22" w:lineRule="exact"/>
        <w:ind w:left="0" w:right="0" w:firstLine="500"/>
        <w:jc w:val="both"/>
      </w:pPr>
      <w:r>
        <w:rPr>
          <w:color w:val="000000"/>
          <w:spacing w:val="0"/>
          <w:w w:val="100"/>
          <w:position w:val="0"/>
        </w:rPr>
        <w:t>报告期内，天津信通铁路电气技术有限公司已完成税务注销及工商注销，对生产经营无影响。</w:t>
      </w:r>
    </w:p>
    <w:p>
      <w:pPr>
        <w:pStyle w:val="Style21"/>
        <w:keepNext/>
        <w:keepLines/>
        <w:widowControl w:val="0"/>
        <w:shd w:val="clear" w:color="auto" w:fill="auto"/>
        <w:tabs>
          <w:tab w:pos="522" w:val="left"/>
        </w:tabs>
        <w:bidi w:val="0"/>
        <w:spacing w:before="0" w:after="360" w:line="240" w:lineRule="auto"/>
        <w:ind w:left="0" w:right="0" w:firstLine="0"/>
        <w:jc w:val="both"/>
      </w:pPr>
      <w:bookmarkStart w:id="323" w:name="bookmark323"/>
      <w:bookmarkStart w:id="324" w:name="bookmark324"/>
      <w:bookmarkStart w:id="325" w:name="bookmark325"/>
      <w:bookmarkStart w:id="326" w:name="bookmark326"/>
      <w:r>
        <w:rPr>
          <w:color w:val="000000"/>
          <w:spacing w:val="0"/>
          <w:w w:val="100"/>
          <w:position w:val="0"/>
          <w:sz w:val="24"/>
          <w:szCs w:val="24"/>
        </w:rPr>
        <w:t>九</w:t>
      </w:r>
      <w:bookmarkEnd w:id="325"/>
      <w:r>
        <w:rPr>
          <w:color w:val="000000"/>
          <w:spacing w:val="0"/>
          <w:w w:val="100"/>
          <w:position w:val="0"/>
          <w:sz w:val="24"/>
          <w:szCs w:val="24"/>
        </w:rPr>
        <w:t>、</w:t>
        <w:tab/>
        <w:t>聘任、解聘会计师事务所情况</w:t>
      </w:r>
      <w:bookmarkEnd w:id="323"/>
      <w:bookmarkEnd w:id="324"/>
      <w:bookmarkEnd w:id="326"/>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现聘任的会计师事务所</w:t>
      </w:r>
    </w:p>
    <w:tbl>
      <w:tblPr>
        <w:tblOverlap w:val="never"/>
        <w:jc w:val="center"/>
        <w:tblLayout w:type="fixed"/>
      </w:tblPr>
      <w:tblGrid>
        <w:gridCol w:w="4800"/>
        <w:gridCol w:w="4786"/>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境内会计师事务所报酬（万元）</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境内会计师事务所审计服务的连续年限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19</w:t>
            </w:r>
            <w:r>
              <w:rPr>
                <w:rFonts w:ascii="SimSun" w:eastAsia="SimSun" w:hAnsi="SimSun" w:cs="SimSun"/>
                <w:color w:val="000000"/>
                <w:spacing w:val="0"/>
                <w:w w:val="100"/>
                <w:position w:val="0"/>
                <w:sz w:val="17"/>
                <w:szCs w:val="17"/>
              </w:rPr>
              <w:t>年</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境内会计师事务所注册会计师姓名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李斌、朱红辉</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境内会计师事务所注册会计师审计服务的连续年限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李斌</w:t>
            </w:r>
            <w:r>
              <w:rPr>
                <w:color w:val="000000"/>
                <w:spacing w:val="0"/>
                <w:w w:val="100"/>
                <w:position w:val="0"/>
                <w:sz w:val="18"/>
                <w:szCs w:val="18"/>
              </w:rPr>
              <w:t>2</w:t>
            </w:r>
            <w:r>
              <w:rPr>
                <w:rFonts w:ascii="SimSun" w:eastAsia="SimSun" w:hAnsi="SimSun" w:cs="SimSun"/>
                <w:color w:val="000000"/>
                <w:spacing w:val="0"/>
                <w:w w:val="100"/>
                <w:position w:val="0"/>
                <w:sz w:val="17"/>
                <w:szCs w:val="17"/>
              </w:rPr>
              <w:t>年、朱红辉</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r>
    </w:tbl>
    <w:p>
      <w:pPr>
        <w:widowControl w:val="0"/>
        <w:spacing w:after="13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当期是否改聘会计师事务所</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聘请内部控制审计会计师事务所、财务顾问或保荐人情况</w:t>
      </w:r>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360" w:line="312" w:lineRule="exact"/>
        <w:ind w:left="0" w:right="0" w:firstLine="500"/>
        <w:jc w:val="both"/>
      </w:pPr>
      <w:r>
        <w:rPr>
          <w:color w:val="000000"/>
          <w:spacing w:val="0"/>
          <w:w w:val="100"/>
          <w:position w:val="0"/>
        </w:rPr>
        <w:t>报告期内，公司聘请大华会计师事务所（特殊普通合伙）为公司财务报告和内部控制审计机构，报告 期内支付审计费用共计</w:t>
      </w:r>
      <w:r>
        <w:rPr>
          <w:rFonts w:ascii="Times New Roman" w:eastAsia="Times New Roman" w:hAnsi="Times New Roman" w:cs="Times New Roman"/>
          <w:color w:val="000000"/>
          <w:spacing w:val="0"/>
          <w:w w:val="100"/>
          <w:position w:val="0"/>
        </w:rPr>
        <w:t>80</w:t>
      </w:r>
      <w:r>
        <w:rPr>
          <w:color w:val="000000"/>
          <w:spacing w:val="0"/>
          <w:w w:val="100"/>
          <w:position w:val="0"/>
        </w:rPr>
        <w:t>万元。</w:t>
      </w:r>
    </w:p>
    <w:p>
      <w:pPr>
        <w:pStyle w:val="Style21"/>
        <w:keepNext/>
        <w:keepLines/>
        <w:widowControl w:val="0"/>
        <w:shd w:val="clear" w:color="auto" w:fill="auto"/>
        <w:bidi w:val="0"/>
        <w:spacing w:before="0" w:after="360" w:line="240" w:lineRule="auto"/>
        <w:ind w:left="0" w:right="0" w:firstLine="0"/>
        <w:jc w:val="left"/>
      </w:pPr>
      <w:bookmarkStart w:id="327" w:name="bookmark327"/>
      <w:bookmarkStart w:id="328" w:name="bookmark328"/>
      <w:bookmarkStart w:id="329" w:name="bookmark329"/>
      <w:r>
        <w:rPr>
          <w:color w:val="000000"/>
          <w:spacing w:val="0"/>
          <w:w w:val="100"/>
          <w:position w:val="0"/>
          <w:sz w:val="24"/>
          <w:szCs w:val="24"/>
        </w:rPr>
        <w:t>十、年度报告披露后面临退市情况</w:t>
      </w:r>
      <w:bookmarkEnd w:id="327"/>
      <w:bookmarkEnd w:id="328"/>
      <w:bookmarkEnd w:id="329"/>
    </w:p>
    <w:p>
      <w:pPr>
        <w:pStyle w:val="Style26"/>
        <w:keepNext w:val="0"/>
        <w:keepLines w:val="0"/>
        <w:widowControl w:val="0"/>
        <w:shd w:val="clear" w:color="auto" w:fill="auto"/>
        <w:bidi w:val="0"/>
        <w:spacing w:before="0" w:after="36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330" w:name="bookmark330"/>
      <w:bookmarkStart w:id="331" w:name="bookmark331"/>
      <w:bookmarkStart w:id="332" w:name="bookmark332"/>
      <w:r>
        <w:rPr>
          <w:color w:val="000000"/>
          <w:spacing w:val="0"/>
          <w:w w:val="100"/>
          <w:position w:val="0"/>
          <w:sz w:val="24"/>
          <w:szCs w:val="24"/>
        </w:rPr>
        <w:t>十一、破产重整相关事项</w:t>
      </w:r>
      <w:bookmarkEnd w:id="330"/>
      <w:bookmarkEnd w:id="331"/>
      <w:bookmarkEnd w:id="33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公司报告期未发生破产重整相关事项。</w:t>
      </w:r>
    </w:p>
    <w:p>
      <w:pPr>
        <w:pStyle w:val="Style21"/>
        <w:keepNext/>
        <w:keepLines/>
        <w:widowControl w:val="0"/>
        <w:shd w:val="clear" w:color="auto" w:fill="auto"/>
        <w:bidi w:val="0"/>
        <w:spacing w:before="0" w:after="360" w:line="240" w:lineRule="auto"/>
        <w:ind w:left="0" w:right="0" w:firstLine="0"/>
        <w:jc w:val="left"/>
      </w:pPr>
      <w:bookmarkStart w:id="333" w:name="bookmark333"/>
      <w:bookmarkStart w:id="334" w:name="bookmark334"/>
      <w:bookmarkStart w:id="335" w:name="bookmark335"/>
      <w:r>
        <w:rPr>
          <w:color w:val="000000"/>
          <w:spacing w:val="0"/>
          <w:w w:val="100"/>
          <w:position w:val="0"/>
          <w:sz w:val="24"/>
          <w:szCs w:val="24"/>
        </w:rPr>
        <w:t>十二、重大诉讼、仲裁事项</w:t>
      </w:r>
      <w:bookmarkEnd w:id="333"/>
      <w:bookmarkEnd w:id="334"/>
      <w:bookmarkEnd w:id="33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本报告期公司无重大诉讼、仲裁事项。</w:t>
      </w:r>
    </w:p>
    <w:p>
      <w:pPr>
        <w:pStyle w:val="Style21"/>
        <w:keepNext/>
        <w:keepLines/>
        <w:widowControl w:val="0"/>
        <w:shd w:val="clear" w:color="auto" w:fill="auto"/>
        <w:bidi w:val="0"/>
        <w:spacing w:before="0" w:after="360" w:line="240" w:lineRule="auto"/>
        <w:ind w:left="0" w:right="0" w:firstLine="0"/>
        <w:jc w:val="left"/>
      </w:pPr>
      <w:bookmarkStart w:id="336" w:name="bookmark336"/>
      <w:bookmarkStart w:id="337" w:name="bookmark337"/>
      <w:bookmarkStart w:id="338" w:name="bookmark338"/>
      <w:r>
        <w:rPr>
          <w:color w:val="000000"/>
          <w:spacing w:val="0"/>
          <w:w w:val="100"/>
          <w:position w:val="0"/>
          <w:sz w:val="24"/>
          <w:szCs w:val="24"/>
        </w:rPr>
        <w:t>十三、处罚及整改情况</w:t>
      </w:r>
      <w:bookmarkEnd w:id="336"/>
      <w:bookmarkEnd w:id="337"/>
      <w:bookmarkEnd w:id="33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公司报告期不存在处罚及整改情况。</w:t>
      </w:r>
    </w:p>
    <w:p>
      <w:pPr>
        <w:pStyle w:val="Style21"/>
        <w:keepNext/>
        <w:keepLines/>
        <w:widowControl w:val="0"/>
        <w:shd w:val="clear" w:color="auto" w:fill="auto"/>
        <w:bidi w:val="0"/>
        <w:spacing w:before="0" w:after="360" w:line="240" w:lineRule="auto"/>
        <w:ind w:left="0" w:right="0" w:firstLine="0"/>
        <w:jc w:val="left"/>
      </w:pPr>
      <w:bookmarkStart w:id="339" w:name="bookmark339"/>
      <w:bookmarkStart w:id="340" w:name="bookmark340"/>
      <w:bookmarkStart w:id="341" w:name="bookmark341"/>
      <w:r>
        <w:rPr>
          <w:color w:val="000000"/>
          <w:spacing w:val="0"/>
          <w:w w:val="100"/>
          <w:position w:val="0"/>
          <w:sz w:val="24"/>
          <w:szCs w:val="24"/>
        </w:rPr>
        <w:t>十四、公司及其控股股东、实际控制人的诚信状况</w:t>
      </w:r>
      <w:bookmarkEnd w:id="339"/>
      <w:bookmarkEnd w:id="340"/>
      <w:bookmarkEnd w:id="341"/>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700" w:line="322" w:lineRule="exact"/>
        <w:ind w:left="0" w:right="0" w:firstLine="460"/>
        <w:jc w:val="both"/>
      </w:pPr>
      <w:r>
        <w:rPr>
          <w:color w:val="000000"/>
          <w:spacing w:val="0"/>
          <w:w w:val="100"/>
          <w:position w:val="0"/>
        </w:rPr>
        <w:t>报告期内，公司及公司第一大股东不存在未履行的法院生效判决、所负数额较大的债务到期未清偿等 情况。</w:t>
      </w:r>
    </w:p>
    <w:p>
      <w:pPr>
        <w:pStyle w:val="Style21"/>
        <w:keepNext/>
        <w:keepLines/>
        <w:widowControl w:val="0"/>
        <w:shd w:val="clear" w:color="auto" w:fill="auto"/>
        <w:bidi w:val="0"/>
        <w:spacing w:before="0" w:after="360" w:line="240" w:lineRule="auto"/>
        <w:ind w:left="0" w:right="0" w:firstLine="0"/>
        <w:jc w:val="left"/>
      </w:pPr>
      <w:bookmarkStart w:id="342" w:name="bookmark342"/>
      <w:bookmarkStart w:id="343" w:name="bookmark343"/>
      <w:bookmarkStart w:id="344" w:name="bookmark344"/>
      <w:r>
        <w:rPr>
          <w:color w:val="000000"/>
          <w:spacing w:val="0"/>
          <w:w w:val="100"/>
          <w:position w:val="0"/>
          <w:sz w:val="24"/>
          <w:szCs w:val="24"/>
        </w:rPr>
        <w:t>十五、公司股权激励计划、员工持股计划或其他员工激励措施的实施情况</w:t>
      </w:r>
      <w:bookmarkEnd w:id="342"/>
      <w:bookmarkEnd w:id="343"/>
      <w:bookmarkEnd w:id="344"/>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2" w:lineRule="exact"/>
        <w:ind w:left="0" w:right="0" w:firstLine="460"/>
        <w:jc w:val="both"/>
      </w:pPr>
      <w:bookmarkStart w:id="345" w:name="bookmark345"/>
      <w:r>
        <w:rPr>
          <w:rFonts w:ascii="Times New Roman" w:eastAsia="Times New Roman" w:hAnsi="Times New Roman" w:cs="Times New Roman"/>
          <w:color w:val="000000"/>
          <w:spacing w:val="0"/>
          <w:w w:val="100"/>
          <w:position w:val="0"/>
        </w:rPr>
        <w:t>1</w:t>
      </w:r>
      <w:bookmarkEnd w:id="345"/>
      <w:r>
        <w:rPr>
          <w:color w:val="000000"/>
          <w:spacing w:val="0"/>
          <w:w w:val="100"/>
          <w:position w:val="0"/>
        </w:rPr>
        <w:t>、 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日召开第六届董事会第二^一次会议和</w:t>
      </w:r>
      <w:r>
        <w:rPr>
          <w:rFonts w:ascii="Times New Roman" w:eastAsia="Times New Roman" w:hAnsi="Times New Roman" w:cs="Times New Roman"/>
          <w:color w:val="000000"/>
          <w:spacing w:val="0"/>
          <w:w w:val="100"/>
          <w:position w:val="0"/>
        </w:rPr>
        <w:t>2020</w:t>
      </w:r>
      <w:r>
        <w:rPr>
          <w:color w:val="000000"/>
          <w:spacing w:val="0"/>
          <w:w w:val="100"/>
          <w:position w:val="0"/>
        </w:rPr>
        <w:t>年第一次临 时股东大会，审议通过了《关于公司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 xml:space="preserve">及其摘要的议案》《关于公司 </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的议案》《关于提请股东大会授权董事会办理股权激励相 关事宜的议案》等相关议案；公司于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日召开第七届董事会第三次会议和第七届监事会第三次 会议，审议通过了《关于向激励对象授予限制性股票的议案》，同意向</w:t>
      </w:r>
      <w:r>
        <w:rPr>
          <w:rFonts w:ascii="Times New Roman" w:eastAsia="Times New Roman" w:hAnsi="Times New Roman" w:cs="Times New Roman"/>
          <w:color w:val="000000"/>
          <w:spacing w:val="0"/>
          <w:w w:val="100"/>
          <w:position w:val="0"/>
        </w:rPr>
        <w:t>14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300</w:t>
      </w:r>
      <w:r>
        <w:rPr>
          <w:color w:val="000000"/>
          <w:spacing w:val="0"/>
          <w:w w:val="100"/>
          <w:position w:val="0"/>
        </w:rPr>
        <w:t>万股限制性 股票，确定本次激励计划的授予日为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日前办理完毕本次限制性股票登 记手续，限制性股票上市日期：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日。本次授予限制性股票登记完成后，公司总股本由</w:t>
      </w:r>
      <w:r>
        <w:rPr>
          <w:rFonts w:ascii="Times New Roman" w:eastAsia="Times New Roman" w:hAnsi="Times New Roman" w:cs="Times New Roman"/>
          <w:color w:val="000000"/>
          <w:spacing w:val="0"/>
          <w:w w:val="100"/>
          <w:position w:val="0"/>
        </w:rPr>
        <w:t xml:space="preserve">376,656,420 </w:t>
      </w:r>
      <w:r>
        <w:rPr>
          <w:color w:val="000000"/>
          <w:spacing w:val="0"/>
          <w:w w:val="100"/>
          <w:position w:val="0"/>
        </w:rPr>
        <w:t>股变更为</w:t>
      </w:r>
      <w:r>
        <w:rPr>
          <w:rFonts w:ascii="Times New Roman" w:eastAsia="Times New Roman" w:hAnsi="Times New Roman" w:cs="Times New Roman"/>
          <w:color w:val="000000"/>
          <w:spacing w:val="0"/>
          <w:w w:val="100"/>
          <w:position w:val="0"/>
        </w:rPr>
        <w:t>379,656,420</w:t>
      </w:r>
      <w:r>
        <w:rPr>
          <w:color w:val="000000"/>
          <w:spacing w:val="0"/>
          <w:w w:val="100"/>
          <w:position w:val="0"/>
        </w:rPr>
        <w:t>股。具体详见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日刊登于巨潮资讯网的《关于</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年限制性股票激励计划授 予登记完成的公告》（公告编号：</w:t>
      </w:r>
      <w:r>
        <w:rPr>
          <w:rFonts w:ascii="Times New Roman" w:eastAsia="Times New Roman" w:hAnsi="Times New Roman" w:cs="Times New Roman"/>
          <w:color w:val="000000"/>
          <w:spacing w:val="0"/>
          <w:w w:val="100"/>
          <w:position w:val="0"/>
        </w:rPr>
        <w:t xml:space="preserve">2020-041 </w:t>
      </w:r>
      <w:r>
        <w:rPr>
          <w:color w:val="000000"/>
          <w:spacing w:val="0"/>
          <w:w w:val="100"/>
          <w:position w:val="0"/>
        </w:rPr>
        <w:t>）。</w:t>
      </w:r>
    </w:p>
    <w:p>
      <w:pPr>
        <w:pStyle w:val="Style33"/>
        <w:keepNext w:val="0"/>
        <w:keepLines w:val="0"/>
        <w:widowControl w:val="0"/>
        <w:shd w:val="clear" w:color="auto" w:fill="auto"/>
        <w:tabs>
          <w:tab w:pos="795" w:val="left"/>
        </w:tabs>
        <w:bidi w:val="0"/>
        <w:spacing w:before="0" w:after="0" w:line="312" w:lineRule="exact"/>
        <w:ind w:left="0" w:right="0" w:firstLine="460"/>
        <w:jc w:val="both"/>
      </w:pPr>
      <w:bookmarkStart w:id="346" w:name="bookmark346"/>
      <w:r>
        <w:rPr>
          <w:rFonts w:ascii="Times New Roman" w:eastAsia="Times New Roman" w:hAnsi="Times New Roman" w:cs="Times New Roman"/>
          <w:color w:val="000000"/>
          <w:spacing w:val="0"/>
          <w:w w:val="100"/>
          <w:position w:val="0"/>
        </w:rPr>
        <w:t>2</w:t>
      </w:r>
      <w:bookmarkEnd w:id="346"/>
      <w:r>
        <w:rPr>
          <w:color w:val="000000"/>
          <w:spacing w:val="0"/>
          <w:w w:val="100"/>
          <w:position w:val="0"/>
        </w:rPr>
        <w:t>、</w:t>
        <w:tab/>
        <w:t>公司分别于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日召开第七届董事会第六次会议、</w:t>
      </w:r>
      <w:r>
        <w:rPr>
          <w:rFonts w:ascii="Times New Roman" w:eastAsia="Times New Roman" w:hAnsi="Times New Roman" w:cs="Times New Roman"/>
          <w:color w:val="000000"/>
          <w:spacing w:val="0"/>
          <w:w w:val="100"/>
          <w:position w:val="0"/>
        </w:rPr>
        <w:t>2020</w:t>
      </w:r>
      <w:r>
        <w:rPr>
          <w:color w:val="000000"/>
          <w:spacing w:val="0"/>
          <w:w w:val="100"/>
          <w:position w:val="0"/>
        </w:rPr>
        <w:t>年第三次临时股东 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 xml:space="preserve">及其摘要的议案》《关于公司 </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的议案》《关于提请股东大会授权董事会办理</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年第二期限制性股票激励计划相关事宜的议案》等相关议案；公司于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日召开第七届董事会第 七次会议和第七届监事会第七次会议审通过了《关于调整</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年第二期限制性股票激励计划激励对象名单 的议案》《关于向</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年第二期限制性股票激励计划激励对象授予限制性股票的议案》，同意向</w:t>
      </w:r>
      <w:r>
        <w:rPr>
          <w:rFonts w:ascii="Times New Roman" w:eastAsia="Times New Roman" w:hAnsi="Times New Roman" w:cs="Times New Roman"/>
          <w:color w:val="000000"/>
          <w:spacing w:val="0"/>
          <w:w w:val="100"/>
          <w:position w:val="0"/>
        </w:rPr>
        <w:t>148</w:t>
      </w:r>
      <w:r>
        <w:rPr>
          <w:color w:val="000000"/>
          <w:spacing w:val="0"/>
          <w:w w:val="100"/>
          <w:position w:val="0"/>
        </w:rPr>
        <w:t xml:space="preserve">名激 </w:t>
      </w:r>
      <w:r>
        <w:rPr>
          <w:color w:val="000000"/>
          <w:spacing w:val="0"/>
          <w:w w:val="100"/>
          <w:position w:val="0"/>
        </w:rPr>
        <w:t>励对象授予</w:t>
      </w:r>
      <w:r>
        <w:rPr>
          <w:rFonts w:ascii="Times New Roman" w:eastAsia="Times New Roman" w:hAnsi="Times New Roman" w:cs="Times New Roman"/>
          <w:color w:val="000000"/>
          <w:spacing w:val="0"/>
          <w:w w:val="100"/>
          <w:position w:val="0"/>
        </w:rPr>
        <w:t>1000</w:t>
      </w:r>
      <w:r>
        <w:rPr>
          <w:color w:val="000000"/>
          <w:spacing w:val="0"/>
          <w:w w:val="100"/>
          <w:position w:val="0"/>
        </w:rPr>
        <w:t>万股限制性股票，确定本次激励计划的授予日为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日前 办理完毕本次限制性股票登记手续，限制性股票上市日期：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日。本次授予限制性股票登记完 成后，公司总股本由</w:t>
      </w:r>
      <w:r>
        <w:rPr>
          <w:rFonts w:ascii="Times New Roman" w:eastAsia="Times New Roman" w:hAnsi="Times New Roman" w:cs="Times New Roman"/>
          <w:color w:val="000000"/>
          <w:spacing w:val="0"/>
          <w:w w:val="100"/>
          <w:position w:val="0"/>
        </w:rPr>
        <w:t>379,656,420</w:t>
      </w:r>
      <w:r>
        <w:rPr>
          <w:color w:val="000000"/>
          <w:spacing w:val="0"/>
          <w:w w:val="100"/>
          <w:position w:val="0"/>
        </w:rPr>
        <w:t>股变更为</w:t>
      </w:r>
      <w:r>
        <w:rPr>
          <w:rFonts w:ascii="Times New Roman" w:eastAsia="Times New Roman" w:hAnsi="Times New Roman" w:cs="Times New Roman"/>
          <w:color w:val="000000"/>
          <w:spacing w:val="0"/>
          <w:w w:val="100"/>
          <w:position w:val="0"/>
        </w:rPr>
        <w:t>389,656,420</w:t>
      </w:r>
      <w:r>
        <w:rPr>
          <w:color w:val="000000"/>
          <w:spacing w:val="0"/>
          <w:w w:val="100"/>
          <w:position w:val="0"/>
        </w:rPr>
        <w:t>股。具体详见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日刊登于巨潮资讯网的《关 于</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年第二期限制性股票激励计划授予登记完成的公告》（公告编号：</w:t>
      </w:r>
      <w:r>
        <w:rPr>
          <w:rFonts w:ascii="Times New Roman" w:eastAsia="Times New Roman" w:hAnsi="Times New Roman" w:cs="Times New Roman"/>
          <w:color w:val="000000"/>
          <w:spacing w:val="0"/>
          <w:w w:val="100"/>
          <w:position w:val="0"/>
        </w:rPr>
        <w:t xml:space="preserve">2020-073 </w:t>
      </w:r>
      <w:r>
        <w:rPr>
          <w:color w:val="000000"/>
          <w:spacing w:val="0"/>
          <w:w w:val="100"/>
          <w:position w:val="0"/>
        </w:rPr>
        <w:t>）。</w:t>
      </w:r>
    </w:p>
    <w:p>
      <w:pPr>
        <w:pStyle w:val="Style26"/>
        <w:keepNext w:val="0"/>
        <w:keepLines w:val="0"/>
        <w:widowControl w:val="0"/>
        <w:shd w:val="clear" w:color="auto" w:fill="auto"/>
        <w:bidi w:val="0"/>
        <w:spacing w:before="0" w:after="0" w:line="307" w:lineRule="exact"/>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26"/>
        <w:keepNext w:val="0"/>
        <w:keepLines w:val="0"/>
        <w:widowControl w:val="0"/>
        <w:shd w:val="clear" w:color="auto" w:fill="auto"/>
        <w:bidi w:val="0"/>
        <w:spacing w:before="0" w:after="360" w:line="307" w:lineRule="exact"/>
        <w:ind w:left="0" w:right="0" w:firstLine="520"/>
        <w:jc w:val="both"/>
      </w:pPr>
      <w:r>
        <w:rPr>
          <w:color w:val="000000"/>
          <w:spacing w:val="0"/>
          <w:w w:val="100"/>
          <w:position w:val="0"/>
        </w:rPr>
        <w:t>报告期内，公司授予激励对象限制性股票</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万股，本年度实施股权激励计提的费用使</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年归属于上市公司股东的 净利润减少</w:t>
      </w:r>
      <w:r>
        <w:rPr>
          <w:rFonts w:ascii="Times New Roman" w:eastAsia="Times New Roman" w:hAnsi="Times New Roman" w:cs="Times New Roman"/>
          <w:color w:val="000000"/>
          <w:spacing w:val="0"/>
          <w:w w:val="100"/>
          <w:position w:val="0"/>
          <w:sz w:val="18"/>
          <w:szCs w:val="18"/>
        </w:rPr>
        <w:t>1088</w:t>
      </w:r>
      <w:r>
        <w:rPr>
          <w:color w:val="000000"/>
          <w:spacing w:val="0"/>
          <w:w w:val="100"/>
          <w:position w:val="0"/>
        </w:rPr>
        <w:t>万元，核心技术人员的股权激励费用占公司当期股权激励费用的比重为</w:t>
      </w:r>
      <w:r>
        <w:rPr>
          <w:rFonts w:ascii="Times New Roman" w:eastAsia="Times New Roman" w:hAnsi="Times New Roman" w:cs="Times New Roman"/>
          <w:color w:val="000000"/>
          <w:spacing w:val="0"/>
          <w:w w:val="100"/>
          <w:position w:val="0"/>
          <w:sz w:val="18"/>
          <w:szCs w:val="18"/>
        </w:rPr>
        <w:t>40.89%</w:t>
      </w:r>
      <w:r>
        <w:rPr>
          <w:color w:val="000000"/>
          <w:spacing w:val="0"/>
          <w:w w:val="100"/>
          <w:position w:val="0"/>
        </w:rPr>
        <w:t>。</w:t>
      </w:r>
    </w:p>
    <w:p>
      <w:pPr>
        <w:pStyle w:val="Style21"/>
        <w:keepNext/>
        <w:keepLines/>
        <w:widowControl w:val="0"/>
        <w:shd w:val="clear" w:color="auto" w:fill="auto"/>
        <w:bidi w:val="0"/>
        <w:spacing w:before="0" w:after="280" w:line="240" w:lineRule="auto"/>
        <w:ind w:left="0" w:right="0" w:firstLine="0"/>
        <w:jc w:val="left"/>
      </w:pPr>
      <w:bookmarkStart w:id="347" w:name="bookmark347"/>
      <w:bookmarkStart w:id="348" w:name="bookmark348"/>
      <w:bookmarkStart w:id="349" w:name="bookmark349"/>
      <w:r>
        <w:rPr>
          <w:color w:val="000000"/>
          <w:spacing w:val="0"/>
          <w:w w:val="100"/>
          <w:position w:val="0"/>
          <w:sz w:val="24"/>
          <w:szCs w:val="24"/>
        </w:rPr>
        <w:t>十六、重大关联交易</w:t>
      </w:r>
      <w:bookmarkEnd w:id="347"/>
      <w:bookmarkEnd w:id="348"/>
      <w:bookmarkEnd w:id="349"/>
    </w:p>
    <w:p>
      <w:pPr>
        <w:pStyle w:val="Style30"/>
        <w:keepNext/>
        <w:keepLines/>
        <w:widowControl w:val="0"/>
        <w:shd w:val="clear" w:color="auto" w:fill="auto"/>
        <w:tabs>
          <w:tab w:pos="368" w:val="left"/>
        </w:tabs>
        <w:bidi w:val="0"/>
        <w:spacing w:before="0" w:after="280" w:line="312" w:lineRule="exact"/>
        <w:ind w:left="0" w:right="0" w:firstLine="0"/>
        <w:jc w:val="left"/>
      </w:pPr>
      <w:bookmarkStart w:id="350" w:name="bookmark350"/>
      <w:bookmarkStart w:id="351" w:name="bookmark351"/>
      <w:bookmarkStart w:id="352" w:name="bookmark352"/>
      <w:bookmarkStart w:id="353" w:name="bookmark353"/>
      <w:r>
        <w:rPr>
          <w:rFonts w:ascii="Times New Roman" w:eastAsia="Times New Roman" w:hAnsi="Times New Roman" w:cs="Times New Roman"/>
          <w:color w:val="000000"/>
          <w:spacing w:val="0"/>
          <w:w w:val="100"/>
          <w:position w:val="0"/>
        </w:rPr>
        <w:t>1</w:t>
      </w:r>
      <w:bookmarkEnd w:id="352"/>
      <w:r>
        <w:rPr>
          <w:color w:val="000000"/>
          <w:spacing w:val="0"/>
          <w:w w:val="100"/>
          <w:position w:val="0"/>
        </w:rPr>
        <w:t>、</w:t>
        <w:tab/>
        <w:t>与日常经营相关的关联交易</w:t>
      </w:r>
      <w:bookmarkEnd w:id="350"/>
      <w:bookmarkEnd w:id="351"/>
      <w:bookmarkEnd w:id="353"/>
    </w:p>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公司报告期未发生与日常经营相关的关联交易。</w:t>
      </w:r>
    </w:p>
    <w:p>
      <w:pPr>
        <w:pStyle w:val="Style30"/>
        <w:keepNext/>
        <w:keepLines/>
        <w:widowControl w:val="0"/>
        <w:shd w:val="clear" w:color="auto" w:fill="auto"/>
        <w:tabs>
          <w:tab w:pos="378" w:val="left"/>
        </w:tabs>
        <w:bidi w:val="0"/>
        <w:spacing w:before="0" w:after="280" w:line="312" w:lineRule="exact"/>
        <w:ind w:left="0" w:right="0" w:firstLine="0"/>
        <w:jc w:val="left"/>
      </w:pPr>
      <w:bookmarkStart w:id="354" w:name="bookmark354"/>
      <w:bookmarkStart w:id="355" w:name="bookmark355"/>
      <w:bookmarkStart w:id="356" w:name="bookmark356"/>
      <w:bookmarkStart w:id="357" w:name="bookmark357"/>
      <w:r>
        <w:rPr>
          <w:rFonts w:ascii="Times New Roman" w:eastAsia="Times New Roman" w:hAnsi="Times New Roman" w:cs="Times New Roman"/>
          <w:color w:val="000000"/>
          <w:spacing w:val="0"/>
          <w:w w:val="100"/>
          <w:position w:val="0"/>
        </w:rPr>
        <w:t>2</w:t>
      </w:r>
      <w:bookmarkEnd w:id="356"/>
      <w:r>
        <w:rPr>
          <w:color w:val="000000"/>
          <w:spacing w:val="0"/>
          <w:w w:val="100"/>
          <w:position w:val="0"/>
        </w:rPr>
        <w:t>、</w:t>
        <w:tab/>
        <w:t>资产或股权收购、出售发生的关联交易</w:t>
      </w:r>
      <w:bookmarkEnd w:id="354"/>
      <w:bookmarkEnd w:id="355"/>
      <w:bookmarkEnd w:id="357"/>
    </w:p>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公司报告期未发生资产或股权收购、出售的关联交易。</w:t>
      </w:r>
    </w:p>
    <w:p>
      <w:pPr>
        <w:pStyle w:val="Style30"/>
        <w:keepNext/>
        <w:keepLines/>
        <w:widowControl w:val="0"/>
        <w:shd w:val="clear" w:color="auto" w:fill="auto"/>
        <w:tabs>
          <w:tab w:pos="378" w:val="left"/>
        </w:tabs>
        <w:bidi w:val="0"/>
        <w:spacing w:before="0" w:after="280" w:line="312" w:lineRule="exact"/>
        <w:ind w:left="0" w:right="0" w:firstLine="0"/>
        <w:jc w:val="left"/>
      </w:pPr>
      <w:bookmarkStart w:id="358" w:name="bookmark358"/>
      <w:bookmarkStart w:id="359" w:name="bookmark359"/>
      <w:bookmarkStart w:id="360" w:name="bookmark360"/>
      <w:bookmarkStart w:id="361" w:name="bookmark361"/>
      <w:r>
        <w:rPr>
          <w:rFonts w:ascii="Times New Roman" w:eastAsia="Times New Roman" w:hAnsi="Times New Roman" w:cs="Times New Roman"/>
          <w:color w:val="000000"/>
          <w:spacing w:val="0"/>
          <w:w w:val="100"/>
          <w:position w:val="0"/>
        </w:rPr>
        <w:t>3</w:t>
      </w:r>
      <w:bookmarkEnd w:id="360"/>
      <w:r>
        <w:rPr>
          <w:color w:val="000000"/>
          <w:spacing w:val="0"/>
          <w:w w:val="100"/>
          <w:position w:val="0"/>
        </w:rPr>
        <w:t>、</w:t>
        <w:tab/>
        <w:t>共同对外投资的关联交易</w:t>
      </w:r>
      <w:bookmarkEnd w:id="358"/>
      <w:bookmarkEnd w:id="359"/>
      <w:bookmarkEnd w:id="361"/>
    </w:p>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公司报告期未发生共同对外投资的关联交易。</w:t>
      </w:r>
    </w:p>
    <w:p>
      <w:pPr>
        <w:pStyle w:val="Style30"/>
        <w:keepNext/>
        <w:keepLines/>
        <w:widowControl w:val="0"/>
        <w:shd w:val="clear" w:color="auto" w:fill="auto"/>
        <w:tabs>
          <w:tab w:pos="378" w:val="left"/>
        </w:tabs>
        <w:bidi w:val="0"/>
        <w:spacing w:before="0" w:after="280" w:line="312" w:lineRule="exact"/>
        <w:ind w:left="0" w:right="0" w:firstLine="0"/>
        <w:jc w:val="left"/>
      </w:pPr>
      <w:bookmarkStart w:id="362" w:name="bookmark362"/>
      <w:bookmarkStart w:id="363" w:name="bookmark363"/>
      <w:bookmarkStart w:id="364" w:name="bookmark364"/>
      <w:bookmarkStart w:id="365" w:name="bookmark365"/>
      <w:r>
        <w:rPr>
          <w:rFonts w:ascii="Times New Roman" w:eastAsia="Times New Roman" w:hAnsi="Times New Roman" w:cs="Times New Roman"/>
          <w:color w:val="000000"/>
          <w:spacing w:val="0"/>
          <w:w w:val="100"/>
          <w:position w:val="0"/>
        </w:rPr>
        <w:t>4</w:t>
      </w:r>
      <w:bookmarkEnd w:id="364"/>
      <w:r>
        <w:rPr>
          <w:color w:val="000000"/>
          <w:spacing w:val="0"/>
          <w:w w:val="100"/>
          <w:position w:val="0"/>
        </w:rPr>
        <w:t>、</w:t>
        <w:tab/>
        <w:t>关联债权债务往来</w:t>
      </w:r>
      <w:bookmarkEnd w:id="362"/>
      <w:bookmarkEnd w:id="363"/>
      <w:bookmarkEnd w:id="365"/>
    </w:p>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公司报告期不存在关联债权债务往来。</w:t>
      </w:r>
    </w:p>
    <w:p>
      <w:pPr>
        <w:pStyle w:val="Style30"/>
        <w:keepNext/>
        <w:keepLines/>
        <w:widowControl w:val="0"/>
        <w:shd w:val="clear" w:color="auto" w:fill="auto"/>
        <w:tabs>
          <w:tab w:pos="378" w:val="left"/>
        </w:tabs>
        <w:bidi w:val="0"/>
        <w:spacing w:before="0" w:after="280" w:line="312" w:lineRule="exact"/>
        <w:ind w:left="0" w:right="0" w:firstLine="0"/>
        <w:jc w:val="left"/>
      </w:pPr>
      <w:bookmarkStart w:id="366" w:name="bookmark366"/>
      <w:bookmarkStart w:id="367" w:name="bookmark367"/>
      <w:bookmarkStart w:id="368" w:name="bookmark368"/>
      <w:bookmarkStart w:id="369" w:name="bookmark369"/>
      <w:r>
        <w:rPr>
          <w:rFonts w:ascii="Times New Roman" w:eastAsia="Times New Roman" w:hAnsi="Times New Roman" w:cs="Times New Roman"/>
          <w:color w:val="000000"/>
          <w:spacing w:val="0"/>
          <w:w w:val="100"/>
          <w:position w:val="0"/>
        </w:rPr>
        <w:t>5</w:t>
      </w:r>
      <w:bookmarkEnd w:id="368"/>
      <w:r>
        <w:rPr>
          <w:color w:val="000000"/>
          <w:spacing w:val="0"/>
          <w:w w:val="100"/>
          <w:position w:val="0"/>
        </w:rPr>
        <w:t>、</w:t>
        <w:tab/>
        <w:t>其他重大关联交易</w:t>
      </w:r>
      <w:bookmarkEnd w:id="366"/>
      <w:bookmarkEnd w:id="367"/>
      <w:bookmarkEnd w:id="369"/>
    </w:p>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307" w:lineRule="exact"/>
        <w:ind w:left="0" w:right="0" w:firstLine="0"/>
        <w:jc w:val="left"/>
      </w:pPr>
      <w:r>
        <w:rPr>
          <w:color w:val="000000"/>
          <w:spacing w:val="0"/>
          <w:w w:val="100"/>
          <w:position w:val="0"/>
        </w:rPr>
        <w:t>公司报告期无其他重大关联交易。</w:t>
      </w:r>
    </w:p>
    <w:p>
      <w:pPr>
        <w:pStyle w:val="Style21"/>
        <w:keepNext/>
        <w:keepLines/>
        <w:widowControl w:val="0"/>
        <w:shd w:val="clear" w:color="auto" w:fill="auto"/>
        <w:bidi w:val="0"/>
        <w:spacing w:before="0" w:after="280" w:line="240" w:lineRule="auto"/>
        <w:ind w:left="0" w:right="0" w:firstLine="0"/>
        <w:jc w:val="left"/>
      </w:pPr>
      <w:bookmarkStart w:id="370" w:name="bookmark370"/>
      <w:bookmarkStart w:id="371" w:name="bookmark371"/>
      <w:bookmarkStart w:id="372" w:name="bookmark372"/>
      <w:r>
        <w:rPr>
          <w:color w:val="000000"/>
          <w:spacing w:val="0"/>
          <w:w w:val="100"/>
          <w:position w:val="0"/>
          <w:sz w:val="24"/>
          <w:szCs w:val="24"/>
        </w:rPr>
        <w:t>十七、重大合同及其履行情况</w:t>
      </w:r>
      <w:bookmarkEnd w:id="370"/>
      <w:bookmarkEnd w:id="371"/>
      <w:bookmarkEnd w:id="372"/>
    </w:p>
    <w:p>
      <w:pPr>
        <w:pStyle w:val="Style30"/>
        <w:keepNext/>
        <w:keepLines/>
        <w:widowControl w:val="0"/>
        <w:shd w:val="clear" w:color="auto" w:fill="auto"/>
        <w:bidi w:val="0"/>
        <w:spacing w:before="0" w:after="280" w:line="312" w:lineRule="exact"/>
        <w:ind w:left="0" w:right="0" w:firstLine="0"/>
        <w:jc w:val="left"/>
      </w:pPr>
      <w:bookmarkStart w:id="373" w:name="bookmark373"/>
      <w:bookmarkStart w:id="374" w:name="bookmark374"/>
      <w:bookmarkStart w:id="375" w:name="bookmark375"/>
      <w:bookmarkStart w:id="376" w:name="bookmark376"/>
      <w:r>
        <w:rPr>
          <w:rFonts w:ascii="Times New Roman" w:eastAsia="Times New Roman" w:hAnsi="Times New Roman" w:cs="Times New Roman"/>
          <w:color w:val="000000"/>
          <w:spacing w:val="0"/>
          <w:w w:val="100"/>
          <w:position w:val="0"/>
        </w:rPr>
        <w:t>1</w:t>
      </w:r>
      <w:bookmarkEnd w:id="375"/>
      <w:r>
        <w:rPr>
          <w:color w:val="000000"/>
          <w:spacing w:val="0"/>
          <w:w w:val="100"/>
          <w:position w:val="0"/>
        </w:rPr>
        <w:t>、托管、承包、租赁事项情况</w:t>
      </w:r>
      <w:bookmarkEnd w:id="373"/>
      <w:bookmarkEnd w:id="374"/>
      <w:bookmarkEnd w:id="376"/>
    </w:p>
    <w:p>
      <w:pPr>
        <w:pStyle w:val="Style47"/>
        <w:keepNext/>
        <w:keepLines/>
        <w:widowControl w:val="0"/>
        <w:shd w:val="clear" w:color="auto" w:fill="auto"/>
        <w:bidi w:val="0"/>
        <w:spacing w:before="0" w:after="280" w:line="312" w:lineRule="exact"/>
        <w:ind w:left="0" w:right="0" w:firstLine="0"/>
        <w:jc w:val="left"/>
      </w:pPr>
      <w:bookmarkStart w:id="377" w:name="bookmark377"/>
      <w:bookmarkStart w:id="378" w:name="bookmark378"/>
      <w:bookmarkStart w:id="379" w:name="bookmark379"/>
      <w:bookmarkStart w:id="380" w:name="bookmark380"/>
      <w:r>
        <w:rPr>
          <w:color w:val="000000"/>
          <w:spacing w:val="0"/>
          <w:w w:val="100"/>
          <w:position w:val="0"/>
        </w:rPr>
        <w:t>（</w:t>
      </w:r>
      <w:bookmarkEnd w:id="379"/>
      <w:r>
        <w:rPr>
          <w:rFonts w:ascii="Times New Roman" w:eastAsia="Times New Roman" w:hAnsi="Times New Roman" w:cs="Times New Roman"/>
          <w:color w:val="000000"/>
          <w:spacing w:val="0"/>
          <w:w w:val="100"/>
          <w:position w:val="0"/>
        </w:rPr>
        <w:t>1</w:t>
      </w:r>
      <w:r>
        <w:rPr>
          <w:color w:val="000000"/>
          <w:spacing w:val="0"/>
          <w:w w:val="100"/>
          <w:position w:val="0"/>
        </w:rPr>
        <w:t>）托管情况</w:t>
      </w:r>
      <w:bookmarkEnd w:id="377"/>
      <w:bookmarkEnd w:id="378"/>
      <w:bookmarkEnd w:id="380"/>
    </w:p>
    <w:p>
      <w:pPr>
        <w:pStyle w:val="Style26"/>
        <w:keepNext w:val="0"/>
        <w:keepLines w:val="0"/>
        <w:widowControl w:val="0"/>
        <w:shd w:val="clear" w:color="auto" w:fill="auto"/>
        <w:bidi w:val="0"/>
        <w:spacing w:before="0" w:after="0" w:line="307"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280" w:line="307" w:lineRule="exact"/>
        <w:ind w:left="0" w:right="0" w:firstLine="0"/>
        <w:jc w:val="left"/>
      </w:pPr>
      <w:r>
        <w:rPr>
          <w:color w:val="000000"/>
          <w:spacing w:val="0"/>
          <w:w w:val="100"/>
          <w:position w:val="0"/>
        </w:rPr>
        <w:t>公司报告期不存在托管情况。</w:t>
      </w:r>
    </w:p>
    <w:p>
      <w:pPr>
        <w:pStyle w:val="Style33"/>
        <w:keepNext w:val="0"/>
        <w:keepLines w:val="0"/>
        <w:widowControl w:val="0"/>
        <w:numPr>
          <w:ilvl w:val="0"/>
          <w:numId w:val="3"/>
        </w:numPr>
        <w:shd w:val="clear" w:color="auto" w:fill="auto"/>
        <w:tabs>
          <w:tab w:pos="493" w:val="left"/>
        </w:tabs>
        <w:bidi w:val="0"/>
        <w:spacing w:before="0" w:after="380" w:line="240" w:lineRule="auto"/>
        <w:ind w:left="0" w:right="0" w:firstLine="0"/>
        <w:jc w:val="left"/>
      </w:pPr>
      <w:bookmarkStart w:id="381" w:name="bookmark381"/>
      <w:bookmarkStart w:id="382" w:name="bookmark382"/>
      <w:bookmarkEnd w:id="381"/>
      <w:r>
        <w:rPr>
          <w:b/>
          <w:bCs/>
          <w:color w:val="000000"/>
          <w:spacing w:val="0"/>
          <w:w w:val="100"/>
          <w:position w:val="0"/>
        </w:rPr>
        <w:t>承包情况</w:t>
      </w:r>
      <w:bookmarkEnd w:id="38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公司报告期不存在承包情况。</w:t>
      </w:r>
    </w:p>
    <w:p>
      <w:pPr>
        <w:pStyle w:val="Style33"/>
        <w:keepNext w:val="0"/>
        <w:keepLines w:val="0"/>
        <w:widowControl w:val="0"/>
        <w:numPr>
          <w:ilvl w:val="0"/>
          <w:numId w:val="3"/>
        </w:numPr>
        <w:shd w:val="clear" w:color="auto" w:fill="auto"/>
        <w:tabs>
          <w:tab w:pos="493" w:val="left"/>
        </w:tabs>
        <w:bidi w:val="0"/>
        <w:spacing w:before="0" w:after="380" w:line="240" w:lineRule="auto"/>
        <w:ind w:left="0" w:right="0" w:firstLine="0"/>
        <w:jc w:val="left"/>
      </w:pPr>
      <w:bookmarkStart w:id="383" w:name="bookmark383"/>
      <w:bookmarkStart w:id="384" w:name="bookmark384"/>
      <w:bookmarkEnd w:id="383"/>
      <w:r>
        <w:rPr>
          <w:b/>
          <w:bCs/>
          <w:color w:val="000000"/>
          <w:spacing w:val="0"/>
          <w:w w:val="100"/>
          <w:position w:val="0"/>
        </w:rPr>
        <w:t>租赁情况</w:t>
      </w:r>
      <w:bookmarkEnd w:id="384"/>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公司报告期不存在租赁情况。</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85" w:name="bookmark385"/>
      <w:bookmarkStart w:id="386" w:name="bookmark386"/>
      <w:bookmarkStart w:id="387" w:name="bookmark387"/>
      <w:bookmarkStart w:id="388" w:name="bookmark388"/>
      <w:r>
        <w:rPr>
          <w:rFonts w:ascii="Times New Roman" w:eastAsia="Times New Roman" w:hAnsi="Times New Roman" w:cs="Times New Roman"/>
          <w:color w:val="000000"/>
          <w:spacing w:val="0"/>
          <w:w w:val="100"/>
          <w:position w:val="0"/>
        </w:rPr>
        <w:t>2</w:t>
      </w:r>
      <w:bookmarkEnd w:id="387"/>
      <w:r>
        <w:rPr>
          <w:color w:val="000000"/>
          <w:spacing w:val="0"/>
          <w:w w:val="100"/>
          <w:position w:val="0"/>
        </w:rPr>
        <w:t>、</w:t>
        <w:tab/>
        <w:t>重大担保</w:t>
      </w:r>
      <w:bookmarkEnd w:id="385"/>
      <w:bookmarkEnd w:id="386"/>
      <w:bookmarkEnd w:id="38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公司报告期不存在担保情况。</w:t>
      </w:r>
    </w:p>
    <w:p>
      <w:pPr>
        <w:pStyle w:val="Style30"/>
        <w:keepNext/>
        <w:keepLines/>
        <w:widowControl w:val="0"/>
        <w:shd w:val="clear" w:color="auto" w:fill="auto"/>
        <w:tabs>
          <w:tab w:pos="378" w:val="left"/>
        </w:tabs>
        <w:bidi w:val="0"/>
        <w:spacing w:before="0" w:after="380" w:line="240" w:lineRule="auto"/>
        <w:ind w:left="0" w:right="0" w:firstLine="0"/>
        <w:jc w:val="left"/>
      </w:pPr>
      <w:bookmarkStart w:id="389" w:name="bookmark389"/>
      <w:bookmarkStart w:id="390" w:name="bookmark390"/>
      <w:bookmarkStart w:id="391" w:name="bookmark391"/>
      <w:bookmarkStart w:id="392" w:name="bookmark392"/>
      <w:r>
        <w:rPr>
          <w:rFonts w:ascii="Times New Roman" w:eastAsia="Times New Roman" w:hAnsi="Times New Roman" w:cs="Times New Roman"/>
          <w:color w:val="000000"/>
          <w:spacing w:val="0"/>
          <w:w w:val="100"/>
          <w:position w:val="0"/>
        </w:rPr>
        <w:t>3</w:t>
      </w:r>
      <w:bookmarkEnd w:id="391"/>
      <w:r>
        <w:rPr>
          <w:color w:val="000000"/>
          <w:spacing w:val="0"/>
          <w:w w:val="100"/>
          <w:position w:val="0"/>
        </w:rPr>
        <w:t>、</w:t>
        <w:tab/>
        <w:t>委托他人进行现金资产管理情况</w:t>
      </w:r>
      <w:bookmarkEnd w:id="389"/>
      <w:bookmarkEnd w:id="390"/>
      <w:bookmarkEnd w:id="392"/>
    </w:p>
    <w:p>
      <w:pPr>
        <w:pStyle w:val="Style47"/>
        <w:keepNext/>
        <w:keepLines/>
        <w:widowControl w:val="0"/>
        <w:numPr>
          <w:ilvl w:val="0"/>
          <w:numId w:val="5"/>
        </w:numPr>
        <w:shd w:val="clear" w:color="auto" w:fill="auto"/>
        <w:bidi w:val="0"/>
        <w:spacing w:before="0" w:line="240" w:lineRule="auto"/>
        <w:ind w:left="0" w:right="0" w:firstLine="0"/>
        <w:jc w:val="left"/>
      </w:pPr>
      <w:bookmarkStart w:id="393" w:name="bookmark393"/>
      <w:bookmarkStart w:id="394" w:name="bookmark394"/>
      <w:bookmarkStart w:id="395" w:name="bookmark395"/>
      <w:bookmarkStart w:id="396" w:name="bookmark396"/>
      <w:bookmarkEnd w:id="395"/>
      <w:r>
        <w:rPr>
          <w:color w:val="000000"/>
          <w:spacing w:val="0"/>
          <w:w w:val="100"/>
          <w:position w:val="0"/>
        </w:rPr>
        <w:t>委托理财情况</w:t>
      </w:r>
      <w:bookmarkEnd w:id="393"/>
      <w:bookmarkEnd w:id="394"/>
      <w:bookmarkEnd w:id="396"/>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报告期内委托理财概况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877"/>
        <w:gridCol w:w="1963"/>
        <w:gridCol w:w="1978"/>
        <w:gridCol w:w="1910"/>
        <w:gridCol w:w="18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具体类型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委托理财的资金来源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委托理财发生额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未到期余额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逾期未收回的金额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14,000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募集资金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券商理财产品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自有资金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40" w:right="0" w:firstLine="0"/>
              <w:jc w:val="left"/>
            </w:pPr>
            <w:r>
              <w:rPr>
                <w:color w:val="000000"/>
                <w:spacing w:val="0"/>
                <w:w w:val="100"/>
                <w:position w:val="0"/>
              </w:rPr>
              <w:t>25,200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6"/>
        <w:keepNext w:val="0"/>
        <w:keepLines w:val="0"/>
        <w:widowControl w:val="0"/>
        <w:shd w:val="clear" w:color="auto" w:fill="auto"/>
        <w:bidi w:val="0"/>
        <w:spacing w:before="0" w:after="0" w:line="350" w:lineRule="exact"/>
        <w:ind w:left="0" w:right="0" w:firstLine="0"/>
        <w:jc w:val="left"/>
      </w:pPr>
      <w:r>
        <w:rPr>
          <w:color w:val="000000"/>
          <w:spacing w:val="0"/>
          <w:w w:val="100"/>
          <w:position w:val="0"/>
        </w:rPr>
        <w:t xml:space="preserve">单项金额重大或安全性较低、流动性较差、不保本的高风险委托理财具体情况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350" w:lineRule="exact"/>
        <w:ind w:left="0" w:right="0" w:firstLine="0"/>
        <w:jc w:val="left"/>
      </w:pPr>
      <w:r>
        <w:rPr>
          <w:color w:val="000000"/>
          <w:spacing w:val="0"/>
          <w:w w:val="100"/>
          <w:position w:val="0"/>
        </w:rPr>
        <w:t>委托理财出现预期无法收回本金或存在其他可能导致减值的情形</w:t>
      </w:r>
    </w:p>
    <w:p>
      <w:pPr>
        <w:pStyle w:val="Style26"/>
        <w:keepNext w:val="0"/>
        <w:keepLines w:val="0"/>
        <w:widowControl w:val="0"/>
        <w:shd w:val="clear" w:color="auto" w:fill="auto"/>
        <w:bidi w:val="0"/>
        <w:spacing w:before="0" w:after="24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5"/>
        </w:numPr>
        <w:shd w:val="clear" w:color="auto" w:fill="auto"/>
        <w:bidi w:val="0"/>
        <w:spacing w:before="0" w:line="240" w:lineRule="auto"/>
        <w:ind w:left="0" w:right="0" w:firstLine="0"/>
        <w:jc w:val="left"/>
      </w:pPr>
      <w:bookmarkStart w:id="397" w:name="bookmark397"/>
      <w:bookmarkStart w:id="398" w:name="bookmark398"/>
      <w:bookmarkStart w:id="399" w:name="bookmark399"/>
      <w:bookmarkStart w:id="400" w:name="bookmark400"/>
      <w:bookmarkEnd w:id="399"/>
      <w:r>
        <w:rPr>
          <w:color w:val="000000"/>
          <w:spacing w:val="0"/>
          <w:w w:val="100"/>
          <w:position w:val="0"/>
        </w:rPr>
        <w:t>委托贷款情况</w:t>
      </w:r>
      <w:bookmarkEnd w:id="397"/>
      <w:bookmarkEnd w:id="398"/>
      <w:bookmarkEnd w:id="400"/>
    </w:p>
    <w:p>
      <w:pPr>
        <w:pStyle w:val="Style2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80" w:line="350" w:lineRule="exact"/>
        <w:ind w:left="0" w:right="0" w:firstLine="0"/>
        <w:jc w:val="left"/>
      </w:pPr>
      <w:r>
        <w:rPr>
          <w:color w:val="000000"/>
          <w:spacing w:val="0"/>
          <w:w w:val="100"/>
          <w:position w:val="0"/>
        </w:rPr>
        <w:t>公司报告期不存在委托贷款。</w:t>
      </w:r>
    </w:p>
    <w:p>
      <w:pPr>
        <w:pStyle w:val="Style30"/>
        <w:keepNext/>
        <w:keepLines/>
        <w:widowControl w:val="0"/>
        <w:shd w:val="clear" w:color="auto" w:fill="auto"/>
        <w:bidi w:val="0"/>
        <w:spacing w:before="0" w:after="380" w:line="240" w:lineRule="auto"/>
        <w:ind w:left="0" w:right="0" w:firstLine="0"/>
        <w:jc w:val="left"/>
      </w:pPr>
      <w:bookmarkStart w:id="401" w:name="bookmark401"/>
      <w:bookmarkStart w:id="402" w:name="bookmark402"/>
      <w:bookmarkStart w:id="403" w:name="bookmark403"/>
      <w:bookmarkStart w:id="404" w:name="bookmark404"/>
      <w:r>
        <w:rPr>
          <w:rFonts w:ascii="Times New Roman" w:eastAsia="Times New Roman" w:hAnsi="Times New Roman" w:cs="Times New Roman"/>
          <w:color w:val="000000"/>
          <w:spacing w:val="0"/>
          <w:w w:val="100"/>
          <w:position w:val="0"/>
        </w:rPr>
        <w:t>4</w:t>
      </w:r>
      <w:bookmarkEnd w:id="403"/>
      <w:r>
        <w:rPr>
          <w:color w:val="000000"/>
          <w:spacing w:val="0"/>
          <w:w w:val="100"/>
          <w:position w:val="0"/>
        </w:rPr>
        <w:t>、日常经营重大合同</w:t>
      </w:r>
      <w:bookmarkEnd w:id="401"/>
      <w:bookmarkEnd w:id="402"/>
      <w:bookmarkEnd w:id="404"/>
    </w:p>
    <w:p>
      <w:pPr>
        <w:pStyle w:val="Style26"/>
        <w:keepNext w:val="0"/>
        <w:keepLines w:val="0"/>
        <w:widowControl w:val="0"/>
        <w:shd w:val="clear" w:color="auto" w:fill="auto"/>
        <w:bidi w:val="0"/>
        <w:spacing w:before="0" w:after="0" w:line="406"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78"/>
        <w:gridCol w:w="1363"/>
        <w:gridCol w:w="1368"/>
        <w:gridCol w:w="1402"/>
        <w:gridCol w:w="1406"/>
        <w:gridCol w:w="1358"/>
        <w:gridCol w:w="131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合同订立公司方</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合同订立对方名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合同标的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合同总金额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合同履行的进度</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本期及累计确认</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应收账款回款</w:t>
            </w:r>
          </w:p>
        </w:tc>
      </w:tr>
    </w:tbl>
    <w:tbl>
      <w:tblPr>
        <w:tblOverlap w:val="never"/>
        <w:jc w:val="center"/>
        <w:tblLayout w:type="fixed"/>
      </w:tblPr>
      <w:tblGrid>
        <w:gridCol w:w="1378"/>
        <w:gridCol w:w="1363"/>
        <w:gridCol w:w="1368"/>
        <w:gridCol w:w="1402"/>
        <w:gridCol w:w="1406"/>
        <w:gridCol w:w="1358"/>
        <w:gridCol w:w="1310"/>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称</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的销售收入金额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情况</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河南辉煌科技股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郑州地铁集团有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郑州市轨道交通 </w:t>
            </w:r>
            <w:r>
              <w:rPr>
                <w:color w:val="000000"/>
                <w:spacing w:val="0"/>
                <w:w w:val="100"/>
                <w:position w:val="0"/>
                <w:sz w:val="18"/>
                <w:szCs w:val="18"/>
              </w:rPr>
              <w:t>5</w:t>
            </w:r>
            <w:r>
              <w:rPr>
                <w:rFonts w:ascii="SimSun" w:eastAsia="SimSun" w:hAnsi="SimSun" w:cs="SimSun"/>
                <w:color w:val="000000"/>
                <w:spacing w:val="0"/>
                <w:w w:val="100"/>
                <w:position w:val="0"/>
                <w:sz w:val="17"/>
                <w:szCs w:val="17"/>
              </w:rPr>
              <w:t>号线工程综合 监控系统集成项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156,660,228.00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开通运营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104,083,536.81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95,378,881.04</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河南辉煌科技股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郑州地铁集团有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 xml:space="preserve">郑州市轨道交通 </w:t>
            </w:r>
            <w:r>
              <w:rPr>
                <w:color w:val="000000"/>
                <w:spacing w:val="0"/>
                <w:w w:val="100"/>
                <w:position w:val="0"/>
                <w:sz w:val="18"/>
                <w:szCs w:val="18"/>
              </w:rPr>
              <w:t>4</w:t>
            </w:r>
            <w:r>
              <w:rPr>
                <w:rFonts w:ascii="SimSun" w:eastAsia="SimSun" w:hAnsi="SimSun" w:cs="SimSun"/>
                <w:color w:val="000000"/>
                <w:spacing w:val="0"/>
                <w:w w:val="100"/>
                <w:position w:val="0"/>
                <w:sz w:val="17"/>
                <w:szCs w:val="17"/>
              </w:rPr>
              <w:t>号线工程综合 监控系统集成项 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142,160,000.00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开通运营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77,954,178.49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73,609,382.46</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河南辉煌科技股 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洛阳市轨道交通 集团有限责任公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both"/>
              <w:rPr>
                <w:sz w:val="17"/>
                <w:szCs w:val="17"/>
              </w:rPr>
            </w:pPr>
            <w:r>
              <w:rPr>
                <w:rFonts w:ascii="SimSun" w:eastAsia="SimSun" w:hAnsi="SimSun" w:cs="SimSun"/>
                <w:color w:val="000000"/>
                <w:spacing w:val="0"/>
                <w:w w:val="100"/>
                <w:position w:val="0"/>
                <w:sz w:val="17"/>
                <w:szCs w:val="17"/>
              </w:rPr>
              <w:t xml:space="preserve">洛阳市轨道交通 </w:t>
            </w:r>
            <w:r>
              <w:rPr>
                <w:color w:val="000000"/>
                <w:spacing w:val="0"/>
                <w:w w:val="100"/>
                <w:position w:val="0"/>
                <w:sz w:val="18"/>
                <w:szCs w:val="18"/>
              </w:rPr>
              <w:t>1</w:t>
            </w:r>
            <w:r>
              <w:rPr>
                <w:rFonts w:ascii="SimSun" w:eastAsia="SimSun" w:hAnsi="SimSun" w:cs="SimSun"/>
                <w:color w:val="000000"/>
                <w:spacing w:val="0"/>
                <w:w w:val="100"/>
                <w:position w:val="0"/>
                <w:sz w:val="17"/>
                <w:szCs w:val="17"/>
              </w:rPr>
              <w:t>号线工程综合 监控系统采购项 目</w:t>
            </w:r>
            <w:r>
              <w:rPr>
                <w:color w:val="000000"/>
                <w:spacing w:val="0"/>
                <w:w w:val="100"/>
                <w:position w:val="0"/>
                <w:sz w:val="18"/>
                <w:szCs w:val="18"/>
              </w:rPr>
              <w:t>01</w:t>
            </w:r>
            <w:r>
              <w:rPr>
                <w:rFonts w:ascii="SimSun" w:eastAsia="SimSun" w:hAnsi="SimSun" w:cs="SimSun"/>
                <w:color w:val="000000"/>
                <w:spacing w:val="0"/>
                <w:w w:val="100"/>
                <w:position w:val="0"/>
                <w:sz w:val="17"/>
                <w:szCs w:val="17"/>
              </w:rPr>
              <w:t>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92,516,306.00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安装调试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23,129,076.50</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河南辉煌科技股 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中建电子信息技 术有限公司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郑州市轨道交通 </w:t>
            </w:r>
            <w:r>
              <w:rPr>
                <w:color w:val="000000"/>
                <w:spacing w:val="0"/>
                <w:w w:val="100"/>
                <w:position w:val="0"/>
                <w:sz w:val="18"/>
                <w:szCs w:val="18"/>
              </w:rPr>
              <w:t>3</w:t>
            </w:r>
            <w:r>
              <w:rPr>
                <w:rFonts w:ascii="SimSun" w:eastAsia="SimSun" w:hAnsi="SimSun" w:cs="SimSun"/>
                <w:color w:val="000000"/>
                <w:spacing w:val="0"/>
                <w:w w:val="100"/>
                <w:position w:val="0"/>
                <w:sz w:val="17"/>
                <w:szCs w:val="17"/>
              </w:rPr>
              <w:t xml:space="preserve">号线一期工程 </w:t>
            </w:r>
            <w:r>
              <w:rPr>
                <w:color w:val="000000"/>
                <w:spacing w:val="0"/>
                <w:w w:val="100"/>
                <w:position w:val="0"/>
                <w:sz w:val="18"/>
                <w:szCs w:val="18"/>
              </w:rPr>
              <w:t>PPP</w:t>
            </w:r>
            <w:r>
              <w:rPr>
                <w:rFonts w:ascii="SimSun" w:eastAsia="SimSun" w:hAnsi="SimSun" w:cs="SimSun"/>
                <w:color w:val="000000"/>
                <w:spacing w:val="0"/>
                <w:w w:val="100"/>
                <w:position w:val="0"/>
                <w:sz w:val="17"/>
                <w:szCs w:val="17"/>
              </w:rPr>
              <w:t>项目综合监 控系统总集成项 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59,860,000.00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开通运营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45,414,123.93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30,485,048.90</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重大合同进展与合同约定出现重大差异且影响合同金额</w:t>
      </w:r>
      <w:r>
        <w:rPr>
          <w:rFonts w:ascii="Times New Roman" w:eastAsia="Times New Roman" w:hAnsi="Times New Roman" w:cs="Times New Roman"/>
          <w:color w:val="000000"/>
          <w:spacing w:val="0"/>
          <w:w w:val="100"/>
          <w:position w:val="0"/>
          <w:sz w:val="18"/>
          <w:szCs w:val="18"/>
        </w:rPr>
        <w:t>30%</w:t>
      </w:r>
      <w:r>
        <w:rPr>
          <w:color w:val="000000"/>
          <w:spacing w:val="0"/>
          <w:w w:val="100"/>
          <w:position w:val="0"/>
        </w:rPr>
        <w:t>以上</w:t>
      </w:r>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line="313" w:lineRule="exact"/>
        <w:ind w:left="0" w:right="0" w:firstLine="0"/>
        <w:jc w:val="left"/>
      </w:pPr>
      <w:bookmarkStart w:id="405" w:name="bookmark405"/>
      <w:bookmarkStart w:id="406" w:name="bookmark406"/>
      <w:bookmarkStart w:id="407" w:name="bookmark407"/>
      <w:bookmarkStart w:id="408" w:name="bookmark408"/>
      <w:r>
        <w:rPr>
          <w:rFonts w:ascii="Times New Roman" w:eastAsia="Times New Roman" w:hAnsi="Times New Roman" w:cs="Times New Roman"/>
          <w:color w:val="000000"/>
          <w:spacing w:val="0"/>
          <w:w w:val="100"/>
          <w:position w:val="0"/>
        </w:rPr>
        <w:t>5</w:t>
      </w:r>
      <w:bookmarkEnd w:id="407"/>
      <w:r>
        <w:rPr>
          <w:color w:val="000000"/>
          <w:spacing w:val="0"/>
          <w:w w:val="100"/>
          <w:position w:val="0"/>
        </w:rPr>
        <w:t>、其他重大合同</w:t>
      </w:r>
      <w:bookmarkEnd w:id="405"/>
      <w:bookmarkEnd w:id="406"/>
      <w:bookmarkEnd w:id="408"/>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公司报告期不存在其他重大合同。</w:t>
      </w:r>
    </w:p>
    <w:p>
      <w:pPr>
        <w:pStyle w:val="Style21"/>
        <w:keepNext/>
        <w:keepLines/>
        <w:widowControl w:val="0"/>
        <w:shd w:val="clear" w:color="auto" w:fill="auto"/>
        <w:bidi w:val="0"/>
        <w:spacing w:before="0" w:after="300" w:line="240" w:lineRule="auto"/>
        <w:ind w:left="0" w:right="0" w:firstLine="0"/>
        <w:jc w:val="left"/>
      </w:pPr>
      <w:bookmarkStart w:id="409" w:name="bookmark409"/>
      <w:bookmarkStart w:id="410" w:name="bookmark410"/>
      <w:bookmarkStart w:id="411" w:name="bookmark411"/>
      <w:r>
        <w:rPr>
          <w:color w:val="000000"/>
          <w:spacing w:val="0"/>
          <w:w w:val="100"/>
          <w:position w:val="0"/>
          <w:sz w:val="24"/>
          <w:szCs w:val="24"/>
        </w:rPr>
        <w:t>十八、社会责任情况</w:t>
      </w:r>
      <w:bookmarkEnd w:id="409"/>
      <w:bookmarkEnd w:id="410"/>
      <w:bookmarkEnd w:id="411"/>
    </w:p>
    <w:p>
      <w:pPr>
        <w:pStyle w:val="Style30"/>
        <w:keepNext/>
        <w:keepLines/>
        <w:widowControl w:val="0"/>
        <w:shd w:val="clear" w:color="auto" w:fill="auto"/>
        <w:bidi w:val="0"/>
        <w:spacing w:before="0" w:after="300" w:line="313" w:lineRule="exact"/>
        <w:ind w:left="0" w:right="0" w:firstLine="0"/>
        <w:jc w:val="left"/>
      </w:pPr>
      <w:bookmarkStart w:id="412" w:name="bookmark412"/>
      <w:bookmarkStart w:id="413" w:name="bookmark413"/>
      <w:bookmarkStart w:id="414" w:name="bookmark414"/>
      <w:bookmarkStart w:id="415" w:name="bookmark415"/>
      <w:r>
        <w:rPr>
          <w:rFonts w:ascii="Times New Roman" w:eastAsia="Times New Roman" w:hAnsi="Times New Roman" w:cs="Times New Roman"/>
          <w:color w:val="000000"/>
          <w:spacing w:val="0"/>
          <w:w w:val="100"/>
          <w:position w:val="0"/>
        </w:rPr>
        <w:t>1</w:t>
      </w:r>
      <w:bookmarkEnd w:id="414"/>
      <w:r>
        <w:rPr>
          <w:color w:val="000000"/>
          <w:spacing w:val="0"/>
          <w:w w:val="100"/>
          <w:position w:val="0"/>
        </w:rPr>
        <w:t>、履行社会责任情况</w:t>
      </w:r>
      <w:bookmarkEnd w:id="412"/>
      <w:bookmarkEnd w:id="413"/>
      <w:bookmarkEnd w:id="415"/>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公司积极努力推进经营业务发展，在追求最佳企业经济效益的同时，切实履行对股东、职工、客户、 供应商等利益相关者的社会责任，实现公司与社会的全面、协调、可持续性发展。</w:t>
      </w:r>
    </w:p>
    <w:p>
      <w:pPr>
        <w:pStyle w:val="Style33"/>
        <w:keepNext w:val="0"/>
        <w:keepLines w:val="0"/>
        <w:widowControl w:val="0"/>
        <w:shd w:val="clear" w:color="auto" w:fill="auto"/>
        <w:tabs>
          <w:tab w:pos="928" w:val="left"/>
        </w:tabs>
        <w:bidi w:val="0"/>
        <w:spacing w:before="0" w:after="0" w:line="313" w:lineRule="exact"/>
        <w:ind w:left="0" w:right="0" w:firstLine="440"/>
        <w:jc w:val="both"/>
      </w:pPr>
      <w:bookmarkStart w:id="416" w:name="bookmark416"/>
      <w:r>
        <w:rPr>
          <w:color w:val="000000"/>
          <w:spacing w:val="0"/>
          <w:w w:val="100"/>
          <w:position w:val="0"/>
        </w:rPr>
        <w:t>（</w:t>
      </w:r>
      <w:bookmarkEnd w:id="416"/>
      <w:r>
        <w:rPr>
          <w:rFonts w:ascii="Times New Roman" w:eastAsia="Times New Roman" w:hAnsi="Times New Roman" w:cs="Times New Roman"/>
          <w:color w:val="000000"/>
          <w:spacing w:val="0"/>
          <w:w w:val="100"/>
          <w:position w:val="0"/>
        </w:rPr>
        <w:t>1</w:t>
      </w:r>
      <w:r>
        <w:rPr>
          <w:color w:val="000000"/>
          <w:spacing w:val="0"/>
          <w:w w:val="100"/>
          <w:position w:val="0"/>
        </w:rPr>
        <w:t>）</w:t>
        <w:tab/>
        <w:t>股东和投资者权益保护</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公司严格按照《公司法》、《证券法》、《深圳证券交易所上市公司规范运作指引》等法律法规以及 《公司章程》的要求，建立健全公司内部控制体系，优化公司治理结构，不断提升公司治理水平。公司严 格依法履行信息披露义务，真实、准确、完整、及时、公平地向所有股东披露信息，通过深圳证券交易所 网站互动平台、接待调研采访等沟通渠道与广大投资者进行互动、交流，可及时接受投资者咨询，加深投 资者对公司的了解和认同，促进公司与投资者之间长期、健康、稳定的关系，提高了公司的透明度与诚信 度，实现公司价值和股东利益最大化。</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公司非常重视对投资者的合理回报，严格依照法律法规关于上市公司利润分配的规定，制定并实施合 理可行的利润分配方案，决策程序透明，有效保障了股东的合法权益。</w:t>
      </w:r>
    </w:p>
    <w:p>
      <w:pPr>
        <w:pStyle w:val="Style33"/>
        <w:keepNext w:val="0"/>
        <w:keepLines w:val="0"/>
        <w:widowControl w:val="0"/>
        <w:shd w:val="clear" w:color="auto" w:fill="auto"/>
        <w:tabs>
          <w:tab w:pos="928" w:val="left"/>
        </w:tabs>
        <w:bidi w:val="0"/>
        <w:spacing w:before="0" w:after="0" w:line="313" w:lineRule="exact"/>
        <w:ind w:left="0" w:right="0" w:firstLine="440"/>
        <w:jc w:val="both"/>
      </w:pPr>
      <w:bookmarkStart w:id="417" w:name="bookmark417"/>
      <w:r>
        <w:rPr>
          <w:color w:val="000000"/>
          <w:spacing w:val="0"/>
          <w:w w:val="100"/>
          <w:position w:val="0"/>
        </w:rPr>
        <w:t>（</w:t>
      </w:r>
      <w:bookmarkEnd w:id="417"/>
      <w:r>
        <w:rPr>
          <w:rFonts w:ascii="Times New Roman" w:eastAsia="Times New Roman" w:hAnsi="Times New Roman" w:cs="Times New Roman"/>
          <w:color w:val="000000"/>
          <w:spacing w:val="0"/>
          <w:w w:val="100"/>
          <w:position w:val="0"/>
        </w:rPr>
        <w:t>2</w:t>
      </w:r>
      <w:r>
        <w:rPr>
          <w:color w:val="000000"/>
          <w:spacing w:val="0"/>
          <w:w w:val="100"/>
          <w:position w:val="0"/>
        </w:rPr>
        <w:t>）</w:t>
        <w:tab/>
        <w:t>职工权益保护</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公司一直坚持以人为本的理念，努力构建和谐的劳资关系，把员工作为企业生存和发展的宝贵资源， </w:t>
      </w:r>
      <w:r>
        <w:rPr>
          <w:color w:val="000000"/>
          <w:spacing w:val="0"/>
          <w:w w:val="100"/>
          <w:position w:val="0"/>
        </w:rPr>
        <w:t>为员工提供良好的工作环境、积极向上的文化氛围、公平合理的薪酬福利体系及广阔的职业发展道路，实 现企业与员工的共同成长、发展。</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公司严格遵守《中华人民共和国劳动合同法》、《妇女权益保护法》等有关法律法规，规范执行劳动 用工制度。公司还设立了工会、职工代表大会等职工维权机构，从制度上为维护职工权益提供了保障。公 司按照国家规定为员工缴纳五险一金，同时关爱员工，为广大员工提供优厚的福利待遇，如：免费班车、 员工餐厅、健康体检、节日慰问、意外险、运动场等。</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报告期内，公司结合铁路通信信号的行业特点及公司经营特点，按照市场化原则，公司对现有的制度 不断优化，有效的提升了员工的执行力及责任意识，有利于巩固公司的人才队伍，为企业的发展提供人力 资源保障。同时，通过良性的企业文化树立员工的主人翁意识，培养员工的进取精神，通过给员工提供成 长和发展的机遇与平台，鼓励员工提升自我、实现自我，从而促进了员工与企业的共同发展。</w:t>
      </w:r>
    </w:p>
    <w:p>
      <w:pPr>
        <w:pStyle w:val="Style33"/>
        <w:keepNext w:val="0"/>
        <w:keepLines w:val="0"/>
        <w:widowControl w:val="0"/>
        <w:shd w:val="clear" w:color="auto" w:fill="auto"/>
        <w:tabs>
          <w:tab w:pos="922" w:val="left"/>
        </w:tabs>
        <w:bidi w:val="0"/>
        <w:spacing w:before="0" w:after="0" w:line="312" w:lineRule="exact"/>
        <w:ind w:left="0" w:right="0" w:firstLine="440"/>
        <w:jc w:val="both"/>
      </w:pPr>
      <w:bookmarkStart w:id="418" w:name="bookmark418"/>
      <w:r>
        <w:rPr>
          <w:color w:val="000000"/>
          <w:spacing w:val="0"/>
          <w:w w:val="100"/>
          <w:position w:val="0"/>
        </w:rPr>
        <w:t>（</w:t>
      </w:r>
      <w:bookmarkEnd w:id="418"/>
      <w:r>
        <w:rPr>
          <w:rFonts w:ascii="Times New Roman" w:eastAsia="Times New Roman" w:hAnsi="Times New Roman" w:cs="Times New Roman"/>
          <w:color w:val="000000"/>
          <w:spacing w:val="0"/>
          <w:w w:val="100"/>
          <w:position w:val="0"/>
        </w:rPr>
        <w:t>3</w:t>
      </w:r>
      <w:r>
        <w:rPr>
          <w:color w:val="000000"/>
          <w:spacing w:val="0"/>
          <w:w w:val="100"/>
          <w:position w:val="0"/>
        </w:rPr>
        <w:t>）</w:t>
        <w:tab/>
        <w:t>客户和供应商权益保护</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公司将诚实守信作为企业发展之基，注重与供应商、客户的沟通与协调，把其满意度作为衡量公司工 作的标准之一，并与其建立共生共荣的战略合作伙伴关系，充分尊重并保护供应商和客户的合法权益，保 持长期良好的合作关系。</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公司遵循合法合规、互利双赢的原则，与主要供应商建立并保持了诚信共赢、长期稳定的战略合作关 系。公司严格遵守相关规定，不断完善采购流程与机制，推动双方更深层次的合作与发展，促进共同进步。</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公司一贯信守承诺，始终坚持</w:t>
      </w:r>
      <w:r>
        <w:rPr>
          <w:rFonts w:ascii="Times New Roman" w:eastAsia="Times New Roman" w:hAnsi="Times New Roman" w:cs="Times New Roman"/>
          <w:color w:val="000000"/>
          <w:spacing w:val="0"/>
          <w:w w:val="100"/>
          <w:position w:val="0"/>
        </w:rPr>
        <w:t>“</w:t>
      </w:r>
      <w:r>
        <w:rPr>
          <w:color w:val="000000"/>
          <w:spacing w:val="0"/>
          <w:w w:val="100"/>
          <w:position w:val="0"/>
        </w:rPr>
        <w:t>客户至上''的原则，为客户提供优质产品与满意的服务，充分保障客户 利益。公司注重加强与客户的沟通交流，以合作为纽带，以诚信为基础，形成长期友好合作的战略伙伴关 系，达到供需双方的互惠共赢，共同为社会创造财富。</w:t>
      </w:r>
    </w:p>
    <w:p>
      <w:pPr>
        <w:pStyle w:val="Style33"/>
        <w:keepNext w:val="0"/>
        <w:keepLines w:val="0"/>
        <w:widowControl w:val="0"/>
        <w:shd w:val="clear" w:color="auto" w:fill="auto"/>
        <w:tabs>
          <w:tab w:pos="922" w:val="left"/>
        </w:tabs>
        <w:bidi w:val="0"/>
        <w:spacing w:before="0" w:after="0" w:line="312" w:lineRule="exact"/>
        <w:ind w:left="0" w:right="0" w:firstLine="440"/>
        <w:jc w:val="both"/>
      </w:pPr>
      <w:bookmarkStart w:id="419" w:name="bookmark419"/>
      <w:r>
        <w:rPr>
          <w:color w:val="000000"/>
          <w:spacing w:val="0"/>
          <w:w w:val="100"/>
          <w:position w:val="0"/>
        </w:rPr>
        <w:t>（</w:t>
      </w:r>
      <w:bookmarkEnd w:id="419"/>
      <w:r>
        <w:rPr>
          <w:rFonts w:ascii="Times New Roman" w:eastAsia="Times New Roman" w:hAnsi="Times New Roman" w:cs="Times New Roman"/>
          <w:color w:val="000000"/>
          <w:spacing w:val="0"/>
          <w:w w:val="100"/>
          <w:position w:val="0"/>
        </w:rPr>
        <w:t>4</w:t>
      </w:r>
      <w:r>
        <w:rPr>
          <w:color w:val="000000"/>
          <w:spacing w:val="0"/>
          <w:w w:val="100"/>
          <w:position w:val="0"/>
        </w:rPr>
        <w:t>）</w:t>
        <w:tab/>
        <w:t>救灾助困公益情况</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报告期内，在国内新冠疫情爆发后公司及时向郑州慈善总会捐赠</w:t>
      </w:r>
      <w:r>
        <w:rPr>
          <w:rFonts w:ascii="Times New Roman" w:eastAsia="Times New Roman" w:hAnsi="Times New Roman" w:cs="Times New Roman"/>
          <w:color w:val="000000"/>
          <w:spacing w:val="0"/>
          <w:w w:val="100"/>
          <w:position w:val="0"/>
        </w:rPr>
        <w:t>100</w:t>
      </w:r>
      <w:r>
        <w:rPr>
          <w:color w:val="000000"/>
          <w:spacing w:val="0"/>
          <w:w w:val="100"/>
          <w:position w:val="0"/>
        </w:rPr>
        <w:t>万元；随后追加募捐</w:t>
      </w:r>
      <w:r>
        <w:rPr>
          <w:rFonts w:ascii="Times New Roman" w:eastAsia="Times New Roman" w:hAnsi="Times New Roman" w:cs="Times New Roman"/>
          <w:color w:val="000000"/>
          <w:spacing w:val="0"/>
          <w:w w:val="100"/>
          <w:position w:val="0"/>
        </w:rPr>
        <w:t>20</w:t>
      </w:r>
      <w:r>
        <w:rPr>
          <w:color w:val="000000"/>
          <w:spacing w:val="0"/>
          <w:w w:val="100"/>
          <w:position w:val="0"/>
        </w:rPr>
        <w:t>万元，用 于购买抗击新型冠状病毒疫情防控物资捐赠给一线抗疫战士。</w:t>
      </w:r>
    </w:p>
    <w:p>
      <w:pPr>
        <w:pStyle w:val="Style33"/>
        <w:keepNext w:val="0"/>
        <w:keepLines w:val="0"/>
        <w:widowControl w:val="0"/>
        <w:shd w:val="clear" w:color="auto" w:fill="auto"/>
        <w:tabs>
          <w:tab w:pos="922" w:val="left"/>
        </w:tabs>
        <w:bidi w:val="0"/>
        <w:spacing w:before="0" w:after="0" w:line="312" w:lineRule="exact"/>
        <w:ind w:left="0" w:right="0" w:firstLine="440"/>
        <w:jc w:val="both"/>
      </w:pPr>
      <w:bookmarkStart w:id="420" w:name="bookmark420"/>
      <w:r>
        <w:rPr>
          <w:color w:val="000000"/>
          <w:spacing w:val="0"/>
          <w:w w:val="100"/>
          <w:position w:val="0"/>
        </w:rPr>
        <w:t>（</w:t>
      </w:r>
      <w:bookmarkEnd w:id="420"/>
      <w:r>
        <w:rPr>
          <w:rFonts w:ascii="Times New Roman" w:eastAsia="Times New Roman" w:hAnsi="Times New Roman" w:cs="Times New Roman"/>
          <w:color w:val="000000"/>
          <w:spacing w:val="0"/>
          <w:w w:val="100"/>
          <w:position w:val="0"/>
        </w:rPr>
        <w:t>5</w:t>
      </w:r>
      <w:r>
        <w:rPr>
          <w:color w:val="000000"/>
          <w:spacing w:val="0"/>
          <w:w w:val="100"/>
          <w:position w:val="0"/>
        </w:rPr>
        <w:t>）</w:t>
        <w:tab/>
        <w:t>其他社会责任</w:t>
      </w:r>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公司诚信经营，遵纪守法，积极履行企业的纳税义务，为国家经济发展做贡献。公司在自身发展壮大 的同时，也积极为社会创造更多的就业机会，面向社会公开招聘员工，为缓解社会的就业压力、带动地方 的经济发展做出贡献。公司积极、主动的与相关政府部门、监管机构、媒体保持沟通交流，主动接受政府 部门、监管机构的行政监督和社会公众、新闻媒体的社会监督，力争营造友善、和谐的公共关系。</w:t>
      </w:r>
    </w:p>
    <w:p>
      <w:pPr>
        <w:pStyle w:val="Style30"/>
        <w:keepNext/>
        <w:keepLines/>
        <w:widowControl w:val="0"/>
        <w:shd w:val="clear" w:color="auto" w:fill="auto"/>
        <w:bidi w:val="0"/>
        <w:spacing w:before="0" w:after="200" w:line="326" w:lineRule="auto"/>
        <w:ind w:left="0" w:right="0" w:firstLine="0"/>
        <w:jc w:val="left"/>
      </w:pPr>
      <w:bookmarkStart w:id="421" w:name="bookmark421"/>
      <w:bookmarkStart w:id="422" w:name="bookmark422"/>
      <w:bookmarkStart w:id="423" w:name="bookmark423"/>
      <w:bookmarkStart w:id="424" w:name="bookmark424"/>
      <w:r>
        <w:rPr>
          <w:rFonts w:ascii="Times New Roman" w:eastAsia="Times New Roman" w:hAnsi="Times New Roman" w:cs="Times New Roman"/>
          <w:color w:val="000000"/>
          <w:spacing w:val="0"/>
          <w:w w:val="100"/>
          <w:position w:val="0"/>
        </w:rPr>
        <w:t>2</w:t>
      </w:r>
      <w:bookmarkEnd w:id="423"/>
      <w:r>
        <w:rPr>
          <w:color w:val="000000"/>
          <w:spacing w:val="0"/>
          <w:w w:val="100"/>
          <w:position w:val="0"/>
        </w:rPr>
        <w:t>、履行精准扶贫社会责任情况</w:t>
      </w:r>
      <w:bookmarkEnd w:id="421"/>
      <w:bookmarkEnd w:id="422"/>
      <w:bookmarkEnd w:id="424"/>
    </w:p>
    <w:p>
      <w:pPr>
        <w:pStyle w:val="Style47"/>
        <w:keepNext/>
        <w:keepLines/>
        <w:widowControl w:val="0"/>
        <w:shd w:val="clear" w:color="auto" w:fill="auto"/>
        <w:tabs>
          <w:tab w:pos="486" w:val="left"/>
        </w:tabs>
        <w:bidi w:val="0"/>
        <w:spacing w:before="0" w:after="280" w:line="312" w:lineRule="exact"/>
        <w:ind w:left="0" w:right="0" w:firstLine="0"/>
        <w:jc w:val="left"/>
      </w:pPr>
      <w:bookmarkStart w:id="425" w:name="bookmark425"/>
      <w:bookmarkStart w:id="426" w:name="bookmark426"/>
      <w:bookmarkStart w:id="427" w:name="bookmark427"/>
      <w:bookmarkStart w:id="428" w:name="bookmark428"/>
      <w:r>
        <w:rPr>
          <w:color w:val="000000"/>
          <w:spacing w:val="0"/>
          <w:w w:val="100"/>
          <w:position w:val="0"/>
        </w:rPr>
        <w:t>（</w:t>
      </w:r>
      <w:bookmarkEnd w:id="427"/>
      <w:r>
        <w:rPr>
          <w:rFonts w:ascii="Times New Roman" w:eastAsia="Times New Roman" w:hAnsi="Times New Roman" w:cs="Times New Roman"/>
          <w:color w:val="000000"/>
          <w:spacing w:val="0"/>
          <w:w w:val="100"/>
          <w:position w:val="0"/>
        </w:rPr>
        <w:t>1</w:t>
      </w:r>
      <w:r>
        <w:rPr>
          <w:color w:val="000000"/>
          <w:spacing w:val="0"/>
          <w:w w:val="100"/>
          <w:position w:val="0"/>
        </w:rPr>
        <w:t>）</w:t>
        <w:tab/>
        <w:t>精准扶贫规划</w:t>
      </w:r>
      <w:bookmarkEnd w:id="425"/>
      <w:bookmarkEnd w:id="426"/>
      <w:bookmarkEnd w:id="428"/>
    </w:p>
    <w:p>
      <w:pPr>
        <w:pStyle w:val="Style3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报告期内无精准扶贫计划。</w:t>
      </w:r>
    </w:p>
    <w:p>
      <w:pPr>
        <w:pStyle w:val="Style47"/>
        <w:keepNext/>
        <w:keepLines/>
        <w:widowControl w:val="0"/>
        <w:shd w:val="clear" w:color="auto" w:fill="auto"/>
        <w:tabs>
          <w:tab w:pos="486" w:val="left"/>
        </w:tabs>
        <w:bidi w:val="0"/>
        <w:spacing w:before="0" w:after="280" w:line="312" w:lineRule="exact"/>
        <w:ind w:left="0" w:right="0" w:firstLine="0"/>
        <w:jc w:val="left"/>
      </w:pPr>
      <w:bookmarkStart w:id="429" w:name="bookmark429"/>
      <w:bookmarkStart w:id="430" w:name="bookmark430"/>
      <w:bookmarkStart w:id="431" w:name="bookmark431"/>
      <w:bookmarkStart w:id="432" w:name="bookmark432"/>
      <w:r>
        <w:rPr>
          <w:color w:val="000000"/>
          <w:spacing w:val="0"/>
          <w:w w:val="100"/>
          <w:position w:val="0"/>
        </w:rPr>
        <w:t>（</w:t>
      </w:r>
      <w:bookmarkEnd w:id="431"/>
      <w:r>
        <w:rPr>
          <w:rFonts w:ascii="Times New Roman" w:eastAsia="Times New Roman" w:hAnsi="Times New Roman" w:cs="Times New Roman"/>
          <w:color w:val="000000"/>
          <w:spacing w:val="0"/>
          <w:w w:val="100"/>
          <w:position w:val="0"/>
        </w:rPr>
        <w:t>2</w:t>
      </w:r>
      <w:r>
        <w:rPr>
          <w:color w:val="000000"/>
          <w:spacing w:val="0"/>
          <w:w w:val="100"/>
          <w:position w:val="0"/>
        </w:rPr>
        <w:t>）</w:t>
        <w:tab/>
        <w:t>年度精准扶贫概要</w:t>
      </w:r>
      <w:bookmarkEnd w:id="429"/>
      <w:bookmarkEnd w:id="430"/>
      <w:bookmarkEnd w:id="432"/>
    </w:p>
    <w:p>
      <w:pPr>
        <w:pStyle w:val="Style33"/>
        <w:keepNext w:val="0"/>
        <w:keepLines w:val="0"/>
        <w:widowControl w:val="0"/>
        <w:shd w:val="clear" w:color="auto" w:fill="auto"/>
        <w:bidi w:val="0"/>
        <w:spacing w:before="0" w:after="360" w:line="312" w:lineRule="exact"/>
        <w:ind w:left="0" w:right="0" w:firstLine="440"/>
        <w:jc w:val="both"/>
      </w:pPr>
      <w:r>
        <w:rPr>
          <w:color w:val="000000"/>
          <w:spacing w:val="0"/>
          <w:w w:val="100"/>
          <w:position w:val="0"/>
        </w:rPr>
        <w:t>报告期内无精准扶贫。</w:t>
      </w:r>
    </w:p>
    <w:p>
      <w:pPr>
        <w:pStyle w:val="Style24"/>
        <w:keepNext w:val="0"/>
        <w:keepLines w:val="0"/>
        <w:widowControl w:val="0"/>
        <w:shd w:val="clear" w:color="auto" w:fill="auto"/>
        <w:bidi w:val="0"/>
        <w:spacing w:before="0" w:after="0" w:line="240" w:lineRule="auto"/>
        <w:ind w:left="101" w:right="0" w:firstLine="0"/>
        <w:jc w:val="left"/>
        <w:rPr>
          <w:sz w:val="20"/>
          <w:szCs w:val="20"/>
        </w:rPr>
      </w:pPr>
      <w:bookmarkStart w:id="433" w:name="bookmark433"/>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）精准扶贫成效</w:t>
      </w:r>
      <w:bookmarkEnd w:id="433"/>
    </w:p>
    <w:tbl>
      <w:tblPr>
        <w:tblOverlap w:val="never"/>
        <w:jc w:val="center"/>
        <w:tblLayout w:type="fixed"/>
      </w:tblPr>
      <w:tblGrid>
        <w:gridCol w:w="3605"/>
        <w:gridCol w:w="1459"/>
        <w:gridCol w:w="452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指标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计量单位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数量</w:t>
            </w:r>
            <w:r>
              <w:rPr>
                <w:color w:val="000000"/>
                <w:spacing w:val="0"/>
                <w:w w:val="100"/>
                <w:position w:val="0"/>
                <w:sz w:val="18"/>
                <w:szCs w:val="18"/>
              </w:rPr>
              <w:t>/</w:t>
            </w:r>
            <w:r>
              <w:rPr>
                <w:rFonts w:ascii="SimSun" w:eastAsia="SimSun" w:hAnsi="SimSun" w:cs="SimSun"/>
                <w:color w:val="000000"/>
                <w:spacing w:val="0"/>
                <w:w w:val="100"/>
                <w:position w:val="0"/>
                <w:sz w:val="17"/>
                <w:szCs w:val="17"/>
              </w:rPr>
              <w:t>开展情况</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一、总体情况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二、分项投入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tbl>
      <w:tblPr>
        <w:tblOverlap w:val="never"/>
        <w:jc w:val="center"/>
        <w:tblLayout w:type="fixed"/>
      </w:tblPr>
      <w:tblGrid>
        <w:gridCol w:w="3605"/>
        <w:gridCol w:w="1459"/>
        <w:gridCol w:w="452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产业发展脱贫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转移就业脱贫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易地搬迁脱贫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教育扶贫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健康扶贫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生态保护扶贫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兜底保障</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8.</w:t>
            </w:r>
            <w:r>
              <w:rPr>
                <w:rFonts w:ascii="SimSun" w:eastAsia="SimSun" w:hAnsi="SimSun" w:cs="SimSun"/>
                <w:color w:val="000000"/>
                <w:spacing w:val="0"/>
                <w:w w:val="100"/>
                <w:position w:val="0"/>
                <w:sz w:val="17"/>
                <w:szCs w:val="17"/>
              </w:rPr>
              <w:t>社会扶贫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both"/>
              <w:rPr>
                <w:sz w:val="17"/>
                <w:szCs w:val="17"/>
              </w:rPr>
            </w:pPr>
            <w:r>
              <w:rPr>
                <w:color w:val="000000"/>
                <w:spacing w:val="0"/>
                <w:w w:val="100"/>
                <w:position w:val="0"/>
                <w:sz w:val="18"/>
                <w:szCs w:val="18"/>
              </w:rPr>
              <w:t>9.</w:t>
            </w:r>
            <w:r>
              <w:rPr>
                <w:rFonts w:ascii="SimSun" w:eastAsia="SimSun" w:hAnsi="SimSun" w:cs="SimSun"/>
                <w:color w:val="000000"/>
                <w:spacing w:val="0"/>
                <w:w w:val="100"/>
                <w:position w:val="0"/>
                <w:sz w:val="17"/>
                <w:szCs w:val="17"/>
              </w:rPr>
              <w:t>其他项目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三、所获奖项(内容、级别)</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rFonts w:ascii="Arial" w:eastAsia="Arial" w:hAnsi="Arial" w:cs="Arial"/>
                <w:color w:val="000000"/>
                <w:spacing w:val="0"/>
                <w:w w:val="100"/>
                <w:position w:val="0"/>
                <w:sz w:val="20"/>
                <w:szCs w:val="20"/>
              </w:rPr>
              <w:t>—</w:t>
            </w:r>
          </w:p>
        </w:tc>
      </w:tr>
    </w:tbl>
    <w:p>
      <w:pPr>
        <w:widowControl w:val="0"/>
        <w:spacing w:after="279" w:line="1" w:lineRule="exact"/>
      </w:pPr>
    </w:p>
    <w:p>
      <w:pPr>
        <w:pStyle w:val="Style47"/>
        <w:keepNext/>
        <w:keepLines/>
        <w:widowControl w:val="0"/>
        <w:numPr>
          <w:ilvl w:val="0"/>
          <w:numId w:val="3"/>
        </w:numPr>
        <w:shd w:val="clear" w:color="auto" w:fill="auto"/>
        <w:bidi w:val="0"/>
        <w:spacing w:before="0" w:after="360" w:line="312" w:lineRule="exact"/>
        <w:ind w:left="0" w:right="0" w:firstLine="0"/>
        <w:jc w:val="left"/>
      </w:pPr>
      <w:bookmarkStart w:id="434" w:name="bookmark434"/>
      <w:bookmarkStart w:id="435" w:name="bookmark435"/>
      <w:bookmarkStart w:id="436" w:name="bookmark436"/>
      <w:bookmarkStart w:id="437" w:name="bookmark437"/>
      <w:bookmarkEnd w:id="436"/>
      <w:r>
        <w:rPr>
          <w:color w:val="000000"/>
          <w:spacing w:val="0"/>
          <w:w w:val="100"/>
          <w:position w:val="0"/>
        </w:rPr>
        <w:t>后续精准扶贫计划</w:t>
      </w:r>
      <w:bookmarkEnd w:id="434"/>
      <w:bookmarkEnd w:id="435"/>
      <w:bookmarkEnd w:id="437"/>
    </w:p>
    <w:p>
      <w:pPr>
        <w:pStyle w:val="Style14"/>
        <w:keepNext w:val="0"/>
        <w:keepLines w:val="0"/>
        <w:widowControl w:val="0"/>
        <w:shd w:val="clear" w:color="auto" w:fill="auto"/>
        <w:bidi w:val="0"/>
        <w:spacing w:before="0" w:after="280" w:line="240" w:lineRule="auto"/>
        <w:ind w:left="0" w:right="0" w:firstLine="0"/>
        <w:jc w:val="left"/>
        <w:rPr>
          <w:sz w:val="24"/>
          <w:szCs w:val="24"/>
        </w:rPr>
      </w:pPr>
      <w:r>
        <w:rPr>
          <w:b w:val="0"/>
          <w:bCs w:val="0"/>
          <w:color w:val="000000"/>
          <w:spacing w:val="0"/>
          <w:w w:val="100"/>
          <w:position w:val="0"/>
          <w:sz w:val="24"/>
          <w:szCs w:val="24"/>
        </w:rPr>
        <w:t>暂无后续精准扶贫计划。</w:t>
      </w:r>
    </w:p>
    <w:p>
      <w:pPr>
        <w:pStyle w:val="Style30"/>
        <w:keepNext/>
        <w:keepLines/>
        <w:widowControl w:val="0"/>
        <w:shd w:val="clear" w:color="auto" w:fill="auto"/>
        <w:bidi w:val="0"/>
        <w:spacing w:before="0" w:line="312" w:lineRule="exact"/>
        <w:ind w:left="0" w:right="0" w:firstLine="0"/>
        <w:jc w:val="left"/>
      </w:pPr>
      <w:bookmarkStart w:id="438" w:name="bookmark438"/>
      <w:bookmarkStart w:id="439" w:name="bookmark439"/>
      <w:bookmarkStart w:id="440" w:name="bookmark440"/>
      <w:bookmarkStart w:id="441" w:name="bookmark441"/>
      <w:r>
        <w:rPr>
          <w:rFonts w:ascii="Times New Roman" w:eastAsia="Times New Roman" w:hAnsi="Times New Roman" w:cs="Times New Roman"/>
          <w:color w:val="000000"/>
          <w:spacing w:val="0"/>
          <w:w w:val="100"/>
          <w:position w:val="0"/>
        </w:rPr>
        <w:t>3</w:t>
      </w:r>
      <w:bookmarkEnd w:id="440"/>
      <w:r>
        <w:rPr>
          <w:color w:val="000000"/>
          <w:spacing w:val="0"/>
          <w:w w:val="100"/>
          <w:position w:val="0"/>
        </w:rPr>
        <w:t>、环境保护相关的情况</w:t>
      </w:r>
      <w:bookmarkEnd w:id="438"/>
      <w:bookmarkEnd w:id="439"/>
      <w:bookmarkEnd w:id="44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上市公司及其子公司是否属于环境保护部门公布的重点排污单位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否</w:t>
      </w:r>
    </w:p>
    <w:p>
      <w:pPr>
        <w:pStyle w:val="Style33"/>
        <w:keepNext w:val="0"/>
        <w:keepLines w:val="0"/>
        <w:widowControl w:val="0"/>
        <w:shd w:val="clear" w:color="auto" w:fill="auto"/>
        <w:bidi w:val="0"/>
        <w:spacing w:before="0" w:after="360" w:line="310" w:lineRule="exact"/>
        <w:ind w:left="0" w:right="0" w:firstLine="460"/>
        <w:jc w:val="both"/>
      </w:pPr>
      <w:r>
        <w:rPr>
          <w:color w:val="000000"/>
          <w:spacing w:val="0"/>
          <w:w w:val="100"/>
          <w:position w:val="0"/>
        </w:rPr>
        <w:t>经公司核查，公司及子公司不属于环境保护部门公布的重点排污单位。公司及子公司在日常生产经营 中认真执行《中华人民共和国环境保护法》、《中华人民共和国水污染防治法》、《中华人民共和国大气 污染防治法》、《中华人民共和国固体废物污染环境防治法》等环保方面的法律法规，报告期内未出现因 违法违规而受到处罚的情况。</w:t>
      </w:r>
    </w:p>
    <w:p>
      <w:pPr>
        <w:pStyle w:val="Style21"/>
        <w:keepNext/>
        <w:keepLines/>
        <w:widowControl w:val="0"/>
        <w:shd w:val="clear" w:color="auto" w:fill="auto"/>
        <w:bidi w:val="0"/>
        <w:spacing w:before="0" w:after="360" w:line="240" w:lineRule="auto"/>
        <w:ind w:left="0" w:right="0" w:firstLine="0"/>
        <w:jc w:val="left"/>
      </w:pPr>
      <w:bookmarkStart w:id="442" w:name="bookmark442"/>
      <w:bookmarkStart w:id="443" w:name="bookmark443"/>
      <w:bookmarkStart w:id="444" w:name="bookmark444"/>
      <w:r>
        <w:rPr>
          <w:color w:val="000000"/>
          <w:spacing w:val="0"/>
          <w:w w:val="100"/>
          <w:position w:val="0"/>
          <w:sz w:val="24"/>
          <w:szCs w:val="24"/>
        </w:rPr>
        <w:t>十九、其他重大事项的说明</w:t>
      </w:r>
      <w:bookmarkEnd w:id="442"/>
      <w:bookmarkEnd w:id="443"/>
      <w:bookmarkEnd w:id="444"/>
    </w:p>
    <w:p>
      <w:pPr>
        <w:pStyle w:val="Style26"/>
        <w:keepNext w:val="0"/>
        <w:keepLines w:val="0"/>
        <w:widowControl w:val="0"/>
        <w:shd w:val="clear" w:color="auto" w:fill="auto"/>
        <w:bidi w:val="0"/>
        <w:spacing w:before="0" w:after="6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764" w:val="left"/>
        </w:tabs>
        <w:bidi w:val="0"/>
        <w:spacing w:before="0" w:after="0" w:line="312" w:lineRule="exact"/>
        <w:ind w:left="0" w:right="0" w:firstLine="460"/>
        <w:jc w:val="both"/>
      </w:pPr>
      <w:bookmarkStart w:id="445" w:name="bookmark445"/>
      <w:r>
        <w:rPr>
          <w:rFonts w:ascii="Times New Roman" w:eastAsia="Times New Roman" w:hAnsi="Times New Roman" w:cs="Times New Roman"/>
          <w:color w:val="000000"/>
          <w:spacing w:val="0"/>
          <w:w w:val="100"/>
          <w:position w:val="0"/>
        </w:rPr>
        <w:t>1</w:t>
      </w:r>
      <w:bookmarkEnd w:id="445"/>
      <w:r>
        <w:rPr>
          <w:color w:val="000000"/>
          <w:spacing w:val="0"/>
          <w:w w:val="100"/>
          <w:position w:val="0"/>
        </w:rPr>
        <w:t>、</w:t>
        <w:tab/>
        <w:t>公司第七届董事会第四次会议、</w:t>
      </w:r>
      <w:r>
        <w:rPr>
          <w:rFonts w:ascii="Times New Roman" w:eastAsia="Times New Roman" w:hAnsi="Times New Roman" w:cs="Times New Roman"/>
          <w:color w:val="000000"/>
          <w:spacing w:val="0"/>
          <w:w w:val="100"/>
          <w:position w:val="0"/>
        </w:rPr>
        <w:t>2019</w:t>
      </w:r>
      <w:r>
        <w:rPr>
          <w:color w:val="000000"/>
          <w:spacing w:val="0"/>
          <w:w w:val="100"/>
          <w:position w:val="0"/>
        </w:rPr>
        <w:t>年年度股东大会分别审议通过了《关于公司部分国有土地使 用权收储的议案》，并与郑州高新国际文化广场项目建设工程指挥部签署了相关协议，按照政府有关政策 及规划，公司名下位于郑州高新区科学大道北、桃花里东的两宗国有土地由郑州高新技术产业开发区管委 会收回储备，本次土地收储初步核算补偿费总额为人民币</w:t>
      </w:r>
      <w:r>
        <w:rPr>
          <w:rFonts w:ascii="Times New Roman" w:eastAsia="Times New Roman" w:hAnsi="Times New Roman" w:cs="Times New Roman"/>
          <w:color w:val="000000"/>
          <w:spacing w:val="0"/>
          <w:w w:val="100"/>
          <w:position w:val="0"/>
        </w:rPr>
        <w:t>5,800</w:t>
      </w:r>
      <w:r>
        <w:rPr>
          <w:color w:val="000000"/>
          <w:spacing w:val="0"/>
          <w:w w:val="100"/>
          <w:position w:val="0"/>
        </w:rPr>
        <w:t>万元，内容详见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日刊登在巨潮 资讯网</w:t>
      </w:r>
      <w:r>
        <w:rPr>
          <w:color w:val="000000"/>
          <w:spacing w:val="0"/>
          <w:w w:val="100"/>
          <w:position w:val="0"/>
        </w:rPr>
        <w:t>(</w:t>
      </w:r>
      <w:r>
        <w:rPr>
          <w:rFonts w:ascii="Times New Roman" w:eastAsia="Times New Roman" w:hAnsi="Times New Roman" w:cs="Times New Roman"/>
          <w:color w:val="000000"/>
          <w:spacing w:val="0"/>
          <w:w w:val="100"/>
          <w:position w:val="0"/>
        </w:rPr>
        <w:t>http://www.cninfo.com.cn</w:t>
      </w:r>
      <w:r>
        <w:rPr>
          <w:color w:val="000000"/>
          <w:spacing w:val="0"/>
          <w:w w:val="100"/>
          <w:position w:val="0"/>
        </w:rPr>
        <w:t>)</w:t>
      </w:r>
      <w:r>
        <w:rPr>
          <w:color w:val="000000"/>
          <w:spacing w:val="0"/>
          <w:w w:val="100"/>
          <w:position w:val="0"/>
        </w:rPr>
        <w:t>《关于公司部分国有土地使用权收储的公告》</w:t>
      </w:r>
      <w:r>
        <w:rPr>
          <w:color w:val="000000"/>
          <w:spacing w:val="0"/>
          <w:w w:val="100"/>
          <w:position w:val="0"/>
        </w:rPr>
        <w:t>(</w:t>
      </w:r>
      <w:r>
        <w:rPr>
          <w:rFonts w:ascii="Times New Roman" w:eastAsia="Times New Roman" w:hAnsi="Times New Roman" w:cs="Times New Roman"/>
          <w:color w:val="000000"/>
          <w:spacing w:val="0"/>
          <w:w w:val="100"/>
          <w:position w:val="0"/>
        </w:rPr>
        <w:t>2020-038</w:t>
      </w:r>
      <w:r>
        <w:rPr>
          <w:color w:val="000000"/>
          <w:spacing w:val="0"/>
          <w:w w:val="100"/>
          <w:position w:val="0"/>
        </w:rPr>
        <w:t>)</w:t>
      </w:r>
      <w:r>
        <w:rPr>
          <w:color w:val="000000"/>
          <w:spacing w:val="0"/>
          <w:w w:val="100"/>
          <w:position w:val="0"/>
        </w:rPr>
        <w:t>。截至本报</w:t>
      </w:r>
      <w:r>
        <w:rPr>
          <w:color w:val="000000"/>
          <w:spacing w:val="0"/>
          <w:w w:val="100"/>
          <w:position w:val="0"/>
        </w:rPr>
        <w:t xml:space="preserve"> 告期末，公司已收到郑州高新国际文化广场项目建设工程指挥部根据协议约定垫付的首期收储补偿款人民 币</w:t>
      </w:r>
      <w:r>
        <w:rPr>
          <w:rFonts w:ascii="Times New Roman" w:eastAsia="Times New Roman" w:hAnsi="Times New Roman" w:cs="Times New Roman"/>
          <w:color w:val="000000"/>
          <w:spacing w:val="0"/>
          <w:w w:val="100"/>
          <w:position w:val="0"/>
        </w:rPr>
        <w:t>2,900</w:t>
      </w:r>
      <w:r>
        <w:rPr>
          <w:color w:val="000000"/>
          <w:spacing w:val="0"/>
          <w:w w:val="100"/>
          <w:position w:val="0"/>
        </w:rPr>
        <w:t>万元，内容详见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日刊登在巨潮资讯网(</w:t>
      </w:r>
      <w:r>
        <w:rPr>
          <w:rFonts w:ascii="Times New Roman" w:eastAsia="Times New Roman" w:hAnsi="Times New Roman" w:cs="Times New Roman"/>
          <w:color w:val="000000"/>
          <w:spacing w:val="0"/>
          <w:w w:val="100"/>
          <w:position w:val="0"/>
        </w:rPr>
        <w:t>http://www.cninfo.com.cn</w:t>
      </w:r>
      <w:r>
        <w:rPr>
          <w:color w:val="000000"/>
          <w:spacing w:val="0"/>
          <w:w w:val="100"/>
          <w:position w:val="0"/>
        </w:rPr>
        <w:t>)《关于公司部分国有</w:t>
      </w:r>
      <w:r>
        <w:rPr>
          <w:color w:val="000000"/>
          <w:spacing w:val="0"/>
          <w:w w:val="100"/>
          <w:position w:val="0"/>
        </w:rPr>
        <w:t xml:space="preserve"> 土地使用权收储的进展公告》(</w:t>
      </w:r>
      <w:r>
        <w:rPr>
          <w:rFonts w:ascii="Times New Roman" w:eastAsia="Times New Roman" w:hAnsi="Times New Roman" w:cs="Times New Roman"/>
          <w:color w:val="000000"/>
          <w:spacing w:val="0"/>
          <w:w w:val="100"/>
          <w:position w:val="0"/>
        </w:rPr>
        <w:t>2020-046</w:t>
      </w:r>
      <w:r>
        <w:rPr>
          <w:color w:val="000000"/>
          <w:spacing w:val="0"/>
          <w:w w:val="100"/>
          <w:position w:val="0"/>
        </w:rPr>
        <w:t>)。</w:t>
      </w:r>
    </w:p>
    <w:p>
      <w:pPr>
        <w:pStyle w:val="Style33"/>
        <w:keepNext w:val="0"/>
        <w:keepLines w:val="0"/>
        <w:widowControl w:val="0"/>
        <w:shd w:val="clear" w:color="auto" w:fill="auto"/>
        <w:bidi w:val="0"/>
        <w:spacing w:before="0" w:after="280" w:line="312" w:lineRule="exact"/>
        <w:ind w:left="0" w:right="0" w:firstLine="460"/>
        <w:jc w:val="both"/>
      </w:pPr>
      <w:bookmarkStart w:id="446" w:name="bookmark446"/>
      <w:r>
        <w:rPr>
          <w:rFonts w:ascii="Times New Roman" w:eastAsia="Times New Roman" w:hAnsi="Times New Roman" w:cs="Times New Roman"/>
          <w:color w:val="000000"/>
          <w:spacing w:val="0"/>
          <w:w w:val="100"/>
          <w:position w:val="0"/>
        </w:rPr>
        <w:t>2</w:t>
      </w:r>
      <w:bookmarkEnd w:id="446"/>
      <w:r>
        <w:rPr>
          <w:color w:val="000000"/>
          <w:spacing w:val="0"/>
          <w:w w:val="100"/>
          <w:position w:val="0"/>
        </w:rPr>
        <w:t>、 公司参与投资设立的产业并购基金深圳丰图辉煌基金管理中心(有限合伙)自</w:t>
      </w:r>
      <w:r>
        <w:rPr>
          <w:rFonts w:ascii="Times New Roman" w:eastAsia="Times New Roman" w:hAnsi="Times New Roman" w:cs="Times New Roman"/>
          <w:color w:val="000000"/>
          <w:spacing w:val="0"/>
          <w:w w:val="100"/>
          <w:position w:val="0"/>
        </w:rPr>
        <w:t>2016</w:t>
      </w:r>
      <w:r>
        <w:rPr>
          <w:color w:val="000000"/>
          <w:spacing w:val="0"/>
          <w:w w:val="100"/>
          <w:position w:val="0"/>
        </w:rPr>
        <w:t>年注册成立后， 因后续筹备过程中，受宏观形势和市场环境的变化影响，产业并购基金未能按计划执行。</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 丰图辉煌召开</w:t>
      </w:r>
      <w:r>
        <w:rPr>
          <w:rFonts w:ascii="Times New Roman" w:eastAsia="Times New Roman" w:hAnsi="Times New Roman" w:cs="Times New Roman"/>
          <w:color w:val="000000"/>
          <w:spacing w:val="0"/>
          <w:w w:val="100"/>
          <w:position w:val="0"/>
        </w:rPr>
        <w:t>2020</w:t>
      </w:r>
      <w:r>
        <w:rPr>
          <w:color w:val="000000"/>
          <w:spacing w:val="0"/>
          <w:w w:val="100"/>
          <w:position w:val="0"/>
        </w:rPr>
        <w:t>年第一次合伙人会议，全体合伙人一致同意终止产业并购基金，具体情况详见</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6 </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日刊登在巨潮资讯网的《关于终止产业并购基金的公告》(</w:t>
      </w:r>
      <w:r>
        <w:rPr>
          <w:rFonts w:ascii="Times New Roman" w:eastAsia="Times New Roman" w:hAnsi="Times New Roman" w:cs="Times New Roman"/>
          <w:color w:val="000000"/>
          <w:spacing w:val="0"/>
          <w:w w:val="100"/>
          <w:position w:val="0"/>
        </w:rPr>
        <w:t xml:space="preserve">2020-045 </w:t>
      </w:r>
      <w:r>
        <w:rPr>
          <w:color w:val="000000"/>
          <w:spacing w:val="0"/>
          <w:w w:val="100"/>
          <w:position w:val="0"/>
        </w:rPr>
        <w:t>)„</w:t>
      </w:r>
    </w:p>
    <w:p>
      <w:pPr>
        <w:pStyle w:val="Style21"/>
        <w:keepNext/>
        <w:keepLines/>
        <w:widowControl w:val="0"/>
        <w:shd w:val="clear" w:color="auto" w:fill="auto"/>
        <w:bidi w:val="0"/>
        <w:spacing w:before="0" w:after="360" w:line="240" w:lineRule="auto"/>
        <w:ind w:left="0" w:right="0" w:firstLine="0"/>
        <w:jc w:val="left"/>
      </w:pPr>
      <w:bookmarkStart w:id="447" w:name="bookmark447"/>
      <w:bookmarkStart w:id="448" w:name="bookmark448"/>
      <w:bookmarkStart w:id="449" w:name="bookmark449"/>
      <w:r>
        <w:rPr>
          <w:color w:val="000000"/>
          <w:spacing w:val="0"/>
          <w:w w:val="100"/>
          <w:position w:val="0"/>
          <w:sz w:val="24"/>
          <w:szCs w:val="24"/>
        </w:rPr>
        <w:t>二十、公司子公司重大事项</w:t>
      </w:r>
      <w:bookmarkEnd w:id="447"/>
      <w:bookmarkEnd w:id="448"/>
      <w:bookmarkEnd w:id="449"/>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402" w:right="1037" w:bottom="1512" w:left="1071"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keepLines/>
        <w:widowControl w:val="0"/>
        <w:shd w:val="clear" w:color="auto" w:fill="auto"/>
        <w:bidi w:val="0"/>
        <w:spacing w:before="520" w:line="240" w:lineRule="auto"/>
        <w:ind w:left="0" w:right="0" w:firstLine="0"/>
        <w:jc w:val="center"/>
      </w:pPr>
      <w:bookmarkStart w:id="450" w:name="bookmark450"/>
      <w:bookmarkStart w:id="451" w:name="bookmark451"/>
      <w:bookmarkStart w:id="452" w:name="bookmark452"/>
      <w:r>
        <w:rPr>
          <w:color w:val="000000"/>
          <w:spacing w:val="0"/>
          <w:w w:val="100"/>
          <w:position w:val="0"/>
        </w:rPr>
        <w:t>第六节股份变动及股东情况</w:t>
      </w:r>
      <w:bookmarkEnd w:id="450"/>
      <w:bookmarkEnd w:id="451"/>
      <w:bookmarkEnd w:id="452"/>
    </w:p>
    <w:p>
      <w:pPr>
        <w:pStyle w:val="Style21"/>
        <w:keepNext/>
        <w:keepLines/>
        <w:widowControl w:val="0"/>
        <w:shd w:val="clear" w:color="auto" w:fill="auto"/>
        <w:bidi w:val="0"/>
        <w:spacing w:before="0" w:after="360" w:line="240" w:lineRule="auto"/>
        <w:ind w:left="0" w:right="0" w:firstLine="0"/>
        <w:jc w:val="left"/>
      </w:pPr>
      <w:bookmarkStart w:id="453" w:name="bookmark453"/>
      <w:bookmarkStart w:id="454" w:name="bookmark454"/>
      <w:bookmarkStart w:id="455" w:name="bookmark455"/>
      <w:bookmarkStart w:id="456" w:name="bookmark456"/>
      <w:bookmarkStart w:id="457" w:name="bookmark457"/>
      <w:r>
        <w:rPr>
          <w:color w:val="000000"/>
          <w:spacing w:val="0"/>
          <w:w w:val="100"/>
          <w:position w:val="0"/>
          <w:sz w:val="24"/>
          <w:szCs w:val="24"/>
        </w:rPr>
        <w:t>一</w:t>
      </w:r>
      <w:bookmarkEnd w:id="456"/>
      <w:r>
        <w:rPr>
          <w:color w:val="000000"/>
          <w:spacing w:val="0"/>
          <w:w w:val="100"/>
          <w:position w:val="0"/>
          <w:sz w:val="24"/>
          <w:szCs w:val="24"/>
        </w:rPr>
        <w:t>、股份变动情况</w:t>
      </w:r>
      <w:bookmarkEnd w:id="454"/>
      <w:bookmarkEnd w:id="455"/>
      <w:bookmarkEnd w:id="457"/>
      <w:bookmarkEnd w:id="453"/>
    </w:p>
    <w:p>
      <w:pPr>
        <w:pStyle w:val="Style30"/>
        <w:keepNext/>
        <w:keepLines/>
        <w:widowControl w:val="0"/>
        <w:shd w:val="clear" w:color="auto" w:fill="auto"/>
        <w:bidi w:val="0"/>
        <w:spacing w:before="0" w:line="240" w:lineRule="auto"/>
        <w:ind w:left="0" w:right="0" w:firstLine="0"/>
        <w:jc w:val="left"/>
      </w:pPr>
      <w:bookmarkStart w:id="458" w:name="bookmark458"/>
      <w:bookmarkStart w:id="459" w:name="bookmark459"/>
      <w:bookmarkStart w:id="460" w:name="bookmark460"/>
      <w:bookmarkStart w:id="461" w:name="bookmark461"/>
      <w:r>
        <w:rPr>
          <w:rFonts w:ascii="Times New Roman" w:eastAsia="Times New Roman" w:hAnsi="Times New Roman" w:cs="Times New Roman"/>
          <w:color w:val="000000"/>
          <w:spacing w:val="0"/>
          <w:w w:val="100"/>
          <w:position w:val="0"/>
        </w:rPr>
        <w:t>1</w:t>
      </w:r>
      <w:bookmarkEnd w:id="460"/>
      <w:r>
        <w:rPr>
          <w:color w:val="000000"/>
          <w:spacing w:val="0"/>
          <w:w w:val="100"/>
          <w:position w:val="0"/>
        </w:rPr>
        <w:t>、股份变动情况</w:t>
      </w:r>
      <w:bookmarkEnd w:id="458"/>
      <w:bookmarkEnd w:id="459"/>
      <w:bookmarkEnd w:id="46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2237"/>
        <w:gridCol w:w="821"/>
        <w:gridCol w:w="826"/>
        <w:gridCol w:w="821"/>
        <w:gridCol w:w="821"/>
        <w:gridCol w:w="826"/>
        <w:gridCol w:w="821"/>
        <w:gridCol w:w="821"/>
        <w:gridCol w:w="797"/>
        <w:gridCol w:w="802"/>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本次变动前</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rFonts w:ascii="SimSun" w:eastAsia="SimSun" w:hAnsi="SimSun" w:cs="SimSun"/>
                <w:color w:val="000000"/>
                <w:spacing w:val="0"/>
                <w:w w:val="100"/>
                <w:position w:val="0"/>
                <w:sz w:val="17"/>
                <w:szCs w:val="17"/>
              </w:rPr>
              <w:t>+,一）</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本次变动后</w:t>
            </w:r>
          </w:p>
        </w:tc>
      </w:tr>
      <w:tr>
        <w:trPr>
          <w:trHeight w:val="715" w:hRule="exact"/>
        </w:trPr>
        <w:tc>
          <w:tcPr>
            <w:vMerge/>
            <w:tcBorders>
              <w:left w:val="single" w:sz="4"/>
            </w:tcBorders>
            <w:shd w:val="clear" w:color="auto" w:fill="D3D3D3"/>
            <w:vAlign w:val="top"/>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数量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20" w:firstLine="0"/>
              <w:jc w:val="right"/>
              <w:rPr>
                <w:sz w:val="17"/>
                <w:szCs w:val="17"/>
              </w:rPr>
            </w:pPr>
            <w:r>
              <w:rPr>
                <w:rFonts w:ascii="SimSun" w:eastAsia="SimSun" w:hAnsi="SimSun" w:cs="SimSun"/>
                <w:color w:val="000000"/>
                <w:spacing w:val="0"/>
                <w:w w:val="100"/>
                <w:position w:val="0"/>
                <w:sz w:val="17"/>
                <w:szCs w:val="17"/>
              </w:rPr>
              <w:t>比例</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一、有限售条件股份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47,694,50</w:t>
            </w:r>
          </w:p>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-4,067,25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8,932,750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56,627,25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、国家持股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、国有法人持股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、其他内资持股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47,694,50</w:t>
            </w:r>
          </w:p>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-4,067,25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8,932,750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56,627,25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其中：境内法人持股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境内自然人持股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47,694,50</w:t>
            </w:r>
          </w:p>
          <w:p>
            <w:pPr>
              <w:pStyle w:val="Style6"/>
              <w:keepNext w:val="0"/>
              <w:keepLines w:val="0"/>
              <w:widowControl w:val="0"/>
              <w:shd w:val="clear" w:color="auto" w:fill="auto"/>
              <w:bidi w:val="0"/>
              <w:spacing w:before="0" w:after="0" w:line="240" w:lineRule="auto"/>
              <w:ind w:left="0" w:right="0" w:firstLine="700"/>
              <w:jc w:val="lef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12.66%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-4,067,25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8,932,750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56,627,25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、外资持股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其中：境外法人持股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境外自然人持股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二、无限售条件股份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328,961,9</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333,029,1</w:t>
            </w:r>
          </w:p>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、人民币普通股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328,961,9</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87.34%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333,029,1</w:t>
            </w:r>
          </w:p>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61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、境内上市的外资股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、境外上市的外资股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376,656,4</w:t>
            </w:r>
          </w:p>
          <w:p>
            <w:pPr>
              <w:pStyle w:val="Style6"/>
              <w:keepNext w:val="0"/>
              <w:keepLines w:val="0"/>
              <w:widowControl w:val="0"/>
              <w:shd w:val="clear" w:color="auto" w:fill="auto"/>
              <w:bidi w:val="0"/>
              <w:spacing w:before="0" w:after="0" w:line="240" w:lineRule="auto"/>
              <w:ind w:left="0" w:right="0" w:firstLine="600"/>
              <w:jc w:val="left"/>
            </w:pPr>
            <w:r>
              <w:rPr>
                <w:color w:val="000000"/>
                <w:spacing w:val="0"/>
                <w:w w:val="100"/>
                <w:position w:val="0"/>
              </w:rPr>
              <w:t>20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13,000,00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389,656,4</w:t>
            </w:r>
          </w:p>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20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股份变动的原因</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240" w:line="312" w:lineRule="exact"/>
        <w:ind w:left="0" w:right="0" w:firstLine="440"/>
        <w:jc w:val="left"/>
      </w:pPr>
      <w:bookmarkStart w:id="462" w:name="bookmark462"/>
      <w:r>
        <w:rPr>
          <w:rFonts w:ascii="Times New Roman" w:eastAsia="Times New Roman" w:hAnsi="Times New Roman" w:cs="Times New Roman"/>
          <w:color w:val="000000"/>
          <w:spacing w:val="0"/>
          <w:w w:val="100"/>
          <w:position w:val="0"/>
        </w:rPr>
        <w:t>1</w:t>
      </w:r>
      <w:bookmarkEnd w:id="462"/>
      <w:r>
        <w:rPr>
          <w:color w:val="000000"/>
          <w:spacing w:val="0"/>
          <w:w w:val="100"/>
          <w:position w:val="0"/>
        </w:rPr>
        <w:t>、根据公司董事长李海鹰先生</w:t>
      </w:r>
      <w:r>
        <w:rPr>
          <w:rFonts w:ascii="Times New Roman" w:eastAsia="Times New Roman" w:hAnsi="Times New Roman" w:cs="Times New Roman"/>
          <w:color w:val="000000"/>
          <w:spacing w:val="0"/>
          <w:w w:val="100"/>
          <w:position w:val="0"/>
        </w:rPr>
        <w:t>2019</w:t>
      </w:r>
      <w:r>
        <w:rPr>
          <w:color w:val="000000"/>
          <w:spacing w:val="0"/>
          <w:w w:val="100"/>
          <w:position w:val="0"/>
        </w:rPr>
        <w:t>年度股份减持计划，详见</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w:t>
      </w:r>
      <w:r>
        <w:rPr>
          <w:rFonts w:ascii="Times New Roman" w:eastAsia="Times New Roman" w:hAnsi="Times New Roman" w:cs="Times New Roman"/>
          <w:color w:val="000000"/>
          <w:spacing w:val="0"/>
          <w:w w:val="100"/>
          <w:position w:val="0"/>
        </w:rPr>
        <w:t>26</w:t>
      </w:r>
      <w:r>
        <w:rPr>
          <w:color w:val="000000"/>
          <w:spacing w:val="0"/>
          <w:w w:val="100"/>
          <w:position w:val="0"/>
        </w:rPr>
        <w:t>日刊登于巨潮资讯网《关 于持股</w:t>
      </w:r>
      <w:r>
        <w:rPr>
          <w:rFonts w:ascii="Times New Roman" w:eastAsia="Times New Roman" w:hAnsi="Times New Roman" w:cs="Times New Roman"/>
          <w:color w:val="000000"/>
          <w:spacing w:val="0"/>
          <w:w w:val="100"/>
          <w:position w:val="0"/>
        </w:rPr>
        <w:t>5%</w:t>
      </w:r>
      <w:r>
        <w:rPr>
          <w:color w:val="000000"/>
          <w:spacing w:val="0"/>
          <w:w w:val="100"/>
          <w:position w:val="0"/>
        </w:rPr>
        <w:t>以上股东减持股份的预披露公告》（公告编号</w:t>
      </w:r>
      <w:r>
        <w:rPr>
          <w:rFonts w:ascii="Times New Roman" w:eastAsia="Times New Roman" w:hAnsi="Times New Roman" w:cs="Times New Roman"/>
          <w:color w:val="000000"/>
          <w:spacing w:val="0"/>
          <w:w w:val="100"/>
          <w:position w:val="0"/>
        </w:rPr>
        <w:t>2019-041</w:t>
      </w:r>
      <w:r>
        <w:rPr>
          <w:color w:val="000000"/>
          <w:spacing w:val="0"/>
          <w:w w:val="100"/>
          <w:position w:val="0"/>
        </w:rPr>
        <w:t xml:space="preserve">）, </w:t>
      </w:r>
      <w:r>
        <w:rPr>
          <w:rFonts w:ascii="Times New Roman" w:eastAsia="Times New Roman" w:hAnsi="Times New Roman" w:cs="Times New Roman"/>
          <w:color w:val="000000"/>
          <w:spacing w:val="0"/>
          <w:w w:val="100"/>
          <w:position w:val="0"/>
        </w:rPr>
        <w:t>2019</w:t>
      </w:r>
      <w:r>
        <w:rPr>
          <w:color w:val="000000"/>
          <w:spacing w:val="0"/>
          <w:w w:val="100"/>
          <w:position w:val="0"/>
        </w:rPr>
        <w:t xml:space="preserve">年度李海鹰先生共减持股份 </w:t>
      </w:r>
      <w:r>
        <w:rPr>
          <w:rFonts w:ascii="Times New Roman" w:eastAsia="Times New Roman" w:hAnsi="Times New Roman" w:cs="Times New Roman"/>
          <w:color w:val="000000"/>
          <w:spacing w:val="0"/>
          <w:w w:val="100"/>
          <w:position w:val="0"/>
        </w:rPr>
        <w:t>5,423,000</w:t>
      </w:r>
      <w:r>
        <w:rPr>
          <w:color w:val="000000"/>
          <w:spacing w:val="0"/>
          <w:w w:val="100"/>
          <w:position w:val="0"/>
        </w:rPr>
        <w:t>股，致本报告期内有限售条件股份减少</w:t>
      </w:r>
      <w:r>
        <w:rPr>
          <w:rFonts w:ascii="Times New Roman" w:eastAsia="Times New Roman" w:hAnsi="Times New Roman" w:cs="Times New Roman"/>
          <w:color w:val="000000"/>
          <w:spacing w:val="0"/>
          <w:w w:val="100"/>
          <w:position w:val="0"/>
        </w:rPr>
        <w:t>4,067,250</w:t>
      </w:r>
      <w:r>
        <w:rPr>
          <w:color w:val="000000"/>
          <w:spacing w:val="0"/>
          <w:w w:val="100"/>
          <w:position w:val="0"/>
        </w:rPr>
        <w:t>股。</w:t>
      </w:r>
    </w:p>
    <w:p>
      <w:pPr>
        <w:pStyle w:val="Style33"/>
        <w:keepNext w:val="0"/>
        <w:keepLines w:val="0"/>
        <w:widowControl w:val="0"/>
        <w:shd w:val="clear" w:color="auto" w:fill="auto"/>
        <w:bidi w:val="0"/>
        <w:spacing w:before="0" w:after="40" w:line="314" w:lineRule="exact"/>
        <w:ind w:left="0" w:right="0" w:firstLine="440"/>
        <w:jc w:val="left"/>
      </w:pPr>
      <w:bookmarkStart w:id="463" w:name="bookmark463"/>
      <w:r>
        <w:rPr>
          <w:rFonts w:ascii="Times New Roman" w:eastAsia="Times New Roman" w:hAnsi="Times New Roman" w:cs="Times New Roman"/>
          <w:color w:val="000000"/>
          <w:spacing w:val="0"/>
          <w:w w:val="100"/>
          <w:position w:val="0"/>
        </w:rPr>
        <w:t>2</w:t>
      </w:r>
      <w:bookmarkEnd w:id="463"/>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日前完成了</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年限制性股票激励计划相关的限制性股票的授予登记工作，向 </w:t>
      </w:r>
      <w:r>
        <w:rPr>
          <w:rFonts w:ascii="Times New Roman" w:eastAsia="Times New Roman" w:hAnsi="Times New Roman" w:cs="Times New Roman"/>
          <w:color w:val="000000"/>
          <w:spacing w:val="0"/>
          <w:w w:val="100"/>
          <w:position w:val="0"/>
        </w:rPr>
        <w:t>14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300</w:t>
      </w:r>
      <w:r>
        <w:rPr>
          <w:color w:val="000000"/>
          <w:spacing w:val="0"/>
          <w:w w:val="100"/>
          <w:position w:val="0"/>
        </w:rPr>
        <w:t>万股</w:t>
      </w:r>
      <w:r>
        <w:rPr>
          <w:rFonts w:ascii="Times New Roman" w:eastAsia="Times New Roman" w:hAnsi="Times New Roman" w:cs="Times New Roman"/>
          <w:color w:val="000000"/>
          <w:spacing w:val="0"/>
          <w:w w:val="100"/>
          <w:position w:val="0"/>
        </w:rPr>
        <w:t>A</w:t>
      </w:r>
      <w:r>
        <w:rPr>
          <w:color w:val="000000"/>
          <w:spacing w:val="0"/>
          <w:w w:val="100"/>
          <w:position w:val="0"/>
        </w:rPr>
        <w:t>股普通股股票，股票来源为向激励对象定向发行的公司</w:t>
      </w:r>
      <w:r>
        <w:rPr>
          <w:rFonts w:ascii="Times New Roman" w:eastAsia="Times New Roman" w:hAnsi="Times New Roman" w:cs="Times New Roman"/>
          <w:color w:val="000000"/>
          <w:spacing w:val="0"/>
          <w:w w:val="100"/>
          <w:position w:val="0"/>
        </w:rPr>
        <w:t>A</w:t>
      </w:r>
      <w:r>
        <w:rPr>
          <w:color w:val="000000"/>
          <w:spacing w:val="0"/>
          <w:w w:val="100"/>
          <w:position w:val="0"/>
        </w:rPr>
        <w:t>股普通股。公司本次 限制性股票授予完成后，公司股份总数由</w:t>
      </w:r>
      <w:r>
        <w:rPr>
          <w:rFonts w:ascii="Times New Roman" w:eastAsia="Times New Roman" w:hAnsi="Times New Roman" w:cs="Times New Roman"/>
          <w:color w:val="000000"/>
          <w:spacing w:val="0"/>
          <w:w w:val="100"/>
          <w:position w:val="0"/>
        </w:rPr>
        <w:t>376,656,420</w:t>
      </w:r>
      <w:r>
        <w:rPr>
          <w:color w:val="000000"/>
          <w:spacing w:val="0"/>
          <w:w w:val="100"/>
          <w:position w:val="0"/>
        </w:rPr>
        <w:t>股增加至</w:t>
      </w:r>
      <w:r>
        <w:rPr>
          <w:rFonts w:ascii="Times New Roman" w:eastAsia="Times New Roman" w:hAnsi="Times New Roman" w:cs="Times New Roman"/>
          <w:color w:val="000000"/>
          <w:spacing w:val="0"/>
          <w:w w:val="100"/>
          <w:position w:val="0"/>
        </w:rPr>
        <w:t>379,656,420</w:t>
      </w:r>
      <w:r>
        <w:rPr>
          <w:color w:val="000000"/>
          <w:spacing w:val="0"/>
          <w:w w:val="100"/>
          <w:position w:val="0"/>
        </w:rPr>
        <w:t>股，该</w:t>
      </w:r>
      <w:r>
        <w:rPr>
          <w:rFonts w:ascii="Times New Roman" w:eastAsia="Times New Roman" w:hAnsi="Times New Roman" w:cs="Times New Roman"/>
          <w:color w:val="000000"/>
          <w:spacing w:val="0"/>
          <w:w w:val="100"/>
          <w:position w:val="0"/>
        </w:rPr>
        <w:t>300</w:t>
      </w:r>
      <w:r>
        <w:rPr>
          <w:color w:val="000000"/>
          <w:spacing w:val="0"/>
          <w:w w:val="100"/>
          <w:position w:val="0"/>
        </w:rPr>
        <w:t>万股限制性股票上市 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33"/>
        <w:keepNext w:val="0"/>
        <w:keepLines w:val="0"/>
        <w:widowControl w:val="0"/>
        <w:shd w:val="clear" w:color="auto" w:fill="auto"/>
        <w:bidi w:val="0"/>
        <w:spacing w:before="0" w:after="480" w:line="314" w:lineRule="exact"/>
        <w:ind w:left="0" w:right="0" w:firstLine="260"/>
        <w:jc w:val="both"/>
      </w:pPr>
      <w:bookmarkStart w:id="464" w:name="bookmark464"/>
      <w:r>
        <w:rPr>
          <w:rFonts w:ascii="Times New Roman" w:eastAsia="Times New Roman" w:hAnsi="Times New Roman" w:cs="Times New Roman"/>
          <w:color w:val="000000"/>
          <w:spacing w:val="0"/>
          <w:w w:val="100"/>
          <w:position w:val="0"/>
        </w:rPr>
        <w:t>3</w:t>
      </w:r>
      <w:bookmarkEnd w:id="464"/>
      <w:r>
        <w:rPr>
          <w:color w:val="000000"/>
          <w:spacing w:val="0"/>
          <w:w w:val="100"/>
          <w:position w:val="0"/>
        </w:rPr>
        <w:t>、公司于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日前完成了</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年第二期限制性股票激励计划相关的限制性股票的授予登记工 作，向</w:t>
      </w:r>
      <w:r>
        <w:rPr>
          <w:rFonts w:ascii="Times New Roman" w:eastAsia="Times New Roman" w:hAnsi="Times New Roman" w:cs="Times New Roman"/>
          <w:color w:val="000000"/>
          <w:spacing w:val="0"/>
          <w:w w:val="100"/>
          <w:position w:val="0"/>
        </w:rPr>
        <w:t>148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1000</w:t>
      </w:r>
      <w:r>
        <w:rPr>
          <w:color w:val="000000"/>
          <w:spacing w:val="0"/>
          <w:w w:val="100"/>
          <w:position w:val="0"/>
        </w:rPr>
        <w:t>万股</w:t>
      </w:r>
      <w:r>
        <w:rPr>
          <w:rFonts w:ascii="Times New Roman" w:eastAsia="Times New Roman" w:hAnsi="Times New Roman" w:cs="Times New Roman"/>
          <w:color w:val="000000"/>
          <w:spacing w:val="0"/>
          <w:w w:val="100"/>
          <w:position w:val="0"/>
        </w:rPr>
        <w:t>A</w:t>
      </w:r>
      <w:r>
        <w:rPr>
          <w:color w:val="000000"/>
          <w:spacing w:val="0"/>
          <w:w w:val="100"/>
          <w:position w:val="0"/>
        </w:rPr>
        <w:t>股普通股股票，股票来源为向激励对象定向发行的公司</w:t>
      </w:r>
      <w:r>
        <w:rPr>
          <w:rFonts w:ascii="Times New Roman" w:eastAsia="Times New Roman" w:hAnsi="Times New Roman" w:cs="Times New Roman"/>
          <w:color w:val="000000"/>
          <w:spacing w:val="0"/>
          <w:w w:val="100"/>
          <w:position w:val="0"/>
        </w:rPr>
        <w:t>A</w:t>
      </w:r>
      <w:r>
        <w:rPr>
          <w:color w:val="000000"/>
          <w:spacing w:val="0"/>
          <w:w w:val="100"/>
          <w:position w:val="0"/>
        </w:rPr>
        <w:t>股普通股。 公司本次限制性股票授予完成后，公司股份总数由</w:t>
      </w:r>
      <w:r>
        <w:rPr>
          <w:rFonts w:ascii="Times New Roman" w:eastAsia="Times New Roman" w:hAnsi="Times New Roman" w:cs="Times New Roman"/>
          <w:color w:val="000000"/>
          <w:spacing w:val="0"/>
          <w:w w:val="100"/>
          <w:position w:val="0"/>
        </w:rPr>
        <w:t>379,656,420</w:t>
      </w:r>
      <w:r>
        <w:rPr>
          <w:color w:val="000000"/>
          <w:spacing w:val="0"/>
          <w:w w:val="100"/>
          <w:position w:val="0"/>
        </w:rPr>
        <w:t>股增加至</w:t>
      </w:r>
      <w:r>
        <w:rPr>
          <w:rFonts w:ascii="Times New Roman" w:eastAsia="Times New Roman" w:hAnsi="Times New Roman" w:cs="Times New Roman"/>
          <w:color w:val="000000"/>
          <w:spacing w:val="0"/>
          <w:w w:val="100"/>
          <w:position w:val="0"/>
        </w:rPr>
        <w:t>389,656,420</w:t>
      </w:r>
      <w:r>
        <w:rPr>
          <w:color w:val="000000"/>
          <w:spacing w:val="0"/>
          <w:w w:val="100"/>
          <w:position w:val="0"/>
        </w:rPr>
        <w:t>股，该</w:t>
      </w:r>
      <w:r>
        <w:rPr>
          <w:rFonts w:ascii="Times New Roman" w:eastAsia="Times New Roman" w:hAnsi="Times New Roman" w:cs="Times New Roman"/>
          <w:color w:val="000000"/>
          <w:spacing w:val="0"/>
          <w:w w:val="100"/>
          <w:position w:val="0"/>
        </w:rPr>
        <w:t>1000</w:t>
      </w:r>
      <w:r>
        <w:rPr>
          <w:color w:val="000000"/>
          <w:spacing w:val="0"/>
          <w:w w:val="100"/>
          <w:position w:val="0"/>
        </w:rPr>
        <w:t>万股限制性 股票上市日期：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股份变动的批准情况</w:t>
      </w:r>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730" w:val="left"/>
        </w:tabs>
        <w:bidi w:val="0"/>
        <w:spacing w:before="0" w:after="0" w:line="313" w:lineRule="exact"/>
        <w:ind w:left="0" w:right="0" w:firstLine="440"/>
        <w:jc w:val="both"/>
      </w:pPr>
      <w:bookmarkStart w:id="465" w:name="bookmark465"/>
      <w:r>
        <w:rPr>
          <w:rFonts w:ascii="Times New Roman" w:eastAsia="Times New Roman" w:hAnsi="Times New Roman" w:cs="Times New Roman"/>
          <w:color w:val="000000"/>
          <w:spacing w:val="0"/>
          <w:w w:val="100"/>
          <w:position w:val="0"/>
        </w:rPr>
        <w:t>1</w:t>
      </w:r>
      <w:bookmarkEnd w:id="465"/>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日，公司第六届董事会第二十一次会议审议通过了《关于公司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 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w:t>
      </w:r>
    </w:p>
    <w:p>
      <w:pPr>
        <w:pStyle w:val="Style33"/>
        <w:keepNext w:val="0"/>
        <w:keepLines w:val="0"/>
        <w:widowControl w:val="0"/>
        <w:shd w:val="clear" w:color="auto" w:fill="auto"/>
        <w:bidi w:val="0"/>
        <w:spacing w:before="0" w:after="0" w:line="313" w:lineRule="exact"/>
        <w:ind w:left="0" w:right="0" w:firstLine="0"/>
        <w:jc w:val="left"/>
      </w:pPr>
      <w:r>
        <w:rPr>
          <w:color w:val="000000"/>
          <w:spacing w:val="0"/>
          <w:w w:val="100"/>
          <w:position w:val="0"/>
        </w:rPr>
        <w:t>《关于提请股东大会授权董事会办理股权激励相关事宜的议案》。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日，公司第六届监事会第 十七次会议审议通过了《关于公司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年限制性股票激励计划（草案）</w:t>
      </w:r>
      <w:r>
        <w:rPr>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的议案》《关于核实</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年限制性股票激励计划激励对象名单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w:t>
      </w:r>
      <w:r>
        <w:rPr>
          <w:rFonts w:ascii="Times New Roman" w:eastAsia="Times New Roman" w:hAnsi="Times New Roman" w:cs="Times New Roman"/>
          <w:color w:val="000000"/>
          <w:spacing w:val="0"/>
          <w:w w:val="100"/>
          <w:position w:val="0"/>
        </w:rPr>
        <w:t>18</w:t>
      </w:r>
      <w:r>
        <w:rPr>
          <w:color w:val="000000"/>
          <w:spacing w:val="0"/>
          <w:w w:val="100"/>
          <w:position w:val="0"/>
        </w:rPr>
        <w:t>日，公司召开的</w:t>
      </w:r>
      <w:r>
        <w:rPr>
          <w:rFonts w:ascii="Times New Roman" w:eastAsia="Times New Roman" w:hAnsi="Times New Roman" w:cs="Times New Roman"/>
          <w:color w:val="000000"/>
          <w:spacing w:val="0"/>
          <w:w w:val="100"/>
          <w:position w:val="0"/>
        </w:rPr>
        <w:t>2020</w:t>
      </w:r>
      <w:r>
        <w:rPr>
          <w:color w:val="000000"/>
          <w:spacing w:val="0"/>
          <w:w w:val="100"/>
          <w:position w:val="0"/>
        </w:rPr>
        <w:t>年第一次临时股东大会审议通过了《关于公司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 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 议案》《关于提请股东大会授权董事会办理股权激励相关事宜的议案。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日，公司召开第七届 董事会第三次会议和第七届监事会第三次会议，审议通过了《关于向激励对象授予限制性股票的议案》， 同意向</w:t>
      </w:r>
      <w:r>
        <w:rPr>
          <w:rFonts w:ascii="Times New Roman" w:eastAsia="Times New Roman" w:hAnsi="Times New Roman" w:cs="Times New Roman"/>
          <w:color w:val="000000"/>
          <w:spacing w:val="0"/>
          <w:w w:val="100"/>
          <w:position w:val="0"/>
        </w:rPr>
        <w:t>14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300</w:t>
      </w:r>
      <w:r>
        <w:rPr>
          <w:color w:val="000000"/>
          <w:spacing w:val="0"/>
          <w:w w:val="100"/>
          <w:position w:val="0"/>
        </w:rPr>
        <w:t>万股限制性股票，确定本次激励计划的授予日为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日。公司于</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日前办理完毕本次限制性股票激励登记手续，限制性股票上市日期：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33"/>
        <w:keepNext w:val="0"/>
        <w:keepLines w:val="0"/>
        <w:widowControl w:val="0"/>
        <w:shd w:val="clear" w:color="auto" w:fill="auto"/>
        <w:tabs>
          <w:tab w:pos="730" w:val="left"/>
        </w:tabs>
        <w:bidi w:val="0"/>
        <w:spacing w:before="0" w:after="0" w:line="313" w:lineRule="exact"/>
        <w:ind w:left="0" w:right="0" w:firstLine="440"/>
        <w:jc w:val="both"/>
      </w:pPr>
      <w:bookmarkStart w:id="466" w:name="bookmark466"/>
      <w:r>
        <w:rPr>
          <w:rFonts w:ascii="Times New Roman" w:eastAsia="Times New Roman" w:hAnsi="Times New Roman" w:cs="Times New Roman"/>
          <w:color w:val="000000"/>
          <w:spacing w:val="0"/>
          <w:w w:val="100"/>
          <w:position w:val="0"/>
        </w:rPr>
        <w:t>2</w:t>
      </w:r>
      <w:bookmarkEnd w:id="466"/>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日，公司第七届董事会第六次会议审议通过了《关于公司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 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年第二期限制性股票激励计划实施考核管理办法</w:t>
      </w:r>
      <w:r>
        <w:rPr>
          <w:color w:val="000000"/>
          <w:spacing w:val="0"/>
          <w:w w:val="100"/>
          <w:position w:val="0"/>
        </w:rPr>
        <w:t>〉</w:t>
      </w:r>
      <w:r>
        <w:rPr>
          <w:rFonts w:ascii="Times New Roman" w:eastAsia="Times New Roman" w:hAnsi="Times New Roman" w:cs="Times New Roman"/>
          <w:color w:val="000000"/>
          <w:spacing w:val="0"/>
          <w:w w:val="100"/>
          <w:position w:val="0"/>
        </w:rPr>
        <w:t xml:space="preserve"> </w:t>
      </w:r>
      <w:r>
        <w:rPr>
          <w:color w:val="000000"/>
          <w:spacing w:val="0"/>
          <w:w w:val="100"/>
          <w:position w:val="0"/>
        </w:rPr>
        <w:t>的议案》《关于提请股东大会授权董事会办理</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年第二期限制性股票激励计划相关事宜的议案》；</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8</w:t>
      </w:r>
      <w:r>
        <w:rPr>
          <w:color w:val="000000"/>
          <w:spacing w:val="0"/>
          <w:w w:val="100"/>
          <w:position w:val="0"/>
        </w:rPr>
        <w:t>月</w:t>
      </w:r>
      <w:r>
        <w:rPr>
          <w:rFonts w:ascii="Times New Roman" w:eastAsia="Times New Roman" w:hAnsi="Times New Roman" w:cs="Times New Roman"/>
          <w:color w:val="000000"/>
          <w:spacing w:val="0"/>
          <w:w w:val="100"/>
          <w:position w:val="0"/>
        </w:rPr>
        <w:t>20</w:t>
      </w:r>
      <w:r>
        <w:rPr>
          <w:color w:val="000000"/>
          <w:spacing w:val="0"/>
          <w:w w:val="100"/>
          <w:position w:val="0"/>
        </w:rPr>
        <w:t>日，公司第七届监事会第五次会议审议通过了《关于公司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年第二期限制性股票激励计划（草 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 于核实</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年第二期限制性股票激励计划激励对象名单</w:t>
      </w:r>
      <w:r>
        <w:rPr>
          <w:color w:val="000000"/>
          <w:spacing w:val="0"/>
          <w:w w:val="100"/>
          <w:position w:val="0"/>
        </w:rPr>
        <w:t>〉</w:t>
      </w:r>
      <w:r>
        <w:rPr>
          <w:color w:val="000000"/>
          <w:spacing w:val="0"/>
          <w:w w:val="100"/>
          <w:position w:val="0"/>
        </w:rPr>
        <w:t>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日，公司召开的</w:t>
      </w:r>
      <w:r>
        <w:rPr>
          <w:rFonts w:ascii="Times New Roman" w:eastAsia="Times New Roman" w:hAnsi="Times New Roman" w:cs="Times New Roman"/>
          <w:color w:val="000000"/>
          <w:spacing w:val="0"/>
          <w:w w:val="100"/>
          <w:position w:val="0"/>
        </w:rPr>
        <w:t>2020</w:t>
      </w:r>
      <w:r>
        <w:rPr>
          <w:color w:val="000000"/>
          <w:spacing w:val="0"/>
          <w:w w:val="100"/>
          <w:position w:val="0"/>
        </w:rPr>
        <w:t>年第 三次临时股东大会审议通过了《关于公司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年第二期限制性股票激励计划（草案）</w:t>
      </w:r>
      <w:r>
        <w:rPr>
          <w:rFonts w:ascii="Times New Roman" w:eastAsia="Times New Roman" w:hAnsi="Times New Roman" w:cs="Times New Roman"/>
          <w:color w:val="000000"/>
          <w:spacing w:val="0"/>
          <w:w w:val="100"/>
          <w:position w:val="0"/>
        </w:rPr>
        <w:t>＞</w:t>
      </w:r>
      <w:r>
        <w:rPr>
          <w:color w:val="000000"/>
          <w:spacing w:val="0"/>
          <w:w w:val="100"/>
          <w:position w:val="0"/>
        </w:rPr>
        <w:t>及其摘要的议案》</w:t>
      </w:r>
    </w:p>
    <w:p>
      <w:pPr>
        <w:pStyle w:val="Style33"/>
        <w:keepNext w:val="0"/>
        <w:keepLines w:val="0"/>
        <w:widowControl w:val="0"/>
        <w:shd w:val="clear" w:color="auto" w:fill="auto"/>
        <w:bidi w:val="0"/>
        <w:spacing w:before="0" w:after="140" w:line="313" w:lineRule="exact"/>
        <w:ind w:left="0" w:right="0" w:firstLine="0"/>
        <w:jc w:val="left"/>
      </w:pPr>
      <w:r>
        <w:rPr>
          <w:color w:val="000000"/>
          <w:spacing w:val="0"/>
          <w:w w:val="100"/>
          <w:position w:val="0"/>
        </w:rPr>
        <w:t>《关于公司</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年第二期限制性股票激励计划实施考核管理办法</w:t>
      </w:r>
      <w:r>
        <w:rPr>
          <w:rFonts w:ascii="Times New Roman" w:eastAsia="Times New Roman" w:hAnsi="Times New Roman" w:cs="Times New Roman"/>
          <w:color w:val="000000"/>
          <w:spacing w:val="0"/>
          <w:w w:val="100"/>
          <w:position w:val="0"/>
        </w:rPr>
        <w:t>＞</w:t>
      </w:r>
      <w:r>
        <w:rPr>
          <w:color w:val="000000"/>
          <w:spacing w:val="0"/>
          <w:w w:val="100"/>
          <w:position w:val="0"/>
        </w:rPr>
        <w:t>的议案》《关于提请股东大会授权董事 会办理</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年第二期限制性股票激励计划相关事宜的议案》。</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日，公司第七届董事会第七次 会议和第七届监事会第七次会议审通过了《关于调整</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年第二期限制性股票激励计划激励对象名单的议 案》《关于向</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年第二期限制性股票激励计划激励对象授予限制性股票的议案》，同意向</w:t>
      </w:r>
      <w:r>
        <w:rPr>
          <w:rFonts w:ascii="Times New Roman" w:eastAsia="Times New Roman" w:hAnsi="Times New Roman" w:cs="Times New Roman"/>
          <w:color w:val="000000"/>
          <w:spacing w:val="0"/>
          <w:w w:val="100"/>
          <w:position w:val="0"/>
        </w:rPr>
        <w:t>148</w:t>
      </w:r>
      <w:r>
        <w:rPr>
          <w:color w:val="000000"/>
          <w:spacing w:val="0"/>
          <w:w w:val="100"/>
          <w:position w:val="0"/>
        </w:rPr>
        <w:t>名激励对 象授予</w:t>
      </w:r>
      <w:r>
        <w:rPr>
          <w:rFonts w:ascii="Times New Roman" w:eastAsia="Times New Roman" w:hAnsi="Times New Roman" w:cs="Times New Roman"/>
          <w:color w:val="000000"/>
          <w:spacing w:val="0"/>
          <w:w w:val="100"/>
          <w:position w:val="0"/>
        </w:rPr>
        <w:t>1000</w:t>
      </w:r>
      <w:r>
        <w:rPr>
          <w:color w:val="000000"/>
          <w:spacing w:val="0"/>
          <w:w w:val="100"/>
          <w:position w:val="0"/>
        </w:rPr>
        <w:t>万股限制性股票，确定本次激励计划的授予日为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日。公司于</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日前办理 完毕本次限制性股票激励登记手续，限制性股票上市日期：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股份变动的过户情况</w:t>
      </w:r>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tabs>
          <w:tab w:pos="728" w:val="left"/>
        </w:tabs>
        <w:bidi w:val="0"/>
        <w:spacing w:before="0" w:after="0" w:line="312" w:lineRule="exact"/>
        <w:ind w:left="0" w:right="0" w:firstLine="440"/>
        <w:jc w:val="both"/>
      </w:pPr>
      <w:bookmarkStart w:id="467" w:name="bookmark467"/>
      <w:r>
        <w:rPr>
          <w:rFonts w:ascii="Times New Roman" w:eastAsia="Times New Roman" w:hAnsi="Times New Roman" w:cs="Times New Roman"/>
          <w:color w:val="000000"/>
          <w:spacing w:val="0"/>
          <w:w w:val="100"/>
          <w:position w:val="0"/>
        </w:rPr>
        <w:t>1</w:t>
      </w:r>
      <w:bookmarkEnd w:id="467"/>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7</w:t>
      </w:r>
      <w:r>
        <w:rPr>
          <w:color w:val="000000"/>
          <w:spacing w:val="0"/>
          <w:w w:val="100"/>
          <w:position w:val="0"/>
        </w:rPr>
        <w:t>日前公司完成了</w:t>
      </w:r>
      <w:r>
        <w:rPr>
          <w:rFonts w:ascii="Times New Roman" w:eastAsia="Times New Roman" w:hAnsi="Times New Roman" w:cs="Times New Roman"/>
          <w:color w:val="000000"/>
          <w:spacing w:val="0"/>
          <w:w w:val="100"/>
          <w:position w:val="0"/>
        </w:rPr>
        <w:t>2020</w:t>
      </w:r>
      <w:r>
        <w:rPr>
          <w:color w:val="000000"/>
          <w:spacing w:val="0"/>
          <w:w w:val="100"/>
          <w:position w:val="0"/>
        </w:rPr>
        <w:t>年限制性股票激励计划授予及登记工作，</w:t>
      </w:r>
      <w:r>
        <w:rPr>
          <w:rFonts w:ascii="Times New Roman" w:eastAsia="Times New Roman" w:hAnsi="Times New Roman" w:cs="Times New Roman"/>
          <w:color w:val="000000"/>
          <w:spacing w:val="0"/>
          <w:w w:val="100"/>
          <w:position w:val="0"/>
        </w:rPr>
        <w:t>14</w:t>
      </w:r>
      <w:r>
        <w:rPr>
          <w:color w:val="000000"/>
          <w:spacing w:val="0"/>
          <w:w w:val="100"/>
          <w:position w:val="0"/>
        </w:rPr>
        <w:t>名激励对象获授的</w:t>
      </w:r>
      <w:r>
        <w:rPr>
          <w:rFonts w:ascii="Times New Roman" w:eastAsia="Times New Roman" w:hAnsi="Times New Roman" w:cs="Times New Roman"/>
          <w:color w:val="000000"/>
          <w:spacing w:val="0"/>
          <w:w w:val="100"/>
          <w:position w:val="0"/>
        </w:rPr>
        <w:t xml:space="preserve">300 </w:t>
      </w:r>
      <w:r>
        <w:rPr>
          <w:color w:val="000000"/>
          <w:spacing w:val="0"/>
          <w:w w:val="100"/>
          <w:position w:val="0"/>
        </w:rPr>
        <w:t>万股限制性股票上市日期：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w:t>
      </w:r>
    </w:p>
    <w:p>
      <w:pPr>
        <w:pStyle w:val="Style33"/>
        <w:keepNext w:val="0"/>
        <w:keepLines w:val="0"/>
        <w:widowControl w:val="0"/>
        <w:shd w:val="clear" w:color="auto" w:fill="auto"/>
        <w:bidi w:val="0"/>
        <w:spacing w:before="0" w:after="140" w:line="312" w:lineRule="exact"/>
        <w:ind w:left="0" w:right="0" w:firstLine="440"/>
        <w:jc w:val="both"/>
      </w:pPr>
      <w:bookmarkStart w:id="468" w:name="bookmark468"/>
      <w:r>
        <w:rPr>
          <w:rFonts w:ascii="Times New Roman" w:eastAsia="Times New Roman" w:hAnsi="Times New Roman" w:cs="Times New Roman"/>
          <w:color w:val="000000"/>
          <w:spacing w:val="0"/>
          <w:w w:val="100"/>
          <w:position w:val="0"/>
        </w:rPr>
        <w:t>2</w:t>
      </w:r>
      <w:bookmarkEnd w:id="468"/>
      <w:r>
        <w:rPr>
          <w:color w:val="000000"/>
          <w:spacing w:val="0"/>
          <w:w w:val="100"/>
          <w:position w:val="0"/>
        </w:rPr>
        <w:t xml:space="preserve">、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25</w:t>
      </w:r>
      <w:r>
        <w:rPr>
          <w:color w:val="000000"/>
          <w:spacing w:val="0"/>
          <w:w w:val="100"/>
          <w:position w:val="0"/>
        </w:rPr>
        <w:t>日前公司完成了</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年第二期限制性股票激励计划授予及登记工作，</w:t>
      </w:r>
      <w:r>
        <w:rPr>
          <w:rFonts w:ascii="Times New Roman" w:eastAsia="Times New Roman" w:hAnsi="Times New Roman" w:cs="Times New Roman"/>
          <w:color w:val="000000"/>
          <w:spacing w:val="0"/>
          <w:w w:val="100"/>
          <w:position w:val="0"/>
        </w:rPr>
        <w:t>148</w:t>
      </w:r>
      <w:r>
        <w:rPr>
          <w:color w:val="000000"/>
          <w:spacing w:val="0"/>
          <w:w w:val="100"/>
          <w:position w:val="0"/>
        </w:rPr>
        <w:t>名激励对象 获授的</w:t>
      </w:r>
      <w:r>
        <w:rPr>
          <w:rFonts w:ascii="Times New Roman" w:eastAsia="Times New Roman" w:hAnsi="Times New Roman" w:cs="Times New Roman"/>
          <w:color w:val="000000"/>
          <w:spacing w:val="0"/>
          <w:w w:val="100"/>
          <w:position w:val="0"/>
        </w:rPr>
        <w:t>1000</w:t>
      </w:r>
      <w:r>
        <w:rPr>
          <w:color w:val="000000"/>
          <w:spacing w:val="0"/>
          <w:w w:val="100"/>
          <w:position w:val="0"/>
        </w:rPr>
        <w:t>万股限制性股票上市日期：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股份回购的实施进展情况</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br w:type="page"/>
      </w:r>
      <w:r>
        <w:rPr>
          <w:color w:val="000000"/>
          <w:spacing w:val="0"/>
          <w:w w:val="100"/>
          <w:position w:val="0"/>
        </w:rPr>
        <w:t>采用集中竞价方式减持回购股份的实施进展情况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股份变动对最近一年和最近一期基本每股收益和稀释每股收益、归属于公司普通股股东的每股净资产等财务指标的影响</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公司认为必要或证券监管机构要求披露的其他内容</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80" w:line="240" w:lineRule="auto"/>
        <w:ind w:left="0" w:right="0" w:firstLine="0"/>
        <w:jc w:val="left"/>
      </w:pPr>
      <w:bookmarkStart w:id="469" w:name="bookmark469"/>
      <w:bookmarkStart w:id="470" w:name="bookmark470"/>
      <w:bookmarkStart w:id="471" w:name="bookmark471"/>
      <w:bookmarkStart w:id="472" w:name="bookmark472"/>
      <w:r>
        <w:rPr>
          <w:rFonts w:ascii="Times New Roman" w:eastAsia="Times New Roman" w:hAnsi="Times New Roman" w:cs="Times New Roman"/>
          <w:color w:val="000000"/>
          <w:spacing w:val="0"/>
          <w:w w:val="100"/>
          <w:position w:val="0"/>
        </w:rPr>
        <w:t>2</w:t>
      </w:r>
      <w:bookmarkEnd w:id="471"/>
      <w:r>
        <w:rPr>
          <w:color w:val="000000"/>
          <w:spacing w:val="0"/>
          <w:w w:val="100"/>
          <w:position w:val="0"/>
        </w:rPr>
        <w:t>、限售股份变动情况</w:t>
      </w:r>
      <w:bookmarkEnd w:id="469"/>
      <w:bookmarkEnd w:id="470"/>
      <w:bookmarkEnd w:id="472"/>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单位：股</w:t>
      </w:r>
    </w:p>
    <w:tbl>
      <w:tblPr>
        <w:tblOverlap w:val="never"/>
        <w:jc w:val="center"/>
        <w:tblLayout w:type="fixed"/>
      </w:tblPr>
      <w:tblGrid>
        <w:gridCol w:w="1378"/>
        <w:gridCol w:w="1368"/>
        <w:gridCol w:w="1368"/>
        <w:gridCol w:w="1363"/>
        <w:gridCol w:w="1368"/>
        <w:gridCol w:w="1368"/>
        <w:gridCol w:w="137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股东名称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期初限售股数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本期增加限售股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本期解除限售股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期末限售股数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both"/>
              <w:rPr>
                <w:sz w:val="17"/>
                <w:szCs w:val="17"/>
              </w:rPr>
            </w:pPr>
            <w:r>
              <w:rPr>
                <w:rFonts w:ascii="SimSun" w:eastAsia="SimSun" w:hAnsi="SimSun" w:cs="SimSun"/>
                <w:color w:val="000000"/>
                <w:spacing w:val="0"/>
                <w:w w:val="100"/>
                <w:position w:val="0"/>
                <w:sz w:val="17"/>
                <w:szCs w:val="17"/>
              </w:rPr>
              <w:t>限售原因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40"/>
              <w:jc w:val="left"/>
              <w:rPr>
                <w:sz w:val="17"/>
                <w:szCs w:val="17"/>
              </w:rPr>
            </w:pPr>
            <w:r>
              <w:rPr>
                <w:rFonts w:ascii="SimSun" w:eastAsia="SimSun" w:hAnsi="SimSun" w:cs="SimSun"/>
                <w:color w:val="000000"/>
                <w:spacing w:val="0"/>
                <w:w w:val="100"/>
                <w:position w:val="0"/>
                <w:sz w:val="17"/>
                <w:szCs w:val="17"/>
              </w:rPr>
              <w:t>解除限售日期</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李海鹰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30,369,225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4,067,250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26,301,975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both"/>
              <w:rPr>
                <w:sz w:val="17"/>
                <w:szCs w:val="17"/>
              </w:rPr>
            </w:pPr>
            <w:r>
              <w:rPr>
                <w:rFonts w:ascii="SimSun" w:eastAsia="SimSun" w:hAnsi="SimSun" w:cs="SimSun"/>
                <w:color w:val="000000"/>
                <w:spacing w:val="0"/>
                <w:w w:val="100"/>
                <w:position w:val="0"/>
                <w:sz w:val="17"/>
                <w:szCs w:val="17"/>
              </w:rPr>
              <w:t>按高管锁定股份 管理</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2020.1.2</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杜旭升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256,785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956,785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256785</w:t>
            </w:r>
            <w:r>
              <w:rPr>
                <w:rFonts w:ascii="SimSun" w:eastAsia="SimSun" w:hAnsi="SimSun" w:cs="SimSun"/>
                <w:color w:val="000000"/>
                <w:spacing w:val="0"/>
                <w:w w:val="100"/>
                <w:position w:val="0"/>
                <w:sz w:val="17"/>
                <w:szCs w:val="17"/>
              </w:rPr>
              <w:t>股，股权 激励限售股</w:t>
            </w:r>
            <w:r>
              <w:rPr>
                <w:color w:val="000000"/>
                <w:spacing w:val="0"/>
                <w:w w:val="100"/>
                <w:position w:val="0"/>
                <w:sz w:val="18"/>
                <w:szCs w:val="18"/>
              </w:rPr>
              <w:t>70</w:t>
            </w:r>
            <w:r>
              <w:rPr>
                <w:rFonts w:ascii="SimSun" w:eastAsia="SimSun" w:hAnsi="SimSun" w:cs="SimSun"/>
                <w:color w:val="000000"/>
                <w:spacing w:val="0"/>
                <w:w w:val="100"/>
                <w:position w:val="0"/>
                <w:sz w:val="17"/>
                <w:szCs w:val="17"/>
              </w:rPr>
              <w:t>万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股权激励限售股</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万股按公司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年限制性股 票激励计划分三 期解锁，</w:t>
            </w:r>
            <w:r>
              <w:rPr>
                <w:color w:val="000000"/>
                <w:spacing w:val="0"/>
                <w:w w:val="100"/>
                <w:position w:val="0"/>
                <w:sz w:val="18"/>
                <w:szCs w:val="18"/>
              </w:rPr>
              <w:t>40</w:t>
            </w:r>
            <w:r>
              <w:rPr>
                <w:rFonts w:ascii="SimSun" w:eastAsia="SimSun" w:hAnsi="SimSun" w:cs="SimSun"/>
                <w:color w:val="000000"/>
                <w:spacing w:val="0"/>
                <w:w w:val="100"/>
                <w:position w:val="0"/>
                <w:sz w:val="17"/>
                <w:szCs w:val="17"/>
              </w:rPr>
              <w:t>万股 按公司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 二期限制性股票 激励计划分三期 解锁。</w:t>
            </w:r>
          </w:p>
        </w:tc>
      </w:tr>
      <w:tr>
        <w:trPr>
          <w:trHeight w:val="289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张奕敏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137,743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837,743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137743</w:t>
            </w:r>
            <w:r>
              <w:rPr>
                <w:rFonts w:ascii="SimSun" w:eastAsia="SimSun" w:hAnsi="SimSun" w:cs="SimSun"/>
                <w:color w:val="000000"/>
                <w:spacing w:val="0"/>
                <w:w w:val="100"/>
                <w:position w:val="0"/>
                <w:sz w:val="17"/>
                <w:szCs w:val="17"/>
              </w:rPr>
              <w:t>股，股权 激励限售股</w:t>
            </w:r>
            <w:r>
              <w:rPr>
                <w:color w:val="000000"/>
                <w:spacing w:val="0"/>
                <w:w w:val="100"/>
                <w:position w:val="0"/>
                <w:sz w:val="18"/>
                <w:szCs w:val="18"/>
              </w:rPr>
              <w:t>70</w:t>
            </w:r>
            <w:r>
              <w:rPr>
                <w:rFonts w:ascii="SimSun" w:eastAsia="SimSun" w:hAnsi="SimSun" w:cs="SimSun"/>
                <w:color w:val="000000"/>
                <w:spacing w:val="0"/>
                <w:w w:val="100"/>
                <w:position w:val="0"/>
                <w:sz w:val="17"/>
                <w:szCs w:val="17"/>
              </w:rPr>
              <w:t>万 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股权激励限售股</w:t>
            </w:r>
          </w:p>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30</w:t>
            </w:r>
            <w:r>
              <w:rPr>
                <w:rFonts w:ascii="SimSun" w:eastAsia="SimSun" w:hAnsi="SimSun" w:cs="SimSun"/>
                <w:color w:val="000000"/>
                <w:spacing w:val="0"/>
                <w:w w:val="100"/>
                <w:position w:val="0"/>
                <w:sz w:val="17"/>
                <w:szCs w:val="17"/>
              </w:rPr>
              <w:t xml:space="preserve">万股按公司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年限制性股 票激励计划分三 期解锁，</w:t>
            </w:r>
            <w:r>
              <w:rPr>
                <w:color w:val="000000"/>
                <w:spacing w:val="0"/>
                <w:w w:val="100"/>
                <w:position w:val="0"/>
                <w:sz w:val="18"/>
                <w:szCs w:val="18"/>
              </w:rPr>
              <w:t>40</w:t>
            </w:r>
            <w:r>
              <w:rPr>
                <w:rFonts w:ascii="SimSun" w:eastAsia="SimSun" w:hAnsi="SimSun" w:cs="SimSun"/>
                <w:color w:val="000000"/>
                <w:spacing w:val="0"/>
                <w:w w:val="100"/>
                <w:position w:val="0"/>
                <w:sz w:val="17"/>
                <w:szCs w:val="17"/>
              </w:rPr>
              <w:t>万股 按公司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 二期限制性股票 激励计划分三期 解锁。</w:t>
            </w:r>
          </w:p>
        </w:tc>
      </w:tr>
      <w:tr>
        <w:trPr>
          <w:trHeight w:val="290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侯菊艳</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350,000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按股权激励计划 相关规定限售</w:t>
            </w:r>
            <w:r>
              <w:rPr>
                <w:color w:val="000000"/>
                <w:spacing w:val="0"/>
                <w:w w:val="100"/>
                <w:position w:val="0"/>
                <w:sz w:val="18"/>
                <w:szCs w:val="18"/>
              </w:rPr>
              <w:t xml:space="preserve">35 </w:t>
            </w:r>
            <w:r>
              <w:rPr>
                <w:rFonts w:ascii="SimSun" w:eastAsia="SimSun" w:hAnsi="SimSun" w:cs="SimSun"/>
                <w:color w:val="000000"/>
                <w:spacing w:val="0"/>
                <w:w w:val="100"/>
                <w:position w:val="0"/>
                <w:sz w:val="17"/>
                <w:szCs w:val="17"/>
              </w:rPr>
              <w:t>万股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 xml:space="preserve">股权激励限售股 </w:t>
            </w:r>
            <w:r>
              <w:rPr>
                <w:color w:val="000000"/>
                <w:spacing w:val="0"/>
                <w:w w:val="100"/>
                <w:position w:val="0"/>
                <w:sz w:val="18"/>
                <w:szCs w:val="18"/>
              </w:rPr>
              <w:t>15</w:t>
            </w:r>
            <w:r>
              <w:rPr>
                <w:rFonts w:ascii="SimSun" w:eastAsia="SimSun" w:hAnsi="SimSun" w:cs="SimSun"/>
                <w:color w:val="000000"/>
                <w:spacing w:val="0"/>
                <w:w w:val="100"/>
                <w:position w:val="0"/>
                <w:sz w:val="17"/>
                <w:szCs w:val="17"/>
              </w:rPr>
              <w:t xml:space="preserve">万股按公司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年限制性股 票激励计划分三 期解锁，</w:t>
            </w:r>
            <w:r>
              <w:rPr>
                <w:color w:val="000000"/>
                <w:spacing w:val="0"/>
                <w:w w:val="100"/>
                <w:position w:val="0"/>
                <w:sz w:val="18"/>
                <w:szCs w:val="18"/>
              </w:rPr>
              <w:t>20</w:t>
            </w:r>
            <w:r>
              <w:rPr>
                <w:rFonts w:ascii="SimSun" w:eastAsia="SimSun" w:hAnsi="SimSun" w:cs="SimSun"/>
                <w:color w:val="000000"/>
                <w:spacing w:val="0"/>
                <w:w w:val="100"/>
                <w:position w:val="0"/>
                <w:sz w:val="17"/>
                <w:szCs w:val="17"/>
              </w:rPr>
              <w:t>万股 按公司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 二期限制性股票 激励计划分三期 解锁。</w:t>
            </w:r>
          </w:p>
        </w:tc>
      </w:tr>
    </w:tbl>
    <w:tbl>
      <w:tblPr>
        <w:tblOverlap w:val="never"/>
        <w:jc w:val="center"/>
        <w:tblLayout w:type="fixed"/>
      </w:tblPr>
      <w:tblGrid>
        <w:gridCol w:w="1378"/>
        <w:gridCol w:w="1368"/>
        <w:gridCol w:w="1368"/>
        <w:gridCol w:w="1363"/>
        <w:gridCol w:w="1368"/>
        <w:gridCol w:w="1368"/>
        <w:gridCol w:w="1378"/>
      </w:tblGrid>
      <w:tr>
        <w:trPr>
          <w:trHeight w:val="1651"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郭治国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425,969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高管锁定股</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25969</w:t>
            </w:r>
            <w:r>
              <w:rPr>
                <w:rFonts w:ascii="SimSun" w:eastAsia="SimSun" w:hAnsi="SimSun" w:cs="SimSun"/>
                <w:color w:val="000000"/>
                <w:spacing w:val="0"/>
                <w:w w:val="100"/>
                <w:position w:val="0"/>
                <w:sz w:val="17"/>
                <w:szCs w:val="17"/>
              </w:rPr>
              <w:t>股，股权激</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励限售股</w:t>
            </w:r>
            <w:r>
              <w:rPr>
                <w:color w:val="000000"/>
                <w:spacing w:val="0"/>
                <w:w w:val="100"/>
                <w:position w:val="0"/>
                <w:sz w:val="18"/>
                <w:szCs w:val="18"/>
              </w:rPr>
              <w:t>40</w:t>
            </w:r>
            <w:r>
              <w:rPr>
                <w:rFonts w:ascii="SimSun" w:eastAsia="SimSun" w:hAnsi="SimSun" w:cs="SimSun"/>
                <w:color w:val="000000"/>
                <w:spacing w:val="0"/>
                <w:w w:val="100"/>
                <w:position w:val="0"/>
                <w:sz w:val="17"/>
                <w:szCs w:val="17"/>
              </w:rPr>
              <w:t>万股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股权激励限售股</w:t>
            </w:r>
          </w:p>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40</w:t>
            </w:r>
            <w:r>
              <w:rPr>
                <w:rFonts w:ascii="SimSun" w:eastAsia="SimSun" w:hAnsi="SimSun" w:cs="SimSun"/>
                <w:color w:val="000000"/>
                <w:spacing w:val="0"/>
                <w:w w:val="100"/>
                <w:position w:val="0"/>
                <w:sz w:val="17"/>
                <w:szCs w:val="17"/>
              </w:rPr>
              <w:t xml:space="preserve">万股按公司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年第二期限 制性股票激励计 划分三期解锁。</w:t>
            </w:r>
          </w:p>
        </w:tc>
      </w:tr>
      <w:tr>
        <w:trPr>
          <w:trHeight w:val="289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其他股权激励对</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象共计</w:t>
            </w:r>
            <w:r>
              <w:rPr>
                <w:color w:val="000000"/>
                <w:spacing w:val="0"/>
                <w:w w:val="100"/>
                <w:position w:val="0"/>
                <w:sz w:val="18"/>
                <w:szCs w:val="18"/>
              </w:rPr>
              <w:t>144</w:t>
            </w:r>
            <w:r>
              <w:rPr>
                <w:rFonts w:ascii="SimSun" w:eastAsia="SimSun" w:hAnsi="SimSun" w:cs="SimSun"/>
                <w:color w:val="000000"/>
                <w:spacing w:val="0"/>
                <w:w w:val="100"/>
                <w:position w:val="0"/>
                <w:sz w:val="17"/>
                <w:szCs w:val="17"/>
              </w:rPr>
              <w:t>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股权激励限售股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1085</w:t>
            </w:r>
            <w:r>
              <w:rPr>
                <w:rFonts w:ascii="SimSun" w:eastAsia="SimSun" w:hAnsi="SimSun" w:cs="SimSun"/>
                <w:color w:val="000000"/>
                <w:spacing w:val="0"/>
                <w:w w:val="100"/>
                <w:position w:val="0"/>
                <w:sz w:val="17"/>
                <w:szCs w:val="17"/>
              </w:rPr>
              <w:t>万股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 xml:space="preserve">股权激励限售股 </w:t>
            </w:r>
            <w:r>
              <w:rPr>
                <w:color w:val="000000"/>
                <w:spacing w:val="0"/>
                <w:w w:val="100"/>
                <w:position w:val="0"/>
                <w:sz w:val="18"/>
                <w:szCs w:val="18"/>
              </w:rPr>
              <w:t>225</w:t>
            </w:r>
            <w:r>
              <w:rPr>
                <w:rFonts w:ascii="SimSun" w:eastAsia="SimSun" w:hAnsi="SimSun" w:cs="SimSun"/>
                <w:color w:val="000000"/>
                <w:spacing w:val="0"/>
                <w:w w:val="100"/>
                <w:position w:val="0"/>
                <w:sz w:val="17"/>
                <w:szCs w:val="17"/>
              </w:rPr>
              <w:t xml:space="preserve">万股按公司 </w:t>
            </w:r>
            <w:r>
              <w:rPr>
                <w:color w:val="000000"/>
                <w:spacing w:val="0"/>
                <w:w w:val="100"/>
                <w:position w:val="0"/>
                <w:sz w:val="18"/>
                <w:szCs w:val="18"/>
              </w:rPr>
              <w:t>2020</w:t>
            </w:r>
            <w:r>
              <w:rPr>
                <w:rFonts w:ascii="SimSun" w:eastAsia="SimSun" w:hAnsi="SimSun" w:cs="SimSun"/>
                <w:color w:val="000000"/>
                <w:spacing w:val="0"/>
                <w:w w:val="100"/>
                <w:position w:val="0"/>
                <w:sz w:val="17"/>
                <w:szCs w:val="17"/>
              </w:rPr>
              <w:t>年限制性股 票激励计划分三 期解锁，</w:t>
            </w:r>
            <w:r>
              <w:rPr>
                <w:color w:val="000000"/>
                <w:spacing w:val="0"/>
                <w:w w:val="100"/>
                <w:position w:val="0"/>
                <w:sz w:val="18"/>
                <w:szCs w:val="18"/>
              </w:rPr>
              <w:t>860</w:t>
            </w:r>
            <w:r>
              <w:rPr>
                <w:rFonts w:ascii="SimSun" w:eastAsia="SimSun" w:hAnsi="SimSun" w:cs="SimSun"/>
                <w:color w:val="000000"/>
                <w:spacing w:val="0"/>
                <w:w w:val="100"/>
                <w:position w:val="0"/>
                <w:sz w:val="17"/>
                <w:szCs w:val="17"/>
              </w:rPr>
              <w:t>万股 按公司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 二期限制性股票 激励计划分三期 解锁。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30,789,722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4,067,250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39,722,472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299" w:line="1" w:lineRule="exact"/>
      </w:pPr>
    </w:p>
    <w:p>
      <w:pPr>
        <w:pStyle w:val="Style21"/>
        <w:keepNext/>
        <w:keepLines/>
        <w:widowControl w:val="0"/>
        <w:shd w:val="clear" w:color="auto" w:fill="auto"/>
        <w:bidi w:val="0"/>
        <w:spacing w:before="0" w:after="300" w:line="240" w:lineRule="auto"/>
        <w:ind w:left="0" w:right="0" w:firstLine="0"/>
        <w:jc w:val="both"/>
      </w:pPr>
      <w:bookmarkStart w:id="473" w:name="bookmark473"/>
      <w:bookmarkStart w:id="474" w:name="bookmark474"/>
      <w:bookmarkStart w:id="475" w:name="bookmark475"/>
      <w:bookmarkStart w:id="476" w:name="bookmark476"/>
      <w:r>
        <w:rPr>
          <w:color w:val="000000"/>
          <w:spacing w:val="0"/>
          <w:w w:val="100"/>
          <w:position w:val="0"/>
          <w:sz w:val="24"/>
          <w:szCs w:val="24"/>
        </w:rPr>
        <w:t>二</w:t>
      </w:r>
      <w:bookmarkEnd w:id="475"/>
      <w:r>
        <w:rPr>
          <w:color w:val="000000"/>
          <w:spacing w:val="0"/>
          <w:w w:val="100"/>
          <w:position w:val="0"/>
          <w:sz w:val="24"/>
          <w:szCs w:val="24"/>
        </w:rPr>
        <w:t>、证券发行与上市情况</w:t>
      </w:r>
      <w:bookmarkEnd w:id="473"/>
      <w:bookmarkEnd w:id="474"/>
      <w:bookmarkEnd w:id="476"/>
    </w:p>
    <w:p>
      <w:pPr>
        <w:pStyle w:val="Style30"/>
        <w:keepNext/>
        <w:keepLines/>
        <w:widowControl w:val="0"/>
        <w:shd w:val="clear" w:color="auto" w:fill="auto"/>
        <w:tabs>
          <w:tab w:pos="368" w:val="left"/>
        </w:tabs>
        <w:bidi w:val="0"/>
        <w:spacing w:before="0" w:after="380" w:line="312" w:lineRule="exact"/>
        <w:ind w:left="0" w:right="0" w:firstLine="0"/>
        <w:jc w:val="both"/>
      </w:pPr>
      <w:bookmarkStart w:id="477" w:name="bookmark477"/>
      <w:bookmarkStart w:id="478" w:name="bookmark478"/>
      <w:bookmarkStart w:id="479" w:name="bookmark479"/>
      <w:bookmarkStart w:id="480" w:name="bookmark480"/>
      <w:r>
        <w:rPr>
          <w:rFonts w:ascii="Times New Roman" w:eastAsia="Times New Roman" w:hAnsi="Times New Roman" w:cs="Times New Roman"/>
          <w:color w:val="000000"/>
          <w:spacing w:val="0"/>
          <w:w w:val="100"/>
          <w:position w:val="0"/>
        </w:rPr>
        <w:t>1</w:t>
      </w:r>
      <w:bookmarkEnd w:id="479"/>
      <w:r>
        <w:rPr>
          <w:color w:val="000000"/>
          <w:spacing w:val="0"/>
          <w:w w:val="100"/>
          <w:position w:val="0"/>
        </w:rPr>
        <w:t>、</w:t>
        <w:tab/>
        <w:t>报告期内证券发行（不含优先股）情况</w:t>
      </w:r>
      <w:bookmarkEnd w:id="477"/>
      <w:bookmarkEnd w:id="478"/>
      <w:bookmarkEnd w:id="480"/>
    </w:p>
    <w:p>
      <w:pPr>
        <w:pStyle w:val="Style26"/>
        <w:keepNext w:val="0"/>
        <w:keepLines w:val="0"/>
        <w:widowControl w:val="0"/>
        <w:shd w:val="clear" w:color="auto" w:fill="auto"/>
        <w:bidi w:val="0"/>
        <w:spacing w:before="0" w:after="30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312" w:lineRule="exact"/>
        <w:ind w:left="0" w:right="0" w:firstLine="0"/>
        <w:jc w:val="both"/>
      </w:pPr>
      <w:bookmarkStart w:id="481" w:name="bookmark481"/>
      <w:bookmarkStart w:id="482" w:name="bookmark482"/>
      <w:bookmarkStart w:id="483" w:name="bookmark483"/>
      <w:bookmarkStart w:id="484" w:name="bookmark484"/>
      <w:r>
        <w:rPr>
          <w:rFonts w:ascii="Times New Roman" w:eastAsia="Times New Roman" w:hAnsi="Times New Roman" w:cs="Times New Roman"/>
          <w:color w:val="000000"/>
          <w:spacing w:val="0"/>
          <w:w w:val="100"/>
          <w:position w:val="0"/>
        </w:rPr>
        <w:t>2</w:t>
      </w:r>
      <w:bookmarkEnd w:id="483"/>
      <w:r>
        <w:rPr>
          <w:color w:val="000000"/>
          <w:spacing w:val="0"/>
          <w:w w:val="100"/>
          <w:position w:val="0"/>
        </w:rPr>
        <w:t>、</w:t>
        <w:tab/>
        <w:t>公司股份总数及股东结构的变动、公司资产和负债结构的变动情况说明</w:t>
      </w:r>
      <w:bookmarkEnd w:id="481"/>
      <w:bookmarkEnd w:id="482"/>
      <w:bookmarkEnd w:id="484"/>
    </w:p>
    <w:p>
      <w:pPr>
        <w:pStyle w:val="Style26"/>
        <w:keepNext w:val="0"/>
        <w:keepLines w:val="0"/>
        <w:widowControl w:val="0"/>
        <w:shd w:val="clear" w:color="auto" w:fill="auto"/>
        <w:bidi w:val="0"/>
        <w:spacing w:before="0" w:after="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40" w:line="310" w:lineRule="exact"/>
        <w:ind w:left="0" w:right="0" w:firstLine="440"/>
        <w:jc w:val="both"/>
      </w:pPr>
      <w:bookmarkStart w:id="485" w:name="bookmark485"/>
      <w:r>
        <w:rPr>
          <w:rFonts w:ascii="Times New Roman" w:eastAsia="Times New Roman" w:hAnsi="Times New Roman" w:cs="Times New Roman"/>
          <w:color w:val="000000"/>
          <w:spacing w:val="0"/>
          <w:w w:val="100"/>
          <w:position w:val="0"/>
        </w:rPr>
        <w:t>1</w:t>
      </w:r>
      <w:bookmarkEnd w:id="485"/>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w:t>
      </w:r>
      <w:r>
        <w:rPr>
          <w:rFonts w:ascii="Times New Roman" w:eastAsia="Times New Roman" w:hAnsi="Times New Roman" w:cs="Times New Roman"/>
          <w:color w:val="000000"/>
          <w:spacing w:val="0"/>
          <w:w w:val="100"/>
          <w:position w:val="0"/>
        </w:rPr>
        <w:t>11</w:t>
      </w:r>
      <w:r>
        <w:rPr>
          <w:color w:val="000000"/>
          <w:spacing w:val="0"/>
          <w:w w:val="100"/>
          <w:position w:val="0"/>
        </w:rPr>
        <w:t>日，公司限制性股票</w:t>
      </w:r>
      <w:r>
        <w:rPr>
          <w:rFonts w:ascii="Times New Roman" w:eastAsia="Times New Roman" w:hAnsi="Times New Roman" w:cs="Times New Roman"/>
          <w:color w:val="000000"/>
          <w:spacing w:val="0"/>
          <w:w w:val="100"/>
          <w:position w:val="0"/>
        </w:rPr>
        <w:t>300</w:t>
      </w:r>
      <w:r>
        <w:rPr>
          <w:color w:val="000000"/>
          <w:spacing w:val="0"/>
          <w:w w:val="100"/>
          <w:position w:val="0"/>
        </w:rPr>
        <w:t>万股在深圳证券交易所上市。本次授予限制性股票登记完成 后，公司总股本由</w:t>
      </w:r>
      <w:r>
        <w:rPr>
          <w:rFonts w:ascii="Times New Roman" w:eastAsia="Times New Roman" w:hAnsi="Times New Roman" w:cs="Times New Roman"/>
          <w:color w:val="000000"/>
          <w:spacing w:val="0"/>
          <w:w w:val="100"/>
          <w:position w:val="0"/>
        </w:rPr>
        <w:t>376,656,420</w:t>
      </w:r>
      <w:r>
        <w:rPr>
          <w:color w:val="000000"/>
          <w:spacing w:val="0"/>
          <w:w w:val="100"/>
          <w:position w:val="0"/>
        </w:rPr>
        <w:t>股变更为</w:t>
      </w:r>
      <w:r>
        <w:rPr>
          <w:rFonts w:ascii="Times New Roman" w:eastAsia="Times New Roman" w:hAnsi="Times New Roman" w:cs="Times New Roman"/>
          <w:color w:val="000000"/>
          <w:spacing w:val="0"/>
          <w:w w:val="100"/>
          <w:position w:val="0"/>
        </w:rPr>
        <w:t>379,656,420</w:t>
      </w:r>
      <w:r>
        <w:rPr>
          <w:color w:val="000000"/>
          <w:spacing w:val="0"/>
          <w:w w:val="100"/>
          <w:position w:val="0"/>
        </w:rPr>
        <w:t>股，其中有限售条件的流通股</w:t>
      </w:r>
      <w:r>
        <w:rPr>
          <w:rFonts w:ascii="Times New Roman" w:eastAsia="Times New Roman" w:hAnsi="Times New Roman" w:cs="Times New Roman"/>
          <w:color w:val="000000"/>
          <w:spacing w:val="0"/>
          <w:w w:val="100"/>
          <w:position w:val="0"/>
        </w:rPr>
        <w:t>46,627,259</w:t>
      </w:r>
      <w:r>
        <w:rPr>
          <w:color w:val="000000"/>
          <w:spacing w:val="0"/>
          <w:w w:val="100"/>
          <w:position w:val="0"/>
        </w:rPr>
        <w:t>股、无限售条 件的流通股为</w:t>
      </w:r>
      <w:r>
        <w:rPr>
          <w:rFonts w:ascii="Times New Roman" w:eastAsia="Times New Roman" w:hAnsi="Times New Roman" w:cs="Times New Roman"/>
          <w:color w:val="000000"/>
          <w:spacing w:val="0"/>
          <w:w w:val="100"/>
          <w:position w:val="0"/>
        </w:rPr>
        <w:t>333,029,161</w:t>
      </w:r>
      <w:r>
        <w:rPr>
          <w:color w:val="000000"/>
          <w:spacing w:val="0"/>
          <w:w w:val="100"/>
          <w:position w:val="0"/>
        </w:rPr>
        <w:t>股。</w:t>
      </w:r>
    </w:p>
    <w:p>
      <w:pPr>
        <w:pStyle w:val="Style33"/>
        <w:keepNext w:val="0"/>
        <w:keepLines w:val="0"/>
        <w:widowControl w:val="0"/>
        <w:shd w:val="clear" w:color="auto" w:fill="auto"/>
        <w:bidi w:val="0"/>
        <w:spacing w:before="0" w:after="300" w:line="314" w:lineRule="exact"/>
        <w:ind w:left="0" w:right="0" w:firstLine="680"/>
        <w:jc w:val="both"/>
      </w:pPr>
      <w:bookmarkStart w:id="486" w:name="bookmark486"/>
      <w:r>
        <w:rPr>
          <w:rFonts w:ascii="Times New Roman" w:eastAsia="Times New Roman" w:hAnsi="Times New Roman" w:cs="Times New Roman"/>
          <w:color w:val="000000"/>
          <w:spacing w:val="0"/>
          <w:w w:val="100"/>
          <w:position w:val="0"/>
        </w:rPr>
        <w:t>2</w:t>
      </w:r>
      <w:bookmarkEnd w:id="486"/>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日，公司限制性股票</w:t>
      </w:r>
      <w:r>
        <w:rPr>
          <w:rFonts w:ascii="Times New Roman" w:eastAsia="Times New Roman" w:hAnsi="Times New Roman" w:cs="Times New Roman"/>
          <w:color w:val="000000"/>
          <w:spacing w:val="0"/>
          <w:w w:val="100"/>
          <w:position w:val="0"/>
        </w:rPr>
        <w:t>1000</w:t>
      </w:r>
      <w:r>
        <w:rPr>
          <w:color w:val="000000"/>
          <w:spacing w:val="0"/>
          <w:w w:val="100"/>
          <w:position w:val="0"/>
        </w:rPr>
        <w:t>万股在深圳证券交易所上市。本次授予限制性股票登记完 成后，公司总股本由</w:t>
      </w:r>
      <w:r>
        <w:rPr>
          <w:rFonts w:ascii="Times New Roman" w:eastAsia="Times New Roman" w:hAnsi="Times New Roman" w:cs="Times New Roman"/>
          <w:color w:val="000000"/>
          <w:spacing w:val="0"/>
          <w:w w:val="100"/>
          <w:position w:val="0"/>
        </w:rPr>
        <w:t>379,656,420</w:t>
      </w:r>
      <w:r>
        <w:rPr>
          <w:color w:val="000000"/>
          <w:spacing w:val="0"/>
          <w:w w:val="100"/>
          <w:position w:val="0"/>
        </w:rPr>
        <w:t>股变更为</w:t>
      </w:r>
      <w:r>
        <w:rPr>
          <w:rFonts w:ascii="Times New Roman" w:eastAsia="Times New Roman" w:hAnsi="Times New Roman" w:cs="Times New Roman"/>
          <w:color w:val="000000"/>
          <w:spacing w:val="0"/>
          <w:w w:val="100"/>
          <w:position w:val="0"/>
        </w:rPr>
        <w:t>389,656,420</w:t>
      </w:r>
      <w:r>
        <w:rPr>
          <w:color w:val="000000"/>
          <w:spacing w:val="0"/>
          <w:w w:val="100"/>
          <w:position w:val="0"/>
        </w:rPr>
        <w:t>股，其中有限售条件的流通股</w:t>
      </w:r>
      <w:r>
        <w:rPr>
          <w:rFonts w:ascii="Times New Roman" w:eastAsia="Times New Roman" w:hAnsi="Times New Roman" w:cs="Times New Roman"/>
          <w:color w:val="000000"/>
          <w:spacing w:val="0"/>
          <w:w w:val="100"/>
          <w:position w:val="0"/>
        </w:rPr>
        <w:t>56,627,259</w:t>
      </w:r>
      <w:r>
        <w:rPr>
          <w:color w:val="000000"/>
          <w:spacing w:val="0"/>
          <w:w w:val="100"/>
          <w:position w:val="0"/>
        </w:rPr>
        <w:t>股、无限售 条件的流通股为</w:t>
      </w:r>
      <w:r>
        <w:rPr>
          <w:rFonts w:ascii="Times New Roman" w:eastAsia="Times New Roman" w:hAnsi="Times New Roman" w:cs="Times New Roman"/>
          <w:color w:val="000000"/>
          <w:spacing w:val="0"/>
          <w:w w:val="100"/>
          <w:position w:val="0"/>
        </w:rPr>
        <w:t>333,029,161</w:t>
      </w:r>
      <w:r>
        <w:rPr>
          <w:color w:val="000000"/>
          <w:spacing w:val="0"/>
          <w:w w:val="100"/>
          <w:position w:val="0"/>
        </w:rPr>
        <w:t>股。</w:t>
      </w:r>
    </w:p>
    <w:p>
      <w:pPr>
        <w:pStyle w:val="Style30"/>
        <w:keepNext/>
        <w:keepLines/>
        <w:widowControl w:val="0"/>
        <w:shd w:val="clear" w:color="auto" w:fill="auto"/>
        <w:tabs>
          <w:tab w:pos="378" w:val="left"/>
        </w:tabs>
        <w:bidi w:val="0"/>
        <w:spacing w:before="0" w:after="380" w:line="312" w:lineRule="exact"/>
        <w:ind w:left="0" w:right="0" w:firstLine="0"/>
        <w:jc w:val="left"/>
      </w:pPr>
      <w:bookmarkStart w:id="487" w:name="bookmark487"/>
      <w:bookmarkStart w:id="488" w:name="bookmark488"/>
      <w:bookmarkStart w:id="489" w:name="bookmark489"/>
      <w:bookmarkStart w:id="490" w:name="bookmark490"/>
      <w:r>
        <w:rPr>
          <w:rFonts w:ascii="Times New Roman" w:eastAsia="Times New Roman" w:hAnsi="Times New Roman" w:cs="Times New Roman"/>
          <w:color w:val="000000"/>
          <w:spacing w:val="0"/>
          <w:w w:val="100"/>
          <w:position w:val="0"/>
        </w:rPr>
        <w:t>3</w:t>
      </w:r>
      <w:bookmarkEnd w:id="489"/>
      <w:r>
        <w:rPr>
          <w:color w:val="000000"/>
          <w:spacing w:val="0"/>
          <w:w w:val="100"/>
          <w:position w:val="0"/>
        </w:rPr>
        <w:t>、</w:t>
        <w:tab/>
        <w:t>现存的内部职工股情况</w:t>
      </w:r>
      <w:bookmarkEnd w:id="487"/>
      <w:bookmarkEnd w:id="488"/>
      <w:bookmarkEnd w:id="490"/>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00" w:line="240" w:lineRule="auto"/>
        <w:ind w:left="0" w:right="0" w:firstLine="0"/>
        <w:jc w:val="left"/>
      </w:pPr>
      <w:bookmarkStart w:id="491" w:name="bookmark491"/>
      <w:bookmarkStart w:id="492" w:name="bookmark492"/>
      <w:bookmarkStart w:id="493" w:name="bookmark493"/>
      <w:bookmarkStart w:id="494" w:name="bookmark494"/>
      <w:r>
        <w:rPr>
          <w:color w:val="000000"/>
          <w:spacing w:val="0"/>
          <w:w w:val="100"/>
          <w:position w:val="0"/>
          <w:sz w:val="24"/>
          <w:szCs w:val="24"/>
        </w:rPr>
        <w:t>三</w:t>
      </w:r>
      <w:bookmarkEnd w:id="493"/>
      <w:r>
        <w:rPr>
          <w:color w:val="000000"/>
          <w:spacing w:val="0"/>
          <w:w w:val="100"/>
          <w:position w:val="0"/>
          <w:sz w:val="24"/>
          <w:szCs w:val="24"/>
        </w:rPr>
        <w:t>、股东和实际控制人情况</w:t>
      </w:r>
      <w:bookmarkEnd w:id="491"/>
      <w:bookmarkEnd w:id="492"/>
      <w:bookmarkEnd w:id="494"/>
    </w:p>
    <w:p>
      <w:pPr>
        <w:pStyle w:val="Style30"/>
        <w:keepNext/>
        <w:keepLines/>
        <w:widowControl w:val="0"/>
        <w:shd w:val="clear" w:color="auto" w:fill="auto"/>
        <w:bidi w:val="0"/>
        <w:spacing w:before="0" w:after="380" w:line="312" w:lineRule="exact"/>
        <w:ind w:left="0" w:right="0" w:firstLine="0"/>
        <w:jc w:val="left"/>
      </w:pPr>
      <w:bookmarkStart w:id="495" w:name="bookmark495"/>
      <w:bookmarkStart w:id="496" w:name="bookmark496"/>
      <w:bookmarkStart w:id="497" w:name="bookmark497"/>
      <w:bookmarkStart w:id="498" w:name="bookmark498"/>
      <w:r>
        <w:rPr>
          <w:rFonts w:ascii="Times New Roman" w:eastAsia="Times New Roman" w:hAnsi="Times New Roman" w:cs="Times New Roman"/>
          <w:color w:val="000000"/>
          <w:spacing w:val="0"/>
          <w:w w:val="100"/>
          <w:position w:val="0"/>
        </w:rPr>
        <w:t>1</w:t>
      </w:r>
      <w:bookmarkEnd w:id="497"/>
      <w:r>
        <w:rPr>
          <w:color w:val="000000"/>
          <w:spacing w:val="0"/>
          <w:w w:val="100"/>
          <w:position w:val="0"/>
        </w:rPr>
        <w:t>、公司股东数量及持股情况</w:t>
      </w:r>
      <w:bookmarkEnd w:id="495"/>
      <w:bookmarkEnd w:id="496"/>
      <w:bookmarkEnd w:id="49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1210"/>
        <w:gridCol w:w="1195"/>
        <w:gridCol w:w="1330"/>
        <w:gridCol w:w="1061"/>
        <w:gridCol w:w="1464"/>
        <w:gridCol w:w="1061"/>
        <w:gridCol w:w="1330"/>
        <w:gridCol w:w="93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报告期末普通 股股东总数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40,589</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前上一月末普通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38,432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报告期末表决权</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恢复的优先股股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年度报告披露日 前上一月末表决</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spacing w:lineRule="exact" w:line="1"/>
        <w:rPr>
          <w:sz w:val="2"/>
          <w:szCs w:val="2"/>
        </w:rPr>
      </w:pPr>
      <w:r>
        <w:br w:type="page"/>
      </w:r>
    </w:p>
    <w:tbl>
      <w:tblPr>
        <w:tblOverlap w:val="never"/>
        <w:jc w:val="center"/>
        <w:tblLayout w:type="fixed"/>
      </w:tblPr>
      <w:tblGrid>
        <w:gridCol w:w="1210"/>
        <w:gridCol w:w="269"/>
        <w:gridCol w:w="926"/>
        <w:gridCol w:w="485"/>
        <w:gridCol w:w="797"/>
        <w:gridCol w:w="778"/>
        <w:gridCol w:w="331"/>
        <w:gridCol w:w="456"/>
        <w:gridCol w:w="787"/>
        <w:gridCol w:w="221"/>
        <w:gridCol w:w="619"/>
        <w:gridCol w:w="442"/>
        <w:gridCol w:w="907"/>
        <w:gridCol w:w="422"/>
        <w:gridCol w:w="936"/>
      </w:tblGrid>
      <w:tr>
        <w:trPr>
          <w:trHeight w:val="989"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股股东总数</w:t>
            </w:r>
          </w:p>
        </w:tc>
        <w:tc>
          <w:tcPr>
            <w:gridSpan w:val="2"/>
            <w:tcBorders>
              <w:top w:val="single" w:sz="4"/>
              <w:left w:val="single" w:sz="4"/>
            </w:tcBorders>
            <w:shd w:val="clear" w:color="auto" w:fill="FFFFFF"/>
            <w:vAlign w:val="top"/>
          </w:tcPr>
          <w:p>
            <w:pPr>
              <w:widowControl w:val="0"/>
              <w:rPr>
                <w:sz w:val="10"/>
                <w:szCs w:val="10"/>
              </w:rPr>
            </w:pPr>
          </w:p>
        </w:tc>
        <w:tc>
          <w:tcPr>
            <w:gridSpan w:val="3"/>
            <w:tcBorders>
              <w:top w:val="single" w:sz="4"/>
              <w:left w:val="single" w:sz="4"/>
            </w:tcBorders>
            <w:shd w:val="clear" w:color="auto" w:fill="D3D3D3"/>
            <w:vAlign w:val="top"/>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东总数（如有）（参</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权恢复的优先股 股东总数（如有）</w:t>
            </w:r>
          </w:p>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（参见注</w:t>
            </w:r>
            <w:r>
              <w:rPr>
                <w:color w:val="000000"/>
                <w:spacing w:val="0"/>
                <w:w w:val="100"/>
                <w:position w:val="0"/>
                <w:sz w:val="18"/>
                <w:szCs w:val="18"/>
              </w:rPr>
              <w:t>8</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w:t>
            </w:r>
            <w:r>
              <w:rPr>
                <w:color w:val="000000"/>
                <w:spacing w:val="0"/>
                <w:w w:val="100"/>
                <w:position w:val="0"/>
                <w:sz w:val="18"/>
                <w:szCs w:val="18"/>
              </w:rPr>
              <w:t>5%</w:t>
            </w:r>
            <w:r>
              <w:rPr>
                <w:rFonts w:ascii="SimSun" w:eastAsia="SimSun" w:hAnsi="SimSun" w:cs="SimSun"/>
                <w:color w:val="000000"/>
                <w:spacing w:val="0"/>
                <w:w w:val="100"/>
                <w:position w:val="0"/>
                <w:sz w:val="17"/>
                <w:szCs w:val="17"/>
              </w:rPr>
              <w:t>以上的股东或前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名股东持股情况</w:t>
            </w:r>
          </w:p>
        </w:tc>
      </w:tr>
      <w:tr>
        <w:trPr>
          <w:trHeight w:val="403" w:hRule="exact"/>
        </w:trPr>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股东名称</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股东性质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报告期末 持股数量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增减变动 情况</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持有有限 售条件的 股份数量</w:t>
            </w:r>
          </w:p>
        </w:tc>
        <w:tc>
          <w:tcPr>
            <w:gridSpan w:val="2"/>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持有无限 售条件的 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质押或冻结情况</w:t>
            </w:r>
          </w:p>
        </w:tc>
      </w:tr>
      <w:tr>
        <w:trPr>
          <w:trHeight w:val="624" w:hRule="exact"/>
        </w:trPr>
        <w:tc>
          <w:tcPr>
            <w:gridSpan w:val="2"/>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gridSpan w:val="2"/>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股份状态</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710"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李海鹰</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30,969,30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-4100000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26,301,97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4,667,325</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质押</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18,000,000</w:t>
            </w: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谢春生</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5.69%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22,168,00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16,626,00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5,542,000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李力</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4.27%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16,628,27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7,883,100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15,928,27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张金梅</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9,533,000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4110000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9,533,000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胡江平</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1897600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8,000,000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樊志宏</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6,152,757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6,152,757</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苗卫东</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1.51%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5,884,354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5,884,354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河南惠众投资有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国有法人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1,733,064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1,733,064</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刘锐</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1,691,700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23844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1,691,700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李珊</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境内自然人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both"/>
            </w:pPr>
            <w:r>
              <w:rPr>
                <w:color w:val="000000"/>
                <w:spacing w:val="0"/>
                <w:w w:val="100"/>
                <w:position w:val="0"/>
              </w:rPr>
              <w:t>0.37%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1,441,000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1,441,000</w:t>
            </w:r>
          </w:p>
        </w:tc>
        <w:tc>
          <w:tcPr>
            <w:gridSpan w:val="2"/>
            <w:tcBorders>
              <w:top w:val="single" w:sz="4"/>
              <w:left w:val="single" w:sz="4"/>
            </w:tcBorders>
            <w:shd w:val="clear" w:color="auto" w:fill="FFFFFF"/>
            <w:vAlign w:val="top"/>
          </w:tcPr>
          <w:p>
            <w:pPr>
              <w:widowControl w:val="0"/>
              <w:rPr>
                <w:sz w:val="10"/>
                <w:szCs w:val="10"/>
              </w:rPr>
            </w:pPr>
          </w:p>
        </w:tc>
        <w:tc>
          <w:tcPr>
            <w:gridSpan w:val="2"/>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战略投资者或一般法人因配售新股 成为前</w:t>
            </w:r>
            <w:r>
              <w:rPr>
                <w:color w:val="000000"/>
                <w:spacing w:val="0"/>
                <w:w w:val="100"/>
                <w:position w:val="0"/>
                <w:sz w:val="18"/>
                <w:szCs w:val="18"/>
              </w:rPr>
              <w:t>10</w:t>
            </w:r>
            <w:r>
              <w:rPr>
                <w:rFonts w:ascii="SimSun" w:eastAsia="SimSun" w:hAnsi="SimSun" w:cs="SimSun"/>
                <w:color w:val="000000"/>
                <w:spacing w:val="0"/>
                <w:w w:val="100"/>
                <w:position w:val="0"/>
                <w:sz w:val="17"/>
                <w:szCs w:val="17"/>
              </w:rPr>
              <w:t>名股东的情况（如有）（参 见注</w:t>
            </w:r>
            <w:r>
              <w:rPr>
                <w:color w:val="000000"/>
                <w:spacing w:val="0"/>
                <w:w w:val="100"/>
                <w:position w:val="0"/>
                <w:sz w:val="18"/>
                <w:szCs w:val="18"/>
              </w:rPr>
              <w:t>3</w:t>
            </w:r>
            <w:r>
              <w:rPr>
                <w:rFonts w:ascii="SimSun" w:eastAsia="SimSun" w:hAnsi="SimSun" w:cs="SimSun"/>
                <w:color w:val="000000"/>
                <w:spacing w:val="0"/>
                <w:w w:val="100"/>
                <w:position w:val="0"/>
                <w:sz w:val="17"/>
                <w:szCs w:val="17"/>
              </w:rPr>
              <w:t>）</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715"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上述股东关联关系或一致行动的说 明</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未知上述股东之间是否存在关联关系，也未知是否属于一致行动人。</w:t>
            </w:r>
          </w:p>
        </w:tc>
      </w:tr>
      <w:tr>
        <w:trPr>
          <w:trHeight w:val="710" w:hRule="exact"/>
        </w:trPr>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上述股东涉及委托</w:t>
            </w:r>
            <w:r>
              <w:rPr>
                <w:color w:val="000000"/>
                <w:spacing w:val="0"/>
                <w:w w:val="100"/>
                <w:position w:val="0"/>
                <w:sz w:val="18"/>
                <w:szCs w:val="18"/>
              </w:rPr>
              <w:t>/</w:t>
            </w:r>
            <w:r>
              <w:rPr>
                <w:rFonts w:ascii="SimSun" w:eastAsia="SimSun" w:hAnsi="SimSun" w:cs="SimSun"/>
                <w:color w:val="000000"/>
                <w:spacing w:val="0"/>
                <w:w w:val="100"/>
                <w:position w:val="0"/>
                <w:sz w:val="17"/>
                <w:szCs w:val="17"/>
              </w:rPr>
              <w:t>受托表决权、放 弃表决权情况的说明</w:t>
            </w:r>
          </w:p>
        </w:tc>
        <w:tc>
          <w:tcPr>
            <w:gridSpan w:val="11"/>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谢春生先生委托杜旭升、黄继军代为行使股东大会表决权。</w:t>
            </w:r>
          </w:p>
        </w:tc>
      </w:tr>
      <w:tr>
        <w:trPr>
          <w:trHeight w:val="403" w:hRule="exact"/>
        </w:trPr>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名无限售条件股东持股情况</w:t>
            </w:r>
          </w:p>
        </w:tc>
      </w:tr>
      <w:tr>
        <w:trPr>
          <w:trHeight w:val="403" w:hRule="exact"/>
        </w:trPr>
        <w:tc>
          <w:tcPr>
            <w:gridSpan w:val="4"/>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股东名称</w:t>
            </w:r>
          </w:p>
        </w:tc>
        <w:tc>
          <w:tcPr>
            <w:gridSpan w:val="7"/>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报告期末持有无限售条件股份数量</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股份种类</w:t>
            </w:r>
          </w:p>
        </w:tc>
      </w:tr>
      <w:tr>
        <w:trPr>
          <w:trHeight w:val="403" w:hRule="exact"/>
        </w:trPr>
        <w:tc>
          <w:tcPr>
            <w:gridSpan w:val="4"/>
            <w:vMerge/>
            <w:tcBorders>
              <w:left w:val="single" w:sz="4"/>
            </w:tcBorders>
            <w:shd w:val="clear" w:color="auto" w:fill="D3D3D3"/>
            <w:vAlign w:val="center"/>
          </w:tcPr>
          <w:p>
            <w:pPr/>
          </w:p>
        </w:tc>
        <w:tc>
          <w:tcPr>
            <w:gridSpan w:val="7"/>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股份种类</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数量</w:t>
            </w:r>
          </w:p>
        </w:tc>
      </w:tr>
      <w:tr>
        <w:trPr>
          <w:trHeight w:val="398" w:hRule="exact"/>
        </w:trPr>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李力</w:t>
            </w:r>
          </w:p>
        </w:tc>
        <w:tc>
          <w:tcPr>
            <w:gridSpan w:val="7"/>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15,928,274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15,928,274</w:t>
            </w:r>
          </w:p>
        </w:tc>
      </w:tr>
      <w:tr>
        <w:trPr>
          <w:trHeight w:val="403" w:hRule="exact"/>
        </w:trPr>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张金梅</w:t>
            </w:r>
          </w:p>
        </w:tc>
        <w:tc>
          <w:tcPr>
            <w:gridSpan w:val="7"/>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both"/>
            </w:pPr>
            <w:r>
              <w:rPr>
                <w:color w:val="000000"/>
                <w:spacing w:val="0"/>
                <w:w w:val="100"/>
                <w:position w:val="0"/>
              </w:rPr>
              <w:t>9,533,000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9,533,000</w:t>
            </w:r>
          </w:p>
        </w:tc>
      </w:tr>
      <w:tr>
        <w:trPr>
          <w:trHeight w:val="403" w:hRule="exact"/>
        </w:trPr>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胡江平</w:t>
            </w:r>
          </w:p>
        </w:tc>
        <w:tc>
          <w:tcPr>
            <w:gridSpan w:val="7"/>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both"/>
            </w:pPr>
            <w:r>
              <w:rPr>
                <w:color w:val="000000"/>
                <w:spacing w:val="0"/>
                <w:w w:val="100"/>
                <w:position w:val="0"/>
              </w:rPr>
              <w:t>8,000,000</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8,000,000</w:t>
            </w:r>
          </w:p>
        </w:tc>
      </w:tr>
      <w:tr>
        <w:trPr>
          <w:trHeight w:val="403" w:hRule="exact"/>
        </w:trPr>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樊志宏</w:t>
            </w:r>
          </w:p>
        </w:tc>
        <w:tc>
          <w:tcPr>
            <w:gridSpan w:val="7"/>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both"/>
            </w:pPr>
            <w:r>
              <w:rPr>
                <w:color w:val="000000"/>
                <w:spacing w:val="0"/>
                <w:w w:val="100"/>
                <w:position w:val="0"/>
              </w:rPr>
              <w:t>6,152,757</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6,152,757</w:t>
            </w:r>
          </w:p>
        </w:tc>
      </w:tr>
      <w:tr>
        <w:trPr>
          <w:trHeight w:val="398" w:hRule="exact"/>
        </w:trPr>
        <w:tc>
          <w:tcPr>
            <w:gridSpan w:val="4"/>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苗卫东</w:t>
            </w:r>
          </w:p>
        </w:tc>
        <w:tc>
          <w:tcPr>
            <w:gridSpan w:val="7"/>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both"/>
            </w:pPr>
            <w:r>
              <w:rPr>
                <w:color w:val="000000"/>
                <w:spacing w:val="0"/>
                <w:w w:val="100"/>
                <w:position w:val="0"/>
              </w:rPr>
              <w:t>5,884,354</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5,884,354</w:t>
            </w:r>
          </w:p>
        </w:tc>
      </w:tr>
      <w:tr>
        <w:trPr>
          <w:trHeight w:val="413" w:hRule="exact"/>
        </w:trPr>
        <w:tc>
          <w:tcPr>
            <w:gridSpan w:val="4"/>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谢春生</w:t>
            </w:r>
          </w:p>
        </w:tc>
        <w:tc>
          <w:tcPr>
            <w:gridSpan w:val="7"/>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3240" w:right="0" w:firstLine="0"/>
              <w:jc w:val="both"/>
            </w:pPr>
            <w:r>
              <w:rPr>
                <w:color w:val="000000"/>
                <w:spacing w:val="0"/>
                <w:w w:val="100"/>
                <w:position w:val="0"/>
              </w:rPr>
              <w:t>5,542,000</w:t>
            </w:r>
          </w:p>
        </w:tc>
        <w:tc>
          <w:tcPr>
            <w:gridSpan w:val="2"/>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5,542,000</w:t>
            </w:r>
          </w:p>
        </w:tc>
      </w:tr>
    </w:tbl>
    <w:tbl>
      <w:tblPr>
        <w:tblOverlap w:val="never"/>
        <w:jc w:val="center"/>
        <w:tblLayout w:type="fixed"/>
      </w:tblPr>
      <w:tblGrid>
        <w:gridCol w:w="2890"/>
        <w:gridCol w:w="3989"/>
        <w:gridCol w:w="1349"/>
        <w:gridCol w:w="135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李海鹰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4,667,325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4,667,325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河南惠众投资有限公司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1,733,064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1,733,064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刘锐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1,691,700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人民币普通股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1,441,000</w:t>
            </w:r>
          </w:p>
        </w:tc>
      </w:tr>
      <w:tr>
        <w:trPr>
          <w:trHeight w:val="133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名无限售流通股股东之间，以 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名无限售流通股股东和前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名股东之间关联关系或一致行动的 说明</w:t>
            </w:r>
          </w:p>
        </w:tc>
        <w:tc>
          <w:tcPr>
            <w:gridSpan w:val="3"/>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326" w:lineRule="exact"/>
              <w:ind w:left="0" w:right="0" w:firstLine="0"/>
              <w:jc w:val="left"/>
              <w:rPr>
                <w:sz w:val="17"/>
                <w:szCs w:val="17"/>
              </w:rPr>
            </w:pPr>
            <w:r>
              <w:rPr>
                <w:rFonts w:ascii="SimSun" w:eastAsia="SimSun" w:hAnsi="SimSun" w:cs="SimSun"/>
                <w:color w:val="000000"/>
                <w:spacing w:val="0"/>
                <w:w w:val="100"/>
                <w:position w:val="0"/>
                <w:sz w:val="17"/>
                <w:szCs w:val="17"/>
              </w:rPr>
              <w:t>未知前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名无限售条件普通股股东之间，以及前</w:t>
            </w:r>
            <w:r>
              <w:rPr>
                <w:color w:val="000000"/>
                <w:spacing w:val="0"/>
                <w:w w:val="100"/>
                <w:position w:val="0"/>
                <w:sz w:val="18"/>
                <w:szCs w:val="18"/>
              </w:rPr>
              <w:t>10</w:t>
            </w:r>
            <w:r>
              <w:rPr>
                <w:rFonts w:ascii="SimSun" w:eastAsia="SimSun" w:hAnsi="SimSun" w:cs="SimSun"/>
                <w:color w:val="000000"/>
                <w:spacing w:val="0"/>
                <w:w w:val="100"/>
                <w:position w:val="0"/>
                <w:sz w:val="17"/>
                <w:szCs w:val="17"/>
              </w:rPr>
              <w:t>名无限售条件普通股股东和前</w:t>
            </w:r>
            <w:r>
              <w:rPr>
                <w:color w:val="000000"/>
                <w:spacing w:val="0"/>
                <w:w w:val="100"/>
                <w:position w:val="0"/>
                <w:sz w:val="18"/>
                <w:szCs w:val="18"/>
              </w:rPr>
              <w:t xml:space="preserve">10 </w:t>
            </w:r>
            <w:r>
              <w:rPr>
                <w:rFonts w:ascii="SimSun" w:eastAsia="SimSun" w:hAnsi="SimSun" w:cs="SimSun"/>
                <w:color w:val="000000"/>
                <w:spacing w:val="0"/>
                <w:w w:val="100"/>
                <w:position w:val="0"/>
                <w:sz w:val="17"/>
                <w:szCs w:val="17"/>
              </w:rPr>
              <w:t>名普通股股东之间是否存在关联关系，也未知是否属于一致行动人。</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前</w:t>
            </w:r>
            <w:r>
              <w:rPr>
                <w:color w:val="000000"/>
                <w:spacing w:val="0"/>
                <w:w w:val="100"/>
                <w:position w:val="0"/>
                <w:sz w:val="18"/>
                <w:szCs w:val="18"/>
              </w:rPr>
              <w:t>10</w:t>
            </w:r>
            <w:r>
              <w:rPr>
                <w:rFonts w:ascii="SimSun" w:eastAsia="SimSun" w:hAnsi="SimSun" w:cs="SimSun"/>
                <w:color w:val="000000"/>
                <w:spacing w:val="0"/>
                <w:w w:val="100"/>
                <w:position w:val="0"/>
                <w:sz w:val="17"/>
                <w:szCs w:val="17"/>
              </w:rPr>
              <w:t>名普通股股东参与融资融券业 务情况说明（如有）（参见注</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gridSpan w:val="3"/>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不适用</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名无限售条件普通股股东在报告期内是否进行约定购回交易</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名普通股股东、前</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名无限售条件普通股股东在报告期内未进行约定购回交易。</w:t>
      </w:r>
    </w:p>
    <w:p>
      <w:pPr>
        <w:pStyle w:val="Style30"/>
        <w:keepNext/>
        <w:keepLines/>
        <w:widowControl w:val="0"/>
        <w:shd w:val="clear" w:color="auto" w:fill="auto"/>
        <w:tabs>
          <w:tab w:pos="378" w:val="left"/>
        </w:tabs>
        <w:bidi w:val="0"/>
        <w:spacing w:before="0" w:after="240" w:line="320" w:lineRule="exact"/>
        <w:ind w:left="0" w:right="0" w:firstLine="0"/>
        <w:jc w:val="left"/>
      </w:pPr>
      <w:bookmarkStart w:id="499" w:name="bookmark499"/>
      <w:bookmarkStart w:id="500" w:name="bookmark500"/>
      <w:bookmarkStart w:id="501" w:name="bookmark501"/>
      <w:bookmarkStart w:id="502" w:name="bookmark502"/>
      <w:r>
        <w:rPr>
          <w:rFonts w:ascii="Times New Roman" w:eastAsia="Times New Roman" w:hAnsi="Times New Roman" w:cs="Times New Roman"/>
          <w:color w:val="000000"/>
          <w:spacing w:val="0"/>
          <w:w w:val="100"/>
          <w:position w:val="0"/>
        </w:rPr>
        <w:t>2</w:t>
      </w:r>
      <w:bookmarkEnd w:id="501"/>
      <w:r>
        <w:rPr>
          <w:color w:val="000000"/>
          <w:spacing w:val="0"/>
          <w:w w:val="100"/>
          <w:position w:val="0"/>
        </w:rPr>
        <w:t>、</w:t>
        <w:tab/>
        <w:t>公司控股股东情况</w:t>
      </w:r>
      <w:bookmarkEnd w:id="499"/>
      <w:bookmarkEnd w:id="500"/>
      <w:bookmarkEnd w:id="502"/>
    </w:p>
    <w:p>
      <w:pPr>
        <w:pStyle w:val="Style26"/>
        <w:keepNext w:val="0"/>
        <w:keepLines w:val="0"/>
        <w:widowControl w:val="0"/>
        <w:shd w:val="clear" w:color="auto" w:fill="auto"/>
        <w:bidi w:val="0"/>
        <w:spacing w:before="0" w:after="0" w:line="334" w:lineRule="exact"/>
        <w:ind w:left="0" w:right="0" w:firstLine="0"/>
        <w:jc w:val="left"/>
      </w:pPr>
      <w:r>
        <w:rPr>
          <w:color w:val="000000"/>
          <w:spacing w:val="0"/>
          <w:w w:val="100"/>
          <w:position w:val="0"/>
        </w:rPr>
        <w:t>控股股东性质：无控股主体</w:t>
      </w:r>
    </w:p>
    <w:p>
      <w:pPr>
        <w:pStyle w:val="Style26"/>
        <w:keepNext w:val="0"/>
        <w:keepLines w:val="0"/>
        <w:widowControl w:val="0"/>
        <w:shd w:val="clear" w:color="auto" w:fill="auto"/>
        <w:bidi w:val="0"/>
        <w:spacing w:before="0" w:after="0" w:line="334" w:lineRule="exact"/>
        <w:ind w:left="0" w:right="0" w:firstLine="0"/>
        <w:jc w:val="left"/>
      </w:pPr>
      <w:r>
        <w:rPr>
          <w:color w:val="000000"/>
          <w:spacing w:val="0"/>
          <w:w w:val="100"/>
          <w:position w:val="0"/>
        </w:rPr>
        <w:t>控股股东类型：不存在</w:t>
      </w:r>
    </w:p>
    <w:p>
      <w:pPr>
        <w:pStyle w:val="Style26"/>
        <w:keepNext w:val="0"/>
        <w:keepLines w:val="0"/>
        <w:widowControl w:val="0"/>
        <w:shd w:val="clear" w:color="auto" w:fill="auto"/>
        <w:bidi w:val="0"/>
        <w:spacing w:before="0" w:after="0" w:line="334" w:lineRule="exact"/>
        <w:ind w:left="0" w:right="0" w:firstLine="0"/>
        <w:jc w:val="left"/>
      </w:pPr>
      <w:r>
        <w:rPr>
          <w:color w:val="000000"/>
          <w:spacing w:val="0"/>
          <w:w w:val="100"/>
          <w:position w:val="0"/>
        </w:rPr>
        <w:t>公司不存在控股股东情况的说明</w:t>
      </w:r>
    </w:p>
    <w:p>
      <w:pPr>
        <w:pStyle w:val="Style33"/>
        <w:keepNext w:val="0"/>
        <w:keepLines w:val="0"/>
        <w:widowControl w:val="0"/>
        <w:shd w:val="clear" w:color="auto" w:fill="auto"/>
        <w:bidi w:val="0"/>
        <w:spacing w:before="0" w:after="0" w:line="326" w:lineRule="exact"/>
        <w:ind w:left="0" w:right="0" w:firstLine="440"/>
        <w:jc w:val="left"/>
        <w:rPr>
          <w:sz w:val="17"/>
          <w:szCs w:val="17"/>
        </w:rPr>
      </w:pPr>
      <w:r>
        <w:rPr>
          <w:color w:val="000000"/>
          <w:spacing w:val="0"/>
          <w:w w:val="100"/>
          <w:position w:val="0"/>
          <w:sz w:val="20"/>
          <w:szCs w:val="20"/>
        </w:rPr>
        <w:t>公司股权分散，不存在持有的股份占公司股本总额</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以上的股东；也不存在持有股份的比例虽然不 足</w:t>
      </w:r>
      <w:r>
        <w:rPr>
          <w:rFonts w:ascii="Times New Roman" w:eastAsia="Times New Roman" w:hAnsi="Times New Roman" w:cs="Times New Roman"/>
          <w:color w:val="000000"/>
          <w:spacing w:val="0"/>
          <w:w w:val="100"/>
          <w:position w:val="0"/>
          <w:sz w:val="20"/>
          <w:szCs w:val="20"/>
        </w:rPr>
        <w:t>50%</w:t>
      </w:r>
      <w:r>
        <w:rPr>
          <w:color w:val="000000"/>
          <w:spacing w:val="0"/>
          <w:w w:val="100"/>
          <w:position w:val="0"/>
          <w:sz w:val="20"/>
          <w:szCs w:val="20"/>
        </w:rPr>
        <w:t xml:space="preserve">，但依其持有的股份所享有的表决权已足以对股东会、股东大会的决议产生重大影响的股东。 </w:t>
      </w:r>
      <w:r>
        <w:rPr>
          <w:color w:val="000000"/>
          <w:spacing w:val="0"/>
          <w:w w:val="100"/>
          <w:position w:val="0"/>
          <w:sz w:val="17"/>
          <w:szCs w:val="17"/>
        </w:rPr>
        <w:t>控股股东报告期内变更</w:t>
      </w:r>
    </w:p>
    <w:p>
      <w:pPr>
        <w:pStyle w:val="Style26"/>
        <w:keepNext w:val="0"/>
        <w:keepLines w:val="0"/>
        <w:widowControl w:val="0"/>
        <w:shd w:val="clear" w:color="auto" w:fill="auto"/>
        <w:bidi w:val="0"/>
        <w:spacing w:before="0" w:after="0" w:line="326"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300" w:line="334" w:lineRule="exact"/>
        <w:ind w:left="0" w:right="0" w:firstLine="0"/>
        <w:jc w:val="left"/>
      </w:pPr>
      <w:r>
        <w:rPr>
          <w:color w:val="000000"/>
          <w:spacing w:val="0"/>
          <w:w w:val="100"/>
          <w:position w:val="0"/>
        </w:rPr>
        <w:t>公司报告期控股股东未发生变更。</w:t>
      </w:r>
    </w:p>
    <w:p>
      <w:pPr>
        <w:pStyle w:val="Style30"/>
        <w:keepNext/>
        <w:keepLines/>
        <w:widowControl w:val="0"/>
        <w:shd w:val="clear" w:color="auto" w:fill="auto"/>
        <w:tabs>
          <w:tab w:pos="378" w:val="left"/>
        </w:tabs>
        <w:bidi w:val="0"/>
        <w:spacing w:before="0" w:after="240" w:line="320" w:lineRule="exact"/>
        <w:ind w:left="0" w:right="0" w:firstLine="0"/>
        <w:jc w:val="left"/>
      </w:pPr>
      <w:bookmarkStart w:id="503" w:name="bookmark503"/>
      <w:bookmarkStart w:id="504" w:name="bookmark504"/>
      <w:bookmarkStart w:id="505" w:name="bookmark505"/>
      <w:bookmarkStart w:id="506" w:name="bookmark506"/>
      <w:r>
        <w:rPr>
          <w:rFonts w:ascii="Times New Roman" w:eastAsia="Times New Roman" w:hAnsi="Times New Roman" w:cs="Times New Roman"/>
          <w:color w:val="000000"/>
          <w:spacing w:val="0"/>
          <w:w w:val="100"/>
          <w:position w:val="0"/>
        </w:rPr>
        <w:t>3</w:t>
      </w:r>
      <w:bookmarkEnd w:id="505"/>
      <w:r>
        <w:rPr>
          <w:color w:val="000000"/>
          <w:spacing w:val="0"/>
          <w:w w:val="100"/>
          <w:position w:val="0"/>
        </w:rPr>
        <w:t>、</w:t>
        <w:tab/>
        <w:t>公司实际控制人及其一致行动人</w:t>
      </w:r>
      <w:bookmarkEnd w:id="503"/>
      <w:bookmarkEnd w:id="504"/>
      <w:bookmarkEnd w:id="506"/>
    </w:p>
    <w:p>
      <w:pPr>
        <w:pStyle w:val="Style26"/>
        <w:keepNext w:val="0"/>
        <w:keepLines w:val="0"/>
        <w:widowControl w:val="0"/>
        <w:shd w:val="clear" w:color="auto" w:fill="auto"/>
        <w:bidi w:val="0"/>
        <w:spacing w:before="0" w:after="0" w:line="334" w:lineRule="exact"/>
        <w:ind w:left="0" w:right="0" w:firstLine="0"/>
        <w:jc w:val="left"/>
      </w:pPr>
      <w:r>
        <w:rPr>
          <w:color w:val="000000"/>
          <w:spacing w:val="0"/>
          <w:w w:val="100"/>
          <w:position w:val="0"/>
        </w:rPr>
        <w:t>实际控制人性质：无实际控制人</w:t>
      </w:r>
    </w:p>
    <w:p>
      <w:pPr>
        <w:pStyle w:val="Style26"/>
        <w:keepNext w:val="0"/>
        <w:keepLines w:val="0"/>
        <w:widowControl w:val="0"/>
        <w:shd w:val="clear" w:color="auto" w:fill="auto"/>
        <w:bidi w:val="0"/>
        <w:spacing w:before="0" w:after="0" w:line="334" w:lineRule="exact"/>
        <w:ind w:left="0" w:right="0" w:firstLine="0"/>
        <w:jc w:val="left"/>
      </w:pPr>
      <w:r>
        <w:rPr>
          <w:color w:val="000000"/>
          <w:spacing w:val="0"/>
          <w:w w:val="100"/>
          <w:position w:val="0"/>
        </w:rPr>
        <w:t>实际控制人类型：不存在</w:t>
      </w:r>
    </w:p>
    <w:p>
      <w:pPr>
        <w:pStyle w:val="Style26"/>
        <w:keepNext w:val="0"/>
        <w:keepLines w:val="0"/>
        <w:widowControl w:val="0"/>
        <w:shd w:val="clear" w:color="auto" w:fill="auto"/>
        <w:bidi w:val="0"/>
        <w:spacing w:before="0" w:after="0" w:line="334" w:lineRule="exact"/>
        <w:ind w:left="0" w:right="0" w:firstLine="0"/>
        <w:jc w:val="left"/>
      </w:pPr>
      <w:r>
        <w:rPr>
          <w:color w:val="000000"/>
          <w:spacing w:val="0"/>
          <w:w w:val="100"/>
          <w:position w:val="0"/>
        </w:rPr>
        <w:t>公司不存在实际控制人情况的说明</w:t>
      </w:r>
    </w:p>
    <w:p>
      <w:pPr>
        <w:pStyle w:val="Style33"/>
        <w:keepNext w:val="0"/>
        <w:keepLines w:val="0"/>
        <w:widowControl w:val="0"/>
        <w:shd w:val="clear" w:color="auto" w:fill="auto"/>
        <w:bidi w:val="0"/>
        <w:spacing w:before="0" w:after="0" w:line="314" w:lineRule="exact"/>
        <w:ind w:left="0" w:right="0" w:firstLine="440"/>
        <w:jc w:val="left"/>
      </w:pPr>
      <w:r>
        <w:rPr>
          <w:color w:val="000000"/>
          <w:spacing w:val="0"/>
          <w:w w:val="100"/>
          <w:position w:val="0"/>
          <w:shd w:val="clear" w:color="auto" w:fill="FFFFFF"/>
        </w:rPr>
        <w:t>公司目前不存在以下情况：（</w:t>
      </w:r>
      <w:r>
        <w:rPr>
          <w:rFonts w:ascii="Times New Roman" w:eastAsia="Times New Roman" w:hAnsi="Times New Roman" w:cs="Times New Roman"/>
          <w:color w:val="000000"/>
          <w:spacing w:val="0"/>
          <w:w w:val="100"/>
          <w:position w:val="0"/>
          <w:shd w:val="clear" w:color="auto" w:fill="FFFFFF"/>
        </w:rPr>
        <w:t>1</w:t>
      </w:r>
      <w:r>
        <w:rPr>
          <w:color w:val="000000"/>
          <w:spacing w:val="0"/>
          <w:w w:val="100"/>
          <w:position w:val="0"/>
          <w:shd w:val="clear" w:color="auto" w:fill="FFFFFF"/>
        </w:rPr>
        <w:t>）持股</w:t>
      </w:r>
      <w:r>
        <w:rPr>
          <w:rFonts w:ascii="Times New Roman" w:eastAsia="Times New Roman" w:hAnsi="Times New Roman" w:cs="Times New Roman"/>
          <w:color w:val="000000"/>
          <w:spacing w:val="0"/>
          <w:w w:val="100"/>
          <w:position w:val="0"/>
          <w:shd w:val="clear" w:color="auto" w:fill="FFFFFF"/>
        </w:rPr>
        <w:t>50%</w:t>
      </w:r>
      <w:r>
        <w:rPr>
          <w:color w:val="000000"/>
          <w:spacing w:val="0"/>
          <w:w w:val="100"/>
          <w:position w:val="0"/>
          <w:shd w:val="clear" w:color="auto" w:fill="FFFFFF"/>
        </w:rPr>
        <w:t>以上控股股东；（</w:t>
      </w:r>
      <w:r>
        <w:rPr>
          <w:rFonts w:ascii="Times New Roman" w:eastAsia="Times New Roman" w:hAnsi="Times New Roman" w:cs="Times New Roman"/>
          <w:color w:val="000000"/>
          <w:spacing w:val="0"/>
          <w:w w:val="100"/>
          <w:position w:val="0"/>
          <w:shd w:val="clear" w:color="auto" w:fill="FFFFFF"/>
        </w:rPr>
        <w:t>2</w:t>
      </w:r>
      <w:r>
        <w:rPr>
          <w:color w:val="000000"/>
          <w:spacing w:val="0"/>
          <w:w w:val="100"/>
          <w:position w:val="0"/>
          <w:shd w:val="clear" w:color="auto" w:fill="FFFFFF"/>
        </w:rPr>
        <w:t>）实际支配公司表决权超过</w:t>
      </w:r>
      <w:r>
        <w:rPr>
          <w:rFonts w:ascii="Times New Roman" w:eastAsia="Times New Roman" w:hAnsi="Times New Roman" w:cs="Times New Roman"/>
          <w:color w:val="000000"/>
          <w:spacing w:val="0"/>
          <w:w w:val="100"/>
          <w:position w:val="0"/>
          <w:shd w:val="clear" w:color="auto" w:fill="FFFFFF"/>
        </w:rPr>
        <w:t>30%</w:t>
      </w:r>
      <w:r>
        <w:rPr>
          <w:color w:val="000000"/>
          <w:spacing w:val="0"/>
          <w:w w:val="100"/>
          <w:position w:val="0"/>
          <w:shd w:val="clear" w:color="auto" w:fill="FFFFFF"/>
        </w:rPr>
        <w:t>的股东；</w:t>
      </w:r>
    </w:p>
    <w:p>
      <w:pPr>
        <w:pStyle w:val="Style33"/>
        <w:keepNext w:val="0"/>
        <w:keepLines w:val="0"/>
        <w:widowControl w:val="0"/>
        <w:shd w:val="clear" w:color="auto" w:fill="auto"/>
        <w:bidi w:val="0"/>
        <w:spacing w:before="0" w:after="0" w:line="314" w:lineRule="exact"/>
        <w:ind w:left="0" w:right="0" w:firstLine="0"/>
        <w:jc w:val="left"/>
      </w:pPr>
      <w:bookmarkStart w:id="507" w:name="bookmark507"/>
      <w:r>
        <w:rPr>
          <w:color w:val="000000"/>
          <w:spacing w:val="0"/>
          <w:w w:val="100"/>
          <w:position w:val="0"/>
        </w:rPr>
        <w:t>（</w:t>
      </w:r>
      <w:bookmarkEnd w:id="507"/>
      <w:r>
        <w:rPr>
          <w:rFonts w:ascii="Times New Roman" w:eastAsia="Times New Roman" w:hAnsi="Times New Roman" w:cs="Times New Roman"/>
          <w:color w:val="000000"/>
          <w:spacing w:val="0"/>
          <w:w w:val="100"/>
          <w:position w:val="0"/>
        </w:rPr>
        <w:t>3</w:t>
      </w:r>
      <w:r>
        <w:rPr>
          <w:color w:val="000000"/>
          <w:spacing w:val="0"/>
          <w:w w:val="100"/>
          <w:position w:val="0"/>
        </w:rPr>
        <w:t>）通过实际支配公司股份表决权能够决定公司董事会半数以上成员选任的股东；（</w:t>
      </w:r>
      <w:r>
        <w:rPr>
          <w:rFonts w:ascii="Times New Roman" w:eastAsia="Times New Roman" w:hAnsi="Times New Roman" w:cs="Times New Roman"/>
          <w:color w:val="000000"/>
          <w:spacing w:val="0"/>
          <w:w w:val="100"/>
          <w:position w:val="0"/>
        </w:rPr>
        <w:t>4</w:t>
      </w:r>
      <w:r>
        <w:rPr>
          <w:color w:val="000000"/>
          <w:spacing w:val="0"/>
          <w:w w:val="100"/>
          <w:position w:val="0"/>
        </w:rPr>
        <w:t>）股东依其可实际 支配的公司股份表决权足以对公司股东大会的决议产生重大影响。故公司不存在实际控制人。</w:t>
      </w:r>
    </w:p>
    <w:p>
      <w:pPr>
        <w:pStyle w:val="Style26"/>
        <w:keepNext w:val="0"/>
        <w:keepLines w:val="0"/>
        <w:widowControl w:val="0"/>
        <w:shd w:val="clear" w:color="auto" w:fill="auto"/>
        <w:bidi w:val="0"/>
        <w:spacing w:before="0" w:after="0" w:line="314" w:lineRule="exact"/>
        <w:ind w:left="0" w:right="0" w:firstLine="0"/>
        <w:jc w:val="left"/>
      </w:pPr>
      <w:r>
        <w:rPr>
          <w:color w:val="000000"/>
          <w:spacing w:val="0"/>
          <w:w w:val="100"/>
          <w:position w:val="0"/>
        </w:rPr>
        <w:t>公司最终控制层面是否存在持股比例在</w:t>
      </w:r>
      <w:r>
        <w:rPr>
          <w:rFonts w:ascii="Times New Roman" w:eastAsia="Times New Roman" w:hAnsi="Times New Roman" w:cs="Times New Roman"/>
          <w:color w:val="000000"/>
          <w:spacing w:val="0"/>
          <w:w w:val="100"/>
          <w:position w:val="0"/>
          <w:sz w:val="18"/>
          <w:szCs w:val="18"/>
        </w:rPr>
        <w:t>10%</w:t>
      </w:r>
      <w:r>
        <w:rPr>
          <w:color w:val="000000"/>
          <w:spacing w:val="0"/>
          <w:w w:val="100"/>
          <w:position w:val="0"/>
        </w:rPr>
        <w:t>以上的股东情况</w:t>
      </w:r>
    </w:p>
    <w:p>
      <w:pPr>
        <w:pStyle w:val="Style26"/>
        <w:keepNext w:val="0"/>
        <w:keepLines w:val="0"/>
        <w:widowControl w:val="0"/>
        <w:shd w:val="clear" w:color="auto" w:fill="auto"/>
        <w:bidi w:val="0"/>
        <w:spacing w:before="0" w:after="0" w:line="334"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334" w:lineRule="exact"/>
        <w:ind w:left="0" w:right="0" w:firstLine="0"/>
        <w:jc w:val="left"/>
      </w:pPr>
      <w:r>
        <w:rPr>
          <w:color w:val="000000"/>
          <w:spacing w:val="0"/>
          <w:w w:val="100"/>
          <w:position w:val="0"/>
        </w:rPr>
        <w:t>公司最终控制层面持股比例</w:t>
      </w:r>
      <w:r>
        <w:rPr>
          <w:rFonts w:ascii="Times New Roman" w:eastAsia="Times New Roman" w:hAnsi="Times New Roman" w:cs="Times New Roman"/>
          <w:color w:val="000000"/>
          <w:spacing w:val="0"/>
          <w:w w:val="100"/>
          <w:position w:val="0"/>
          <w:sz w:val="18"/>
          <w:szCs w:val="18"/>
        </w:rPr>
        <w:t>5%</w:t>
      </w:r>
      <w:r>
        <w:rPr>
          <w:color w:val="000000"/>
          <w:spacing w:val="0"/>
          <w:w w:val="100"/>
          <w:position w:val="0"/>
        </w:rPr>
        <w:t>以上的股东情况</w:t>
      </w:r>
    </w:p>
    <w:p>
      <w:pPr>
        <w:pStyle w:val="Style26"/>
        <w:keepNext w:val="0"/>
        <w:keepLines w:val="0"/>
        <w:widowControl w:val="0"/>
        <w:shd w:val="clear" w:color="auto" w:fill="auto"/>
        <w:bidi w:val="0"/>
        <w:spacing w:before="0" w:after="120" w:line="341" w:lineRule="exact"/>
        <w:ind w:left="0" w:right="0" w:firstLine="0"/>
        <w:jc w:val="left"/>
      </w:pPr>
      <w:r>
        <w:rPr>
          <w:color w:val="000000"/>
          <w:spacing w:val="0"/>
          <w:w w:val="100"/>
          <w:position w:val="0"/>
        </w:rPr>
        <w:t>自然人 最终控制层面持股情况</w:t>
      </w:r>
    </w:p>
    <w:tbl>
      <w:tblPr>
        <w:tblOverlap w:val="never"/>
        <w:jc w:val="center"/>
        <w:tblLayout w:type="fixed"/>
      </w:tblPr>
      <w:tblGrid>
        <w:gridCol w:w="3427"/>
        <w:gridCol w:w="2299"/>
        <w:gridCol w:w="3859"/>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最终控制层面股东姓名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国籍</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是否取得其他国家或地区居留权</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李海鹰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中国</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tbl>
      <w:tblPr>
        <w:tblOverlap w:val="never"/>
        <w:jc w:val="center"/>
        <w:tblLayout w:type="fixed"/>
      </w:tblPr>
      <w:tblGrid>
        <w:gridCol w:w="3427"/>
        <w:gridCol w:w="615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主要职业及职务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李海鹰先生最近</w:t>
            </w:r>
            <w:r>
              <w:rPr>
                <w:color w:val="000000"/>
                <w:spacing w:val="0"/>
                <w:w w:val="100"/>
                <w:position w:val="0"/>
                <w:sz w:val="18"/>
                <w:szCs w:val="18"/>
              </w:rPr>
              <w:t>5</w:t>
            </w:r>
            <w:r>
              <w:rPr>
                <w:rFonts w:ascii="SimSun" w:eastAsia="SimSun" w:hAnsi="SimSun" w:cs="SimSun"/>
                <w:color w:val="000000"/>
                <w:spacing w:val="0"/>
                <w:w w:val="100"/>
                <w:position w:val="0"/>
                <w:sz w:val="17"/>
                <w:szCs w:val="17"/>
              </w:rPr>
              <w:t>年一直担任公司董事长。</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过去</w:t>
            </w:r>
            <w:r>
              <w:rPr>
                <w:color w:val="000000"/>
                <w:spacing w:val="0"/>
                <w:w w:val="100"/>
                <w:position w:val="0"/>
                <w:sz w:val="18"/>
                <w:szCs w:val="18"/>
              </w:rPr>
              <w:t>10</w:t>
            </w:r>
            <w:r>
              <w:rPr>
                <w:rFonts w:ascii="SimSun" w:eastAsia="SimSun" w:hAnsi="SimSun" w:cs="SimSun"/>
                <w:color w:val="000000"/>
                <w:spacing w:val="0"/>
                <w:w w:val="100"/>
                <w:position w:val="0"/>
                <w:sz w:val="17"/>
                <w:szCs w:val="17"/>
              </w:rPr>
              <w:t>年曾控股的境内外上市公司情况</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实际控制人报告期内变更</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公司报告期实际控制人未发生变更。</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公司与实际控制人之间的产权及控制关系的方框图</w:t>
      </w:r>
    </w:p>
    <w:p>
      <w:pPr>
        <w:widowControl w:val="0"/>
        <w:jc w:val="center"/>
        <w:rPr>
          <w:sz w:val="2"/>
          <w:szCs w:val="2"/>
        </w:rPr>
      </w:pPr>
      <w:r>
        <w:drawing>
          <wp:inline>
            <wp:extent cx="3676015" cy="2194560"/>
            <wp:docPr id="12" name="Picutre 12"/>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1"/>
                    <a:stretch/>
                  </pic:blipFill>
                  <pic:spPr>
                    <a:xfrm>
                      <a:ext cx="3676015" cy="2194560"/>
                    </a:xfrm>
                    <a:prstGeom prst="rect"/>
                  </pic:spPr>
                </pic:pic>
              </a:graphicData>
            </a:graphic>
          </wp:inline>
        </w:drawing>
      </w:r>
    </w:p>
    <w:p>
      <w:pPr>
        <w:widowControl w:val="0"/>
        <w:spacing w:after="3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实际控制人通过信托或其他资产管理方式控制公司</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508" w:name="bookmark508"/>
      <w:bookmarkStart w:id="509" w:name="bookmark509"/>
      <w:bookmarkStart w:id="510" w:name="bookmark510"/>
      <w:bookmarkStart w:id="511" w:name="bookmark511"/>
      <w:r>
        <w:rPr>
          <w:rFonts w:ascii="Times New Roman" w:eastAsia="Times New Roman" w:hAnsi="Times New Roman" w:cs="Times New Roman"/>
          <w:color w:val="000000"/>
          <w:spacing w:val="0"/>
          <w:w w:val="100"/>
          <w:position w:val="0"/>
        </w:rPr>
        <w:t>4</w:t>
      </w:r>
      <w:bookmarkEnd w:id="510"/>
      <w:r>
        <w:rPr>
          <w:color w:val="000000"/>
          <w:spacing w:val="0"/>
          <w:w w:val="100"/>
          <w:position w:val="0"/>
        </w:rPr>
        <w:t>、</w:t>
        <w:tab/>
        <w:t>其他持股在</w:t>
      </w:r>
      <w:r>
        <w:rPr>
          <w:rFonts w:ascii="Times New Roman" w:eastAsia="Times New Roman" w:hAnsi="Times New Roman" w:cs="Times New Roman"/>
          <w:color w:val="000000"/>
          <w:spacing w:val="0"/>
          <w:w w:val="100"/>
          <w:position w:val="0"/>
        </w:rPr>
        <w:t>10%</w:t>
      </w:r>
      <w:r>
        <w:rPr>
          <w:color w:val="000000"/>
          <w:spacing w:val="0"/>
          <w:w w:val="100"/>
          <w:position w:val="0"/>
        </w:rPr>
        <w:t>以上的法人股东</w:t>
      </w:r>
      <w:bookmarkEnd w:id="508"/>
      <w:bookmarkEnd w:id="509"/>
      <w:bookmarkEnd w:id="511"/>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240" w:lineRule="auto"/>
        <w:ind w:left="0" w:right="0" w:firstLine="0"/>
        <w:jc w:val="left"/>
      </w:pPr>
      <w:bookmarkStart w:id="512" w:name="bookmark512"/>
      <w:bookmarkStart w:id="513" w:name="bookmark513"/>
      <w:bookmarkStart w:id="514" w:name="bookmark514"/>
      <w:bookmarkStart w:id="515" w:name="bookmark515"/>
      <w:r>
        <w:rPr>
          <w:rFonts w:ascii="Times New Roman" w:eastAsia="Times New Roman" w:hAnsi="Times New Roman" w:cs="Times New Roman"/>
          <w:color w:val="000000"/>
          <w:spacing w:val="0"/>
          <w:w w:val="100"/>
          <w:position w:val="0"/>
        </w:rPr>
        <w:t>5</w:t>
      </w:r>
      <w:bookmarkEnd w:id="514"/>
      <w:r>
        <w:rPr>
          <w:color w:val="000000"/>
          <w:spacing w:val="0"/>
          <w:w w:val="100"/>
          <w:position w:val="0"/>
        </w:rPr>
        <w:t>、</w:t>
        <w:tab/>
        <w:t>控股股东、实际控制人、重组方及其他承诺主体股份限制减持情况</w:t>
      </w:r>
      <w:bookmarkEnd w:id="512"/>
      <w:bookmarkEnd w:id="513"/>
      <w:bookmarkEnd w:id="515"/>
    </w:p>
    <w:p>
      <w:pPr>
        <w:pStyle w:val="Style26"/>
        <w:keepNext w:val="0"/>
        <w:keepLines w:val="0"/>
        <w:widowControl w:val="0"/>
        <w:shd w:val="clear" w:color="auto" w:fill="auto"/>
        <w:bidi w:val="0"/>
        <w:spacing w:before="0" w:after="380" w:line="240" w:lineRule="auto"/>
        <w:ind w:left="0" w:right="0" w:firstLine="0"/>
        <w:jc w:val="left"/>
        <w:sectPr>
          <w:footnotePr>
            <w:pos w:val="pageBottom"/>
            <w:numFmt w:val="decimal"/>
            <w:numRestart w:val="continuous"/>
          </w:footnotePr>
          <w:pgSz w:w="11900" w:h="16840"/>
          <w:pgMar w:top="1402" w:right="1042" w:bottom="1503" w:left="1066"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widowControl w:val="0"/>
        <w:spacing w:line="1" w:lineRule="exact"/>
      </w:pPr>
      <w:r>
        <mc:AlternateContent>
          <mc:Choice Requires="wps">
            <w:drawing>
              <wp:anchor distT="0" distB="266700" distL="0" distR="0" simplePos="0" relativeHeight="125829378" behindDoc="0" locked="0" layoutInCell="1" allowOverlap="1">
                <wp:simplePos x="0" y="0"/>
                <wp:positionH relativeFrom="page">
                  <wp:posOffset>2691765</wp:posOffset>
                </wp:positionH>
                <wp:positionV relativeFrom="paragraph">
                  <wp:posOffset>0</wp:posOffset>
                </wp:positionV>
                <wp:extent cx="2170430" cy="243840"/>
                <wp:wrapTopAndBottom/>
                <wp:docPr id="13" name="Shape 13"/>
                <a:graphic xmlns:a="http://schemas.openxmlformats.org/drawingml/2006/main">
                  <a:graphicData uri="http://schemas.microsoft.com/office/word/2010/wordprocessingShape">
                    <wps:wsp>
                      <wps:cNvSpPr txBox="1"/>
                      <wps:spPr>
                        <a:xfrm>
                          <a:ext cx="2170430" cy="243840"/>
                        </a:xfrm>
                        <a:prstGeom prst="rect"/>
                        <a:noFill/>
                      </wps:spPr>
                      <wps:txbx>
                        <w:txbxContent>
                          <w:p>
                            <w:pPr>
                              <w:pStyle w:val="Style12"/>
                              <w:keepNext/>
                              <w:keepLines/>
                              <w:widowControl w:val="0"/>
                              <w:shd w:val="clear" w:color="auto" w:fill="auto"/>
                              <w:bidi w:val="0"/>
                              <w:spacing w:before="0" w:after="0" w:line="240" w:lineRule="auto"/>
                              <w:ind w:left="0" w:right="0" w:firstLine="0"/>
                              <w:jc w:val="center"/>
                            </w:pPr>
                            <w:bookmarkStart w:id="516" w:name="bookmark516"/>
                            <w:bookmarkStart w:id="517" w:name="bookmark517"/>
                            <w:bookmarkStart w:id="518" w:name="bookmark518"/>
                            <w:r>
                              <w:rPr>
                                <w:color w:val="000000"/>
                                <w:spacing w:val="0"/>
                                <w:w w:val="100"/>
                                <w:position w:val="0"/>
                              </w:rPr>
                              <w:t>第七节优先股相关情况</w:t>
                            </w:r>
                            <w:bookmarkEnd w:id="516"/>
                            <w:bookmarkEnd w:id="517"/>
                            <w:bookmarkEnd w:id="518"/>
                          </w:p>
                        </w:txbxContent>
                      </wps:txbx>
                      <wps:bodyPr wrap="none" lIns="0" tIns="0" rIns="0" bIns="0">
                        <a:noAutoFit/>
                      </wps:bodyPr>
                    </wps:wsp>
                  </a:graphicData>
                </a:graphic>
              </wp:anchor>
            </w:drawing>
          </mc:Choice>
          <mc:Fallback>
            <w:pict>
              <v:shape id="_x0000_s1039" type="#_x0000_t202" style="position:absolute;margin-left:211.95000000000002pt;margin-top:0;width:170.90000000000001pt;height:19.199999999999999pt;z-index:-125829375;mso-wrap-distance-left:0;mso-wrap-distance-right:0;mso-wrap-distance-bottom:21.pt;mso-position-horizontal-relative:page" filled="f" stroked="f">
                <v:textbox inset="0,0,0,0">
                  <w:txbxContent>
                    <w:p>
                      <w:pPr>
                        <w:pStyle w:val="Style12"/>
                        <w:keepNext/>
                        <w:keepLines/>
                        <w:widowControl w:val="0"/>
                        <w:shd w:val="clear" w:color="auto" w:fill="auto"/>
                        <w:bidi w:val="0"/>
                        <w:spacing w:before="0" w:after="0" w:line="240" w:lineRule="auto"/>
                        <w:ind w:left="0" w:right="0" w:firstLine="0"/>
                        <w:jc w:val="center"/>
                      </w:pPr>
                      <w:bookmarkStart w:id="516" w:name="bookmark516"/>
                      <w:bookmarkStart w:id="517" w:name="bookmark517"/>
                      <w:bookmarkStart w:id="518" w:name="bookmark518"/>
                      <w:r>
                        <w:rPr>
                          <w:color w:val="000000"/>
                          <w:spacing w:val="0"/>
                          <w:w w:val="100"/>
                          <w:position w:val="0"/>
                        </w:rPr>
                        <w:t>第七节优先股相关情况</w:t>
                      </w:r>
                      <w:bookmarkEnd w:id="516"/>
                      <w:bookmarkEnd w:id="517"/>
                      <w:bookmarkEnd w:id="518"/>
                    </w:p>
                  </w:txbxContent>
                </v:textbox>
                <w10:wrap type="topAndBottom" anchorx="page"/>
              </v:shape>
            </w:pict>
          </mc:Fallback>
        </mc:AlternateContent>
      </w:r>
    </w:p>
    <w:p>
      <w:pPr>
        <w:pStyle w:val="Style26"/>
        <w:keepNext w:val="0"/>
        <w:keepLines w:val="0"/>
        <w:widowControl w:val="0"/>
        <w:shd w:val="clear" w:color="auto" w:fill="auto"/>
        <w:bidi w:val="0"/>
        <w:spacing w:before="0" w:after="140" w:line="240" w:lineRule="auto"/>
        <w:ind w:left="0" w:right="0" w:firstLine="0"/>
        <w:jc w:val="left"/>
      </w:pPr>
      <w:bookmarkStart w:id="519" w:name="bookmark519"/>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bookmarkEnd w:id="519"/>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930" w:right="1004" w:bottom="1930" w:left="1104" w:header="0" w:footer="3" w:gutter="0"/>
          <w:cols w:space="720"/>
          <w:noEndnote/>
          <w:rtlGutter w:val="0"/>
          <w:docGrid w:linePitch="360"/>
        </w:sectPr>
      </w:pPr>
      <w:r>
        <w:rPr>
          <w:color w:val="000000"/>
          <w:spacing w:val="0"/>
          <w:w w:val="100"/>
          <w:position w:val="0"/>
        </w:rPr>
        <w:t>报告期公司不存在优先股。</w:t>
      </w:r>
    </w:p>
    <w:p>
      <w:pPr>
        <w:pStyle w:val="Style12"/>
        <w:keepNext/>
        <w:keepLines/>
        <w:widowControl w:val="0"/>
        <w:shd w:val="clear" w:color="auto" w:fill="auto"/>
        <w:bidi w:val="0"/>
        <w:spacing w:before="540" w:after="560" w:line="240" w:lineRule="auto"/>
        <w:ind w:left="0" w:right="0" w:firstLine="0"/>
        <w:jc w:val="center"/>
      </w:pPr>
      <w:bookmarkStart w:id="520" w:name="bookmark520"/>
      <w:bookmarkStart w:id="521" w:name="bookmark521"/>
      <w:bookmarkStart w:id="522" w:name="bookmark522"/>
      <w:r>
        <w:rPr>
          <w:color w:val="000000"/>
          <w:spacing w:val="0"/>
          <w:w w:val="100"/>
          <w:position w:val="0"/>
        </w:rPr>
        <w:t>第八节可转换公司债券相关情况</w:t>
      </w:r>
      <w:bookmarkEnd w:id="520"/>
      <w:bookmarkEnd w:id="521"/>
      <w:bookmarkEnd w:id="522"/>
    </w:p>
    <w:p>
      <w:pPr>
        <w:pStyle w:val="Style26"/>
        <w:keepNext w:val="0"/>
        <w:keepLines w:val="0"/>
        <w:widowControl w:val="0"/>
        <w:shd w:val="clear" w:color="auto" w:fill="auto"/>
        <w:bidi w:val="0"/>
        <w:spacing w:before="0" w:after="120" w:line="240" w:lineRule="auto"/>
        <w:ind w:left="0" w:right="0" w:firstLine="0"/>
        <w:jc w:val="left"/>
      </w:pPr>
      <w:bookmarkStart w:id="523" w:name="bookmark523"/>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bookmarkEnd w:id="523"/>
    </w:p>
    <w:p>
      <w:pPr>
        <w:pStyle w:val="Style26"/>
        <w:keepNext w:val="0"/>
        <w:keepLines w:val="0"/>
        <w:widowControl w:val="0"/>
        <w:shd w:val="clear" w:color="auto" w:fill="auto"/>
        <w:bidi w:val="0"/>
        <w:spacing w:before="0" w:after="340" w:line="240" w:lineRule="auto"/>
        <w:ind w:left="0" w:right="0" w:firstLine="0"/>
        <w:jc w:val="left"/>
      </w:pPr>
      <w:r>
        <w:rPr>
          <w:color w:val="000000"/>
          <w:spacing w:val="0"/>
          <w:w w:val="100"/>
          <w:position w:val="0"/>
        </w:rPr>
        <w:t>报告期公司不存在可转换公司债券。</w:t>
      </w:r>
      <w:r>
        <w:br w:type="page"/>
      </w:r>
    </w:p>
    <w:p>
      <w:pPr>
        <w:pStyle w:val="Style12"/>
        <w:keepNext/>
        <w:keepLines/>
        <w:widowControl w:val="0"/>
        <w:shd w:val="clear" w:color="auto" w:fill="auto"/>
        <w:bidi w:val="0"/>
        <w:spacing w:before="0" w:after="520" w:line="240" w:lineRule="auto"/>
        <w:ind w:left="0" w:right="0" w:firstLine="0"/>
        <w:jc w:val="center"/>
      </w:pPr>
      <w:bookmarkStart w:id="524" w:name="bookmark524"/>
      <w:bookmarkStart w:id="525" w:name="bookmark525"/>
      <w:bookmarkStart w:id="526" w:name="bookmark526"/>
      <w:r>
        <w:rPr>
          <w:color w:val="000000"/>
          <w:spacing w:val="0"/>
          <w:w w:val="100"/>
          <w:position w:val="0"/>
        </w:rPr>
        <w:t>第九节董事、监事、高级管理人员和员工情况</w:t>
      </w:r>
      <w:bookmarkEnd w:id="524"/>
      <w:bookmarkEnd w:id="525"/>
      <w:bookmarkEnd w:id="526"/>
    </w:p>
    <w:p>
      <w:pPr>
        <w:pStyle w:val="Style21"/>
        <w:keepNext/>
        <w:keepLines/>
        <w:widowControl w:val="0"/>
        <w:shd w:val="clear" w:color="auto" w:fill="auto"/>
        <w:bidi w:val="0"/>
        <w:spacing w:before="0" w:after="320" w:line="240" w:lineRule="auto"/>
        <w:ind w:left="0" w:right="0" w:firstLine="0"/>
        <w:jc w:val="left"/>
      </w:pPr>
      <w:bookmarkStart w:id="527" w:name="bookmark527"/>
      <w:bookmarkStart w:id="528" w:name="bookmark528"/>
      <w:bookmarkStart w:id="529" w:name="bookmark529"/>
      <w:bookmarkStart w:id="530" w:name="bookmark530"/>
      <w:bookmarkStart w:id="531" w:name="bookmark531"/>
      <w:r>
        <w:rPr>
          <w:color w:val="000000"/>
          <w:spacing w:val="0"/>
          <w:w w:val="100"/>
          <w:position w:val="0"/>
          <w:sz w:val="24"/>
          <w:szCs w:val="24"/>
        </w:rPr>
        <w:t>一</w:t>
      </w:r>
      <w:bookmarkEnd w:id="530"/>
      <w:r>
        <w:rPr>
          <w:color w:val="000000"/>
          <w:spacing w:val="0"/>
          <w:w w:val="100"/>
          <w:position w:val="0"/>
          <w:sz w:val="24"/>
          <w:szCs w:val="24"/>
        </w:rPr>
        <w:t>、董事、监事和高级管理人员持股变动</w:t>
      </w:r>
      <w:bookmarkEnd w:id="528"/>
      <w:bookmarkEnd w:id="529"/>
      <w:bookmarkEnd w:id="531"/>
      <w:bookmarkEnd w:id="527"/>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103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220" w:right="0" w:hanging="220"/>
              <w:jc w:val="left"/>
              <w:rPr>
                <w:sz w:val="17"/>
                <w:szCs w:val="17"/>
              </w:rPr>
            </w:pPr>
            <w:r>
              <w:rPr>
                <w:rFonts w:ascii="SimSun" w:eastAsia="SimSun" w:hAnsi="SimSun" w:cs="SimSun"/>
                <w:color w:val="000000"/>
                <w:spacing w:val="0"/>
                <w:w w:val="100"/>
                <w:position w:val="0"/>
                <w:sz w:val="17"/>
                <w:szCs w:val="17"/>
              </w:rPr>
              <w:t>任期起始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任期终止 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期初持股 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本期增持 股份数量</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307" w:lineRule="exact"/>
              <w:ind w:left="0" w:right="0" w:firstLine="0"/>
              <w:jc w:val="left"/>
              <w:rPr>
                <w:sz w:val="17"/>
                <w:szCs w:val="17"/>
              </w:rPr>
            </w:pPr>
            <w:r>
              <w:rPr>
                <w:rFonts w:ascii="SimSun" w:eastAsia="SimSun" w:hAnsi="SimSun" w:cs="SimSun"/>
                <w:color w:val="000000"/>
                <w:spacing w:val="0"/>
                <w:w w:val="100"/>
                <w:position w:val="0"/>
                <w:sz w:val="17"/>
                <w:szCs w:val="17"/>
              </w:rPr>
              <w:t>本期减持 股份数量</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其他增减 变动（股）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期末持股 数（股）</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李海鹰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35,069,30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4,100,000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30,969,30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谢春生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22,168,00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22,168,00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谭宪才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康斌生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张宇锋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黄继军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357,967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357,967</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13,749</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杜旭升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理、董事</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342,380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1,042,380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张奕敏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183,657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883,657</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郭治国</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both"/>
            </w:pPr>
            <w:r>
              <w:rPr>
                <w:color w:val="000000"/>
                <w:spacing w:val="0"/>
                <w:w w:val="100"/>
                <w:position w:val="0"/>
              </w:rPr>
              <w:t>44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34,626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400,000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434,626</w:t>
            </w:r>
          </w:p>
        </w:tc>
      </w:tr>
    </w:tbl>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677"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rPr>
              <w:t>18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侯菊艳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350,289</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郑建彪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80"/>
              <w:jc w:val="left"/>
            </w:pPr>
            <w:r>
              <w:rPr>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02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18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sz w:val="18"/>
                <w:szCs w:val="18"/>
              </w:rPr>
              <w:t xml:space="preserve">14 </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58,169,96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4,100,000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56,219,96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bl>
    <w:p>
      <w:pPr>
        <w:widowControl w:val="0"/>
        <w:spacing w:after="319" w:line="1" w:lineRule="exact"/>
      </w:pPr>
    </w:p>
    <w:p>
      <w:pPr>
        <w:pStyle w:val="Style21"/>
        <w:keepNext/>
        <w:keepLines/>
        <w:widowControl w:val="0"/>
        <w:shd w:val="clear" w:color="auto" w:fill="auto"/>
        <w:bidi w:val="0"/>
        <w:spacing w:before="0" w:after="320" w:line="240" w:lineRule="auto"/>
        <w:ind w:left="0" w:right="0" w:firstLine="0"/>
        <w:jc w:val="left"/>
      </w:pPr>
      <w:bookmarkStart w:id="532" w:name="bookmark532"/>
      <w:bookmarkStart w:id="533" w:name="bookmark533"/>
      <w:bookmarkStart w:id="534" w:name="bookmark534"/>
      <w:bookmarkStart w:id="535" w:name="bookmark535"/>
      <w:r>
        <w:rPr>
          <w:color w:val="000000"/>
          <w:spacing w:val="0"/>
          <w:w w:val="100"/>
          <w:position w:val="0"/>
          <w:sz w:val="24"/>
          <w:szCs w:val="24"/>
        </w:rPr>
        <w:t>二</w:t>
      </w:r>
      <w:bookmarkEnd w:id="534"/>
      <w:r>
        <w:rPr>
          <w:color w:val="000000"/>
          <w:spacing w:val="0"/>
          <w:w w:val="100"/>
          <w:position w:val="0"/>
          <w:sz w:val="24"/>
          <w:szCs w:val="24"/>
        </w:rPr>
        <w:t>、公司董事、监事、高级管理人员变动情况</w:t>
      </w:r>
      <w:bookmarkEnd w:id="532"/>
      <w:bookmarkEnd w:id="533"/>
      <w:bookmarkEnd w:id="535"/>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339"/>
        <w:gridCol w:w="1330"/>
        <w:gridCol w:w="1330"/>
        <w:gridCol w:w="1330"/>
        <w:gridCol w:w="425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原因</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郑建彪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2020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08 </w:t>
            </w:r>
            <w:r>
              <w:rPr>
                <w:rFonts w:ascii="SimSun" w:eastAsia="SimSun" w:hAnsi="SimSun" w:cs="SimSun"/>
                <w:color w:val="000000"/>
                <w:spacing w:val="0"/>
                <w:w w:val="100"/>
                <w:position w:val="0"/>
                <w:sz w:val="17"/>
                <w:szCs w:val="17"/>
              </w:rPr>
              <w:t xml:space="preserve">月 </w:t>
            </w:r>
            <w:r>
              <w:rPr>
                <w:color w:val="000000"/>
                <w:spacing w:val="0"/>
                <w:w w:val="100"/>
                <w:position w:val="0"/>
              </w:rPr>
              <w:t>14</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个人工作岗位要求的原因。</w:t>
            </w:r>
          </w:p>
        </w:tc>
      </w:tr>
    </w:tbl>
    <w:p>
      <w:pPr>
        <w:widowControl w:val="0"/>
        <w:spacing w:after="319" w:line="1" w:lineRule="exact"/>
      </w:pPr>
    </w:p>
    <w:p>
      <w:pPr>
        <w:pStyle w:val="Style21"/>
        <w:keepNext/>
        <w:keepLines/>
        <w:widowControl w:val="0"/>
        <w:shd w:val="clear" w:color="auto" w:fill="auto"/>
        <w:bidi w:val="0"/>
        <w:spacing w:before="0" w:after="360" w:line="240" w:lineRule="auto"/>
        <w:ind w:left="0" w:right="0" w:firstLine="0"/>
        <w:jc w:val="left"/>
      </w:pPr>
      <w:bookmarkStart w:id="536" w:name="bookmark536"/>
      <w:bookmarkStart w:id="537" w:name="bookmark537"/>
      <w:bookmarkStart w:id="538" w:name="bookmark538"/>
      <w:bookmarkStart w:id="539" w:name="bookmark539"/>
      <w:r>
        <w:rPr>
          <w:color w:val="000000"/>
          <w:spacing w:val="0"/>
          <w:w w:val="100"/>
          <w:position w:val="0"/>
          <w:sz w:val="24"/>
          <w:szCs w:val="24"/>
        </w:rPr>
        <w:t>三</w:t>
      </w:r>
      <w:bookmarkEnd w:id="538"/>
      <w:r>
        <w:rPr>
          <w:color w:val="000000"/>
          <w:spacing w:val="0"/>
          <w:w w:val="100"/>
          <w:position w:val="0"/>
          <w:sz w:val="24"/>
          <w:szCs w:val="24"/>
        </w:rPr>
        <w:t>、任职情况</w:t>
      </w:r>
      <w:bookmarkEnd w:id="536"/>
      <w:bookmarkEnd w:id="537"/>
      <w:bookmarkEnd w:id="53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公司现任董事、监事、高级管理人员专业背景、主要工作经历以及目前在公司的主要职责</w:t>
      </w:r>
    </w:p>
    <w:p>
      <w:pPr>
        <w:pStyle w:val="Style33"/>
        <w:keepNext w:val="0"/>
        <w:keepLines w:val="0"/>
        <w:widowControl w:val="0"/>
        <w:shd w:val="clear" w:color="auto" w:fill="auto"/>
        <w:bidi w:val="0"/>
        <w:spacing w:before="0" w:after="0" w:line="329" w:lineRule="auto"/>
        <w:ind w:left="0" w:right="0" w:firstLine="440"/>
        <w:jc w:val="both"/>
      </w:pPr>
      <w:bookmarkStart w:id="540" w:name="bookmark540"/>
      <w:r>
        <w:rPr>
          <w:rFonts w:ascii="Times New Roman" w:eastAsia="Times New Roman" w:hAnsi="Times New Roman" w:cs="Times New Roman"/>
          <w:color w:val="000000"/>
          <w:spacing w:val="0"/>
          <w:w w:val="100"/>
          <w:position w:val="0"/>
        </w:rPr>
        <w:t>1</w:t>
      </w:r>
      <w:bookmarkEnd w:id="540"/>
      <w:r>
        <w:rPr>
          <w:color w:val="000000"/>
          <w:spacing w:val="0"/>
          <w:w w:val="100"/>
          <w:position w:val="0"/>
        </w:rPr>
        <w:t>、董事</w:t>
      </w:r>
    </w:p>
    <w:p>
      <w:pPr>
        <w:pStyle w:val="Style33"/>
        <w:keepNext w:val="0"/>
        <w:keepLines w:val="0"/>
        <w:widowControl w:val="0"/>
        <w:shd w:val="clear" w:color="auto" w:fill="auto"/>
        <w:bidi w:val="0"/>
        <w:spacing w:before="0" w:after="0" w:line="316" w:lineRule="exact"/>
        <w:ind w:left="0" w:right="0" w:firstLine="440"/>
        <w:jc w:val="left"/>
      </w:pPr>
      <w:bookmarkStart w:id="541" w:name="bookmark541"/>
      <w:r>
        <w:rPr>
          <w:color w:val="000000"/>
          <w:spacing w:val="0"/>
          <w:w w:val="100"/>
          <w:position w:val="0"/>
        </w:rPr>
        <w:t>（</w:t>
      </w:r>
      <w:bookmarkEnd w:id="541"/>
      <w:r>
        <w:rPr>
          <w:rFonts w:ascii="Times New Roman" w:eastAsia="Times New Roman" w:hAnsi="Times New Roman" w:cs="Times New Roman"/>
          <w:color w:val="000000"/>
          <w:spacing w:val="0"/>
          <w:w w:val="100"/>
          <w:position w:val="0"/>
        </w:rPr>
        <w:t>1</w:t>
      </w:r>
      <w:r>
        <w:rPr>
          <w:color w:val="000000"/>
          <w:spacing w:val="0"/>
          <w:w w:val="100"/>
          <w:position w:val="0"/>
        </w:rPr>
        <w:t>） 李海鹰先生，</w:t>
      </w:r>
      <w:r>
        <w:rPr>
          <w:rFonts w:ascii="Times New Roman" w:eastAsia="Times New Roman" w:hAnsi="Times New Roman" w:cs="Times New Roman"/>
          <w:color w:val="000000"/>
          <w:spacing w:val="0"/>
          <w:w w:val="100"/>
          <w:position w:val="0"/>
        </w:rPr>
        <w:t>54</w:t>
      </w:r>
      <w:r>
        <w:rPr>
          <w:color w:val="000000"/>
          <w:spacing w:val="0"/>
          <w:w w:val="100"/>
          <w:position w:val="0"/>
        </w:rPr>
        <w:t>岁，本科学历，工程师。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月任公司董事长兼总经理，</w:t>
      </w:r>
      <w:r>
        <w:rPr>
          <w:rFonts w:ascii="Times New Roman" w:eastAsia="Times New Roman" w:hAnsi="Times New Roman" w:cs="Times New Roman"/>
          <w:color w:val="000000"/>
          <w:spacing w:val="0"/>
          <w:w w:val="100"/>
          <w:position w:val="0"/>
        </w:rPr>
        <w:t xml:space="preserve">2004 </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月至今担任本公司董事长。</w:t>
      </w:r>
    </w:p>
    <w:p>
      <w:pPr>
        <w:pStyle w:val="Style33"/>
        <w:keepNext w:val="0"/>
        <w:keepLines w:val="0"/>
        <w:widowControl w:val="0"/>
        <w:shd w:val="clear" w:color="auto" w:fill="auto"/>
        <w:tabs>
          <w:tab w:pos="966" w:val="left"/>
        </w:tabs>
        <w:bidi w:val="0"/>
        <w:spacing w:before="0" w:after="0" w:line="316" w:lineRule="exact"/>
        <w:ind w:left="0" w:right="0" w:firstLine="440"/>
        <w:jc w:val="left"/>
      </w:pPr>
      <w:bookmarkStart w:id="542" w:name="bookmark542"/>
      <w:r>
        <w:rPr>
          <w:color w:val="000000"/>
          <w:spacing w:val="0"/>
          <w:w w:val="100"/>
          <w:position w:val="0"/>
        </w:rPr>
        <w:t>（</w:t>
      </w:r>
      <w:bookmarkEnd w:id="542"/>
      <w:r>
        <w:rPr>
          <w:rFonts w:ascii="Times New Roman" w:eastAsia="Times New Roman" w:hAnsi="Times New Roman" w:cs="Times New Roman"/>
          <w:color w:val="000000"/>
          <w:spacing w:val="0"/>
          <w:w w:val="100"/>
          <w:position w:val="0"/>
        </w:rPr>
        <w:t>2</w:t>
      </w:r>
      <w:r>
        <w:rPr>
          <w:color w:val="000000"/>
          <w:spacing w:val="0"/>
          <w:w w:val="100"/>
          <w:position w:val="0"/>
        </w:rPr>
        <w:t>）</w:t>
        <w:tab/>
        <w:t>谢春生先生，</w:t>
      </w:r>
      <w:r>
        <w:rPr>
          <w:rFonts w:ascii="Times New Roman" w:eastAsia="Times New Roman" w:hAnsi="Times New Roman" w:cs="Times New Roman"/>
          <w:color w:val="000000"/>
          <w:spacing w:val="0"/>
          <w:w w:val="100"/>
          <w:position w:val="0"/>
        </w:rPr>
        <w:t>52</w:t>
      </w:r>
      <w:r>
        <w:rPr>
          <w:color w:val="000000"/>
          <w:spacing w:val="0"/>
          <w:w w:val="100"/>
          <w:position w:val="0"/>
        </w:rPr>
        <w:t>岁，本科学历，高级工程师。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 xml:space="preserve">月任公司董事兼副总经理， </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月任公司董事兼总经理，</w:t>
      </w:r>
      <w:r>
        <w:rPr>
          <w:rFonts w:ascii="Times New Roman" w:eastAsia="Times New Roman" w:hAnsi="Times New Roman" w:cs="Times New Roman"/>
          <w:color w:val="000000"/>
          <w:spacing w:val="0"/>
          <w:w w:val="100"/>
          <w:position w:val="0"/>
        </w:rPr>
        <w:t>2004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月任公司总经理；</w:t>
      </w:r>
      <w:r>
        <w:rPr>
          <w:rFonts w:ascii="Times New Roman" w:eastAsia="Times New Roman" w:hAnsi="Times New Roman" w:cs="Times New Roman"/>
          <w:color w:val="000000"/>
          <w:spacing w:val="0"/>
          <w:w w:val="100"/>
          <w:position w:val="0"/>
        </w:rPr>
        <w:t>2010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月至今任 公司董事；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月至今任公司总经理。</w:t>
      </w:r>
      <w:r>
        <w:rPr>
          <w:rFonts w:ascii="Times New Roman" w:eastAsia="Times New Roman" w:hAnsi="Times New Roman" w:cs="Times New Roman"/>
          <w:color w:val="000000"/>
          <w:spacing w:val="0"/>
          <w:w w:val="100"/>
          <w:position w:val="0"/>
        </w:rPr>
        <w:t>2006</w:t>
      </w:r>
      <w:r>
        <w:rPr>
          <w:color w:val="000000"/>
          <w:spacing w:val="0"/>
          <w:w w:val="100"/>
          <w:position w:val="0"/>
        </w:rPr>
        <w:t>年</w:t>
      </w:r>
      <w:r>
        <w:rPr>
          <w:rFonts w:ascii="Times New Roman" w:eastAsia="Times New Roman" w:hAnsi="Times New Roman" w:cs="Times New Roman"/>
          <w:color w:val="000000"/>
          <w:spacing w:val="0"/>
          <w:w w:val="100"/>
          <w:position w:val="0"/>
        </w:rPr>
        <w:t>5</w:t>
      </w:r>
      <w:r>
        <w:rPr>
          <w:color w:val="000000"/>
          <w:spacing w:val="0"/>
          <w:w w:val="100"/>
          <w:position w:val="0"/>
        </w:rPr>
        <w:t>月至今兼任河南辉煌软件有限公司执行董事，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月担任北京全路信通技术有限公司执行董事，</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月至今任河南辉煌信通软件有限公司执 行董事。</w:t>
      </w:r>
    </w:p>
    <w:p>
      <w:pPr>
        <w:pStyle w:val="Style33"/>
        <w:keepNext w:val="0"/>
        <w:keepLines w:val="0"/>
        <w:widowControl w:val="0"/>
        <w:shd w:val="clear" w:color="auto" w:fill="auto"/>
        <w:tabs>
          <w:tab w:pos="966" w:val="left"/>
        </w:tabs>
        <w:bidi w:val="0"/>
        <w:spacing w:before="0" w:after="0" w:line="314" w:lineRule="exact"/>
        <w:ind w:left="0" w:right="0" w:firstLine="440"/>
        <w:jc w:val="left"/>
      </w:pPr>
      <w:bookmarkStart w:id="543" w:name="bookmark543"/>
      <w:r>
        <w:rPr>
          <w:color w:val="000000"/>
          <w:spacing w:val="0"/>
          <w:w w:val="100"/>
          <w:position w:val="0"/>
        </w:rPr>
        <w:t>（</w:t>
      </w:r>
      <w:bookmarkEnd w:id="543"/>
      <w:r>
        <w:rPr>
          <w:rFonts w:ascii="Times New Roman" w:eastAsia="Times New Roman" w:hAnsi="Times New Roman" w:cs="Times New Roman"/>
          <w:color w:val="000000"/>
          <w:spacing w:val="0"/>
          <w:w w:val="100"/>
          <w:position w:val="0"/>
        </w:rPr>
        <w:t>3</w:t>
      </w:r>
      <w:r>
        <w:rPr>
          <w:color w:val="000000"/>
          <w:spacing w:val="0"/>
          <w:w w:val="100"/>
          <w:position w:val="0"/>
        </w:rPr>
        <w:t>）</w:t>
        <w:tab/>
        <w:t>康斌生先生，</w:t>
      </w:r>
      <w:r>
        <w:rPr>
          <w:rFonts w:ascii="Times New Roman" w:eastAsia="Times New Roman" w:hAnsi="Times New Roman" w:cs="Times New Roman"/>
          <w:color w:val="000000"/>
          <w:spacing w:val="0"/>
          <w:w w:val="100"/>
          <w:position w:val="0"/>
        </w:rPr>
        <w:t>54</w:t>
      </w:r>
      <w:r>
        <w:rPr>
          <w:color w:val="000000"/>
          <w:spacing w:val="0"/>
          <w:w w:val="100"/>
          <w:position w:val="0"/>
        </w:rPr>
        <w:t>岁，硕士，高级工程师，清华大学首届</w:t>
      </w:r>
      <w:r>
        <w:rPr>
          <w:rFonts w:ascii="Times New Roman" w:eastAsia="Times New Roman" w:hAnsi="Times New Roman" w:cs="Times New Roman"/>
          <w:color w:val="000000"/>
          <w:spacing w:val="0"/>
          <w:w w:val="100"/>
          <w:position w:val="0"/>
        </w:rPr>
        <w:t>EMBA</w:t>
      </w:r>
      <w:r>
        <w:rPr>
          <w:color w:val="000000"/>
          <w:spacing w:val="0"/>
          <w:w w:val="100"/>
          <w:position w:val="0"/>
        </w:rPr>
        <w:t>，</w:t>
      </w:r>
      <w:r>
        <w:rPr>
          <w:color w:val="000000"/>
          <w:spacing w:val="0"/>
          <w:w w:val="100"/>
          <w:position w:val="0"/>
        </w:rPr>
        <w:t>中共党员。</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2014</w:t>
      </w:r>
      <w:r>
        <w:rPr>
          <w:color w:val="000000"/>
          <w:spacing w:val="0"/>
          <w:w w:val="100"/>
          <w:position w:val="0"/>
        </w:rPr>
        <w:t xml:space="preserve">年曾先 后在北京录音机厂、松下电器（中国）有限公司、同方威视股份有限公司、易程科技股份有限公司工作。 </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7</w:t>
      </w:r>
      <w:r>
        <w:rPr>
          <w:color w:val="000000"/>
          <w:spacing w:val="0"/>
          <w:w w:val="100"/>
          <w:position w:val="0"/>
        </w:rPr>
        <w:t>月至今担任中科天艺（北京）科技有限公司董事长，</w:t>
      </w:r>
      <w:r>
        <w:rPr>
          <w:rFonts w:ascii="Times New Roman" w:eastAsia="Times New Roman" w:hAnsi="Times New Roman" w:cs="Times New Roman"/>
          <w:color w:val="000000"/>
          <w:spacing w:val="0"/>
          <w:w w:val="100"/>
          <w:position w:val="0"/>
        </w:rPr>
        <w:t>2014</w:t>
      </w:r>
      <w:r>
        <w:rPr>
          <w:color w:val="000000"/>
          <w:spacing w:val="0"/>
          <w:w w:val="100"/>
          <w:position w:val="0"/>
        </w:rPr>
        <w:t>年至今担任中科天艺信息技术江苏有限 公司董事长，</w:t>
      </w:r>
      <w:r>
        <w:rPr>
          <w:rFonts w:ascii="Times New Roman" w:eastAsia="Times New Roman" w:hAnsi="Times New Roman" w:cs="Times New Roman"/>
          <w:color w:val="000000"/>
          <w:spacing w:val="0"/>
          <w:w w:val="100"/>
          <w:position w:val="0"/>
        </w:rPr>
        <w:t>2015</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月至今担任清谊汇（北京）科技有限公司董事长兼</w:t>
      </w:r>
      <w:r>
        <w:rPr>
          <w:rFonts w:ascii="Times New Roman" w:eastAsia="Times New Roman" w:hAnsi="Times New Roman" w:cs="Times New Roman"/>
          <w:color w:val="000000"/>
          <w:spacing w:val="0"/>
          <w:w w:val="100"/>
          <w:position w:val="0"/>
        </w:rPr>
        <w:t>CEO</w:t>
      </w:r>
      <w:r>
        <w:rPr>
          <w:color w:val="000000"/>
          <w:spacing w:val="0"/>
          <w:w w:val="100"/>
          <w:position w:val="0"/>
        </w:rPr>
        <w:t>；</w:t>
      </w:r>
      <w:r>
        <w:rPr>
          <w:color w:val="000000"/>
          <w:spacing w:val="0"/>
          <w:w w:val="100"/>
          <w:position w:val="0"/>
        </w:rPr>
        <w:t>辉煌科技现任独立董事。</w:t>
      </w:r>
    </w:p>
    <w:p>
      <w:pPr>
        <w:pStyle w:val="Style33"/>
        <w:keepNext w:val="0"/>
        <w:keepLines w:val="0"/>
        <w:widowControl w:val="0"/>
        <w:shd w:val="clear" w:color="auto" w:fill="auto"/>
        <w:tabs>
          <w:tab w:pos="961" w:val="left"/>
        </w:tabs>
        <w:bidi w:val="0"/>
        <w:spacing w:before="0" w:after="0" w:line="314" w:lineRule="exact"/>
        <w:ind w:left="0" w:right="0" w:firstLine="440"/>
        <w:jc w:val="left"/>
      </w:pPr>
      <w:bookmarkStart w:id="544" w:name="bookmark544"/>
      <w:r>
        <w:rPr>
          <w:color w:val="000000"/>
          <w:spacing w:val="0"/>
          <w:w w:val="100"/>
          <w:position w:val="0"/>
        </w:rPr>
        <w:t>（</w:t>
      </w:r>
      <w:bookmarkEnd w:id="544"/>
      <w:r>
        <w:rPr>
          <w:rFonts w:ascii="Times New Roman" w:eastAsia="Times New Roman" w:hAnsi="Times New Roman" w:cs="Times New Roman"/>
          <w:color w:val="000000"/>
          <w:spacing w:val="0"/>
          <w:w w:val="100"/>
          <w:position w:val="0"/>
        </w:rPr>
        <w:t>4</w:t>
      </w:r>
      <w:r>
        <w:rPr>
          <w:color w:val="000000"/>
          <w:spacing w:val="0"/>
          <w:w w:val="100"/>
          <w:position w:val="0"/>
        </w:rPr>
        <w:t>）</w:t>
        <w:tab/>
        <w:t>张宇锋先生，</w:t>
      </w:r>
      <w:r>
        <w:rPr>
          <w:rFonts w:ascii="Times New Roman" w:eastAsia="Times New Roman" w:hAnsi="Times New Roman" w:cs="Times New Roman"/>
          <w:color w:val="000000"/>
          <w:spacing w:val="0"/>
          <w:w w:val="100"/>
          <w:position w:val="0"/>
        </w:rPr>
        <w:t>58</w:t>
      </w:r>
      <w:r>
        <w:rPr>
          <w:color w:val="000000"/>
          <w:spacing w:val="0"/>
          <w:w w:val="100"/>
          <w:position w:val="0"/>
        </w:rPr>
        <w:t>岁，硕士，经济师，律师，中共党员。</w:t>
      </w:r>
      <w:r>
        <w:rPr>
          <w:rFonts w:ascii="Times New Roman" w:eastAsia="Times New Roman" w:hAnsi="Times New Roman" w:cs="Times New Roman"/>
          <w:color w:val="000000"/>
          <w:spacing w:val="0"/>
          <w:w w:val="100"/>
          <w:position w:val="0"/>
        </w:rPr>
        <w:t>1989</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年先后在中纪委驻卫生部 纪检组、中国康华房地产开发公司、中国建筑工程总公司进出口部从事行政管理、房地产开发、进出口贸 易等工作。</w:t>
      </w:r>
      <w:r>
        <w:rPr>
          <w:rFonts w:ascii="Times New Roman" w:eastAsia="Times New Roman" w:hAnsi="Times New Roman" w:cs="Times New Roman"/>
          <w:color w:val="000000"/>
          <w:spacing w:val="0"/>
          <w:w w:val="100"/>
          <w:position w:val="0"/>
        </w:rPr>
        <w:t>1999</w:t>
      </w:r>
      <w:r>
        <w:rPr>
          <w:color w:val="000000"/>
          <w:spacing w:val="0"/>
          <w:w w:val="100"/>
          <w:position w:val="0"/>
        </w:rPr>
        <w:t>年至今任北京市华城律师事务所创始合伙人、主任，</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月至今任北京市广银律师事 务所律师，现兼任中国政法大学金融法研究中心研究员，中国政法大学国际银行法律实务研究中心研究员， 中国贸促会、中国国际商会调解中心商事调解员、广州仲裁委员会仲裁员、武汉仲裁委员会仲裁员、无锡 仲裁委员会仲裁员、中国保健协会常务理事兼副秘书长、中华全国律师协会金融证券保险专业委员会委员， 上市公司胜利股份、德展健康的独立董事，互联网金融安全专家顾问委员会委员等职务；辉煌科技现任独 立董事。</w:t>
      </w:r>
    </w:p>
    <w:p>
      <w:pPr>
        <w:pStyle w:val="Style33"/>
        <w:keepNext w:val="0"/>
        <w:keepLines w:val="0"/>
        <w:widowControl w:val="0"/>
        <w:shd w:val="clear" w:color="auto" w:fill="auto"/>
        <w:tabs>
          <w:tab w:pos="951" w:val="left"/>
        </w:tabs>
        <w:bidi w:val="0"/>
        <w:spacing w:before="0" w:after="320" w:line="314" w:lineRule="exact"/>
        <w:ind w:left="0" w:right="0" w:firstLine="440"/>
        <w:jc w:val="left"/>
      </w:pPr>
      <w:bookmarkStart w:id="545" w:name="bookmark545"/>
      <w:r>
        <w:rPr>
          <w:color w:val="000000"/>
          <w:spacing w:val="0"/>
          <w:w w:val="100"/>
          <w:position w:val="0"/>
        </w:rPr>
        <w:t>（</w:t>
      </w:r>
      <w:bookmarkEnd w:id="545"/>
      <w:r>
        <w:rPr>
          <w:rFonts w:ascii="Times New Roman" w:eastAsia="Times New Roman" w:hAnsi="Times New Roman" w:cs="Times New Roman"/>
          <w:color w:val="000000"/>
          <w:spacing w:val="0"/>
          <w:w w:val="100"/>
          <w:position w:val="0"/>
        </w:rPr>
        <w:t>5</w:t>
      </w:r>
      <w:r>
        <w:rPr>
          <w:color w:val="000000"/>
          <w:spacing w:val="0"/>
          <w:w w:val="100"/>
          <w:position w:val="0"/>
        </w:rPr>
        <w:t>）</w:t>
        <w:tab/>
        <w:t>谭宪才先生，</w:t>
      </w:r>
      <w:r>
        <w:rPr>
          <w:rFonts w:ascii="Times New Roman" w:eastAsia="Times New Roman" w:hAnsi="Times New Roman" w:cs="Times New Roman"/>
          <w:color w:val="000000"/>
          <w:spacing w:val="0"/>
          <w:w w:val="100"/>
          <w:position w:val="0"/>
        </w:rPr>
        <w:t>56</w:t>
      </w:r>
      <w:r>
        <w:rPr>
          <w:color w:val="000000"/>
          <w:spacing w:val="0"/>
          <w:w w:val="100"/>
          <w:position w:val="0"/>
        </w:rPr>
        <w:t>岁，硕士，高级会计师、注册会计师，中共党员。</w:t>
      </w:r>
      <w:r>
        <w:rPr>
          <w:rFonts w:ascii="Times New Roman" w:eastAsia="Times New Roman" w:hAnsi="Times New Roman" w:cs="Times New Roman"/>
          <w:color w:val="000000"/>
          <w:spacing w:val="0"/>
          <w:w w:val="100"/>
          <w:position w:val="0"/>
        </w:rPr>
        <w:t>1985</w:t>
      </w:r>
      <w:r>
        <w:rPr>
          <w:color w:val="000000"/>
          <w:spacing w:val="0"/>
          <w:w w:val="100"/>
          <w:position w:val="0"/>
        </w:rPr>
        <w:t>年至</w:t>
      </w:r>
      <w:r>
        <w:rPr>
          <w:rFonts w:ascii="Times New Roman" w:eastAsia="Times New Roman" w:hAnsi="Times New Roman" w:cs="Times New Roman"/>
          <w:color w:val="000000"/>
          <w:spacing w:val="0"/>
          <w:w w:val="100"/>
          <w:position w:val="0"/>
        </w:rPr>
        <w:t>1990</w:t>
      </w:r>
      <w:r>
        <w:rPr>
          <w:color w:val="000000"/>
          <w:spacing w:val="0"/>
          <w:w w:val="100"/>
          <w:position w:val="0"/>
        </w:rPr>
        <w:t>年任职于株洲 市包装公司财务科，</w:t>
      </w:r>
      <w:r>
        <w:rPr>
          <w:rFonts w:ascii="Times New Roman" w:eastAsia="Times New Roman" w:hAnsi="Times New Roman" w:cs="Times New Roman"/>
          <w:color w:val="000000"/>
          <w:spacing w:val="0"/>
          <w:w w:val="100"/>
          <w:position w:val="0"/>
        </w:rPr>
        <w:t>1990</w:t>
      </w:r>
      <w:r>
        <w:rPr>
          <w:color w:val="000000"/>
          <w:spacing w:val="0"/>
          <w:w w:val="100"/>
          <w:position w:val="0"/>
        </w:rPr>
        <w:t>年至</w:t>
      </w:r>
      <w:r>
        <w:rPr>
          <w:rFonts w:ascii="Times New Roman" w:eastAsia="Times New Roman" w:hAnsi="Times New Roman" w:cs="Times New Roman"/>
          <w:color w:val="000000"/>
          <w:spacing w:val="0"/>
          <w:w w:val="100"/>
          <w:position w:val="0"/>
        </w:rPr>
        <w:t>1999</w:t>
      </w:r>
      <w:r>
        <w:rPr>
          <w:color w:val="000000"/>
          <w:spacing w:val="0"/>
          <w:w w:val="100"/>
          <w:position w:val="0"/>
        </w:rPr>
        <w:t>年任职于株洲市审计局、株洲审计师事务所，历任副科长、所长助理、</w:t>
      </w:r>
    </w:p>
    <w:p>
      <w:pPr>
        <w:pStyle w:val="Style33"/>
        <w:keepNext w:val="0"/>
        <w:keepLines w:val="0"/>
        <w:widowControl w:val="0"/>
        <w:shd w:val="clear" w:color="auto" w:fill="auto"/>
        <w:bidi w:val="0"/>
        <w:spacing w:before="0" w:after="0" w:line="318" w:lineRule="exact"/>
        <w:ind w:left="0" w:right="0" w:firstLine="0"/>
        <w:jc w:val="left"/>
      </w:pPr>
      <w:r>
        <w:rPr>
          <w:color w:val="000000"/>
          <w:spacing w:val="0"/>
          <w:w w:val="100"/>
          <w:position w:val="0"/>
        </w:rPr>
        <w:t>所长，</w:t>
      </w:r>
      <w:r>
        <w:rPr>
          <w:rFonts w:ascii="Times New Roman" w:eastAsia="Times New Roman" w:hAnsi="Times New Roman" w:cs="Times New Roman"/>
          <w:color w:val="000000"/>
          <w:spacing w:val="0"/>
          <w:w w:val="100"/>
          <w:position w:val="0"/>
        </w:rPr>
        <w:t>1999</w:t>
      </w:r>
      <w:r>
        <w:rPr>
          <w:color w:val="000000"/>
          <w:spacing w:val="0"/>
          <w:w w:val="100"/>
          <w:position w:val="0"/>
        </w:rPr>
        <w:t>年至</w:t>
      </w:r>
      <w:r>
        <w:rPr>
          <w:rFonts w:ascii="Times New Roman" w:eastAsia="Times New Roman" w:hAnsi="Times New Roman" w:cs="Times New Roman"/>
          <w:color w:val="000000"/>
          <w:spacing w:val="0"/>
          <w:w w:val="100"/>
          <w:position w:val="0"/>
        </w:rPr>
        <w:t>2001</w:t>
      </w:r>
      <w:r>
        <w:rPr>
          <w:color w:val="000000"/>
          <w:spacing w:val="0"/>
          <w:w w:val="100"/>
          <w:position w:val="0"/>
        </w:rPr>
        <w:t>年任株洲大唐会计师事务所董事长兼主任会计师，</w:t>
      </w:r>
      <w:r>
        <w:rPr>
          <w:rFonts w:ascii="Times New Roman" w:eastAsia="Times New Roman" w:hAnsi="Times New Roman" w:cs="Times New Roman"/>
          <w:color w:val="000000"/>
          <w:spacing w:val="0"/>
          <w:w w:val="100"/>
          <w:position w:val="0"/>
        </w:rPr>
        <w:t>2001</w:t>
      </w:r>
      <w:r>
        <w:rPr>
          <w:color w:val="000000"/>
          <w:spacing w:val="0"/>
          <w:w w:val="100"/>
          <w:position w:val="0"/>
        </w:rPr>
        <w:t>年至</w:t>
      </w:r>
      <w:r>
        <w:rPr>
          <w:rFonts w:ascii="Times New Roman" w:eastAsia="Times New Roman" w:hAnsi="Times New Roman" w:cs="Times New Roman"/>
          <w:color w:val="000000"/>
          <w:spacing w:val="0"/>
          <w:w w:val="100"/>
          <w:position w:val="0"/>
        </w:rPr>
        <w:t>2008</w:t>
      </w:r>
      <w:r>
        <w:rPr>
          <w:color w:val="000000"/>
          <w:spacing w:val="0"/>
          <w:w w:val="100"/>
          <w:position w:val="0"/>
        </w:rPr>
        <w:t>年任湖南天华会计师 事务所董事长兼主任会计师，</w:t>
      </w:r>
      <w:r>
        <w:rPr>
          <w:rFonts w:ascii="Times New Roman" w:eastAsia="Times New Roman" w:hAnsi="Times New Roman" w:cs="Times New Roman"/>
          <w:color w:val="000000"/>
          <w:spacing w:val="0"/>
          <w:w w:val="100"/>
          <w:position w:val="0"/>
        </w:rPr>
        <w:t>2009</w:t>
      </w:r>
      <w:r>
        <w:rPr>
          <w:color w:val="000000"/>
          <w:spacing w:val="0"/>
          <w:w w:val="100"/>
          <w:position w:val="0"/>
        </w:rPr>
        <w:t>年初至</w:t>
      </w:r>
      <w:r>
        <w:rPr>
          <w:rFonts w:ascii="Times New Roman" w:eastAsia="Times New Roman" w:hAnsi="Times New Roman" w:cs="Times New Roman"/>
          <w:color w:val="000000"/>
          <w:spacing w:val="0"/>
          <w:w w:val="100"/>
          <w:position w:val="0"/>
        </w:rPr>
        <w:t>10</w:t>
      </w:r>
      <w:r>
        <w:rPr>
          <w:color w:val="000000"/>
          <w:spacing w:val="0"/>
          <w:w w:val="100"/>
          <w:position w:val="0"/>
        </w:rPr>
        <w:t>月任北京大公天华会计师事务所董事长兼主任会计师。</w:t>
      </w:r>
      <w:r>
        <w:rPr>
          <w:rFonts w:ascii="Times New Roman" w:eastAsia="Times New Roman" w:hAnsi="Times New Roman" w:cs="Times New Roman"/>
          <w:color w:val="000000"/>
          <w:spacing w:val="0"/>
          <w:w w:val="100"/>
          <w:position w:val="0"/>
        </w:rPr>
        <w:t>2009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10</w:t>
      </w:r>
      <w:r>
        <w:rPr>
          <w:color w:val="000000"/>
          <w:spacing w:val="0"/>
          <w:w w:val="100"/>
          <w:position w:val="0"/>
        </w:rPr>
        <w:t>月至今，任天职国际会计师事务所（特殊普通合伙）合伙人、总经理；现兼任北京城建集团有限责任公 司外部董事；辉煌科技现任独立董事。</w:t>
      </w:r>
    </w:p>
    <w:p>
      <w:pPr>
        <w:pStyle w:val="Style33"/>
        <w:keepNext w:val="0"/>
        <w:keepLines w:val="0"/>
        <w:widowControl w:val="0"/>
        <w:shd w:val="clear" w:color="auto" w:fill="auto"/>
        <w:tabs>
          <w:tab w:pos="848" w:val="left"/>
        </w:tabs>
        <w:bidi w:val="0"/>
        <w:spacing w:before="0" w:after="0" w:line="319" w:lineRule="exact"/>
        <w:ind w:left="0" w:right="0" w:firstLine="440"/>
        <w:jc w:val="left"/>
      </w:pPr>
      <w:bookmarkStart w:id="546" w:name="bookmark546"/>
      <w:r>
        <w:rPr>
          <w:rFonts w:ascii="Times New Roman" w:eastAsia="Times New Roman" w:hAnsi="Times New Roman" w:cs="Times New Roman"/>
          <w:color w:val="000000"/>
          <w:spacing w:val="0"/>
          <w:w w:val="100"/>
          <w:position w:val="0"/>
        </w:rPr>
        <w:t>2</w:t>
      </w:r>
      <w:bookmarkEnd w:id="546"/>
      <w:r>
        <w:rPr>
          <w:color w:val="000000"/>
          <w:spacing w:val="0"/>
          <w:w w:val="100"/>
          <w:position w:val="0"/>
        </w:rPr>
        <w:t>、</w:t>
        <w:tab/>
        <w:t>监事</w:t>
      </w:r>
    </w:p>
    <w:p>
      <w:pPr>
        <w:pStyle w:val="Style33"/>
        <w:keepNext w:val="0"/>
        <w:keepLines w:val="0"/>
        <w:widowControl w:val="0"/>
        <w:shd w:val="clear" w:color="auto" w:fill="auto"/>
        <w:tabs>
          <w:tab w:pos="1011" w:val="left"/>
        </w:tabs>
        <w:bidi w:val="0"/>
        <w:spacing w:before="0" w:after="0" w:line="319" w:lineRule="exact"/>
        <w:ind w:left="0" w:right="0" w:firstLine="440"/>
        <w:jc w:val="left"/>
      </w:pPr>
      <w:bookmarkStart w:id="547" w:name="bookmark547"/>
      <w:r>
        <w:rPr>
          <w:color w:val="000000"/>
          <w:spacing w:val="0"/>
          <w:w w:val="100"/>
          <w:position w:val="0"/>
        </w:rPr>
        <w:t>（</w:t>
      </w:r>
      <w:bookmarkEnd w:id="547"/>
      <w:r>
        <w:rPr>
          <w:rFonts w:ascii="Times New Roman" w:eastAsia="Times New Roman" w:hAnsi="Times New Roman" w:cs="Times New Roman"/>
          <w:color w:val="000000"/>
          <w:spacing w:val="0"/>
          <w:w w:val="100"/>
          <w:position w:val="0"/>
        </w:rPr>
        <w:t>1</w:t>
      </w:r>
      <w:r>
        <w:rPr>
          <w:color w:val="000000"/>
          <w:spacing w:val="0"/>
          <w:w w:val="100"/>
          <w:position w:val="0"/>
        </w:rPr>
        <w:t>）</w:t>
        <w:tab/>
        <w:t>黄继军先生，</w:t>
      </w:r>
      <w:r>
        <w:rPr>
          <w:rFonts w:ascii="Times New Roman" w:eastAsia="Times New Roman" w:hAnsi="Times New Roman" w:cs="Times New Roman"/>
          <w:color w:val="000000"/>
          <w:spacing w:val="0"/>
          <w:w w:val="100"/>
          <w:position w:val="0"/>
        </w:rPr>
        <w:t>51</w:t>
      </w:r>
      <w:r>
        <w:rPr>
          <w:color w:val="000000"/>
          <w:spacing w:val="0"/>
          <w:w w:val="100"/>
          <w:position w:val="0"/>
        </w:rPr>
        <w:t>岁，本科学历，助理工程师。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月至今任公司物资部经理、监事，</w:t>
      </w:r>
      <w:r>
        <w:rPr>
          <w:rFonts w:ascii="Times New Roman" w:eastAsia="Times New Roman" w:hAnsi="Times New Roman" w:cs="Times New Roman"/>
          <w:color w:val="000000"/>
          <w:spacing w:val="0"/>
          <w:w w:val="100"/>
          <w:position w:val="0"/>
        </w:rPr>
        <w:t xml:space="preserve">2019 </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月至今担任北京国铁路阳技术有限公司监事，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3</w:t>
      </w:r>
      <w:r>
        <w:rPr>
          <w:color w:val="000000"/>
          <w:spacing w:val="0"/>
          <w:w w:val="100"/>
          <w:position w:val="0"/>
        </w:rPr>
        <w:t>月至今担任北京全路信通技术有限公司执行董 事，公司现任监事会主席。</w:t>
      </w:r>
    </w:p>
    <w:p>
      <w:pPr>
        <w:pStyle w:val="Style33"/>
        <w:keepNext w:val="0"/>
        <w:keepLines w:val="0"/>
        <w:widowControl w:val="0"/>
        <w:shd w:val="clear" w:color="auto" w:fill="auto"/>
        <w:bidi w:val="0"/>
        <w:spacing w:before="0" w:after="0" w:line="331" w:lineRule="exact"/>
        <w:ind w:left="0" w:right="0" w:firstLine="440"/>
        <w:jc w:val="left"/>
      </w:pPr>
      <w:bookmarkStart w:id="548" w:name="bookmark548"/>
      <w:r>
        <w:rPr>
          <w:color w:val="000000"/>
          <w:spacing w:val="0"/>
          <w:w w:val="100"/>
          <w:position w:val="0"/>
        </w:rPr>
        <w:t>（</w:t>
      </w:r>
      <w:bookmarkEnd w:id="548"/>
      <w:r>
        <w:rPr>
          <w:rFonts w:ascii="Times New Roman" w:eastAsia="Times New Roman" w:hAnsi="Times New Roman" w:cs="Times New Roman"/>
          <w:color w:val="000000"/>
          <w:spacing w:val="0"/>
          <w:w w:val="100"/>
          <w:position w:val="0"/>
        </w:rPr>
        <w:t>2</w:t>
      </w:r>
      <w:r>
        <w:rPr>
          <w:color w:val="000000"/>
          <w:spacing w:val="0"/>
          <w:w w:val="100"/>
          <w:position w:val="0"/>
        </w:rPr>
        <w:t>） 郝恩元先生，</w:t>
      </w:r>
      <w:r>
        <w:rPr>
          <w:rFonts w:ascii="Times New Roman" w:eastAsia="Times New Roman" w:hAnsi="Times New Roman" w:cs="Times New Roman"/>
          <w:color w:val="000000"/>
          <w:spacing w:val="0"/>
          <w:w w:val="100"/>
          <w:position w:val="0"/>
        </w:rPr>
        <w:t>45</w:t>
      </w:r>
      <w:r>
        <w:rPr>
          <w:color w:val="000000"/>
          <w:spacing w:val="0"/>
          <w:w w:val="100"/>
          <w:position w:val="0"/>
        </w:rPr>
        <w:t>岁，本科学历，中级会计师。</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月至今任公司财务部会计、职工代表监 事。</w:t>
      </w:r>
    </w:p>
    <w:p>
      <w:pPr>
        <w:pStyle w:val="Style33"/>
        <w:keepNext w:val="0"/>
        <w:keepLines w:val="0"/>
        <w:widowControl w:val="0"/>
        <w:shd w:val="clear" w:color="auto" w:fill="auto"/>
        <w:tabs>
          <w:tab w:pos="1006" w:val="left"/>
        </w:tabs>
        <w:bidi w:val="0"/>
        <w:spacing w:before="0" w:after="0" w:line="314" w:lineRule="exact"/>
        <w:ind w:left="0" w:right="0" w:firstLine="440"/>
        <w:jc w:val="left"/>
      </w:pPr>
      <w:bookmarkStart w:id="549" w:name="bookmark549"/>
      <w:r>
        <w:rPr>
          <w:color w:val="000000"/>
          <w:spacing w:val="0"/>
          <w:w w:val="100"/>
          <w:position w:val="0"/>
        </w:rPr>
        <w:t>（</w:t>
      </w:r>
      <w:bookmarkEnd w:id="549"/>
      <w:r>
        <w:rPr>
          <w:rFonts w:ascii="Times New Roman" w:eastAsia="Times New Roman" w:hAnsi="Times New Roman" w:cs="Times New Roman"/>
          <w:color w:val="000000"/>
          <w:spacing w:val="0"/>
          <w:w w:val="100"/>
          <w:position w:val="0"/>
        </w:rPr>
        <w:t>3</w:t>
      </w:r>
      <w:r>
        <w:rPr>
          <w:color w:val="000000"/>
          <w:spacing w:val="0"/>
          <w:w w:val="100"/>
          <w:position w:val="0"/>
        </w:rPr>
        <w:t>）</w:t>
        <w:tab/>
        <w:t>杨超先生，</w:t>
      </w:r>
      <w:r>
        <w:rPr>
          <w:rFonts w:ascii="Times New Roman" w:eastAsia="Times New Roman" w:hAnsi="Times New Roman" w:cs="Times New Roman"/>
          <w:color w:val="000000"/>
          <w:spacing w:val="0"/>
          <w:w w:val="100"/>
          <w:position w:val="0"/>
        </w:rPr>
        <w:t>35</w:t>
      </w:r>
      <w:r>
        <w:rPr>
          <w:color w:val="000000"/>
          <w:spacing w:val="0"/>
          <w:w w:val="100"/>
          <w:position w:val="0"/>
        </w:rPr>
        <w:t>岁，中专学历。</w:t>
      </w:r>
      <w:r>
        <w:rPr>
          <w:rFonts w:ascii="Times New Roman" w:eastAsia="Times New Roman" w:hAnsi="Times New Roman" w:cs="Times New Roman"/>
          <w:color w:val="000000"/>
          <w:spacing w:val="0"/>
          <w:w w:val="100"/>
          <w:position w:val="0"/>
        </w:rPr>
        <w:t>2012</w:t>
      </w:r>
      <w:r>
        <w:rPr>
          <w:color w:val="000000"/>
          <w:spacing w:val="0"/>
          <w:w w:val="100"/>
          <w:position w:val="0"/>
        </w:rPr>
        <w:t>年至</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月任北京全路信通技术有限公司行政办公室职 员，</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月至今任北京国铁路阳技术有限公司行政办公室职员，兼任工会主席，</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 司监事。</w:t>
      </w:r>
    </w:p>
    <w:p>
      <w:pPr>
        <w:pStyle w:val="Style33"/>
        <w:keepNext w:val="0"/>
        <w:keepLines w:val="0"/>
        <w:widowControl w:val="0"/>
        <w:shd w:val="clear" w:color="auto" w:fill="auto"/>
        <w:tabs>
          <w:tab w:pos="848" w:val="left"/>
        </w:tabs>
        <w:bidi w:val="0"/>
        <w:spacing w:before="0" w:after="0" w:line="314" w:lineRule="exact"/>
        <w:ind w:left="0" w:right="0" w:firstLine="440"/>
        <w:jc w:val="left"/>
      </w:pPr>
      <w:bookmarkStart w:id="550" w:name="bookmark550"/>
      <w:r>
        <w:rPr>
          <w:rFonts w:ascii="Times New Roman" w:eastAsia="Times New Roman" w:hAnsi="Times New Roman" w:cs="Times New Roman"/>
          <w:color w:val="000000"/>
          <w:spacing w:val="0"/>
          <w:w w:val="100"/>
          <w:position w:val="0"/>
        </w:rPr>
        <w:t>3</w:t>
      </w:r>
      <w:bookmarkEnd w:id="550"/>
      <w:r>
        <w:rPr>
          <w:color w:val="000000"/>
          <w:spacing w:val="0"/>
          <w:w w:val="100"/>
          <w:position w:val="0"/>
        </w:rPr>
        <w:t>、</w:t>
        <w:tab/>
        <w:t>高级管理人员</w:t>
      </w:r>
    </w:p>
    <w:p>
      <w:pPr>
        <w:pStyle w:val="Style33"/>
        <w:keepNext w:val="0"/>
        <w:keepLines w:val="0"/>
        <w:widowControl w:val="0"/>
        <w:shd w:val="clear" w:color="auto" w:fill="auto"/>
        <w:tabs>
          <w:tab w:pos="913" w:val="left"/>
        </w:tabs>
        <w:bidi w:val="0"/>
        <w:spacing w:before="0" w:after="0" w:line="314" w:lineRule="exact"/>
        <w:ind w:left="0" w:right="0" w:firstLine="440"/>
        <w:jc w:val="left"/>
      </w:pPr>
      <w:bookmarkStart w:id="551" w:name="bookmark551"/>
      <w:r>
        <w:rPr>
          <w:color w:val="000000"/>
          <w:spacing w:val="0"/>
          <w:w w:val="100"/>
          <w:position w:val="0"/>
        </w:rPr>
        <w:t>（</w:t>
      </w:r>
      <w:bookmarkEnd w:id="551"/>
      <w:r>
        <w:rPr>
          <w:rFonts w:ascii="Times New Roman" w:eastAsia="Times New Roman" w:hAnsi="Times New Roman" w:cs="Times New Roman"/>
          <w:color w:val="000000"/>
          <w:spacing w:val="0"/>
          <w:w w:val="100"/>
          <w:position w:val="0"/>
        </w:rPr>
        <w:t>1</w:t>
      </w:r>
      <w:r>
        <w:rPr>
          <w:color w:val="000000"/>
          <w:spacing w:val="0"/>
          <w:w w:val="100"/>
          <w:position w:val="0"/>
        </w:rPr>
        <w:t>）</w:t>
        <w:tab/>
        <w:t>谢春生先生，公司现任董事、总经理，专业背景、主要工作经历等信息详见本节</w:t>
      </w:r>
      <w:r>
        <w:rPr>
          <w:rFonts w:ascii="Times New Roman" w:eastAsia="Times New Roman" w:hAnsi="Times New Roman" w:cs="Times New Roman"/>
          <w:color w:val="000000"/>
          <w:spacing w:val="0"/>
          <w:w w:val="100"/>
          <w:position w:val="0"/>
        </w:rPr>
        <w:t>“</w:t>
      </w:r>
      <w:r>
        <w:rPr>
          <w:color w:val="000000"/>
          <w:spacing w:val="0"/>
          <w:w w:val="100"/>
          <w:position w:val="0"/>
        </w:rPr>
        <w:t>董事</w:t>
      </w:r>
      <w:r>
        <w:rPr>
          <w:color w:val="000000"/>
          <w:spacing w:val="0"/>
          <w:w w:val="100"/>
          <w:position w:val="0"/>
        </w:rPr>
        <w:t>''</w:t>
      </w:r>
      <w:r>
        <w:rPr>
          <w:color w:val="000000"/>
          <w:spacing w:val="0"/>
          <w:w w:val="100"/>
          <w:position w:val="0"/>
        </w:rPr>
        <w:t>相关内容。</w:t>
      </w:r>
    </w:p>
    <w:p>
      <w:pPr>
        <w:pStyle w:val="Style33"/>
        <w:keepNext w:val="0"/>
        <w:keepLines w:val="0"/>
        <w:widowControl w:val="0"/>
        <w:shd w:val="clear" w:color="auto" w:fill="auto"/>
        <w:bidi w:val="0"/>
        <w:spacing w:before="0" w:after="0" w:line="318" w:lineRule="exact"/>
        <w:ind w:left="0" w:right="0" w:firstLine="440"/>
        <w:jc w:val="left"/>
      </w:pPr>
      <w:bookmarkStart w:id="552" w:name="bookmark552"/>
      <w:r>
        <w:rPr>
          <w:color w:val="000000"/>
          <w:spacing w:val="0"/>
          <w:w w:val="100"/>
          <w:position w:val="0"/>
        </w:rPr>
        <w:t>（</w:t>
      </w:r>
      <w:bookmarkEnd w:id="552"/>
      <w:r>
        <w:rPr>
          <w:rFonts w:ascii="Times New Roman" w:eastAsia="Times New Roman" w:hAnsi="Times New Roman" w:cs="Times New Roman"/>
          <w:color w:val="000000"/>
          <w:spacing w:val="0"/>
          <w:w w:val="100"/>
          <w:position w:val="0"/>
        </w:rPr>
        <w:t>2</w:t>
      </w:r>
      <w:r>
        <w:rPr>
          <w:color w:val="000000"/>
          <w:spacing w:val="0"/>
          <w:w w:val="100"/>
          <w:position w:val="0"/>
        </w:rPr>
        <w:t>） 杜旭升先生，</w:t>
      </w:r>
      <w:r>
        <w:rPr>
          <w:rFonts w:ascii="Times New Roman" w:eastAsia="Times New Roman" w:hAnsi="Times New Roman" w:cs="Times New Roman"/>
          <w:color w:val="000000"/>
          <w:spacing w:val="0"/>
          <w:w w:val="100"/>
          <w:position w:val="0"/>
        </w:rPr>
        <w:t>46</w:t>
      </w:r>
      <w:r>
        <w:rPr>
          <w:color w:val="000000"/>
          <w:spacing w:val="0"/>
          <w:w w:val="100"/>
          <w:position w:val="0"/>
        </w:rPr>
        <w:t>岁，大专学历，高级工程师。</w:t>
      </w:r>
      <w:r>
        <w:rPr>
          <w:rFonts w:ascii="Times New Roman" w:eastAsia="Times New Roman" w:hAnsi="Times New Roman" w:cs="Times New Roman"/>
          <w:color w:val="000000"/>
          <w:spacing w:val="0"/>
          <w:w w:val="100"/>
          <w:position w:val="0"/>
        </w:rPr>
        <w:t>2001</w:t>
      </w:r>
      <w:r>
        <w:rPr>
          <w:color w:val="000000"/>
          <w:spacing w:val="0"/>
          <w:w w:val="100"/>
          <w:position w:val="0"/>
        </w:rPr>
        <w:t>年至今历任公司副总工程师、常务副总工程 师、总工程师，</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月至今任公司副总经理，</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月至今任公司董事会秘书。</w:t>
      </w:r>
    </w:p>
    <w:p>
      <w:pPr>
        <w:pStyle w:val="Style33"/>
        <w:keepNext w:val="0"/>
        <w:keepLines w:val="0"/>
        <w:widowControl w:val="0"/>
        <w:shd w:val="clear" w:color="auto" w:fill="auto"/>
        <w:bidi w:val="0"/>
        <w:spacing w:before="0" w:after="0" w:line="318" w:lineRule="exact"/>
        <w:ind w:left="0" w:right="0" w:firstLine="440"/>
        <w:jc w:val="left"/>
      </w:pPr>
      <w:bookmarkStart w:id="553" w:name="bookmark553"/>
      <w:r>
        <w:rPr>
          <w:color w:val="000000"/>
          <w:spacing w:val="0"/>
          <w:w w:val="100"/>
          <w:position w:val="0"/>
        </w:rPr>
        <w:t>（</w:t>
      </w:r>
      <w:bookmarkEnd w:id="553"/>
      <w:r>
        <w:rPr>
          <w:rFonts w:ascii="Times New Roman" w:eastAsia="Times New Roman" w:hAnsi="Times New Roman" w:cs="Times New Roman"/>
          <w:color w:val="000000"/>
          <w:spacing w:val="0"/>
          <w:w w:val="100"/>
          <w:position w:val="0"/>
        </w:rPr>
        <w:t>3</w:t>
      </w:r>
      <w:r>
        <w:rPr>
          <w:color w:val="000000"/>
          <w:spacing w:val="0"/>
          <w:w w:val="100"/>
          <w:position w:val="0"/>
        </w:rPr>
        <w:t>） 张奕敏女士，</w:t>
      </w:r>
      <w:r>
        <w:rPr>
          <w:rFonts w:ascii="Times New Roman" w:eastAsia="Times New Roman" w:hAnsi="Times New Roman" w:cs="Times New Roman"/>
          <w:color w:val="000000"/>
          <w:spacing w:val="0"/>
          <w:w w:val="100"/>
          <w:position w:val="0"/>
        </w:rPr>
        <w:t>47</w:t>
      </w:r>
      <w:r>
        <w:rPr>
          <w:color w:val="000000"/>
          <w:spacing w:val="0"/>
          <w:w w:val="100"/>
          <w:position w:val="0"/>
        </w:rPr>
        <w:t>岁，硕士，工程师。</w:t>
      </w:r>
      <w:r>
        <w:rPr>
          <w:rFonts w:ascii="Times New Roman" w:eastAsia="Times New Roman" w:hAnsi="Times New Roman" w:cs="Times New Roman"/>
          <w:color w:val="000000"/>
          <w:spacing w:val="0"/>
          <w:w w:val="100"/>
          <w:position w:val="0"/>
        </w:rPr>
        <w:t>2001</w:t>
      </w:r>
      <w:r>
        <w:rPr>
          <w:color w:val="000000"/>
          <w:spacing w:val="0"/>
          <w:w w:val="100"/>
          <w:position w:val="0"/>
        </w:rPr>
        <w:t>年至今历任公司营销总监、总经理助理，</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 今任公司副总经理，</w:t>
      </w:r>
      <w:r>
        <w:rPr>
          <w:rFonts w:ascii="Times New Roman" w:eastAsia="Times New Roman" w:hAnsi="Times New Roman" w:cs="Times New Roman"/>
          <w:color w:val="000000"/>
          <w:spacing w:val="0"/>
          <w:w w:val="100"/>
          <w:position w:val="0"/>
        </w:rPr>
        <w:t>2016</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月至今任河南辉煌城轨科技有限公司执行董事，</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6</w:t>
      </w:r>
      <w:r>
        <w:rPr>
          <w:color w:val="000000"/>
          <w:spacing w:val="0"/>
          <w:w w:val="100"/>
          <w:position w:val="0"/>
        </w:rPr>
        <w:t>月至今任洛阳辉煌城 轨科技有限公司执行董事。</w:t>
      </w:r>
    </w:p>
    <w:p>
      <w:pPr>
        <w:pStyle w:val="Style33"/>
        <w:keepNext w:val="0"/>
        <w:keepLines w:val="0"/>
        <w:widowControl w:val="0"/>
        <w:shd w:val="clear" w:color="auto" w:fill="auto"/>
        <w:bidi w:val="0"/>
        <w:spacing w:before="0" w:after="0" w:line="318" w:lineRule="exact"/>
        <w:ind w:left="0" w:right="0" w:firstLine="440"/>
        <w:jc w:val="left"/>
      </w:pPr>
      <w:bookmarkStart w:id="554" w:name="bookmark554"/>
      <w:r>
        <w:rPr>
          <w:color w:val="000000"/>
          <w:spacing w:val="0"/>
          <w:w w:val="100"/>
          <w:position w:val="0"/>
        </w:rPr>
        <w:t>（</w:t>
      </w:r>
      <w:bookmarkEnd w:id="554"/>
      <w:r>
        <w:rPr>
          <w:rFonts w:ascii="Times New Roman" w:eastAsia="Times New Roman" w:hAnsi="Times New Roman" w:cs="Times New Roman"/>
          <w:color w:val="000000"/>
          <w:spacing w:val="0"/>
          <w:w w:val="100"/>
          <w:position w:val="0"/>
        </w:rPr>
        <w:t>4</w:t>
      </w:r>
      <w:r>
        <w:rPr>
          <w:color w:val="000000"/>
          <w:spacing w:val="0"/>
          <w:w w:val="100"/>
          <w:position w:val="0"/>
        </w:rPr>
        <w:t>） 郭治国先生，</w:t>
      </w:r>
      <w:r>
        <w:rPr>
          <w:rFonts w:ascii="Times New Roman" w:eastAsia="Times New Roman" w:hAnsi="Times New Roman" w:cs="Times New Roman"/>
          <w:color w:val="000000"/>
          <w:spacing w:val="0"/>
          <w:w w:val="100"/>
          <w:position w:val="0"/>
        </w:rPr>
        <w:t>44</w:t>
      </w:r>
      <w:r>
        <w:rPr>
          <w:color w:val="000000"/>
          <w:spacing w:val="0"/>
          <w:w w:val="100"/>
          <w:position w:val="0"/>
        </w:rPr>
        <w:t>岁，硕士，高级工程师。</w:t>
      </w:r>
      <w:r>
        <w:rPr>
          <w:rFonts w:ascii="Times New Roman" w:eastAsia="Times New Roman" w:hAnsi="Times New Roman" w:cs="Times New Roman"/>
          <w:color w:val="000000"/>
          <w:spacing w:val="0"/>
          <w:w w:val="100"/>
          <w:position w:val="0"/>
        </w:rPr>
        <w:t>2001</w:t>
      </w:r>
      <w:r>
        <w:rPr>
          <w:color w:val="000000"/>
          <w:spacing w:val="0"/>
          <w:w w:val="100"/>
          <w:position w:val="0"/>
        </w:rPr>
        <w:t>年至今历任公司项目经理、总工程师助理、副总 工程师、总经理助理，</w:t>
      </w:r>
      <w:r>
        <w:rPr>
          <w:rFonts w:ascii="Times New Roman" w:eastAsia="Times New Roman" w:hAnsi="Times New Roman" w:cs="Times New Roman"/>
          <w:color w:val="000000"/>
          <w:spacing w:val="0"/>
          <w:w w:val="100"/>
          <w:position w:val="0"/>
        </w:rPr>
        <w:t>2017</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月担任公司监事会主席，</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月至今任北京国铁路阳技术 有限公司执行董事，</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月至今任公司副总经理。</w:t>
      </w:r>
    </w:p>
    <w:p>
      <w:pPr>
        <w:pStyle w:val="Style33"/>
        <w:keepNext w:val="0"/>
        <w:keepLines w:val="0"/>
        <w:widowControl w:val="0"/>
        <w:shd w:val="clear" w:color="auto" w:fill="auto"/>
        <w:bidi w:val="0"/>
        <w:spacing w:before="0" w:after="0" w:line="318" w:lineRule="exact"/>
        <w:ind w:left="0" w:right="0" w:firstLine="440"/>
        <w:jc w:val="left"/>
      </w:pPr>
      <w:bookmarkStart w:id="555" w:name="bookmark555"/>
      <w:r>
        <w:rPr>
          <w:color w:val="000000"/>
          <w:spacing w:val="0"/>
          <w:w w:val="100"/>
          <w:position w:val="0"/>
        </w:rPr>
        <w:t>（</w:t>
      </w:r>
      <w:bookmarkEnd w:id="555"/>
      <w:r>
        <w:rPr>
          <w:rFonts w:ascii="Times New Roman" w:eastAsia="Times New Roman" w:hAnsi="Times New Roman" w:cs="Times New Roman"/>
          <w:color w:val="000000"/>
          <w:spacing w:val="0"/>
          <w:w w:val="100"/>
          <w:position w:val="0"/>
        </w:rPr>
        <w:t>5</w:t>
      </w:r>
      <w:r>
        <w:rPr>
          <w:color w:val="000000"/>
          <w:spacing w:val="0"/>
          <w:w w:val="100"/>
          <w:position w:val="0"/>
        </w:rPr>
        <w:t>） 侯菊艳女士，</w:t>
      </w:r>
      <w:r>
        <w:rPr>
          <w:rFonts w:ascii="Times New Roman" w:eastAsia="Times New Roman" w:hAnsi="Times New Roman" w:cs="Times New Roman"/>
          <w:color w:val="000000"/>
          <w:spacing w:val="0"/>
          <w:w w:val="100"/>
          <w:position w:val="0"/>
        </w:rPr>
        <w:t>54</w:t>
      </w:r>
      <w:r>
        <w:rPr>
          <w:color w:val="000000"/>
          <w:spacing w:val="0"/>
          <w:w w:val="100"/>
          <w:position w:val="0"/>
        </w:rPr>
        <w:t>岁，本科学历，会计师。</w:t>
      </w:r>
      <w:r>
        <w:rPr>
          <w:rFonts w:ascii="Times New Roman" w:eastAsia="Times New Roman" w:hAnsi="Times New Roman" w:cs="Times New Roman"/>
          <w:color w:val="000000"/>
          <w:spacing w:val="0"/>
          <w:w w:val="100"/>
          <w:position w:val="0"/>
        </w:rPr>
        <w:t>2004</w:t>
      </w:r>
      <w:r>
        <w:rPr>
          <w:color w:val="000000"/>
          <w:spacing w:val="0"/>
          <w:w w:val="100"/>
          <w:position w:val="0"/>
        </w:rPr>
        <w:t>年至今历任公司成本会计、财务主管，</w:t>
      </w:r>
      <w:r>
        <w:rPr>
          <w:rFonts w:ascii="Times New Roman" w:eastAsia="Times New Roman" w:hAnsi="Times New Roman" w:cs="Times New Roman"/>
          <w:color w:val="000000"/>
          <w:spacing w:val="0"/>
          <w:w w:val="100"/>
          <w:position w:val="0"/>
        </w:rPr>
        <w:t>2014</w:t>
      </w:r>
      <w:r>
        <w:rPr>
          <w:color w:val="000000"/>
          <w:spacing w:val="0"/>
          <w:w w:val="100"/>
          <w:position w:val="0"/>
        </w:rPr>
        <w:t>年</w:t>
      </w:r>
      <w:r>
        <w:rPr>
          <w:rFonts w:ascii="Times New Roman" w:eastAsia="Times New Roman" w:hAnsi="Times New Roman" w:cs="Times New Roman"/>
          <w:color w:val="000000"/>
          <w:spacing w:val="0"/>
          <w:w w:val="100"/>
          <w:position w:val="0"/>
        </w:rPr>
        <w:t>2</w:t>
      </w:r>
      <w:r>
        <w:rPr>
          <w:color w:val="000000"/>
          <w:spacing w:val="0"/>
          <w:w w:val="100"/>
          <w:position w:val="0"/>
        </w:rPr>
        <w:t>月 至今任公司财务总监。</w:t>
      </w:r>
    </w:p>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在股东单位任职情况</w:t>
      </w:r>
    </w:p>
    <w:p>
      <w:pPr>
        <w:pStyle w:val="Style26"/>
        <w:keepNext w:val="0"/>
        <w:keepLines w:val="0"/>
        <w:widowControl w:val="0"/>
        <w:shd w:val="clear" w:color="auto" w:fill="auto"/>
        <w:bidi w:val="0"/>
        <w:spacing w:before="0" w:after="0" w:line="318" w:lineRule="exact"/>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0" w:line="318" w:lineRule="exact"/>
        <w:ind w:left="0" w:right="0" w:firstLine="0"/>
        <w:jc w:val="left"/>
      </w:pPr>
      <w:r>
        <w:rPr>
          <w:color w:val="000000"/>
          <w:spacing w:val="0"/>
          <w:w w:val="100"/>
          <w:position w:val="0"/>
        </w:rPr>
        <w:t>在其他单位任职情况</w:t>
      </w:r>
    </w:p>
    <w:p>
      <w:pPr>
        <w:pStyle w:val="Style26"/>
        <w:keepNext w:val="0"/>
        <w:keepLines w:val="0"/>
        <w:widowControl w:val="0"/>
        <w:shd w:val="clear" w:color="auto" w:fill="auto"/>
        <w:bidi w:val="0"/>
        <w:spacing w:before="0" w:after="80" w:line="318" w:lineRule="exact"/>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1243"/>
        <w:gridCol w:w="3274"/>
        <w:gridCol w:w="1094"/>
        <w:gridCol w:w="1229"/>
        <w:gridCol w:w="1358"/>
        <w:gridCol w:w="1387"/>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任职人员姓名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在其他单位 担任的职务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任期起始日期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任期终止日期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140" w:right="0" w:hanging="140"/>
              <w:jc w:val="left"/>
              <w:rPr>
                <w:sz w:val="17"/>
                <w:szCs w:val="17"/>
              </w:rPr>
            </w:pPr>
            <w:r>
              <w:rPr>
                <w:rFonts w:ascii="SimSun" w:eastAsia="SimSun" w:hAnsi="SimSun" w:cs="SimSun"/>
                <w:color w:val="000000"/>
                <w:spacing w:val="0"/>
                <w:w w:val="100"/>
                <w:position w:val="0"/>
                <w:sz w:val="17"/>
                <w:szCs w:val="17"/>
              </w:rPr>
              <w:t>在其他单位是否 领取报酬津贴</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谢春生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河南辉煌信通软件有限公司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04 </w:t>
            </w:r>
            <w:r>
              <w:rPr>
                <w:rFonts w:ascii="SimSun" w:eastAsia="SimSun" w:hAnsi="SimSun" w:cs="SimSun"/>
                <w:color w:val="000000"/>
                <w:spacing w:val="0"/>
                <w:w w:val="100"/>
                <w:position w:val="0"/>
                <w:sz w:val="17"/>
                <w:szCs w:val="17"/>
              </w:rPr>
              <w:t xml:space="preserve">月 </w:t>
            </w:r>
            <w:r>
              <w:rPr>
                <w:color w:val="000000"/>
                <w:spacing w:val="0"/>
                <w:w w:val="100"/>
                <w:position w:val="0"/>
              </w:rPr>
              <w:t>09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谢春生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29</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康斌生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中科天艺（北京）科技有限公司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2014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21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康斌生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清谊汇（北京）科技有限公司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董事长兼</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CEO</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2015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07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张宇锋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北京市华城律师事务所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1999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01</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张宇锋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山东胜利股份有限公司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05 </w:t>
            </w:r>
            <w:r>
              <w:rPr>
                <w:rFonts w:ascii="SimSun" w:eastAsia="SimSun" w:hAnsi="SimSun" w:cs="SimSun"/>
                <w:color w:val="000000"/>
                <w:spacing w:val="0"/>
                <w:w w:val="100"/>
                <w:position w:val="0"/>
                <w:sz w:val="17"/>
                <w:szCs w:val="17"/>
              </w:rPr>
              <w:t xml:space="preserve">月 </w:t>
            </w:r>
            <w:r>
              <w:rPr>
                <w:color w:val="000000"/>
                <w:spacing w:val="0"/>
                <w:w w:val="100"/>
                <w:position w:val="0"/>
              </w:rPr>
              <w:t>30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bl>
    <w:p>
      <w:pPr>
        <w:spacing w:lineRule="exact" w:line="1"/>
        <w:rPr>
          <w:sz w:val="2"/>
          <w:szCs w:val="2"/>
        </w:rPr>
      </w:pPr>
      <w:r>
        <w:br w:type="page"/>
      </w:r>
    </w:p>
    <w:tbl>
      <w:tblPr>
        <w:tblOverlap w:val="never"/>
        <w:jc w:val="center"/>
        <w:tblLayout w:type="fixed"/>
      </w:tblPr>
      <w:tblGrid>
        <w:gridCol w:w="1243"/>
        <w:gridCol w:w="3274"/>
        <w:gridCol w:w="1094"/>
        <w:gridCol w:w="1229"/>
        <w:gridCol w:w="1358"/>
        <w:gridCol w:w="1387"/>
      </w:tblGrid>
      <w:tr>
        <w:trPr>
          <w:trHeight w:val="365"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张宇锋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德展大健康股份有限公司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25</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张宇锋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北京市广银律师事务所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律师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谭宪才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天职国际会计师事务所（特殊普通合伙）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合伙人、总经</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2009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10 </w:t>
            </w:r>
            <w:r>
              <w:rPr>
                <w:rFonts w:ascii="SimSun" w:eastAsia="SimSun" w:hAnsi="SimSun" w:cs="SimSun"/>
                <w:color w:val="000000"/>
                <w:spacing w:val="0"/>
                <w:w w:val="100"/>
                <w:position w:val="0"/>
                <w:sz w:val="17"/>
                <w:szCs w:val="17"/>
              </w:rPr>
              <w:t xml:space="preserve">月 </w:t>
            </w:r>
            <w:r>
              <w:rPr>
                <w:color w:val="000000"/>
                <w:spacing w:val="0"/>
                <w:w w:val="100"/>
                <w:position w:val="0"/>
              </w:rPr>
              <w:t>08</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张奕敏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河南辉煌城轨科技有限公司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2016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01 </w:t>
            </w:r>
            <w:r>
              <w:rPr>
                <w:rFonts w:ascii="SimSun" w:eastAsia="SimSun" w:hAnsi="SimSun" w:cs="SimSun"/>
                <w:color w:val="000000"/>
                <w:spacing w:val="0"/>
                <w:w w:val="100"/>
                <w:position w:val="0"/>
                <w:sz w:val="17"/>
                <w:szCs w:val="17"/>
              </w:rPr>
              <w:t xml:space="preserve">月 </w:t>
            </w:r>
            <w:r>
              <w:rPr>
                <w:color w:val="000000"/>
                <w:spacing w:val="0"/>
                <w:w w:val="100"/>
                <w:position w:val="0"/>
              </w:rPr>
              <w:t>06</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张奕敏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洛阳辉煌城轨科技有限公司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06 </w:t>
            </w:r>
            <w:r>
              <w:rPr>
                <w:rFonts w:ascii="SimSun" w:eastAsia="SimSun" w:hAnsi="SimSun" w:cs="SimSun"/>
                <w:color w:val="000000"/>
                <w:spacing w:val="0"/>
                <w:w w:val="100"/>
                <w:position w:val="0"/>
                <w:sz w:val="17"/>
                <w:szCs w:val="17"/>
              </w:rPr>
              <w:t xml:space="preserve">月 </w:t>
            </w:r>
            <w:r>
              <w:rPr>
                <w:color w:val="000000"/>
                <w:spacing w:val="0"/>
                <w:w w:val="100"/>
                <w:position w:val="0"/>
              </w:rPr>
              <w:t>05</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郭治国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北京国铁路阳技术有限公司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2018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09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黄继军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北京全路信通技术有限公司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执行董事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pPr>
            <w:r>
              <w:rPr>
                <w:color w:val="000000"/>
                <w:spacing w:val="0"/>
                <w:w w:val="100"/>
                <w:position w:val="0"/>
              </w:rPr>
              <w:t xml:space="preserve">2019 </w:t>
            </w:r>
            <w:r>
              <w:rPr>
                <w:rFonts w:ascii="SimSun" w:eastAsia="SimSun" w:hAnsi="SimSun" w:cs="SimSun"/>
                <w:color w:val="000000"/>
                <w:spacing w:val="0"/>
                <w:w w:val="100"/>
                <w:position w:val="0"/>
                <w:sz w:val="17"/>
                <w:szCs w:val="17"/>
              </w:rPr>
              <w:t xml:space="preserve">年 </w:t>
            </w:r>
            <w:r>
              <w:rPr>
                <w:color w:val="000000"/>
                <w:spacing w:val="0"/>
                <w:w w:val="100"/>
                <w:position w:val="0"/>
              </w:rPr>
              <w:t xml:space="preserve">03 </w:t>
            </w:r>
            <w:r>
              <w:rPr>
                <w:rFonts w:ascii="SimSun" w:eastAsia="SimSun" w:hAnsi="SimSun" w:cs="SimSun"/>
                <w:color w:val="000000"/>
                <w:spacing w:val="0"/>
                <w:w w:val="100"/>
                <w:position w:val="0"/>
                <w:sz w:val="17"/>
                <w:szCs w:val="17"/>
              </w:rPr>
              <w:t xml:space="preserve">月 </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197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在其他单位任 职情况的说明</w:t>
            </w:r>
          </w:p>
        </w:tc>
        <w:tc>
          <w:tcPr>
            <w:gridSpan w:val="5"/>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张宇锋：</w:t>
            </w:r>
            <w:r>
              <w:rPr>
                <w:color w:val="000000"/>
                <w:spacing w:val="0"/>
                <w:w w:val="100"/>
                <w:position w:val="0"/>
                <w:sz w:val="18"/>
                <w:szCs w:val="18"/>
              </w:rPr>
              <w:t>2007</w:t>
            </w:r>
            <w:r>
              <w:rPr>
                <w:rFonts w:ascii="SimSun" w:eastAsia="SimSun" w:hAnsi="SimSun" w:cs="SimSun"/>
                <w:color w:val="000000"/>
                <w:spacing w:val="0"/>
                <w:w w:val="100"/>
                <w:position w:val="0"/>
                <w:sz w:val="17"/>
                <w:szCs w:val="17"/>
              </w:rPr>
              <w:t>年至今兼任中国贸促会</w:t>
            </w:r>
            <w:r>
              <w:rPr>
                <w:color w:val="000000"/>
                <w:spacing w:val="0"/>
                <w:w w:val="100"/>
                <w:position w:val="0"/>
                <w:sz w:val="18"/>
                <w:szCs w:val="18"/>
              </w:rPr>
              <w:t>/</w:t>
            </w:r>
            <w:r>
              <w:rPr>
                <w:rFonts w:ascii="SimSun" w:eastAsia="SimSun" w:hAnsi="SimSun" w:cs="SimSun"/>
                <w:color w:val="000000"/>
                <w:spacing w:val="0"/>
                <w:w w:val="100"/>
                <w:position w:val="0"/>
                <w:sz w:val="17"/>
                <w:szCs w:val="17"/>
              </w:rPr>
              <w:t>中国国际商会调解中心商事调解员、</w:t>
            </w: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3</w:t>
            </w:r>
            <w:r>
              <w:rPr>
                <w:rFonts w:ascii="SimSun" w:eastAsia="SimSun" w:hAnsi="SimSun" w:cs="SimSun"/>
                <w:color w:val="000000"/>
                <w:spacing w:val="0"/>
                <w:w w:val="100"/>
                <w:position w:val="0"/>
                <w:sz w:val="17"/>
                <w:szCs w:val="17"/>
              </w:rPr>
              <w:t>月至今兼任中国保健 协会常务理事、副秘书长，</w:t>
            </w:r>
            <w:r>
              <w:rPr>
                <w:color w:val="000000"/>
                <w:spacing w:val="0"/>
                <w:w w:val="100"/>
                <w:position w:val="0"/>
                <w:sz w:val="18"/>
                <w:szCs w:val="18"/>
              </w:rPr>
              <w:t>2008</w:t>
            </w:r>
            <w:r>
              <w:rPr>
                <w:rFonts w:ascii="SimSun" w:eastAsia="SimSun" w:hAnsi="SimSun" w:cs="SimSun"/>
                <w:color w:val="000000"/>
                <w:spacing w:val="0"/>
                <w:w w:val="100"/>
                <w:position w:val="0"/>
                <w:sz w:val="17"/>
                <w:szCs w:val="17"/>
              </w:rPr>
              <w:t>年</w:t>
            </w:r>
            <w:r>
              <w:rPr>
                <w:color w:val="000000"/>
                <w:spacing w:val="0"/>
                <w:w w:val="100"/>
                <w:position w:val="0"/>
                <w:sz w:val="18"/>
                <w:szCs w:val="18"/>
              </w:rPr>
              <w:t>10</w:t>
            </w:r>
            <w:r>
              <w:rPr>
                <w:rFonts w:ascii="SimSun" w:eastAsia="SimSun" w:hAnsi="SimSun" w:cs="SimSun"/>
                <w:color w:val="000000"/>
                <w:spacing w:val="0"/>
                <w:w w:val="100"/>
                <w:position w:val="0"/>
                <w:sz w:val="17"/>
                <w:szCs w:val="17"/>
              </w:rPr>
              <w:t>月至今兼任中国政法大学金融法研究中心研究员，</w:t>
            </w:r>
            <w:r>
              <w:rPr>
                <w:color w:val="000000"/>
                <w:spacing w:val="0"/>
                <w:w w:val="100"/>
                <w:position w:val="0"/>
                <w:sz w:val="18"/>
                <w:szCs w:val="18"/>
              </w:rPr>
              <w:t>2009</w:t>
            </w:r>
            <w:r>
              <w:rPr>
                <w:rFonts w:ascii="SimSun" w:eastAsia="SimSun" w:hAnsi="SimSun" w:cs="SimSun"/>
                <w:color w:val="000000"/>
                <w:spacing w:val="0"/>
                <w:w w:val="100"/>
                <w:position w:val="0"/>
                <w:sz w:val="17"/>
                <w:szCs w:val="17"/>
              </w:rPr>
              <w:t>年</w:t>
            </w:r>
            <w:r>
              <w:rPr>
                <w:color w:val="000000"/>
                <w:spacing w:val="0"/>
                <w:w w:val="100"/>
                <w:position w:val="0"/>
                <w:sz w:val="18"/>
                <w:szCs w:val="18"/>
              </w:rPr>
              <w:t>11</w:t>
            </w:r>
            <w:r>
              <w:rPr>
                <w:rFonts w:ascii="SimSun" w:eastAsia="SimSun" w:hAnsi="SimSun" w:cs="SimSun"/>
                <w:color w:val="000000"/>
                <w:spacing w:val="0"/>
                <w:w w:val="100"/>
                <w:position w:val="0"/>
                <w:sz w:val="17"/>
                <w:szCs w:val="17"/>
              </w:rPr>
              <w:t>月至今 兼任广州仲裁委员会仲裁员，</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月至今兼任无锡仲裁委员会仲裁员，</w:t>
            </w:r>
            <w:r>
              <w:rPr>
                <w:color w:val="000000"/>
                <w:spacing w:val="0"/>
                <w:w w:val="100"/>
                <w:position w:val="0"/>
                <w:sz w:val="18"/>
                <w:szCs w:val="18"/>
              </w:rPr>
              <w:t>2010</w:t>
            </w:r>
            <w:r>
              <w:rPr>
                <w:rFonts w:ascii="SimSun" w:eastAsia="SimSun" w:hAnsi="SimSun" w:cs="SimSun"/>
                <w:color w:val="000000"/>
                <w:spacing w:val="0"/>
                <w:w w:val="100"/>
                <w:position w:val="0"/>
                <w:sz w:val="17"/>
                <w:szCs w:val="17"/>
              </w:rPr>
              <w:t>年</w:t>
            </w:r>
            <w:r>
              <w:rPr>
                <w:color w:val="000000"/>
                <w:spacing w:val="0"/>
                <w:w w:val="100"/>
                <w:position w:val="0"/>
                <w:sz w:val="18"/>
                <w:szCs w:val="18"/>
              </w:rPr>
              <w:t>8</w:t>
            </w:r>
            <w:r>
              <w:rPr>
                <w:rFonts w:ascii="SimSun" w:eastAsia="SimSun" w:hAnsi="SimSun" w:cs="SimSun"/>
                <w:color w:val="000000"/>
                <w:spacing w:val="0"/>
                <w:w w:val="100"/>
                <w:position w:val="0"/>
                <w:sz w:val="17"/>
                <w:szCs w:val="17"/>
              </w:rPr>
              <w:t>月至今兼任中国政 法大学国际银行法律实务研究中心研究员。康斌生：</w:t>
            </w:r>
            <w:r>
              <w:rPr>
                <w:color w:val="000000"/>
                <w:spacing w:val="0"/>
                <w:w w:val="100"/>
                <w:position w:val="0"/>
                <w:sz w:val="18"/>
                <w:szCs w:val="18"/>
              </w:rPr>
              <w:t>2014</w:t>
            </w:r>
            <w:r>
              <w:rPr>
                <w:rFonts w:ascii="SimSun" w:eastAsia="SimSun" w:hAnsi="SimSun" w:cs="SimSun"/>
                <w:color w:val="000000"/>
                <w:spacing w:val="0"/>
                <w:w w:val="100"/>
                <w:position w:val="0"/>
                <w:sz w:val="17"/>
                <w:szCs w:val="17"/>
              </w:rPr>
              <w:t>年至今担任中科天艺信息技术江苏有限公司董事 长。谭宪才：现兼任北京城建集团有限责任公司外部董事。黄继军：</w:t>
            </w: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4</w:t>
            </w:r>
            <w:r>
              <w:rPr>
                <w:rFonts w:ascii="SimSun" w:eastAsia="SimSun" w:hAnsi="SimSun" w:cs="SimSun"/>
                <w:color w:val="000000"/>
                <w:spacing w:val="0"/>
                <w:w w:val="100"/>
                <w:position w:val="0"/>
                <w:sz w:val="17"/>
                <w:szCs w:val="17"/>
              </w:rPr>
              <w:t>月至今兼任北京国铁路阳技 术有限公司监事。</w:t>
            </w:r>
          </w:p>
        </w:tc>
      </w:tr>
    </w:tbl>
    <w:p>
      <w:pPr>
        <w:pStyle w:val="Style26"/>
        <w:keepNext w:val="0"/>
        <w:keepLines w:val="0"/>
        <w:widowControl w:val="0"/>
        <w:shd w:val="clear" w:color="auto" w:fill="auto"/>
        <w:bidi w:val="0"/>
        <w:spacing w:before="0" w:after="360" w:line="341" w:lineRule="exact"/>
        <w:ind w:left="0" w:right="0" w:firstLine="0"/>
        <w:jc w:val="left"/>
      </w:pPr>
      <w:r>
        <w:rPr>
          <w:color w:val="000000"/>
          <w:spacing w:val="0"/>
          <w:w w:val="100"/>
          <w:position w:val="0"/>
        </w:rPr>
        <w:t xml:space="preserve">公司现任及报告期内离任董事、监事和高级管理人员近三年证券监管机构处罚的情况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60" w:line="240" w:lineRule="auto"/>
        <w:ind w:left="0" w:right="0" w:firstLine="0"/>
        <w:jc w:val="left"/>
      </w:pPr>
      <w:bookmarkStart w:id="556" w:name="bookmark556"/>
      <w:bookmarkStart w:id="557" w:name="bookmark557"/>
      <w:bookmarkStart w:id="558" w:name="bookmark558"/>
      <w:bookmarkStart w:id="559" w:name="bookmark559"/>
      <w:r>
        <w:rPr>
          <w:color w:val="000000"/>
          <w:spacing w:val="0"/>
          <w:w w:val="100"/>
          <w:position w:val="0"/>
          <w:sz w:val="24"/>
          <w:szCs w:val="24"/>
        </w:rPr>
        <w:t>四</w:t>
      </w:r>
      <w:bookmarkEnd w:id="558"/>
      <w:r>
        <w:rPr>
          <w:color w:val="000000"/>
          <w:spacing w:val="0"/>
          <w:w w:val="100"/>
          <w:position w:val="0"/>
          <w:sz w:val="24"/>
          <w:szCs w:val="24"/>
        </w:rPr>
        <w:t>、董事、监事、高级管理人员报酬情况</w:t>
      </w:r>
      <w:bookmarkEnd w:id="556"/>
      <w:bookmarkEnd w:id="557"/>
      <w:bookmarkEnd w:id="559"/>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董事、监事、高级管理人员报酬的决策程序、确定依据、实际支付情况</w:t>
      </w:r>
    </w:p>
    <w:p>
      <w:pPr>
        <w:pStyle w:val="Style33"/>
        <w:keepNext w:val="0"/>
        <w:keepLines w:val="0"/>
        <w:widowControl w:val="0"/>
        <w:shd w:val="clear" w:color="auto" w:fill="auto"/>
        <w:bidi w:val="0"/>
        <w:spacing w:before="0" w:after="120" w:line="312" w:lineRule="exact"/>
        <w:ind w:left="0" w:right="0" w:firstLine="440"/>
        <w:jc w:val="both"/>
      </w:pPr>
      <w:r>
        <w:rPr>
          <w:color w:val="000000"/>
          <w:spacing w:val="0"/>
          <w:w w:val="100"/>
          <w:position w:val="0"/>
        </w:rPr>
        <w:t>公司董事、监事、高级管理人员的报酬按照公司《薪酬体系管理规定》《高级管理人员薪酬管理制度》 的规定进行考核，并由公司董事会审议后提交公司股东大会审议。公司根据薪酬计划按月发放薪酬，报告 期内共支付董事、监事、高级管理人员薪酬</w:t>
      </w:r>
      <w:r>
        <w:rPr>
          <w:rFonts w:ascii="Times New Roman" w:eastAsia="Times New Roman" w:hAnsi="Times New Roman" w:cs="Times New Roman"/>
          <w:color w:val="000000"/>
          <w:spacing w:val="0"/>
          <w:w w:val="100"/>
          <w:position w:val="0"/>
        </w:rPr>
        <w:t>613.02</w:t>
      </w:r>
      <w:r>
        <w:rPr>
          <w:color w:val="000000"/>
          <w:spacing w:val="0"/>
          <w:w w:val="100"/>
          <w:position w:val="0"/>
        </w:rPr>
        <w:t>万元。</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公司报告期内董事、监事和高级管理人员报酬情况</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单位：万元</w:t>
      </w:r>
    </w:p>
    <w:tbl>
      <w:tblPr>
        <w:tblOverlap w:val="never"/>
        <w:jc w:val="center"/>
        <w:tblLayout w:type="fixed"/>
      </w:tblPr>
      <w:tblGrid>
        <w:gridCol w:w="1378"/>
        <w:gridCol w:w="1368"/>
        <w:gridCol w:w="1368"/>
        <w:gridCol w:w="1363"/>
        <w:gridCol w:w="1368"/>
        <w:gridCol w:w="1368"/>
        <w:gridCol w:w="137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性别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任职状态</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从公司获得的税 前报酬总额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是否在公司关联 方获取报酬</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李海鹰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董事长</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谢春生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董事、总经理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康斌生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张宇锋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谭宪才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60" w:right="0" w:firstLine="0"/>
              <w:jc w:val="left"/>
            </w:pPr>
            <w:r>
              <w:rPr>
                <w:color w:val="000000"/>
                <w:spacing w:val="0"/>
                <w:w w:val="100"/>
                <w:position w:val="0"/>
              </w:rPr>
              <w:t>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spacing w:lineRule="exact" w:line="1"/>
        <w:rPr>
          <w:sz w:val="2"/>
          <w:szCs w:val="2"/>
        </w:rPr>
      </w:pP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黄继军</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监事会主席</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郝恩元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杨超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职工监事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杜旭升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副总经理、董事</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会秘书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张奕敏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郭治国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侯菊艳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郑建彪</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独立董事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离任</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公司董事、高级管理人员报告期内被授予的股权激励情况</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单位：股</w:t>
      </w:r>
    </w:p>
    <w:tbl>
      <w:tblPr>
        <w:tblOverlap w:val="never"/>
        <w:jc w:val="center"/>
        <w:tblLayout w:type="fixed"/>
      </w:tblPr>
      <w:tblGrid>
        <w:gridCol w:w="874"/>
        <w:gridCol w:w="869"/>
        <w:gridCol w:w="869"/>
        <w:gridCol w:w="874"/>
        <w:gridCol w:w="869"/>
        <w:gridCol w:w="869"/>
        <w:gridCol w:w="869"/>
        <w:gridCol w:w="869"/>
        <w:gridCol w:w="874"/>
        <w:gridCol w:w="869"/>
        <w:gridCol w:w="878"/>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职务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可行权股</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right"/>
              <w:rPr>
                <w:sz w:val="17"/>
                <w:szCs w:val="17"/>
              </w:rPr>
            </w:pPr>
            <w:r>
              <w:rPr>
                <w:rFonts w:ascii="SimSun" w:eastAsia="SimSun" w:hAnsi="SimSun" w:cs="SimSun"/>
                <w:color w:val="000000"/>
                <w:spacing w:val="0"/>
                <w:w w:val="100"/>
                <w:position w:val="0"/>
                <w:sz w:val="17"/>
                <w:szCs w:val="17"/>
              </w:rPr>
              <w:t>报告期内 已行权股</w:t>
            </w:r>
          </w:p>
          <w:p>
            <w:pPr>
              <w:pStyle w:val="Style6"/>
              <w:keepNext w:val="0"/>
              <w:keepLines w:val="0"/>
              <w:widowControl w:val="0"/>
              <w:shd w:val="clear" w:color="auto" w:fill="auto"/>
              <w:bidi w:val="0"/>
              <w:spacing w:before="0" w:after="0" w:line="312" w:lineRule="exact"/>
              <w:ind w:left="0" w:right="0" w:firstLine="340"/>
              <w:jc w:val="left"/>
              <w:rPr>
                <w:sz w:val="17"/>
                <w:szCs w:val="17"/>
              </w:rPr>
            </w:pPr>
            <w:r>
              <w:rPr>
                <w:rFonts w:ascii="SimSun" w:eastAsia="SimSun" w:hAnsi="SimSun" w:cs="SimSun"/>
                <w:color w:val="000000"/>
                <w:spacing w:val="0"/>
                <w:w w:val="100"/>
                <w:position w:val="0"/>
                <w:sz w:val="17"/>
                <w:szCs w:val="17"/>
              </w:rPr>
              <w:t>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报告期内 已行权股 数行权价 格（元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pPr>
            <w:r>
              <w:rPr>
                <w:rFonts w:ascii="SimSun" w:eastAsia="SimSun" w:hAnsi="SimSun" w:cs="SimSun"/>
                <w:color w:val="000000"/>
                <w:spacing w:val="0"/>
                <w:w w:val="100"/>
                <w:position w:val="0"/>
                <w:sz w:val="17"/>
                <w:szCs w:val="17"/>
              </w:rPr>
              <w:t>报告期末 市价（元</w:t>
            </w:r>
            <w:r>
              <w:rPr>
                <w:color w:val="000000"/>
                <w:spacing w:val="0"/>
                <w:w w:val="100"/>
                <w:position w:val="0"/>
              </w:rPr>
              <w:t>/</w:t>
            </w:r>
          </w:p>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期初持有 限制性股 票数量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本期已解</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锁股份数</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报告期新 授予限制 性股票数</w:t>
            </w:r>
          </w:p>
          <w:p>
            <w:pPr>
              <w:pStyle w:val="Style6"/>
              <w:keepNext w:val="0"/>
              <w:keepLines w:val="0"/>
              <w:widowControl w:val="0"/>
              <w:shd w:val="clear" w:color="auto" w:fill="auto"/>
              <w:bidi w:val="0"/>
              <w:spacing w:before="0" w:after="0" w:line="312" w:lineRule="exact"/>
              <w:ind w:left="0" w:right="340" w:firstLine="0"/>
              <w:jc w:val="right"/>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限制性股 票的授予 价格（元</w:t>
            </w:r>
            <w:r>
              <w:rPr>
                <w:color w:val="000000"/>
                <w:spacing w:val="0"/>
                <w:w w:val="100"/>
                <w:position w:val="0"/>
              </w:rPr>
              <w:t>/</w:t>
            </w:r>
          </w:p>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期末持有 限制性股 票数量</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杜旭升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副总经理、 董事会秘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张奕敏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侯菊艳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150,000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杜旭升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副总经理、 董事会秘 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张奕敏</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郭治国</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副总经理</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侯菊艳</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财务总监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200,000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pPr>
            <w:r>
              <w:rPr>
                <w:color w:val="000000"/>
                <w:spacing w:val="0"/>
                <w:w w:val="100"/>
                <w:position w:val="0"/>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2,150,000</w:t>
            </w:r>
          </w:p>
        </w:tc>
      </w:tr>
      <w:tr>
        <w:trPr>
          <w:trHeight w:val="408" w:hRule="exact"/>
        </w:trPr>
        <w:tc>
          <w:tcPr>
            <w:gridSpan w:val="2"/>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备注（如有）</w:t>
            </w:r>
          </w:p>
        </w:tc>
        <w:tc>
          <w:tcPr>
            <w:gridSpan w:val="9"/>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报告期内，上述高级管理人员被授予的限制性股票均未到解锁期限。</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560" w:name="bookmark560"/>
      <w:bookmarkStart w:id="561" w:name="bookmark561"/>
      <w:bookmarkStart w:id="562" w:name="bookmark562"/>
      <w:bookmarkStart w:id="563" w:name="bookmark563"/>
      <w:r>
        <w:rPr>
          <w:color w:val="000000"/>
          <w:spacing w:val="0"/>
          <w:w w:val="100"/>
          <w:position w:val="0"/>
          <w:sz w:val="24"/>
          <w:szCs w:val="24"/>
        </w:rPr>
        <w:t>五</w:t>
      </w:r>
      <w:bookmarkEnd w:id="562"/>
      <w:r>
        <w:rPr>
          <w:color w:val="000000"/>
          <w:spacing w:val="0"/>
          <w:w w:val="100"/>
          <w:position w:val="0"/>
          <w:sz w:val="24"/>
          <w:szCs w:val="24"/>
        </w:rPr>
        <w:t>、公司员工情况</w:t>
      </w:r>
      <w:bookmarkEnd w:id="560"/>
      <w:bookmarkEnd w:id="561"/>
      <w:bookmarkEnd w:id="563"/>
    </w:p>
    <w:p>
      <w:pPr>
        <w:pStyle w:val="Style30"/>
        <w:keepNext/>
        <w:keepLines/>
        <w:widowControl w:val="0"/>
        <w:shd w:val="clear" w:color="auto" w:fill="auto"/>
        <w:bidi w:val="0"/>
        <w:spacing w:before="0" w:after="300" w:line="240" w:lineRule="auto"/>
        <w:ind w:left="0" w:right="0" w:firstLine="0"/>
        <w:jc w:val="left"/>
      </w:pPr>
      <w:bookmarkStart w:id="564" w:name="bookmark564"/>
      <w:bookmarkStart w:id="565" w:name="bookmark565"/>
      <w:bookmarkStart w:id="566" w:name="bookmark566"/>
      <w:bookmarkStart w:id="567" w:name="bookmark567"/>
      <w:r>
        <w:rPr>
          <w:rFonts w:ascii="Times New Roman" w:eastAsia="Times New Roman" w:hAnsi="Times New Roman" w:cs="Times New Roman"/>
          <w:color w:val="000000"/>
          <w:spacing w:val="0"/>
          <w:w w:val="100"/>
          <w:position w:val="0"/>
        </w:rPr>
        <w:t>1</w:t>
      </w:r>
      <w:bookmarkEnd w:id="566"/>
      <w:r>
        <w:rPr>
          <w:color w:val="000000"/>
          <w:spacing w:val="0"/>
          <w:w w:val="100"/>
          <w:position w:val="0"/>
        </w:rPr>
        <w:t>、员工数量、专业构成及教育程度</w:t>
      </w:r>
      <w:bookmarkEnd w:id="564"/>
      <w:bookmarkEnd w:id="565"/>
      <w:bookmarkEnd w:id="567"/>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母公司在职员工的数量（人）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主要子公司在职员工的数量（人）</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w:t>
            </w:r>
          </w:p>
        </w:tc>
      </w:tr>
    </w:tbl>
    <w:p>
      <w:pPr>
        <w:spacing w:lineRule="exact" w:line="1"/>
        <w:rPr>
          <w:sz w:val="2"/>
          <w:szCs w:val="2"/>
        </w:rPr>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在职员工的数量合计（人）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当期领取薪酬员工总人数（人）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母公司及主要子公司需承担费用的离退休职工人数（人）</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专业构成人数（人）</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行政人员</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w:t>
            </w:r>
          </w:p>
        </w:tc>
      </w:tr>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教育程度</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教育程度类别</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数量（人）</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硕士及以上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本科</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专科及以下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835</w:t>
            </w:r>
          </w:p>
        </w:tc>
      </w:tr>
    </w:tbl>
    <w:p>
      <w:pPr>
        <w:widowControl w:val="0"/>
        <w:spacing w:after="279" w:line="1" w:lineRule="exact"/>
      </w:pPr>
    </w:p>
    <w:p>
      <w:pPr>
        <w:pStyle w:val="Style30"/>
        <w:keepNext/>
        <w:keepLines/>
        <w:widowControl w:val="0"/>
        <w:shd w:val="clear" w:color="auto" w:fill="auto"/>
        <w:tabs>
          <w:tab w:pos="324" w:val="left"/>
        </w:tabs>
        <w:bidi w:val="0"/>
        <w:spacing w:before="0" w:after="280" w:line="317" w:lineRule="exact"/>
        <w:ind w:left="0" w:right="0" w:firstLine="0"/>
        <w:jc w:val="both"/>
      </w:pPr>
      <w:bookmarkStart w:id="568" w:name="bookmark568"/>
      <w:bookmarkStart w:id="569" w:name="bookmark569"/>
      <w:bookmarkStart w:id="570" w:name="bookmark570"/>
      <w:bookmarkStart w:id="571" w:name="bookmark571"/>
      <w:r>
        <w:rPr>
          <w:rFonts w:ascii="Times New Roman" w:eastAsia="Times New Roman" w:hAnsi="Times New Roman" w:cs="Times New Roman"/>
          <w:color w:val="000000"/>
          <w:spacing w:val="0"/>
          <w:w w:val="100"/>
          <w:position w:val="0"/>
        </w:rPr>
        <w:t>2</w:t>
      </w:r>
      <w:bookmarkEnd w:id="570"/>
      <w:r>
        <w:rPr>
          <w:color w:val="000000"/>
          <w:spacing w:val="0"/>
          <w:w w:val="100"/>
          <w:position w:val="0"/>
        </w:rPr>
        <w:t>、</w:t>
        <w:tab/>
        <w:t>薪酬政策</w:t>
      </w:r>
      <w:bookmarkEnd w:id="568"/>
      <w:bookmarkEnd w:id="569"/>
      <w:bookmarkEnd w:id="571"/>
    </w:p>
    <w:p>
      <w:pPr>
        <w:pStyle w:val="Style33"/>
        <w:keepNext w:val="0"/>
        <w:keepLines w:val="0"/>
        <w:widowControl w:val="0"/>
        <w:shd w:val="clear" w:color="auto" w:fill="auto"/>
        <w:bidi w:val="0"/>
        <w:spacing w:before="0" w:after="0" w:line="314" w:lineRule="exact"/>
        <w:ind w:left="0" w:right="0" w:firstLine="440"/>
        <w:jc w:val="both"/>
      </w:pPr>
      <w:r>
        <w:rPr>
          <w:rFonts w:ascii="Times New Roman" w:eastAsia="Times New Roman" w:hAnsi="Times New Roman" w:cs="Times New Roman"/>
          <w:color w:val="000000"/>
          <w:spacing w:val="0"/>
          <w:w w:val="100"/>
          <w:position w:val="0"/>
        </w:rPr>
        <w:t>2020</w:t>
      </w:r>
      <w:r>
        <w:rPr>
          <w:color w:val="000000"/>
          <w:spacing w:val="0"/>
          <w:w w:val="100"/>
          <w:position w:val="0"/>
        </w:rPr>
        <w:t>年度，公司严格执行国家用工制度、劳动保护制度、社会保障制度和医疗保障制度，按照国家法 律法规及时为员工缴纳医疗保险金、养老保险、失业保险、工伤保险、生育保险和公积金。在此基础上， 公司结合所处行业及经营特点，充分考虑公平性和竞争力，形成了《薪酬体系管理规定》《高级管理人员 薪酬管理制度》等一系列富有竞争力的薪酬考核制度及绩效考核制度。报告期内，公司向员工提供稳定而 有竞争力的薪酬，实施了公平公正的绩效考核机制，充分调动员工的积极性和创造性，稳定公司人才队伍 和吸引外部优秀人才，为公司发展提供人力资源保障。</w:t>
      </w:r>
    </w:p>
    <w:p>
      <w:pPr>
        <w:pStyle w:val="Style26"/>
        <w:keepNext w:val="0"/>
        <w:keepLines w:val="0"/>
        <w:widowControl w:val="0"/>
        <w:shd w:val="clear" w:color="auto" w:fill="auto"/>
        <w:bidi w:val="0"/>
        <w:spacing w:before="0" w:after="40" w:line="314" w:lineRule="exact"/>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280" w:line="317" w:lineRule="exact"/>
        <w:ind w:left="0" w:right="0" w:firstLine="440"/>
        <w:jc w:val="left"/>
      </w:pPr>
      <w:r>
        <w:rPr>
          <w:color w:val="000000"/>
          <w:spacing w:val="0"/>
          <w:w w:val="100"/>
          <w:position w:val="0"/>
        </w:rPr>
        <w:t>报告期内计入成本部分的职工薪酬总额为</w:t>
      </w:r>
      <w:r>
        <w:rPr>
          <w:rFonts w:ascii="Times New Roman" w:eastAsia="Times New Roman" w:hAnsi="Times New Roman" w:cs="Times New Roman"/>
          <w:color w:val="000000"/>
          <w:spacing w:val="0"/>
          <w:w w:val="100"/>
          <w:position w:val="0"/>
        </w:rPr>
        <w:t>1,357.08</w:t>
      </w:r>
      <w:r>
        <w:rPr>
          <w:color w:val="000000"/>
          <w:spacing w:val="0"/>
          <w:w w:val="100"/>
          <w:position w:val="0"/>
        </w:rPr>
        <w:t>万元，占公司产品成本总额的比重</w:t>
      </w:r>
      <w:r>
        <w:rPr>
          <w:rFonts w:ascii="Times New Roman" w:eastAsia="Times New Roman" w:hAnsi="Times New Roman" w:cs="Times New Roman"/>
          <w:color w:val="000000"/>
          <w:spacing w:val="0"/>
          <w:w w:val="100"/>
          <w:position w:val="0"/>
        </w:rPr>
        <w:t>3.78%</w:t>
      </w:r>
      <w:r>
        <w:rPr>
          <w:color w:val="000000"/>
          <w:spacing w:val="0"/>
          <w:w w:val="100"/>
          <w:position w:val="0"/>
        </w:rPr>
        <w:t>，占比较小， 对公司利润无显著影响。报告期内核心技术人员数量占比</w:t>
      </w:r>
      <w:r>
        <w:rPr>
          <w:rFonts w:ascii="Times New Roman" w:eastAsia="Times New Roman" w:hAnsi="Times New Roman" w:cs="Times New Roman"/>
          <w:color w:val="000000"/>
          <w:spacing w:val="0"/>
          <w:w w:val="100"/>
          <w:position w:val="0"/>
        </w:rPr>
        <w:t>8.02%</w:t>
      </w:r>
      <w:r>
        <w:rPr>
          <w:color w:val="000000"/>
          <w:spacing w:val="0"/>
          <w:w w:val="100"/>
          <w:position w:val="0"/>
        </w:rPr>
        <w:t>，核心技术人员薪酬占比</w:t>
      </w:r>
      <w:r>
        <w:rPr>
          <w:rFonts w:ascii="Times New Roman" w:eastAsia="Times New Roman" w:hAnsi="Times New Roman" w:cs="Times New Roman"/>
          <w:color w:val="000000"/>
          <w:spacing w:val="0"/>
          <w:w w:val="100"/>
          <w:position w:val="0"/>
        </w:rPr>
        <w:t>12.74%</w:t>
      </w:r>
      <w:r>
        <w:rPr>
          <w:color w:val="000000"/>
          <w:spacing w:val="0"/>
          <w:w w:val="100"/>
          <w:position w:val="0"/>
        </w:rPr>
        <w:t>,核心技 术人员的薪酬高于公司的平均薪酬。</w:t>
      </w:r>
    </w:p>
    <w:p>
      <w:pPr>
        <w:pStyle w:val="Style30"/>
        <w:keepNext/>
        <w:keepLines/>
        <w:widowControl w:val="0"/>
        <w:shd w:val="clear" w:color="auto" w:fill="auto"/>
        <w:tabs>
          <w:tab w:pos="324" w:val="left"/>
        </w:tabs>
        <w:bidi w:val="0"/>
        <w:spacing w:before="0" w:after="280" w:line="317" w:lineRule="exact"/>
        <w:ind w:left="0" w:right="0" w:firstLine="0"/>
        <w:jc w:val="both"/>
      </w:pPr>
      <w:bookmarkStart w:id="572" w:name="bookmark572"/>
      <w:bookmarkStart w:id="573" w:name="bookmark573"/>
      <w:bookmarkStart w:id="574" w:name="bookmark574"/>
      <w:bookmarkStart w:id="575" w:name="bookmark575"/>
      <w:r>
        <w:rPr>
          <w:rFonts w:ascii="Times New Roman" w:eastAsia="Times New Roman" w:hAnsi="Times New Roman" w:cs="Times New Roman"/>
          <w:color w:val="000000"/>
          <w:spacing w:val="0"/>
          <w:w w:val="100"/>
          <w:position w:val="0"/>
        </w:rPr>
        <w:t>3</w:t>
      </w:r>
      <w:bookmarkEnd w:id="574"/>
      <w:r>
        <w:rPr>
          <w:color w:val="000000"/>
          <w:spacing w:val="0"/>
          <w:w w:val="100"/>
          <w:position w:val="0"/>
        </w:rPr>
        <w:t>、</w:t>
        <w:tab/>
        <w:t>培训计划</w:t>
      </w:r>
      <w:bookmarkEnd w:id="572"/>
      <w:bookmarkEnd w:id="573"/>
      <w:bookmarkEnd w:id="575"/>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公司充分认识到对员工培训的重要性，根据公司的经营发展状况及员工个人发展需要而选择合适培训 方式方法进行培训，培训方式为外派和内训相结合，同时大力开展线上网络视频学习模式，旨在提高员工 个人专业水平和综合素质。报告期内，公司优化已建立的学习型组织，帮助员工制定职业生涯规划，持续 完善培训体系和内容，制订科学有效的培训制度。</w:t>
      </w:r>
    </w:p>
    <w:p>
      <w:pPr>
        <w:pStyle w:val="Style33"/>
        <w:keepNext w:val="0"/>
        <w:keepLines w:val="0"/>
        <w:widowControl w:val="0"/>
        <w:shd w:val="clear" w:color="auto" w:fill="auto"/>
        <w:bidi w:val="0"/>
        <w:spacing w:before="0" w:after="280" w:line="317" w:lineRule="exact"/>
        <w:ind w:left="0" w:right="0" w:firstLine="440"/>
        <w:jc w:val="both"/>
      </w:pPr>
      <w:r>
        <w:rPr>
          <w:rFonts w:ascii="Times New Roman" w:eastAsia="Times New Roman" w:hAnsi="Times New Roman" w:cs="Times New Roman"/>
          <w:color w:val="000000"/>
          <w:spacing w:val="0"/>
          <w:w w:val="100"/>
          <w:position w:val="0"/>
        </w:rPr>
        <w:t>2021</w:t>
      </w:r>
      <w:r>
        <w:rPr>
          <w:color w:val="000000"/>
          <w:spacing w:val="0"/>
          <w:w w:val="100"/>
          <w:position w:val="0"/>
        </w:rPr>
        <w:t>年公司将持续优化公司的培训体系，丰富培训的方式方法，满足各部门的业务需求和公司发展的 需要。</w:t>
      </w:r>
    </w:p>
    <w:p>
      <w:pPr>
        <w:pStyle w:val="Style30"/>
        <w:keepNext/>
        <w:keepLines/>
        <w:widowControl w:val="0"/>
        <w:shd w:val="clear" w:color="auto" w:fill="auto"/>
        <w:bidi w:val="0"/>
        <w:spacing w:before="0" w:after="380" w:line="240" w:lineRule="auto"/>
        <w:ind w:left="0" w:right="0" w:firstLine="0"/>
        <w:jc w:val="left"/>
      </w:pPr>
      <w:bookmarkStart w:id="576" w:name="bookmark576"/>
      <w:bookmarkStart w:id="577" w:name="bookmark577"/>
      <w:bookmarkStart w:id="578" w:name="bookmark578"/>
      <w:bookmarkStart w:id="579" w:name="bookmark579"/>
      <w:r>
        <w:rPr>
          <w:rFonts w:ascii="Times New Roman" w:eastAsia="Times New Roman" w:hAnsi="Times New Roman" w:cs="Times New Roman"/>
          <w:color w:val="000000"/>
          <w:spacing w:val="0"/>
          <w:w w:val="100"/>
          <w:position w:val="0"/>
        </w:rPr>
        <w:t>4</w:t>
      </w:r>
      <w:bookmarkEnd w:id="578"/>
      <w:r>
        <w:rPr>
          <w:color w:val="000000"/>
          <w:spacing w:val="0"/>
          <w:w w:val="100"/>
          <w:position w:val="0"/>
        </w:rPr>
        <w:t>、劳务外包情况</w:t>
      </w:r>
      <w:bookmarkEnd w:id="576"/>
      <w:bookmarkEnd w:id="577"/>
      <w:bookmarkEnd w:id="579"/>
    </w:p>
    <w:p>
      <w:pPr>
        <w:pStyle w:val="Style26"/>
        <w:keepNext w:val="0"/>
        <w:keepLines w:val="0"/>
        <w:widowControl w:val="0"/>
        <w:shd w:val="clear" w:color="auto" w:fill="auto"/>
        <w:bidi w:val="0"/>
        <w:spacing w:before="0" w:after="0" w:line="240" w:lineRule="auto"/>
        <w:ind w:left="0" w:right="0" w:firstLine="0"/>
        <w:jc w:val="left"/>
        <w:sectPr>
          <w:footnotePr>
            <w:pos w:val="pageBottom"/>
            <w:numFmt w:val="decimal"/>
            <w:numRestart w:val="continuous"/>
          </w:footnotePr>
          <w:pgSz w:w="11900" w:h="16840"/>
          <w:pgMar w:top="1398" w:right="1025" w:bottom="1441" w:left="1083" w:header="0" w:footer="3" w:gutter="0"/>
          <w:cols w:space="720"/>
          <w:noEndnote/>
          <w:rtlGutter w:val="0"/>
          <w:docGrid w:linePitch="360"/>
        </w:sectPr>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12"/>
        <w:keepNext/>
        <w:keepLines/>
        <w:widowControl w:val="0"/>
        <w:shd w:val="clear" w:color="auto" w:fill="auto"/>
        <w:bidi w:val="0"/>
        <w:spacing w:before="500" w:after="560" w:line="240" w:lineRule="auto"/>
        <w:ind w:left="0" w:right="0" w:firstLine="0"/>
        <w:jc w:val="center"/>
      </w:pPr>
      <w:bookmarkStart w:id="580" w:name="bookmark580"/>
      <w:bookmarkStart w:id="581" w:name="bookmark581"/>
      <w:bookmarkStart w:id="582" w:name="bookmark582"/>
      <w:r>
        <w:rPr>
          <w:color w:val="000000"/>
          <w:spacing w:val="0"/>
          <w:w w:val="100"/>
          <w:position w:val="0"/>
        </w:rPr>
        <w:t>第十节公司治理</w:t>
      </w:r>
      <w:bookmarkEnd w:id="580"/>
      <w:bookmarkEnd w:id="581"/>
      <w:bookmarkEnd w:id="582"/>
    </w:p>
    <w:p>
      <w:pPr>
        <w:pStyle w:val="Style21"/>
        <w:keepNext/>
        <w:keepLines/>
        <w:widowControl w:val="0"/>
        <w:shd w:val="clear" w:color="auto" w:fill="auto"/>
        <w:tabs>
          <w:tab w:pos="517" w:val="left"/>
        </w:tabs>
        <w:bidi w:val="0"/>
        <w:spacing w:before="0" w:after="280" w:line="240" w:lineRule="auto"/>
        <w:ind w:left="0" w:right="0" w:firstLine="0"/>
        <w:jc w:val="left"/>
      </w:pPr>
      <w:bookmarkStart w:id="583" w:name="bookmark583"/>
      <w:bookmarkStart w:id="584" w:name="bookmark584"/>
      <w:bookmarkStart w:id="585" w:name="bookmark585"/>
      <w:bookmarkStart w:id="586" w:name="bookmark586"/>
      <w:bookmarkStart w:id="587" w:name="bookmark587"/>
      <w:r>
        <w:rPr>
          <w:color w:val="000000"/>
          <w:spacing w:val="0"/>
          <w:w w:val="100"/>
          <w:position w:val="0"/>
          <w:sz w:val="24"/>
          <w:szCs w:val="24"/>
        </w:rPr>
        <w:t>一</w:t>
      </w:r>
      <w:bookmarkEnd w:id="586"/>
      <w:r>
        <w:rPr>
          <w:color w:val="000000"/>
          <w:spacing w:val="0"/>
          <w:w w:val="100"/>
          <w:position w:val="0"/>
          <w:sz w:val="24"/>
          <w:szCs w:val="24"/>
        </w:rPr>
        <w:t>、</w:t>
        <w:tab/>
        <w:t>公司治理的基本状况</w:t>
      </w:r>
      <w:bookmarkEnd w:id="584"/>
      <w:bookmarkEnd w:id="585"/>
      <w:bookmarkEnd w:id="587"/>
      <w:bookmarkEnd w:id="583"/>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报告期内，公司严格按照《公司法》《证券法》《上市公司治理准则》《深圳证券交易所上市公司 规范运作指引》等相关法律、法规的要求，不断地完善公司治理结构，建立健全公司法人治理结构及内部 控制体系，持续深入开展公司治理活动，以进一步规范公司运作，提高公司治理水平，充分维护公司及投 资者的利益。</w:t>
      </w:r>
    </w:p>
    <w:p>
      <w:pPr>
        <w:pStyle w:val="Style33"/>
        <w:keepNext w:val="0"/>
        <w:keepLines w:val="0"/>
        <w:widowControl w:val="0"/>
        <w:shd w:val="clear" w:color="auto" w:fill="auto"/>
        <w:bidi w:val="0"/>
        <w:spacing w:before="0" w:after="140" w:line="311" w:lineRule="exact"/>
        <w:ind w:left="0" w:right="0" w:firstLine="440"/>
        <w:jc w:val="both"/>
      </w:pPr>
      <w:r>
        <w:rPr>
          <w:color w:val="000000"/>
          <w:spacing w:val="0"/>
          <w:w w:val="100"/>
          <w:position w:val="0"/>
        </w:rPr>
        <w:t>报告期内，公司治理情况符合中国证监会、深圳证券交易所发布的有关上市公司治理的规范性文件要 求。</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公司治理的实际状况与中国证监会发布的有关上市公司治理的规范性文件是否存在重大差异</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公司治理的实际状况与中国证监会发布的有关上市公司治理的规范性文件不存在重大差异。</w:t>
      </w:r>
    </w:p>
    <w:p>
      <w:pPr>
        <w:pStyle w:val="Style21"/>
        <w:keepNext/>
        <w:keepLines/>
        <w:widowControl w:val="0"/>
        <w:shd w:val="clear" w:color="auto" w:fill="auto"/>
        <w:tabs>
          <w:tab w:pos="517" w:val="left"/>
        </w:tabs>
        <w:bidi w:val="0"/>
        <w:spacing w:before="0" w:after="280" w:line="240" w:lineRule="auto"/>
        <w:ind w:left="0" w:right="0" w:firstLine="0"/>
        <w:jc w:val="left"/>
      </w:pPr>
      <w:bookmarkStart w:id="588" w:name="bookmark588"/>
      <w:bookmarkStart w:id="589" w:name="bookmark589"/>
      <w:bookmarkStart w:id="590" w:name="bookmark590"/>
      <w:bookmarkStart w:id="591" w:name="bookmark591"/>
      <w:r>
        <w:rPr>
          <w:color w:val="000000"/>
          <w:spacing w:val="0"/>
          <w:w w:val="100"/>
          <w:position w:val="0"/>
          <w:sz w:val="24"/>
          <w:szCs w:val="24"/>
        </w:rPr>
        <w:t>二</w:t>
      </w:r>
      <w:bookmarkEnd w:id="590"/>
      <w:r>
        <w:rPr>
          <w:color w:val="000000"/>
          <w:spacing w:val="0"/>
          <w:w w:val="100"/>
          <w:position w:val="0"/>
          <w:sz w:val="24"/>
          <w:szCs w:val="24"/>
        </w:rPr>
        <w:t>、</w:t>
        <w:tab/>
        <w:t>公司相对于控股股东在业务、人员、资产、机构、财务等方面的独立情况</w:t>
      </w:r>
      <w:bookmarkEnd w:id="588"/>
      <w:bookmarkEnd w:id="589"/>
      <w:bookmarkEnd w:id="591"/>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公司不存在控股股东，公司在业务、人员、资产、机构、财务等方面与第一大股东之间相互独立，具 有独立完整的业务及面向市场自主经营的能力，具有完整的供应、生产和销售系统。</w:t>
      </w:r>
    </w:p>
    <w:p>
      <w:pPr>
        <w:pStyle w:val="Style33"/>
        <w:keepNext w:val="0"/>
        <w:keepLines w:val="0"/>
        <w:widowControl w:val="0"/>
        <w:shd w:val="clear" w:color="auto" w:fill="auto"/>
        <w:tabs>
          <w:tab w:pos="794" w:val="left"/>
        </w:tabs>
        <w:bidi w:val="0"/>
        <w:spacing w:before="0" w:after="0" w:line="326" w:lineRule="auto"/>
        <w:ind w:left="0" w:right="0" w:firstLine="440"/>
        <w:jc w:val="both"/>
      </w:pPr>
      <w:bookmarkStart w:id="592" w:name="bookmark592"/>
      <w:r>
        <w:rPr>
          <w:rFonts w:ascii="Times New Roman" w:eastAsia="Times New Roman" w:hAnsi="Times New Roman" w:cs="Times New Roman"/>
          <w:color w:val="000000"/>
          <w:spacing w:val="0"/>
          <w:w w:val="100"/>
          <w:position w:val="0"/>
        </w:rPr>
        <w:t>1</w:t>
      </w:r>
      <w:bookmarkEnd w:id="592"/>
      <w:r>
        <w:rPr>
          <w:color w:val="000000"/>
          <w:spacing w:val="0"/>
          <w:w w:val="100"/>
          <w:position w:val="0"/>
        </w:rPr>
        <w:t>、</w:t>
        <w:tab/>
        <w:t>业务独立</w:t>
      </w:r>
    </w:p>
    <w:p>
      <w:pPr>
        <w:pStyle w:val="Style33"/>
        <w:keepNext w:val="0"/>
        <w:keepLines w:val="0"/>
        <w:widowControl w:val="0"/>
        <w:shd w:val="clear" w:color="auto" w:fill="auto"/>
        <w:tabs>
          <w:tab w:pos="1021" w:val="left"/>
        </w:tabs>
        <w:bidi w:val="0"/>
        <w:spacing w:before="0" w:after="0" w:line="313" w:lineRule="exact"/>
        <w:ind w:left="0" w:right="0" w:firstLine="440"/>
        <w:jc w:val="left"/>
      </w:pPr>
      <w:bookmarkStart w:id="593" w:name="bookmark593"/>
      <w:r>
        <w:rPr>
          <w:color w:val="000000"/>
          <w:spacing w:val="0"/>
          <w:w w:val="100"/>
          <w:position w:val="0"/>
        </w:rPr>
        <w:t>（</w:t>
      </w:r>
      <w:bookmarkEnd w:id="593"/>
      <w:r>
        <w:rPr>
          <w:rFonts w:ascii="Times New Roman" w:eastAsia="Times New Roman" w:hAnsi="Times New Roman" w:cs="Times New Roman"/>
          <w:color w:val="000000"/>
          <w:spacing w:val="0"/>
          <w:w w:val="100"/>
          <w:position w:val="0"/>
        </w:rPr>
        <w:t>1</w:t>
      </w:r>
      <w:r>
        <w:rPr>
          <w:color w:val="000000"/>
          <w:spacing w:val="0"/>
          <w:w w:val="100"/>
          <w:position w:val="0"/>
        </w:rPr>
        <w:t>）</w:t>
        <w:tab/>
        <w:t>公司与第一大股东之间不存在同业竞争。公司第一大股东承诺：在持有辉煌科技股权期间或担 任辉煌科技董事、监事、高级管理人员或核心技术人员期间及法定期限内，不经营或投资于任何与辉煌科 技主营业务构成同业竞争的企业。第一大股东现除持有本公司股份外，未拥有其他经营性资产，亦未从事 其他经营业务。</w:t>
      </w:r>
    </w:p>
    <w:p>
      <w:pPr>
        <w:pStyle w:val="Style33"/>
        <w:keepNext w:val="0"/>
        <w:keepLines w:val="0"/>
        <w:widowControl w:val="0"/>
        <w:shd w:val="clear" w:color="auto" w:fill="auto"/>
        <w:bidi w:val="0"/>
        <w:spacing w:before="0" w:after="80" w:line="313" w:lineRule="exact"/>
        <w:ind w:left="0" w:right="0" w:firstLine="440"/>
        <w:jc w:val="left"/>
      </w:pPr>
      <w:bookmarkStart w:id="594" w:name="bookmark594"/>
      <w:r>
        <w:rPr>
          <w:color w:val="000000"/>
          <w:spacing w:val="0"/>
          <w:w w:val="100"/>
          <w:position w:val="0"/>
        </w:rPr>
        <w:t>（</w:t>
      </w:r>
      <w:bookmarkEnd w:id="594"/>
      <w:r>
        <w:rPr>
          <w:rFonts w:ascii="Times New Roman" w:eastAsia="Times New Roman" w:hAnsi="Times New Roman" w:cs="Times New Roman"/>
          <w:color w:val="000000"/>
          <w:spacing w:val="0"/>
          <w:w w:val="100"/>
          <w:position w:val="0"/>
        </w:rPr>
        <w:t>2</w:t>
      </w:r>
      <w:r>
        <w:rPr>
          <w:color w:val="000000"/>
          <w:spacing w:val="0"/>
          <w:w w:val="100"/>
          <w:position w:val="0"/>
        </w:rPr>
        <w:t>） 公司拥有独立完整的研发、供应、生产和销售业务体系，具有直接面向市场独立经营的能力。</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595" w:name="bookmark595"/>
      <w:r>
        <w:rPr>
          <w:rFonts w:ascii="Times New Roman" w:eastAsia="Times New Roman" w:hAnsi="Times New Roman" w:cs="Times New Roman"/>
          <w:color w:val="000000"/>
          <w:spacing w:val="0"/>
          <w:w w:val="100"/>
          <w:position w:val="0"/>
        </w:rPr>
        <w:t>2</w:t>
      </w:r>
      <w:bookmarkEnd w:id="595"/>
      <w:r>
        <w:rPr>
          <w:color w:val="000000"/>
          <w:spacing w:val="0"/>
          <w:w w:val="100"/>
          <w:position w:val="0"/>
        </w:rPr>
        <w:t>、</w:t>
        <w:tab/>
        <w:t>人员独立</w:t>
      </w:r>
    </w:p>
    <w:p>
      <w:pPr>
        <w:pStyle w:val="Style33"/>
        <w:keepNext w:val="0"/>
        <w:keepLines w:val="0"/>
        <w:widowControl w:val="0"/>
        <w:shd w:val="clear" w:color="auto" w:fill="auto"/>
        <w:bidi w:val="0"/>
        <w:spacing w:before="0" w:after="0" w:line="313" w:lineRule="exact"/>
        <w:ind w:left="0" w:right="0" w:firstLine="440"/>
        <w:jc w:val="both"/>
      </w:pPr>
      <w:bookmarkStart w:id="596" w:name="bookmark596"/>
      <w:r>
        <w:rPr>
          <w:color w:val="000000"/>
          <w:spacing w:val="0"/>
          <w:w w:val="100"/>
          <w:position w:val="0"/>
        </w:rPr>
        <w:t>（</w:t>
      </w:r>
      <w:bookmarkEnd w:id="596"/>
      <w:r>
        <w:rPr>
          <w:rFonts w:ascii="Times New Roman" w:eastAsia="Times New Roman" w:hAnsi="Times New Roman" w:cs="Times New Roman"/>
          <w:color w:val="000000"/>
          <w:spacing w:val="0"/>
          <w:w w:val="100"/>
          <w:position w:val="0"/>
        </w:rPr>
        <w:t>1</w:t>
      </w:r>
      <w:r>
        <w:rPr>
          <w:color w:val="000000"/>
          <w:spacing w:val="0"/>
          <w:w w:val="100"/>
          <w:position w:val="0"/>
        </w:rPr>
        <w:t>） 公司董事、监事、高级管理人员均依合法程序选举或聘任，不存在第一大股东超越本公司董事 会和股东大会作出人事任免决定的情况。</w:t>
      </w:r>
    </w:p>
    <w:p>
      <w:pPr>
        <w:pStyle w:val="Style33"/>
        <w:keepNext w:val="0"/>
        <w:keepLines w:val="0"/>
        <w:widowControl w:val="0"/>
        <w:shd w:val="clear" w:color="auto" w:fill="auto"/>
        <w:bidi w:val="0"/>
        <w:spacing w:before="0" w:after="0" w:line="313" w:lineRule="exact"/>
        <w:ind w:left="0" w:right="0" w:firstLine="440"/>
        <w:jc w:val="both"/>
      </w:pPr>
      <w:bookmarkStart w:id="597" w:name="bookmark597"/>
      <w:r>
        <w:rPr>
          <w:color w:val="000000"/>
          <w:spacing w:val="0"/>
          <w:w w:val="100"/>
          <w:position w:val="0"/>
        </w:rPr>
        <w:t>（</w:t>
      </w:r>
      <w:bookmarkEnd w:id="597"/>
      <w:r>
        <w:rPr>
          <w:rFonts w:ascii="Times New Roman" w:eastAsia="Times New Roman" w:hAnsi="Times New Roman" w:cs="Times New Roman"/>
          <w:color w:val="000000"/>
          <w:spacing w:val="0"/>
          <w:w w:val="100"/>
          <w:position w:val="0"/>
        </w:rPr>
        <w:t>2</w:t>
      </w:r>
      <w:r>
        <w:rPr>
          <w:color w:val="000000"/>
          <w:spacing w:val="0"/>
          <w:w w:val="100"/>
          <w:position w:val="0"/>
        </w:rPr>
        <w:t>） 公司总经理、副总经理、财务负责人、董事会秘书等高级管理人员均在本公司工作并领取报酬。</w:t>
      </w:r>
    </w:p>
    <w:p>
      <w:pPr>
        <w:pStyle w:val="Style33"/>
        <w:keepNext w:val="0"/>
        <w:keepLines w:val="0"/>
        <w:widowControl w:val="0"/>
        <w:shd w:val="clear" w:color="auto" w:fill="auto"/>
        <w:tabs>
          <w:tab w:pos="928" w:val="left"/>
        </w:tabs>
        <w:bidi w:val="0"/>
        <w:spacing w:before="0" w:after="80" w:line="313" w:lineRule="exact"/>
        <w:ind w:left="0" w:right="0" w:firstLine="440"/>
        <w:jc w:val="left"/>
      </w:pPr>
      <w:bookmarkStart w:id="598" w:name="bookmark598"/>
      <w:r>
        <w:rPr>
          <w:color w:val="000000"/>
          <w:spacing w:val="0"/>
          <w:w w:val="100"/>
          <w:position w:val="0"/>
        </w:rPr>
        <w:t>（</w:t>
      </w:r>
      <w:bookmarkEnd w:id="598"/>
      <w:r>
        <w:rPr>
          <w:rFonts w:ascii="Times New Roman" w:eastAsia="Times New Roman" w:hAnsi="Times New Roman" w:cs="Times New Roman"/>
          <w:color w:val="000000"/>
          <w:spacing w:val="0"/>
          <w:w w:val="100"/>
          <w:position w:val="0"/>
        </w:rPr>
        <w:t>3</w:t>
      </w:r>
      <w:r>
        <w:rPr>
          <w:color w:val="000000"/>
          <w:spacing w:val="0"/>
          <w:w w:val="100"/>
          <w:position w:val="0"/>
        </w:rPr>
        <w:t>）</w:t>
        <w:tab/>
        <w:t>公司拥有独立完整的人事和劳资管理体系，完全独立于各股东。</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599" w:name="bookmark599"/>
      <w:r>
        <w:rPr>
          <w:rFonts w:ascii="Times New Roman" w:eastAsia="Times New Roman" w:hAnsi="Times New Roman" w:cs="Times New Roman"/>
          <w:color w:val="000000"/>
          <w:spacing w:val="0"/>
          <w:w w:val="100"/>
          <w:position w:val="0"/>
        </w:rPr>
        <w:t>3</w:t>
      </w:r>
      <w:bookmarkEnd w:id="599"/>
      <w:r>
        <w:rPr>
          <w:color w:val="000000"/>
          <w:spacing w:val="0"/>
          <w:w w:val="100"/>
          <w:position w:val="0"/>
        </w:rPr>
        <w:t>、</w:t>
        <w:tab/>
        <w:t>资产独立</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公司业务和生产经营必需的土地使用权、房产、机器设备、商标、专利和专有技术及其他资产的权属 完全由公司独立享有，不存在与第一大股东共用的情况，公司对所有资产拥有完全的控制和支配权。</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600" w:name="bookmark600"/>
      <w:r>
        <w:rPr>
          <w:rFonts w:ascii="Times New Roman" w:eastAsia="Times New Roman" w:hAnsi="Times New Roman" w:cs="Times New Roman"/>
          <w:color w:val="000000"/>
          <w:spacing w:val="0"/>
          <w:w w:val="100"/>
          <w:position w:val="0"/>
        </w:rPr>
        <w:t>4</w:t>
      </w:r>
      <w:bookmarkEnd w:id="600"/>
      <w:r>
        <w:rPr>
          <w:color w:val="000000"/>
          <w:spacing w:val="0"/>
          <w:w w:val="100"/>
          <w:position w:val="0"/>
        </w:rPr>
        <w:t>、</w:t>
        <w:tab/>
        <w:t>机构独立</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公司设有健全的组织结构体系，股东大会、董事会、监事会及董事会下设专业委员会等决策监督机构 独立运作，不存在股东及其他任何单位或个人干预公司机构设置及日常运作的情形。</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601" w:name="bookmark601"/>
      <w:r>
        <w:rPr>
          <w:rFonts w:ascii="Times New Roman" w:eastAsia="Times New Roman" w:hAnsi="Times New Roman" w:cs="Times New Roman"/>
          <w:color w:val="000000"/>
          <w:spacing w:val="0"/>
          <w:w w:val="100"/>
          <w:position w:val="0"/>
        </w:rPr>
        <w:t>5</w:t>
      </w:r>
      <w:bookmarkEnd w:id="601"/>
      <w:r>
        <w:rPr>
          <w:color w:val="000000"/>
          <w:spacing w:val="0"/>
          <w:w w:val="100"/>
          <w:position w:val="0"/>
        </w:rPr>
        <w:t>、</w:t>
        <w:tab/>
        <w:t>财务独立</w:t>
      </w:r>
    </w:p>
    <w:p>
      <w:pPr>
        <w:pStyle w:val="Style33"/>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公司设有独立的财务部门、财务负责人和财务会计工作人员，有完整、独立的财务核算体系和财务管 理制度，并独立开设银行账户、独立纳税、独立做出财务决策。</w:t>
      </w:r>
    </w:p>
    <w:p>
      <w:pPr>
        <w:pStyle w:val="Style21"/>
        <w:keepNext/>
        <w:keepLines/>
        <w:widowControl w:val="0"/>
        <w:shd w:val="clear" w:color="auto" w:fill="auto"/>
        <w:tabs>
          <w:tab w:pos="522" w:val="left"/>
        </w:tabs>
        <w:bidi w:val="0"/>
        <w:spacing w:before="0" w:after="360" w:line="240" w:lineRule="auto"/>
        <w:ind w:left="0" w:right="0" w:firstLine="0"/>
        <w:jc w:val="left"/>
      </w:pPr>
      <w:bookmarkStart w:id="602" w:name="bookmark602"/>
      <w:bookmarkStart w:id="603" w:name="bookmark603"/>
      <w:bookmarkStart w:id="604" w:name="bookmark604"/>
      <w:bookmarkStart w:id="605" w:name="bookmark605"/>
      <w:r>
        <w:rPr>
          <w:color w:val="000000"/>
          <w:spacing w:val="0"/>
          <w:w w:val="100"/>
          <w:position w:val="0"/>
          <w:sz w:val="24"/>
          <w:szCs w:val="24"/>
        </w:rPr>
        <w:t>三</w:t>
      </w:r>
      <w:bookmarkEnd w:id="604"/>
      <w:r>
        <w:rPr>
          <w:color w:val="000000"/>
          <w:spacing w:val="0"/>
          <w:w w:val="100"/>
          <w:position w:val="0"/>
          <w:sz w:val="24"/>
          <w:szCs w:val="24"/>
        </w:rPr>
        <w:t>、</w:t>
        <w:tab/>
        <w:t>同业竞争情况</w:t>
      </w:r>
      <w:bookmarkEnd w:id="602"/>
      <w:bookmarkEnd w:id="603"/>
      <w:bookmarkEnd w:id="605"/>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r>
        <w:br w:type="page"/>
      </w:r>
    </w:p>
    <w:p>
      <w:pPr>
        <w:pStyle w:val="Style21"/>
        <w:keepNext/>
        <w:keepLines/>
        <w:widowControl w:val="0"/>
        <w:shd w:val="clear" w:color="auto" w:fill="auto"/>
        <w:bidi w:val="0"/>
        <w:spacing w:before="0" w:after="340" w:line="240" w:lineRule="auto"/>
        <w:ind w:left="0" w:right="0" w:firstLine="0"/>
        <w:jc w:val="left"/>
      </w:pPr>
      <w:bookmarkStart w:id="606" w:name="bookmark606"/>
      <w:bookmarkStart w:id="607" w:name="bookmark607"/>
      <w:bookmarkStart w:id="608" w:name="bookmark608"/>
      <w:bookmarkStart w:id="609" w:name="bookmark609"/>
      <w:r>
        <w:rPr>
          <w:color w:val="000000"/>
          <w:spacing w:val="0"/>
          <w:w w:val="100"/>
          <w:position w:val="0"/>
          <w:sz w:val="24"/>
          <w:szCs w:val="24"/>
        </w:rPr>
        <w:t>四</w:t>
      </w:r>
      <w:bookmarkEnd w:id="608"/>
      <w:r>
        <w:rPr>
          <w:color w:val="000000"/>
          <w:spacing w:val="0"/>
          <w:w w:val="100"/>
          <w:position w:val="0"/>
          <w:sz w:val="24"/>
          <w:szCs w:val="24"/>
        </w:rPr>
        <w:t>、报告期内召开的年度股东大会和临时股东大会的有关情况</w:t>
      </w:r>
      <w:bookmarkEnd w:id="606"/>
      <w:bookmarkEnd w:id="607"/>
      <w:bookmarkEnd w:id="609"/>
    </w:p>
    <w:p>
      <w:pPr>
        <w:pStyle w:val="Style30"/>
        <w:keepNext/>
        <w:keepLines/>
        <w:widowControl w:val="0"/>
        <w:shd w:val="clear" w:color="auto" w:fill="auto"/>
        <w:bidi w:val="0"/>
        <w:spacing w:before="0" w:after="340" w:line="240" w:lineRule="auto"/>
        <w:ind w:left="0" w:right="0" w:firstLine="0"/>
        <w:jc w:val="left"/>
      </w:pPr>
      <w:bookmarkStart w:id="610" w:name="bookmark610"/>
      <w:bookmarkStart w:id="611" w:name="bookmark611"/>
      <w:bookmarkStart w:id="612" w:name="bookmark612"/>
      <w:bookmarkStart w:id="613" w:name="bookmark613"/>
      <w:r>
        <w:rPr>
          <w:rFonts w:ascii="Times New Roman" w:eastAsia="Times New Roman" w:hAnsi="Times New Roman" w:cs="Times New Roman"/>
          <w:color w:val="000000"/>
          <w:spacing w:val="0"/>
          <w:w w:val="100"/>
          <w:position w:val="0"/>
        </w:rPr>
        <w:t>1</w:t>
      </w:r>
      <w:bookmarkEnd w:id="612"/>
      <w:r>
        <w:rPr>
          <w:color w:val="000000"/>
          <w:spacing w:val="0"/>
          <w:w w:val="100"/>
          <w:position w:val="0"/>
        </w:rPr>
        <w:t>、本报告期股东大会情况</w:t>
      </w:r>
      <w:bookmarkEnd w:id="610"/>
      <w:bookmarkEnd w:id="611"/>
      <w:bookmarkEnd w:id="613"/>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会议届次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会议类型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投资者参与比例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召开日期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披露日期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披露索引</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年第一次临时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19.37%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02</w:t>
            </w:r>
            <w:r>
              <w:rPr>
                <w:rFonts w:ascii="SimSun" w:eastAsia="SimSun" w:hAnsi="SimSun" w:cs="SimSun"/>
                <w:color w:val="000000"/>
                <w:spacing w:val="0"/>
                <w:w w:val="100"/>
                <w:position w:val="0"/>
                <w:sz w:val="17"/>
                <w:szCs w:val="17"/>
              </w:rPr>
              <w:t>月</w:t>
            </w:r>
            <w:r>
              <w:rPr>
                <w:color w:val="000000"/>
                <w:spacing w:val="0"/>
                <w:w w:val="100"/>
                <w:position w:val="0"/>
                <w:sz w:val="18"/>
                <w:szCs w:val="18"/>
              </w:rPr>
              <w:t>19</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详见刊登于巨潮资 讯网</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fldChar w:fldCharType="begin"/>
            </w:r>
            <w:r>
              <w:rPr/>
              <w:instrText> HYPERLINK "http://www.cninfo" </w:instrText>
            </w:r>
            <w:r>
              <w:fldChar w:fldCharType="separate"/>
            </w:r>
            <w:r>
              <w:rPr>
                <w:color w:val="000000"/>
                <w:spacing w:val="0"/>
                <w:w w:val="100"/>
                <w:position w:val="0"/>
                <w:sz w:val="18"/>
                <w:szCs w:val="18"/>
              </w:rPr>
              <w:t>http://www.cninfo</w:t>
            </w:r>
            <w:r>
              <w:fldChar w:fldCharType="end"/>
            </w:r>
            <w:r>
              <w:rPr>
                <w:color w:val="000000"/>
                <w:spacing w:val="0"/>
                <w:w w:val="100"/>
                <w:position w:val="0"/>
                <w:sz w:val="18"/>
                <w:szCs w:val="18"/>
              </w:rPr>
              <w:t xml:space="preserve"> .com.cn</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上的《</w:t>
            </w:r>
            <w:r>
              <w:rPr>
                <w:color w:val="000000"/>
                <w:spacing w:val="0"/>
                <w:w w:val="100"/>
                <w:position w:val="0"/>
                <w:sz w:val="18"/>
                <w:szCs w:val="18"/>
              </w:rPr>
              <w:t xml:space="preserve">2020 </w:t>
            </w:r>
            <w:r>
              <w:rPr>
                <w:rFonts w:ascii="SimSun" w:eastAsia="SimSun" w:hAnsi="SimSun" w:cs="SimSun"/>
                <w:color w:val="000000"/>
                <w:spacing w:val="0"/>
                <w:w w:val="100"/>
                <w:position w:val="0"/>
                <w:sz w:val="17"/>
                <w:szCs w:val="17"/>
              </w:rPr>
              <w:t>年第一次临时股东 大会决议公告》</w:t>
            </w:r>
          </w:p>
          <w:p>
            <w:pPr>
              <w:pStyle w:val="Style6"/>
              <w:keepNext w:val="0"/>
              <w:keepLines w:val="0"/>
              <w:widowControl w:val="0"/>
              <w:shd w:val="clear" w:color="auto" w:fill="auto"/>
              <w:bidi w:val="0"/>
              <w:spacing w:before="0" w:after="0" w:line="313"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2020-009</w:t>
            </w:r>
            <w:r>
              <w:rPr>
                <w:rFonts w:ascii="SimSun" w:eastAsia="SimSun" w:hAnsi="SimSun" w:cs="SimSun"/>
                <w:color w:val="000000"/>
                <w:spacing w:val="0"/>
                <w:w w:val="100"/>
                <w:position w:val="0"/>
                <w:sz w:val="17"/>
                <w:szCs w:val="17"/>
              </w:rPr>
              <w:t>）</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年年度股东大 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年度股东大会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17.40%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05</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详见刊登于巨潮资 讯网的《</w:t>
            </w:r>
            <w:r>
              <w:rPr>
                <w:color w:val="000000"/>
                <w:spacing w:val="0"/>
                <w:w w:val="100"/>
                <w:position w:val="0"/>
                <w:sz w:val="18"/>
                <w:szCs w:val="18"/>
              </w:rPr>
              <w:t>2019</w:t>
            </w:r>
            <w:r>
              <w:rPr>
                <w:rFonts w:ascii="SimSun" w:eastAsia="SimSun" w:hAnsi="SimSun" w:cs="SimSun"/>
                <w:color w:val="000000"/>
                <w:spacing w:val="0"/>
                <w:w w:val="100"/>
                <w:position w:val="0"/>
                <w:sz w:val="17"/>
                <w:szCs w:val="17"/>
              </w:rPr>
              <w:t>年年 度股东大会决议公 告》</w:t>
            </w:r>
            <w:r>
              <w:rPr>
                <w:rFonts w:ascii="SimSun" w:eastAsia="SimSun" w:hAnsi="SimSun" w:cs="SimSun"/>
                <w:color w:val="000000"/>
                <w:spacing w:val="0"/>
                <w:w w:val="100"/>
                <w:position w:val="0"/>
                <w:sz w:val="17"/>
                <w:szCs w:val="17"/>
              </w:rPr>
              <w:t>（</w:t>
            </w:r>
            <w:r>
              <w:rPr>
                <w:color w:val="000000"/>
                <w:spacing w:val="0"/>
                <w:w w:val="100"/>
                <w:position w:val="0"/>
                <w:sz w:val="18"/>
                <w:szCs w:val="18"/>
              </w:rPr>
              <w:t>2020-042</w:t>
            </w:r>
            <w:r>
              <w:rPr>
                <w:rFonts w:ascii="SimSun" w:eastAsia="SimSun" w:hAnsi="SimSun" w:cs="SimSun"/>
                <w:color w:val="000000"/>
                <w:spacing w:val="0"/>
                <w:w w:val="100"/>
                <w:position w:val="0"/>
                <w:sz w:val="17"/>
                <w:szCs w:val="17"/>
              </w:rPr>
              <w:t>）</w:t>
            </w:r>
          </w:p>
        </w:tc>
      </w:tr>
      <w:tr>
        <w:trPr>
          <w:trHeight w:val="16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31"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年第二次临时 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18.71%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08</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详见刊登于巨潮资 讯网的《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年第 二次临时股东大会 决议公告》</w:t>
            </w:r>
          </w:p>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2020-059</w:t>
            </w:r>
            <w:r>
              <w:rPr>
                <w:rFonts w:ascii="SimSun" w:eastAsia="SimSun" w:hAnsi="SimSun" w:cs="SimSun"/>
                <w:color w:val="000000"/>
                <w:spacing w:val="0"/>
                <w:w w:val="100"/>
                <w:position w:val="0"/>
                <w:sz w:val="17"/>
                <w:szCs w:val="17"/>
              </w:rPr>
              <w:t>）</w:t>
            </w:r>
          </w:p>
        </w:tc>
      </w:tr>
      <w:tr>
        <w:trPr>
          <w:trHeight w:val="1661"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36" w:lineRule="exact"/>
              <w:ind w:left="0" w:right="0" w:firstLine="0"/>
              <w:jc w:val="both"/>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年第三次临时 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临时股东大会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000"/>
              <w:jc w:val="both"/>
            </w:pPr>
            <w:r>
              <w:rPr>
                <w:color w:val="000000"/>
                <w:spacing w:val="0"/>
                <w:w w:val="100"/>
                <w:position w:val="0"/>
              </w:rPr>
              <w:t>14.55%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07</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09</w:t>
            </w:r>
            <w:r>
              <w:rPr>
                <w:rFonts w:ascii="SimSun" w:eastAsia="SimSun" w:hAnsi="SimSun" w:cs="SimSun"/>
                <w:color w:val="000000"/>
                <w:spacing w:val="0"/>
                <w:w w:val="100"/>
                <w:position w:val="0"/>
                <w:sz w:val="17"/>
                <w:szCs w:val="17"/>
              </w:rPr>
              <w:t>月</w:t>
            </w:r>
            <w:r>
              <w:rPr>
                <w:color w:val="000000"/>
                <w:spacing w:val="0"/>
                <w:w w:val="100"/>
                <w:position w:val="0"/>
                <w:sz w:val="18"/>
                <w:szCs w:val="18"/>
              </w:rPr>
              <w:t>08</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详见刊登于巨潮资 讯网上的《</w:t>
            </w:r>
            <w:r>
              <w:rPr>
                <w:color w:val="000000"/>
                <w:spacing w:val="0"/>
                <w:w w:val="100"/>
                <w:position w:val="0"/>
                <w:sz w:val="18"/>
                <w:szCs w:val="18"/>
              </w:rPr>
              <w:t>2020</w:t>
            </w:r>
            <w:r>
              <w:rPr>
                <w:rFonts w:ascii="SimSun" w:eastAsia="SimSun" w:hAnsi="SimSun" w:cs="SimSun"/>
                <w:color w:val="000000"/>
                <w:spacing w:val="0"/>
                <w:w w:val="100"/>
                <w:position w:val="0"/>
                <w:sz w:val="17"/>
                <w:szCs w:val="17"/>
              </w:rPr>
              <w:t>年 第三次临时股东大 会决议公告》</w:t>
            </w:r>
          </w:p>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2020-067</w:t>
            </w:r>
            <w:r>
              <w:rPr>
                <w:rFonts w:ascii="SimSun" w:eastAsia="SimSun" w:hAnsi="SimSun" w:cs="SimSun"/>
                <w:color w:val="000000"/>
                <w:spacing w:val="0"/>
                <w:w w:val="100"/>
                <w:position w:val="0"/>
                <w:sz w:val="17"/>
                <w:szCs w:val="17"/>
              </w:rPr>
              <w:t>）</w:t>
            </w:r>
          </w:p>
        </w:tc>
      </w:tr>
    </w:tbl>
    <w:p>
      <w:pPr>
        <w:widowControl w:val="0"/>
        <w:spacing w:after="339" w:line="1" w:lineRule="exact"/>
      </w:pPr>
    </w:p>
    <w:p>
      <w:pPr>
        <w:pStyle w:val="Style30"/>
        <w:keepNext/>
        <w:keepLines/>
        <w:widowControl w:val="0"/>
        <w:shd w:val="clear" w:color="auto" w:fill="auto"/>
        <w:bidi w:val="0"/>
        <w:spacing w:before="0" w:after="340" w:line="240" w:lineRule="auto"/>
        <w:ind w:left="0" w:right="0" w:firstLine="0"/>
        <w:jc w:val="left"/>
      </w:pPr>
      <w:bookmarkStart w:id="614" w:name="bookmark614"/>
      <w:bookmarkStart w:id="615" w:name="bookmark615"/>
      <w:bookmarkStart w:id="616" w:name="bookmark616"/>
      <w:bookmarkStart w:id="617" w:name="bookmark617"/>
      <w:r>
        <w:rPr>
          <w:rFonts w:ascii="Times New Roman" w:eastAsia="Times New Roman" w:hAnsi="Times New Roman" w:cs="Times New Roman"/>
          <w:color w:val="000000"/>
          <w:spacing w:val="0"/>
          <w:w w:val="100"/>
          <w:position w:val="0"/>
        </w:rPr>
        <w:t>2</w:t>
      </w:r>
      <w:bookmarkEnd w:id="616"/>
      <w:r>
        <w:rPr>
          <w:color w:val="000000"/>
          <w:spacing w:val="0"/>
          <w:w w:val="100"/>
          <w:position w:val="0"/>
        </w:rPr>
        <w:t>、表决权恢复的优先股股东请求召开临时股东大会</w:t>
      </w:r>
      <w:bookmarkEnd w:id="614"/>
      <w:bookmarkEnd w:id="615"/>
      <w:bookmarkEnd w:id="617"/>
    </w:p>
    <w:p>
      <w:pPr>
        <w:pStyle w:val="Style26"/>
        <w:keepNext w:val="0"/>
        <w:keepLines w:val="0"/>
        <w:widowControl w:val="0"/>
        <w:shd w:val="clear" w:color="auto" w:fill="auto"/>
        <w:bidi w:val="0"/>
        <w:spacing w:before="0" w:after="3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1"/>
        <w:keepNext/>
        <w:keepLines/>
        <w:widowControl w:val="0"/>
        <w:shd w:val="clear" w:color="auto" w:fill="auto"/>
        <w:bidi w:val="0"/>
        <w:spacing w:before="0" w:after="340" w:line="240" w:lineRule="auto"/>
        <w:ind w:left="0" w:right="0" w:firstLine="0"/>
        <w:jc w:val="left"/>
      </w:pPr>
      <w:bookmarkStart w:id="618" w:name="bookmark618"/>
      <w:bookmarkStart w:id="619" w:name="bookmark619"/>
      <w:bookmarkStart w:id="620" w:name="bookmark620"/>
      <w:bookmarkStart w:id="621" w:name="bookmark621"/>
      <w:r>
        <w:rPr>
          <w:color w:val="000000"/>
          <w:spacing w:val="0"/>
          <w:w w:val="100"/>
          <w:position w:val="0"/>
          <w:sz w:val="24"/>
          <w:szCs w:val="24"/>
        </w:rPr>
        <w:t>五</w:t>
      </w:r>
      <w:bookmarkEnd w:id="620"/>
      <w:r>
        <w:rPr>
          <w:color w:val="000000"/>
          <w:spacing w:val="0"/>
          <w:w w:val="100"/>
          <w:position w:val="0"/>
          <w:sz w:val="24"/>
          <w:szCs w:val="24"/>
        </w:rPr>
        <w:t>、报告期内独立董事履行职责的情况</w:t>
      </w:r>
      <w:bookmarkEnd w:id="618"/>
      <w:bookmarkEnd w:id="619"/>
      <w:bookmarkEnd w:id="621"/>
    </w:p>
    <w:p>
      <w:pPr>
        <w:pStyle w:val="Style30"/>
        <w:keepNext/>
        <w:keepLines/>
        <w:widowControl w:val="0"/>
        <w:shd w:val="clear" w:color="auto" w:fill="auto"/>
        <w:bidi w:val="0"/>
        <w:spacing w:before="0" w:after="340" w:line="240" w:lineRule="auto"/>
        <w:ind w:left="0" w:right="0" w:firstLine="0"/>
        <w:jc w:val="left"/>
      </w:pPr>
      <w:bookmarkStart w:id="622" w:name="bookmark622"/>
      <w:bookmarkStart w:id="623" w:name="bookmark623"/>
      <w:bookmarkStart w:id="624" w:name="bookmark624"/>
      <w:bookmarkStart w:id="625" w:name="bookmark625"/>
      <w:r>
        <w:rPr>
          <w:rFonts w:ascii="Times New Roman" w:eastAsia="Times New Roman" w:hAnsi="Times New Roman" w:cs="Times New Roman"/>
          <w:color w:val="000000"/>
          <w:spacing w:val="0"/>
          <w:w w:val="100"/>
          <w:position w:val="0"/>
        </w:rPr>
        <w:t>1</w:t>
      </w:r>
      <w:bookmarkEnd w:id="624"/>
      <w:r>
        <w:rPr>
          <w:color w:val="000000"/>
          <w:spacing w:val="0"/>
          <w:w w:val="100"/>
          <w:position w:val="0"/>
        </w:rPr>
        <w:t>、独立董事出席董事会及股东大会的情况</w:t>
      </w:r>
      <w:bookmarkEnd w:id="622"/>
      <w:bookmarkEnd w:id="623"/>
      <w:bookmarkEnd w:id="625"/>
    </w:p>
    <w:tbl>
      <w:tblPr>
        <w:tblOverlap w:val="never"/>
        <w:jc w:val="center"/>
        <w:tblLayout w:type="fixed"/>
      </w:tblPr>
      <w:tblGrid>
        <w:gridCol w:w="1435"/>
        <w:gridCol w:w="1166"/>
        <w:gridCol w:w="1162"/>
        <w:gridCol w:w="1162"/>
        <w:gridCol w:w="1166"/>
        <w:gridCol w:w="1162"/>
        <w:gridCol w:w="1162"/>
        <w:gridCol w:w="1176"/>
      </w:tblGrid>
      <w:tr>
        <w:trPr>
          <w:trHeight w:val="408" w:hRule="exact"/>
        </w:trPr>
        <w:tc>
          <w:tcPr>
            <w:gridSpan w:val="8"/>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独立董事出席董事会及股东大会的情况</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独立董事姓名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本报告期应参</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现场出席董事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以通讯方式参 加董事会次数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委托出席董事 会次数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缺席董事会次 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是否连续两次 未亲自参加董 事会会议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出席股东大会 次数</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康斌生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张宇锋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谭宪才</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tbl>
      <w:tblPr>
        <w:tblOverlap w:val="never"/>
        <w:jc w:val="center"/>
        <w:tblLayout w:type="fixed"/>
      </w:tblPr>
      <w:tblGrid>
        <w:gridCol w:w="1435"/>
        <w:gridCol w:w="1166"/>
        <w:gridCol w:w="1162"/>
        <w:gridCol w:w="1162"/>
        <w:gridCol w:w="1166"/>
        <w:gridCol w:w="1162"/>
        <w:gridCol w:w="1162"/>
        <w:gridCol w:w="1176"/>
      </w:tblGrid>
      <w:tr>
        <w:trPr>
          <w:trHeight w:val="41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郑建彪</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连续两次未亲自出席董事会的说明</w:t>
      </w:r>
    </w:p>
    <w:p>
      <w:pPr>
        <w:pStyle w:val="Style24"/>
        <w:keepNext w:val="0"/>
        <w:keepLines w:val="0"/>
        <w:widowControl w:val="0"/>
        <w:shd w:val="clear" w:color="auto" w:fill="auto"/>
        <w:bidi w:val="0"/>
        <w:spacing w:before="0" w:after="0" w:line="317" w:lineRule="exact"/>
        <w:ind w:left="0" w:right="0" w:firstLine="0"/>
        <w:jc w:val="left"/>
      </w:pPr>
      <w:r>
        <w:rPr>
          <w:color w:val="000000"/>
          <w:spacing w:val="0"/>
          <w:w w:val="100"/>
          <w:position w:val="0"/>
        </w:rPr>
        <w:t>公司于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29</w:t>
      </w:r>
      <w:r>
        <w:rPr>
          <w:color w:val="000000"/>
          <w:spacing w:val="0"/>
          <w:w w:val="100"/>
          <w:position w:val="0"/>
        </w:rPr>
        <w:t>日发布了《关于独立董事辞职及补选独立董事的公告》（公告编号</w:t>
      </w:r>
      <w:r>
        <w:rPr>
          <w:rFonts w:ascii="Times New Roman" w:eastAsia="Times New Roman" w:hAnsi="Times New Roman" w:cs="Times New Roman"/>
          <w:color w:val="000000"/>
          <w:spacing w:val="0"/>
          <w:w w:val="100"/>
          <w:position w:val="0"/>
          <w:sz w:val="18"/>
          <w:szCs w:val="18"/>
        </w:rPr>
        <w:t>2020-053</w:t>
      </w:r>
      <w:r>
        <w:rPr>
          <w:color w:val="000000"/>
          <w:spacing w:val="0"/>
          <w:w w:val="100"/>
          <w:position w:val="0"/>
        </w:rPr>
        <w:t>）,</w:t>
      </w:r>
      <w:r>
        <w:rPr>
          <w:color w:val="000000"/>
          <w:spacing w:val="0"/>
          <w:w w:val="100"/>
          <w:position w:val="0"/>
        </w:rPr>
        <w:t>独立董事郑建彪先生 提出书面辞职报告，提名谭宪才先生为独立董事候选人，该事项已经公司召开的第七届董事会第五次会议审议通过，且公司 于</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8</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14</w:t>
      </w:r>
      <w:r>
        <w:rPr>
          <w:color w:val="000000"/>
          <w:spacing w:val="0"/>
          <w:w w:val="100"/>
          <w:position w:val="0"/>
        </w:rPr>
        <w:t>日召开的</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年第二次临时股东大会审议通过了《关于补选独立董事的议案》，选举谭宪才为辉煌科技第 七届董事会独立董事。报告期内独立董事无连续两次未亲自出席董事会的情况。</w:t>
      </w:r>
    </w:p>
    <w:p>
      <w:pPr>
        <w:widowControl w:val="0"/>
        <w:spacing w:after="339" w:line="1" w:lineRule="exact"/>
      </w:pPr>
    </w:p>
    <w:p>
      <w:pPr>
        <w:pStyle w:val="Style30"/>
        <w:keepNext/>
        <w:keepLines/>
        <w:widowControl w:val="0"/>
        <w:shd w:val="clear" w:color="auto" w:fill="auto"/>
        <w:tabs>
          <w:tab w:pos="378" w:val="left"/>
        </w:tabs>
        <w:bidi w:val="0"/>
        <w:spacing w:before="0" w:after="280" w:line="313" w:lineRule="exact"/>
        <w:ind w:left="0" w:right="0" w:firstLine="0"/>
        <w:jc w:val="left"/>
      </w:pPr>
      <w:bookmarkStart w:id="626" w:name="bookmark626"/>
      <w:bookmarkStart w:id="627" w:name="bookmark627"/>
      <w:bookmarkStart w:id="628" w:name="bookmark628"/>
      <w:bookmarkStart w:id="629" w:name="bookmark629"/>
      <w:r>
        <w:rPr>
          <w:rFonts w:ascii="Times New Roman" w:eastAsia="Times New Roman" w:hAnsi="Times New Roman" w:cs="Times New Roman"/>
          <w:color w:val="000000"/>
          <w:spacing w:val="0"/>
          <w:w w:val="100"/>
          <w:position w:val="0"/>
        </w:rPr>
        <w:t>2</w:t>
      </w:r>
      <w:bookmarkEnd w:id="628"/>
      <w:r>
        <w:rPr>
          <w:color w:val="000000"/>
          <w:spacing w:val="0"/>
          <w:w w:val="100"/>
          <w:position w:val="0"/>
        </w:rPr>
        <w:t>、</w:t>
        <w:tab/>
        <w:t>独立董事对公司有关事项提出异议的情况</w:t>
      </w:r>
      <w:bookmarkEnd w:id="626"/>
      <w:bookmarkEnd w:id="627"/>
      <w:bookmarkEnd w:id="629"/>
    </w:p>
    <w:p>
      <w:pPr>
        <w:pStyle w:val="Style26"/>
        <w:keepNext w:val="0"/>
        <w:keepLines w:val="0"/>
        <w:widowControl w:val="0"/>
        <w:shd w:val="clear" w:color="auto" w:fill="auto"/>
        <w:bidi w:val="0"/>
        <w:spacing w:before="0" w:after="160" w:line="317" w:lineRule="exact"/>
        <w:ind w:left="0" w:right="0" w:firstLine="0"/>
        <w:jc w:val="left"/>
      </w:pPr>
      <w:r>
        <w:rPr>
          <w:color w:val="000000"/>
          <w:spacing w:val="0"/>
          <w:w w:val="100"/>
          <w:position w:val="0"/>
        </w:rPr>
        <w:t>独立董事对公司有关事项是否提出异议</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400" w:line="317" w:lineRule="exact"/>
        <w:ind w:left="0" w:right="0" w:firstLine="0"/>
        <w:jc w:val="left"/>
      </w:pPr>
      <w:r>
        <w:rPr>
          <w:color w:val="000000"/>
          <w:spacing w:val="0"/>
          <w:w w:val="100"/>
          <w:position w:val="0"/>
        </w:rPr>
        <w:t>报告期内独立董事对公司有关事项未提出异议。</w:t>
      </w:r>
    </w:p>
    <w:p>
      <w:pPr>
        <w:pStyle w:val="Style30"/>
        <w:keepNext/>
        <w:keepLines/>
        <w:widowControl w:val="0"/>
        <w:shd w:val="clear" w:color="auto" w:fill="auto"/>
        <w:tabs>
          <w:tab w:pos="378" w:val="left"/>
        </w:tabs>
        <w:bidi w:val="0"/>
        <w:spacing w:before="0" w:after="160" w:line="326" w:lineRule="auto"/>
        <w:ind w:left="0" w:right="0" w:firstLine="0"/>
        <w:jc w:val="left"/>
      </w:pPr>
      <w:bookmarkStart w:id="630" w:name="bookmark630"/>
      <w:bookmarkStart w:id="631" w:name="bookmark631"/>
      <w:bookmarkStart w:id="632" w:name="bookmark632"/>
      <w:bookmarkStart w:id="633" w:name="bookmark633"/>
      <w:r>
        <w:rPr>
          <w:rFonts w:ascii="Times New Roman" w:eastAsia="Times New Roman" w:hAnsi="Times New Roman" w:cs="Times New Roman"/>
          <w:color w:val="000000"/>
          <w:spacing w:val="0"/>
          <w:w w:val="100"/>
          <w:position w:val="0"/>
        </w:rPr>
        <w:t>3</w:t>
      </w:r>
      <w:bookmarkEnd w:id="632"/>
      <w:r>
        <w:rPr>
          <w:color w:val="000000"/>
          <w:spacing w:val="0"/>
          <w:w w:val="100"/>
          <w:position w:val="0"/>
        </w:rPr>
        <w:t>、</w:t>
        <w:tab/>
        <w:t>独立董事履行职责的其他说明</w:t>
      </w:r>
      <w:bookmarkEnd w:id="630"/>
      <w:bookmarkEnd w:id="631"/>
      <w:bookmarkEnd w:id="633"/>
    </w:p>
    <w:p>
      <w:pPr>
        <w:pStyle w:val="Style26"/>
        <w:keepNext w:val="0"/>
        <w:keepLines w:val="0"/>
        <w:widowControl w:val="0"/>
        <w:shd w:val="clear" w:color="auto" w:fill="auto"/>
        <w:bidi w:val="0"/>
        <w:spacing w:before="0" w:after="160" w:line="317" w:lineRule="exact"/>
        <w:ind w:left="0" w:right="0" w:firstLine="0"/>
        <w:jc w:val="left"/>
      </w:pPr>
      <w:r>
        <w:rPr>
          <w:color w:val="000000"/>
          <w:spacing w:val="0"/>
          <w:w w:val="100"/>
          <w:position w:val="0"/>
        </w:rPr>
        <w:t>独立董事对公司有关建议是否被采纳</w:t>
      </w:r>
    </w:p>
    <w:p>
      <w:pPr>
        <w:pStyle w:val="Style26"/>
        <w:keepNext w:val="0"/>
        <w:keepLines w:val="0"/>
        <w:widowControl w:val="0"/>
        <w:shd w:val="clear" w:color="auto" w:fill="auto"/>
        <w:bidi w:val="0"/>
        <w:spacing w:before="0" w:after="0" w:line="36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6"/>
        <w:keepNext w:val="0"/>
        <w:keepLines w:val="0"/>
        <w:widowControl w:val="0"/>
        <w:shd w:val="clear" w:color="auto" w:fill="auto"/>
        <w:bidi w:val="0"/>
        <w:spacing w:before="0" w:after="60" w:line="317" w:lineRule="exact"/>
        <w:ind w:left="0" w:right="0" w:firstLine="0"/>
        <w:jc w:val="left"/>
      </w:pPr>
      <w:r>
        <w:rPr>
          <w:color w:val="000000"/>
          <w:spacing w:val="0"/>
          <w:w w:val="100"/>
          <w:position w:val="0"/>
        </w:rPr>
        <w:t>独立董事对公司有关建议被采纳或未被采纳的说明</w:t>
      </w:r>
    </w:p>
    <w:p>
      <w:pPr>
        <w:pStyle w:val="Style33"/>
        <w:keepNext w:val="0"/>
        <w:keepLines w:val="0"/>
        <w:widowControl w:val="0"/>
        <w:shd w:val="clear" w:color="auto" w:fill="auto"/>
        <w:bidi w:val="0"/>
        <w:spacing w:before="0" w:after="340" w:line="313" w:lineRule="exact"/>
        <w:ind w:left="0" w:right="0" w:firstLine="440"/>
        <w:jc w:val="both"/>
      </w:pPr>
      <w:r>
        <w:rPr>
          <w:color w:val="000000"/>
          <w:spacing w:val="0"/>
          <w:w w:val="100"/>
          <w:position w:val="0"/>
        </w:rPr>
        <w:t>报告期内，独立董事严格按照有关法律、法规的规定履行诚信和勤勉的职责，维护公司和全体股东利 益，尤其是中小股东的合法权益。积极参加历次董事会并认真审议各项议案，对公司的相关重大事项进行 事先审核并发表独立意见。同时通过电话或邮件等方式与公司的董事、监事、高级管理人员保持密切的联 系，深入公司调查，了解公司生产经营情况、管理及内部控制建设及董事会各项决议执行情况，运用专业 优势为公司管理、规范化运作等提出合理化的意见和建议，对公司财务及生产经营活动进行了有效监督， 提高了公司决策的科学性，为完善公司监督机制，维护公司和全体股东的合法权益发挥了应有的作用。</w:t>
      </w:r>
    </w:p>
    <w:p>
      <w:pPr>
        <w:pStyle w:val="Style21"/>
        <w:keepNext/>
        <w:keepLines/>
        <w:widowControl w:val="0"/>
        <w:shd w:val="clear" w:color="auto" w:fill="auto"/>
        <w:bidi w:val="0"/>
        <w:spacing w:before="0" w:after="280" w:line="240" w:lineRule="auto"/>
        <w:ind w:left="0" w:right="0" w:firstLine="0"/>
        <w:jc w:val="left"/>
      </w:pPr>
      <w:bookmarkStart w:id="634" w:name="bookmark634"/>
      <w:bookmarkStart w:id="635" w:name="bookmark635"/>
      <w:bookmarkStart w:id="636" w:name="bookmark636"/>
      <w:bookmarkStart w:id="637" w:name="bookmark637"/>
      <w:r>
        <w:rPr>
          <w:color w:val="000000"/>
          <w:spacing w:val="0"/>
          <w:w w:val="100"/>
          <w:position w:val="0"/>
          <w:sz w:val="24"/>
          <w:szCs w:val="24"/>
        </w:rPr>
        <w:t>六</w:t>
      </w:r>
      <w:bookmarkEnd w:id="636"/>
      <w:r>
        <w:rPr>
          <w:color w:val="000000"/>
          <w:spacing w:val="0"/>
          <w:w w:val="100"/>
          <w:position w:val="0"/>
          <w:sz w:val="24"/>
          <w:szCs w:val="24"/>
        </w:rPr>
        <w:t>、董事会下设专门委员会在报告期内履行职责情况</w:t>
      </w:r>
      <w:bookmarkEnd w:id="634"/>
      <w:bookmarkEnd w:id="635"/>
      <w:bookmarkEnd w:id="637"/>
    </w:p>
    <w:p>
      <w:pPr>
        <w:pStyle w:val="Style33"/>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公司董事会下设审计委员会、薪酬与考核委员会、提名委员会及战略决策委员会。报告期内，公司董 事会各专门委员会充分发挥专业性作用，科学决策，审慎监督，为公司</w:t>
      </w:r>
      <w:r>
        <w:rPr>
          <w:rFonts w:ascii="Times New Roman" w:eastAsia="Times New Roman" w:hAnsi="Times New Roman" w:cs="Times New Roman"/>
          <w:color w:val="000000"/>
          <w:spacing w:val="0"/>
          <w:w w:val="100"/>
          <w:position w:val="0"/>
        </w:rPr>
        <w:t>2020</w:t>
      </w:r>
      <w:r>
        <w:rPr>
          <w:color w:val="000000"/>
          <w:spacing w:val="0"/>
          <w:w w:val="100"/>
          <w:position w:val="0"/>
        </w:rPr>
        <w:t>年度的经营管理、组织建设做 了大量的工作，有效提升了公司管理水平。</w:t>
      </w:r>
    </w:p>
    <w:p>
      <w:pPr>
        <w:pStyle w:val="Style33"/>
        <w:keepNext w:val="0"/>
        <w:keepLines w:val="0"/>
        <w:widowControl w:val="0"/>
        <w:shd w:val="clear" w:color="auto" w:fill="auto"/>
        <w:tabs>
          <w:tab w:pos="794" w:val="left"/>
        </w:tabs>
        <w:bidi w:val="0"/>
        <w:spacing w:before="0" w:after="0" w:line="326" w:lineRule="auto"/>
        <w:ind w:left="0" w:right="0" w:firstLine="440"/>
        <w:jc w:val="both"/>
      </w:pPr>
      <w:bookmarkStart w:id="638" w:name="bookmark638"/>
      <w:r>
        <w:rPr>
          <w:rFonts w:ascii="Times New Roman" w:eastAsia="Times New Roman" w:hAnsi="Times New Roman" w:cs="Times New Roman"/>
          <w:color w:val="000000"/>
          <w:spacing w:val="0"/>
          <w:w w:val="100"/>
          <w:position w:val="0"/>
        </w:rPr>
        <w:t>1</w:t>
      </w:r>
      <w:bookmarkEnd w:id="638"/>
      <w:r>
        <w:rPr>
          <w:color w:val="000000"/>
          <w:spacing w:val="0"/>
          <w:w w:val="100"/>
          <w:position w:val="0"/>
        </w:rPr>
        <w:t>、</w:t>
        <w:tab/>
        <w:t>董事会审计委员会履职情况</w:t>
      </w:r>
    </w:p>
    <w:p>
      <w:pPr>
        <w:pStyle w:val="Style33"/>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报告期内，对公司内部控制情况进行了定期核查，监督并协助公司与外部审计机构的沟通，确保公司 内部控制体系依法合规，有效的控制了相关风险的产生。董事会审计委员会共召开会议四次，重点对公司 续聘会计师事务所、定期财务报告、募集资金使用情况、内部审计部门的工作计划及总结等事项进行审议。</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639" w:name="bookmark639"/>
      <w:r>
        <w:rPr>
          <w:rFonts w:ascii="Times New Roman" w:eastAsia="Times New Roman" w:hAnsi="Times New Roman" w:cs="Times New Roman"/>
          <w:color w:val="000000"/>
          <w:spacing w:val="0"/>
          <w:w w:val="100"/>
          <w:position w:val="0"/>
        </w:rPr>
        <w:t>2</w:t>
      </w:r>
      <w:bookmarkEnd w:id="639"/>
      <w:r>
        <w:rPr>
          <w:color w:val="000000"/>
          <w:spacing w:val="0"/>
          <w:w w:val="100"/>
          <w:position w:val="0"/>
        </w:rPr>
        <w:t>、</w:t>
        <w:tab/>
        <w:t>董事会薪酬与考核委员会履职情况</w:t>
      </w:r>
    </w:p>
    <w:p>
      <w:pPr>
        <w:pStyle w:val="Style33"/>
        <w:keepNext w:val="0"/>
        <w:keepLines w:val="0"/>
        <w:widowControl w:val="0"/>
        <w:shd w:val="clear" w:color="auto" w:fill="auto"/>
        <w:bidi w:val="0"/>
        <w:spacing w:before="0" w:after="60" w:line="313" w:lineRule="exact"/>
        <w:ind w:left="0" w:right="0" w:firstLine="440"/>
        <w:jc w:val="both"/>
      </w:pPr>
      <w:r>
        <w:rPr>
          <w:color w:val="000000"/>
          <w:spacing w:val="0"/>
          <w:w w:val="100"/>
          <w:position w:val="0"/>
        </w:rPr>
        <w:t>报告期内，公司薪酬与考核委员会共召开三次会议，薪酬与考核委员会认真履行职责，对公司董事、 监事、高级管理人员的履职情况和薪酬执行情况进行监督和审核，对年度内实施的两期限制性股票激励计 划事项进行审议，切实履行了相关工作职责。</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640" w:name="bookmark640"/>
      <w:r>
        <w:rPr>
          <w:rFonts w:ascii="Times New Roman" w:eastAsia="Times New Roman" w:hAnsi="Times New Roman" w:cs="Times New Roman"/>
          <w:color w:val="000000"/>
          <w:spacing w:val="0"/>
          <w:w w:val="100"/>
          <w:position w:val="0"/>
        </w:rPr>
        <w:t>3</w:t>
      </w:r>
      <w:bookmarkEnd w:id="640"/>
      <w:r>
        <w:rPr>
          <w:color w:val="000000"/>
          <w:spacing w:val="0"/>
          <w:w w:val="100"/>
          <w:position w:val="0"/>
        </w:rPr>
        <w:t>、</w:t>
        <w:tab/>
        <w:t>董事会提名委员会履职情况</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报告期内，公司董事会提名委员会共召开两次会议，对高级管理人员及补选独立董事的任职资格进行 审查，切实履行相关工作职责。</w:t>
      </w:r>
    </w:p>
    <w:p>
      <w:pPr>
        <w:pStyle w:val="Style33"/>
        <w:keepNext w:val="0"/>
        <w:keepLines w:val="0"/>
        <w:widowControl w:val="0"/>
        <w:shd w:val="clear" w:color="auto" w:fill="auto"/>
        <w:tabs>
          <w:tab w:pos="813" w:val="left"/>
        </w:tabs>
        <w:bidi w:val="0"/>
        <w:spacing w:before="0" w:after="0" w:line="313" w:lineRule="exact"/>
        <w:ind w:left="0" w:right="0" w:firstLine="440"/>
        <w:jc w:val="both"/>
      </w:pPr>
      <w:bookmarkStart w:id="641" w:name="bookmark641"/>
      <w:r>
        <w:rPr>
          <w:rFonts w:ascii="Times New Roman" w:eastAsia="Times New Roman" w:hAnsi="Times New Roman" w:cs="Times New Roman"/>
          <w:color w:val="000000"/>
          <w:spacing w:val="0"/>
          <w:w w:val="100"/>
          <w:position w:val="0"/>
        </w:rPr>
        <w:t>4</w:t>
      </w:r>
      <w:bookmarkEnd w:id="641"/>
      <w:r>
        <w:rPr>
          <w:color w:val="000000"/>
          <w:spacing w:val="0"/>
          <w:w w:val="100"/>
          <w:position w:val="0"/>
        </w:rPr>
        <w:t>、</w:t>
        <w:tab/>
        <w:t>董事会战略决策委员会履职工作情况</w:t>
      </w:r>
    </w:p>
    <w:p>
      <w:pPr>
        <w:pStyle w:val="Style33"/>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 xml:space="preserve">报告期内，公司董事会战略决策委员会共召开两次会议，通过积极组织各委员开展相关活动，认真听 </w:t>
      </w:r>
      <w:r>
        <w:rPr>
          <w:color w:val="000000"/>
          <w:spacing w:val="0"/>
          <w:w w:val="100"/>
          <w:position w:val="0"/>
        </w:rPr>
        <w:t>取管理层的工作汇报，就公司经营情况、行业发展动态、公司未来规划等内容与公司高管进行沟通交流， 实时了解掌握公司所面临的宏观经济形势、行业发展趋势等情况，结合自身专业对公司未来发展规划提出 建议。</w:t>
      </w:r>
    </w:p>
    <w:p>
      <w:pPr>
        <w:pStyle w:val="Style21"/>
        <w:keepNext/>
        <w:keepLines/>
        <w:widowControl w:val="0"/>
        <w:shd w:val="clear" w:color="auto" w:fill="auto"/>
        <w:tabs>
          <w:tab w:pos="522" w:val="left"/>
        </w:tabs>
        <w:bidi w:val="0"/>
        <w:spacing w:before="0" w:after="360" w:line="240" w:lineRule="auto"/>
        <w:ind w:left="0" w:right="0" w:firstLine="0"/>
        <w:jc w:val="both"/>
      </w:pPr>
      <w:bookmarkStart w:id="642" w:name="bookmark642"/>
      <w:bookmarkStart w:id="643" w:name="bookmark643"/>
      <w:bookmarkStart w:id="644" w:name="bookmark644"/>
      <w:bookmarkStart w:id="645" w:name="bookmark645"/>
      <w:r>
        <w:rPr>
          <w:color w:val="000000"/>
          <w:spacing w:val="0"/>
          <w:w w:val="100"/>
          <w:position w:val="0"/>
          <w:sz w:val="24"/>
          <w:szCs w:val="24"/>
        </w:rPr>
        <w:t>七</w:t>
      </w:r>
      <w:bookmarkEnd w:id="644"/>
      <w:r>
        <w:rPr>
          <w:color w:val="000000"/>
          <w:spacing w:val="0"/>
          <w:w w:val="100"/>
          <w:position w:val="0"/>
          <w:sz w:val="24"/>
          <w:szCs w:val="24"/>
        </w:rPr>
        <w:t>、</w:t>
        <w:tab/>
        <w:t>监事会工作情况</w:t>
      </w:r>
      <w:bookmarkEnd w:id="642"/>
      <w:bookmarkEnd w:id="643"/>
      <w:bookmarkEnd w:id="645"/>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监事会在报告期内的监督活动中发现公司是否存在风险</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360" w:line="240" w:lineRule="auto"/>
        <w:ind w:left="0" w:right="0" w:firstLine="0"/>
        <w:jc w:val="both"/>
      </w:pPr>
      <w:r>
        <w:rPr>
          <w:color w:val="000000"/>
          <w:spacing w:val="0"/>
          <w:w w:val="100"/>
          <w:position w:val="0"/>
        </w:rPr>
        <w:t>监事会对报告期内的监督事项无异议。</w:t>
      </w:r>
    </w:p>
    <w:p>
      <w:pPr>
        <w:pStyle w:val="Style21"/>
        <w:keepNext/>
        <w:keepLines/>
        <w:widowControl w:val="0"/>
        <w:shd w:val="clear" w:color="auto" w:fill="auto"/>
        <w:tabs>
          <w:tab w:pos="522" w:val="left"/>
        </w:tabs>
        <w:bidi w:val="0"/>
        <w:spacing w:before="0" w:after="280" w:line="240" w:lineRule="auto"/>
        <w:ind w:left="0" w:right="0" w:firstLine="0"/>
        <w:jc w:val="both"/>
      </w:pPr>
      <w:bookmarkStart w:id="646" w:name="bookmark646"/>
      <w:bookmarkStart w:id="647" w:name="bookmark647"/>
      <w:bookmarkStart w:id="648" w:name="bookmark648"/>
      <w:bookmarkStart w:id="649" w:name="bookmark649"/>
      <w:r>
        <w:rPr>
          <w:color w:val="000000"/>
          <w:spacing w:val="0"/>
          <w:w w:val="100"/>
          <w:position w:val="0"/>
          <w:sz w:val="24"/>
          <w:szCs w:val="24"/>
        </w:rPr>
        <w:t>八</w:t>
      </w:r>
      <w:bookmarkEnd w:id="648"/>
      <w:r>
        <w:rPr>
          <w:color w:val="000000"/>
          <w:spacing w:val="0"/>
          <w:w w:val="100"/>
          <w:position w:val="0"/>
          <w:sz w:val="24"/>
          <w:szCs w:val="24"/>
        </w:rPr>
        <w:t>、</w:t>
        <w:tab/>
        <w:t>高级管理人员的考评及激励情况</w:t>
      </w:r>
      <w:bookmarkEnd w:id="646"/>
      <w:bookmarkEnd w:id="647"/>
      <w:bookmarkEnd w:id="649"/>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根据公司《章程》《高级管理人员薪酬管理制度》，公司对高级管理人员的考评实行基本薪酬与工作 绩效挂钩的激励与约束机制。年末根据公司年度经营目标完成情况以及高级管理人员的工作业绩，由董事 会薪酬与考核委员会对高级管理人员进行年度绩效考核，并监督薪酬制度执行情况。公司则根据绩效考核 结果兑现其绩效年薪，并进行奖惩。</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公司董事会薪酬与考核委员会根据实际情况对公司高级管理人员进行考核后，一致认为：公司</w:t>
      </w:r>
      <w:r>
        <w:rPr>
          <w:rFonts w:ascii="Times New Roman" w:eastAsia="Times New Roman" w:hAnsi="Times New Roman" w:cs="Times New Roman"/>
          <w:color w:val="000000"/>
          <w:spacing w:val="0"/>
          <w:w w:val="100"/>
          <w:position w:val="0"/>
        </w:rPr>
        <w:t>2020</w:t>
      </w:r>
      <w:r>
        <w:rPr>
          <w:color w:val="000000"/>
          <w:spacing w:val="0"/>
          <w:w w:val="100"/>
          <w:position w:val="0"/>
        </w:rPr>
        <w:t>年 度高级管理人员薪酬方案严格执行公司薪酬考核制度，薪酬方案合理，薪酬发放的程序符合有关法律、法 规及公司制度的规定。</w:t>
      </w:r>
    </w:p>
    <w:p>
      <w:pPr>
        <w:pStyle w:val="Style33"/>
        <w:keepNext w:val="0"/>
        <w:keepLines w:val="0"/>
        <w:widowControl w:val="0"/>
        <w:shd w:val="clear" w:color="auto" w:fill="auto"/>
        <w:bidi w:val="0"/>
        <w:spacing w:before="0" w:after="360" w:line="313" w:lineRule="exact"/>
        <w:ind w:left="0" w:right="0" w:firstLine="440"/>
        <w:jc w:val="both"/>
      </w:pPr>
      <w:r>
        <w:rPr>
          <w:color w:val="000000"/>
          <w:spacing w:val="0"/>
          <w:w w:val="100"/>
          <w:position w:val="0"/>
        </w:rPr>
        <w:t>报告期内，为进一步完善公司法人治理结构，建立健全公司中长期激励约束机制，充分调动公司高级 管理人员、中层及管理骨干、核心业务(技术)人员的积极性，公司实施了两期限制性股票激励计划。</w:t>
      </w:r>
    </w:p>
    <w:p>
      <w:pPr>
        <w:pStyle w:val="Style21"/>
        <w:keepNext/>
        <w:keepLines/>
        <w:widowControl w:val="0"/>
        <w:shd w:val="clear" w:color="auto" w:fill="auto"/>
        <w:tabs>
          <w:tab w:pos="522" w:val="left"/>
        </w:tabs>
        <w:bidi w:val="0"/>
        <w:spacing w:before="0" w:after="360" w:line="240" w:lineRule="auto"/>
        <w:ind w:left="0" w:right="0" w:firstLine="0"/>
        <w:jc w:val="both"/>
      </w:pPr>
      <w:bookmarkStart w:id="650" w:name="bookmark650"/>
      <w:bookmarkStart w:id="651" w:name="bookmark651"/>
      <w:bookmarkStart w:id="652" w:name="bookmark652"/>
      <w:bookmarkStart w:id="653" w:name="bookmark653"/>
      <w:r>
        <w:rPr>
          <w:color w:val="000000"/>
          <w:spacing w:val="0"/>
          <w:w w:val="100"/>
          <w:position w:val="0"/>
          <w:sz w:val="24"/>
          <w:szCs w:val="24"/>
        </w:rPr>
        <w:t>九</w:t>
      </w:r>
      <w:bookmarkEnd w:id="652"/>
      <w:r>
        <w:rPr>
          <w:color w:val="000000"/>
          <w:spacing w:val="0"/>
          <w:w w:val="100"/>
          <w:position w:val="0"/>
          <w:sz w:val="24"/>
          <w:szCs w:val="24"/>
        </w:rPr>
        <w:t>、</w:t>
        <w:tab/>
        <w:t>内部控制评价报告</w:t>
      </w:r>
      <w:bookmarkEnd w:id="650"/>
      <w:bookmarkEnd w:id="651"/>
      <w:bookmarkEnd w:id="653"/>
    </w:p>
    <w:p>
      <w:pPr>
        <w:pStyle w:val="Style30"/>
        <w:keepNext/>
        <w:keepLines/>
        <w:widowControl w:val="0"/>
        <w:shd w:val="clear" w:color="auto" w:fill="auto"/>
        <w:bidi w:val="0"/>
        <w:spacing w:before="0" w:after="280" w:line="326" w:lineRule="auto"/>
        <w:ind w:left="0" w:right="0" w:firstLine="0"/>
        <w:jc w:val="both"/>
      </w:pPr>
      <w:bookmarkStart w:id="654" w:name="bookmark654"/>
      <w:bookmarkStart w:id="655" w:name="bookmark655"/>
      <w:bookmarkStart w:id="656" w:name="bookmark656"/>
      <w:r>
        <w:rPr>
          <w:rFonts w:ascii="Times New Roman" w:eastAsia="Times New Roman" w:hAnsi="Times New Roman" w:cs="Times New Roman"/>
          <w:color w:val="000000"/>
          <w:spacing w:val="0"/>
          <w:w w:val="100"/>
          <w:position w:val="0"/>
        </w:rPr>
        <w:t>1</w:t>
      </w:r>
      <w:r>
        <w:rPr>
          <w:color w:val="000000"/>
          <w:spacing w:val="0"/>
          <w:w w:val="100"/>
          <w:position w:val="0"/>
        </w:rPr>
        <w:t>、报告期内发现的内部控制重大缺陷的具体情况</w:t>
      </w:r>
      <w:bookmarkEnd w:id="654"/>
      <w:bookmarkEnd w:id="655"/>
      <w:bookmarkEnd w:id="656"/>
    </w:p>
    <w:p>
      <w:pPr>
        <w:pStyle w:val="Style26"/>
        <w:keepNext w:val="0"/>
        <w:keepLines w:val="0"/>
        <w:widowControl w:val="0"/>
        <w:shd w:val="clear" w:color="auto" w:fill="auto"/>
        <w:bidi w:val="0"/>
        <w:spacing w:before="0" w:after="36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4"/>
        <w:keepNext w:val="0"/>
        <w:keepLines w:val="0"/>
        <w:widowControl w:val="0"/>
        <w:shd w:val="clear" w:color="auto" w:fill="auto"/>
        <w:bidi w:val="0"/>
        <w:spacing w:before="0" w:after="0" w:line="240" w:lineRule="auto"/>
        <w:ind w:left="0" w:right="0" w:firstLine="0"/>
        <w:jc w:val="left"/>
        <w:rPr>
          <w:sz w:val="20"/>
          <w:szCs w:val="20"/>
        </w:rPr>
      </w:pPr>
      <w:bookmarkStart w:id="657" w:name="bookmark657"/>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、内控自我评价报告</w:t>
      </w:r>
      <w:bookmarkEnd w:id="657"/>
    </w:p>
    <w:tbl>
      <w:tblPr>
        <w:tblOverlap w:val="never"/>
        <w:jc w:val="center"/>
        <w:tblLayout w:type="fixed"/>
      </w:tblPr>
      <w:tblGrid>
        <w:gridCol w:w="3202"/>
        <w:gridCol w:w="3322"/>
        <w:gridCol w:w="306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内部控制评价报告全文披露日期</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内部控制评价报告全文披露索引</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年度内部控制评价报告》刊登于公司指定信息 披露媒体巨潮资讯网(</w:t>
            </w:r>
            <w:r>
              <w:rPr>
                <w:color w:val="000000"/>
                <w:spacing w:val="0"/>
                <w:w w:val="100"/>
                <w:position w:val="0"/>
                <w:sz w:val="18"/>
                <w:szCs w:val="18"/>
              </w:rPr>
              <w:t>http: //www. cninfo .com. cn)</w:t>
            </w:r>
            <w:r>
              <w:rPr>
                <w:rFonts w:ascii="SimSun" w:eastAsia="SimSun" w:hAnsi="SimSun" w:cs="SimSun"/>
                <w:color w:val="000000"/>
                <w:spacing w:val="0"/>
                <w:w w:val="100"/>
                <w:position w:val="0"/>
                <w:sz w:val="17"/>
                <w:szCs w:val="17"/>
              </w:rPr>
              <w:t>。</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纳入评价范围单位资产总额占公司合并 财务报表资产总额的比例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纳入评价范围单位营业收入占公司合并 财务报表营业收入的比例</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78.00%</w:t>
            </w:r>
          </w:p>
        </w:tc>
      </w:tr>
      <w:tr>
        <w:trPr>
          <w:trHeight w:val="403" w:hRule="exact"/>
        </w:trPr>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缺陷认定标准</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财务报告</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非财务报告</w:t>
            </w:r>
          </w:p>
        </w:tc>
      </w:tr>
      <w:tr>
        <w:trPr>
          <w:trHeight w:val="994"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定性标准</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①如公司具备以下特征之一的缺陷，应定 义为重大缺陷：</w:t>
            </w:r>
            <w:r>
              <w:rPr>
                <w:color w:val="000000"/>
                <w:spacing w:val="0"/>
                <w:w w:val="100"/>
                <w:position w:val="0"/>
                <w:sz w:val="18"/>
                <w:szCs w:val="18"/>
              </w:rPr>
              <w:t>a.</w:t>
            </w:r>
            <w:r>
              <w:rPr>
                <w:rFonts w:ascii="SimSun" w:eastAsia="SimSun" w:hAnsi="SimSun" w:cs="SimSun"/>
                <w:color w:val="000000"/>
                <w:spacing w:val="0"/>
                <w:w w:val="100"/>
                <w:position w:val="0"/>
                <w:sz w:val="17"/>
                <w:szCs w:val="17"/>
              </w:rPr>
              <w:t>上市公司组织架构设置 严重缺失；</w:t>
            </w:r>
            <w:r>
              <w:rPr>
                <w:color w:val="000000"/>
                <w:spacing w:val="0"/>
                <w:w w:val="100"/>
                <w:position w:val="0"/>
                <w:sz w:val="18"/>
                <w:szCs w:val="18"/>
              </w:rPr>
              <w:t>b.</w:t>
            </w:r>
            <w:r>
              <w:rPr>
                <w:rFonts w:ascii="SimSun" w:eastAsia="SimSun" w:hAnsi="SimSun" w:cs="SimSun"/>
                <w:color w:val="000000"/>
                <w:spacing w:val="0"/>
                <w:w w:val="100"/>
                <w:position w:val="0"/>
                <w:sz w:val="17"/>
                <w:szCs w:val="17"/>
              </w:rPr>
              <w:t>公司董事、监事和高级管理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①如公司具备以下特征之一的缺陷，应 定义为重大缺陷：</w:t>
            </w:r>
            <w:r>
              <w:rPr>
                <w:color w:val="000000"/>
                <w:spacing w:val="0"/>
                <w:w w:val="100"/>
                <w:position w:val="0"/>
                <w:sz w:val="18"/>
                <w:szCs w:val="18"/>
              </w:rPr>
              <w:t>a.</w:t>
            </w:r>
            <w:r>
              <w:rPr>
                <w:rFonts w:ascii="SimSun" w:eastAsia="SimSun" w:hAnsi="SimSun" w:cs="SimSun"/>
                <w:color w:val="000000"/>
                <w:spacing w:val="0"/>
                <w:w w:val="100"/>
                <w:position w:val="0"/>
                <w:sz w:val="17"/>
                <w:szCs w:val="17"/>
              </w:rPr>
              <w:t>公司缺乏民主决策 程序；</w:t>
            </w:r>
            <w:r>
              <w:rPr>
                <w:color w:val="000000"/>
                <w:spacing w:val="0"/>
                <w:w w:val="100"/>
                <w:position w:val="0"/>
                <w:sz w:val="18"/>
                <w:szCs w:val="18"/>
              </w:rPr>
              <w:t>b.</w:t>
            </w:r>
            <w:r>
              <w:rPr>
                <w:rFonts w:ascii="SimSun" w:eastAsia="SimSun" w:hAnsi="SimSun" w:cs="SimSun"/>
                <w:color w:val="000000"/>
                <w:spacing w:val="0"/>
                <w:w w:val="100"/>
                <w:position w:val="0"/>
                <w:sz w:val="17"/>
                <w:szCs w:val="17"/>
              </w:rPr>
              <w:t>公司决策程序导致重大失误；</w:t>
            </w:r>
          </w:p>
        </w:tc>
      </w:tr>
    </w:tbl>
    <w:p>
      <w:pPr>
        <w:spacing w:lineRule="exact" w:line="1"/>
        <w:rPr>
          <w:sz w:val="2"/>
          <w:szCs w:val="2"/>
        </w:rPr>
      </w:pPr>
      <w:r>
        <w:br w:type="page"/>
      </w:r>
    </w:p>
    <w:tbl>
      <w:tblPr>
        <w:tblOverlap w:val="never"/>
        <w:jc w:val="center"/>
        <w:tblLayout w:type="fixed"/>
      </w:tblPr>
      <w:tblGrid>
        <w:gridCol w:w="3202"/>
        <w:gridCol w:w="3322"/>
        <w:gridCol w:w="3062"/>
      </w:tblGrid>
      <w:tr>
        <w:trPr>
          <w:trHeight w:val="504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人员滥用职权、发生重大舞弊行为；</w:t>
            </w:r>
            <w:r>
              <w:rPr>
                <w:color w:val="000000"/>
                <w:spacing w:val="0"/>
                <w:w w:val="100"/>
                <w:position w:val="0"/>
                <w:sz w:val="18"/>
                <w:szCs w:val="18"/>
              </w:rPr>
              <w:t>C.</w:t>
            </w:r>
            <w:r>
              <w:rPr>
                <w:rFonts w:ascii="SimSun" w:eastAsia="SimSun" w:hAnsi="SimSun" w:cs="SimSun"/>
                <w:color w:val="000000"/>
                <w:spacing w:val="0"/>
                <w:w w:val="100"/>
                <w:position w:val="0"/>
                <w:sz w:val="17"/>
                <w:szCs w:val="17"/>
              </w:rPr>
              <w:t>公 司因发现以前年度存在重大会计差错，更 正已披露的财务报告；</w:t>
            </w:r>
            <w:r>
              <w:rPr>
                <w:color w:val="000000"/>
                <w:spacing w:val="0"/>
                <w:w w:val="100"/>
                <w:position w:val="0"/>
                <w:sz w:val="18"/>
                <w:szCs w:val="18"/>
              </w:rPr>
              <w:t>d.</w:t>
            </w:r>
            <w:r>
              <w:rPr>
                <w:rFonts w:ascii="SimSun" w:eastAsia="SimSun" w:hAnsi="SimSun" w:cs="SimSun"/>
                <w:color w:val="000000"/>
                <w:spacing w:val="0"/>
                <w:w w:val="100"/>
                <w:position w:val="0"/>
                <w:sz w:val="17"/>
                <w:szCs w:val="17"/>
              </w:rPr>
              <w:t>外部审计发现当 期财务报表存在重大错报，而内控在运行 过程中未能发现该错报；</w:t>
            </w:r>
            <w:r>
              <w:rPr>
                <w:color w:val="000000"/>
                <w:spacing w:val="0"/>
                <w:w w:val="100"/>
                <w:position w:val="0"/>
                <w:sz w:val="18"/>
                <w:szCs w:val="18"/>
              </w:rPr>
              <w:t>e.</w:t>
            </w:r>
            <w:r>
              <w:rPr>
                <w:rFonts w:ascii="SimSun" w:eastAsia="SimSun" w:hAnsi="SimSun" w:cs="SimSun"/>
                <w:color w:val="000000"/>
                <w:spacing w:val="0"/>
                <w:w w:val="100"/>
                <w:position w:val="0"/>
                <w:sz w:val="17"/>
                <w:szCs w:val="17"/>
              </w:rPr>
              <w:t>公司运营管理 上存在严重违反法律法规的行为。②如公 司具备以下特征之一的缺陷，应定义为重 要缺陷：</w:t>
            </w:r>
            <w:r>
              <w:rPr>
                <w:color w:val="000000"/>
                <w:spacing w:val="0"/>
                <w:w w:val="100"/>
                <w:position w:val="0"/>
                <w:sz w:val="18"/>
                <w:szCs w:val="18"/>
              </w:rPr>
              <w:t>a.</w:t>
            </w:r>
            <w:r>
              <w:rPr>
                <w:rFonts w:ascii="SimSun" w:eastAsia="SimSun" w:hAnsi="SimSun" w:cs="SimSun"/>
                <w:color w:val="000000"/>
                <w:spacing w:val="0"/>
                <w:w w:val="100"/>
                <w:position w:val="0"/>
                <w:sz w:val="17"/>
                <w:szCs w:val="17"/>
              </w:rPr>
              <w:t>未依照公认会计准则选择和应 用会计政策；</w:t>
            </w:r>
            <w:r>
              <w:rPr>
                <w:color w:val="000000"/>
                <w:spacing w:val="0"/>
                <w:w w:val="100"/>
                <w:position w:val="0"/>
                <w:sz w:val="18"/>
                <w:szCs w:val="18"/>
              </w:rPr>
              <w:t>b.</w:t>
            </w:r>
            <w:r>
              <w:rPr>
                <w:rFonts w:ascii="SimSun" w:eastAsia="SimSun" w:hAnsi="SimSun" w:cs="SimSun"/>
                <w:color w:val="000000"/>
                <w:spacing w:val="0"/>
                <w:w w:val="100"/>
                <w:position w:val="0"/>
                <w:sz w:val="17"/>
                <w:szCs w:val="17"/>
              </w:rPr>
              <w:t>未建立反舞弊程序和控制 措施；</w:t>
            </w:r>
            <w:r>
              <w:rPr>
                <w:color w:val="000000"/>
                <w:spacing w:val="0"/>
                <w:w w:val="100"/>
                <w:position w:val="0"/>
                <w:sz w:val="18"/>
                <w:szCs w:val="18"/>
              </w:rPr>
              <w:t>C.</w:t>
            </w:r>
            <w:r>
              <w:rPr>
                <w:rFonts w:ascii="SimSun" w:eastAsia="SimSun" w:hAnsi="SimSun" w:cs="SimSun"/>
                <w:color w:val="000000"/>
                <w:spacing w:val="0"/>
                <w:w w:val="100"/>
                <w:position w:val="0"/>
                <w:sz w:val="17"/>
                <w:szCs w:val="17"/>
              </w:rPr>
              <w:t>对于非常规和特殊交易的账务处 理没有建立相应的控制机制或没有实施且 没有相应的补偿措施；</w:t>
            </w:r>
            <w:r>
              <w:rPr>
                <w:color w:val="000000"/>
                <w:spacing w:val="0"/>
                <w:w w:val="100"/>
                <w:position w:val="0"/>
                <w:sz w:val="18"/>
                <w:szCs w:val="18"/>
              </w:rPr>
              <w:t>d.</w:t>
            </w:r>
            <w:r>
              <w:rPr>
                <w:rFonts w:ascii="SimSun" w:eastAsia="SimSun" w:hAnsi="SimSun" w:cs="SimSun"/>
                <w:color w:val="000000"/>
                <w:spacing w:val="0"/>
                <w:w w:val="100"/>
                <w:position w:val="0"/>
                <w:sz w:val="17"/>
                <w:szCs w:val="17"/>
              </w:rPr>
              <w:t>对于财务报告过 程的控制存在一项或多项缺陷且不能合理 保证编制的财务报表达到真实、准确的目 标。③除上述重大缺陷、重要缺陷之外的 其他控制缺陷定义为一般缺陷。</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C.</w:t>
            </w:r>
            <w:r>
              <w:rPr>
                <w:rFonts w:ascii="SimSun" w:eastAsia="SimSun" w:hAnsi="SimSun" w:cs="SimSun"/>
                <w:color w:val="000000"/>
                <w:spacing w:val="0"/>
                <w:w w:val="100"/>
                <w:position w:val="0"/>
                <w:sz w:val="17"/>
                <w:szCs w:val="17"/>
              </w:rPr>
              <w:t>公司高级管理人员和高级技术人员 流失严重；</w:t>
            </w:r>
            <w:r>
              <w:rPr>
                <w:color w:val="000000"/>
                <w:spacing w:val="0"/>
                <w:w w:val="100"/>
                <w:position w:val="0"/>
                <w:sz w:val="18"/>
                <w:szCs w:val="18"/>
              </w:rPr>
              <w:t>d.</w:t>
            </w:r>
            <w:r>
              <w:rPr>
                <w:rFonts w:ascii="SimSun" w:eastAsia="SimSun" w:hAnsi="SimSun" w:cs="SimSun"/>
                <w:color w:val="000000"/>
                <w:spacing w:val="0"/>
                <w:w w:val="100"/>
                <w:position w:val="0"/>
                <w:sz w:val="17"/>
                <w:szCs w:val="17"/>
              </w:rPr>
              <w:t>媒体频现负面新闻，涉及 面广且负面影响一直未能消除；</w:t>
            </w:r>
            <w:r>
              <w:rPr>
                <w:color w:val="000000"/>
                <w:spacing w:val="0"/>
                <w:w w:val="100"/>
                <w:position w:val="0"/>
                <w:sz w:val="18"/>
                <w:szCs w:val="18"/>
              </w:rPr>
              <w:t>e.</w:t>
            </w:r>
            <w:r>
              <w:rPr>
                <w:rFonts w:ascii="SimSun" w:eastAsia="SimSun" w:hAnsi="SimSun" w:cs="SimSun"/>
                <w:color w:val="000000"/>
                <w:spacing w:val="0"/>
                <w:w w:val="100"/>
                <w:position w:val="0"/>
                <w:sz w:val="17"/>
                <w:szCs w:val="17"/>
              </w:rPr>
              <w:t>公司 重要业务缺乏制度控制或制度体系失 效；</w:t>
            </w:r>
            <w:r>
              <w:rPr>
                <w:color w:val="000000"/>
                <w:spacing w:val="0"/>
                <w:w w:val="100"/>
                <w:position w:val="0"/>
                <w:sz w:val="18"/>
                <w:szCs w:val="18"/>
              </w:rPr>
              <w:t>f.</w:t>
            </w:r>
            <w:r>
              <w:rPr>
                <w:rFonts w:ascii="SimSun" w:eastAsia="SimSun" w:hAnsi="SimSun" w:cs="SimSun"/>
                <w:color w:val="000000"/>
                <w:spacing w:val="0"/>
                <w:w w:val="100"/>
                <w:position w:val="0"/>
                <w:sz w:val="17"/>
                <w:szCs w:val="17"/>
              </w:rPr>
              <w:t>公司内部控制重大或重要缺陷未 得到整改；</w:t>
            </w:r>
            <w:r>
              <w:rPr>
                <w:color w:val="000000"/>
                <w:spacing w:val="0"/>
                <w:w w:val="100"/>
                <w:position w:val="0"/>
                <w:sz w:val="18"/>
                <w:szCs w:val="18"/>
              </w:rPr>
              <w:t>g.</w:t>
            </w:r>
            <w:r>
              <w:rPr>
                <w:rFonts w:ascii="SimSun" w:eastAsia="SimSun" w:hAnsi="SimSun" w:cs="SimSun"/>
                <w:color w:val="000000"/>
                <w:spacing w:val="0"/>
                <w:w w:val="100"/>
                <w:position w:val="0"/>
                <w:sz w:val="17"/>
                <w:szCs w:val="17"/>
              </w:rPr>
              <w:t>公司遭受证监会处罚或证 券交易所警告。②其他情形按照影响程 度分别确定重要缺陷或一般缺陷。</w:t>
            </w:r>
          </w:p>
        </w:tc>
      </w:tr>
      <w:tr>
        <w:trPr>
          <w:trHeight w:val="352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定量标准</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left"/>
              <w:rPr>
                <w:sz w:val="17"/>
                <w:szCs w:val="17"/>
              </w:rPr>
            </w:pPr>
            <w:r>
              <w:rPr>
                <w:rFonts w:ascii="SimSun" w:eastAsia="SimSun" w:hAnsi="SimSun" w:cs="SimSun"/>
                <w:color w:val="000000"/>
                <w:spacing w:val="0"/>
                <w:w w:val="100"/>
                <w:position w:val="0"/>
                <w:sz w:val="17"/>
                <w:szCs w:val="17"/>
              </w:rPr>
              <w:t>①一般缺陷：失控金额〈资产总额的</w:t>
            </w:r>
          </w:p>
          <w:p>
            <w:pPr>
              <w:pStyle w:val="Style6"/>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 xml:space="preserve">0.1% </w:t>
            </w:r>
            <w:r>
              <w:rPr>
                <w:rFonts w:ascii="SimSun" w:eastAsia="SimSun" w:hAnsi="SimSun" w:cs="SimSun"/>
                <w:color w:val="000000"/>
                <w:spacing w:val="0"/>
                <w:w w:val="100"/>
                <w:position w:val="0"/>
                <w:sz w:val="17"/>
                <w:szCs w:val="17"/>
              </w:rPr>
              <w:t>；失控金额〈主营业务收入总额的</w:t>
            </w:r>
          </w:p>
          <w:p>
            <w:pPr>
              <w:pStyle w:val="Style6"/>
              <w:keepNext w:val="0"/>
              <w:keepLines w:val="0"/>
              <w:widowControl w:val="0"/>
              <w:shd w:val="clear" w:color="auto" w:fill="auto"/>
              <w:bidi w:val="0"/>
              <w:spacing w:before="0" w:after="0" w:line="311" w:lineRule="exact"/>
              <w:ind w:left="0" w:right="0" w:firstLine="0"/>
              <w:jc w:val="left"/>
              <w:rPr>
                <w:sz w:val="17"/>
                <w:szCs w:val="17"/>
              </w:rPr>
            </w:pPr>
            <w:r>
              <w:rPr>
                <w:color w:val="000000"/>
                <w:spacing w:val="0"/>
                <w:w w:val="100"/>
                <w:position w:val="0"/>
                <w:sz w:val="18"/>
                <w:szCs w:val="18"/>
              </w:rPr>
              <w:t>0.1%</w:t>
            </w:r>
            <w:r>
              <w:rPr>
                <w:rFonts w:ascii="SimSun" w:eastAsia="SimSun" w:hAnsi="SimSun" w:cs="SimSun"/>
                <w:color w:val="000000"/>
                <w:spacing w:val="0"/>
                <w:w w:val="100"/>
                <w:position w:val="0"/>
                <w:sz w:val="17"/>
                <w:szCs w:val="17"/>
              </w:rPr>
              <w:t>；失控金额〈净利润总额的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。② 重要缺陷：资产总额的</w:t>
            </w:r>
            <w:r>
              <w:rPr>
                <w:color w:val="000000"/>
                <w:spacing w:val="0"/>
                <w:w w:val="100"/>
                <w:position w:val="0"/>
                <w:sz w:val="18"/>
                <w:szCs w:val="18"/>
              </w:rPr>
              <w:t>0.1%＜</w:t>
            </w:r>
            <w:r>
              <w:rPr>
                <w:rFonts w:ascii="SimSun" w:eastAsia="SimSun" w:hAnsi="SimSun" w:cs="SimSun"/>
                <w:color w:val="000000"/>
                <w:spacing w:val="0"/>
                <w:w w:val="100"/>
                <w:position w:val="0"/>
                <w:sz w:val="17"/>
                <w:szCs w:val="17"/>
              </w:rPr>
              <w:t>失控金额＜ 资产总额的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 xml:space="preserve">；主营业务收入总额的 </w:t>
            </w:r>
            <w:r>
              <w:rPr>
                <w:color w:val="000000"/>
                <w:spacing w:val="0"/>
                <w:w w:val="100"/>
                <w:position w:val="0"/>
                <w:sz w:val="18"/>
                <w:szCs w:val="18"/>
              </w:rPr>
              <w:t>0.1%＜</w:t>
            </w:r>
            <w:r>
              <w:rPr>
                <w:rFonts w:ascii="SimSun" w:eastAsia="SimSun" w:hAnsi="SimSun" w:cs="SimSun"/>
                <w:color w:val="000000"/>
                <w:spacing w:val="0"/>
                <w:w w:val="100"/>
                <w:position w:val="0"/>
                <w:sz w:val="17"/>
                <w:szCs w:val="17"/>
              </w:rPr>
              <w:t xml:space="preserve">失控金额〈主营业务收入总额的 </w:t>
            </w:r>
            <w:r>
              <w:rPr>
                <w:color w:val="000000"/>
                <w:spacing w:val="0"/>
                <w:w w:val="100"/>
                <w:position w:val="0"/>
                <w:sz w:val="18"/>
                <w:szCs w:val="18"/>
              </w:rPr>
              <w:t>0.5%</w:t>
            </w:r>
            <w:r>
              <w:rPr>
                <w:rFonts w:ascii="SimSun" w:eastAsia="SimSun" w:hAnsi="SimSun" w:cs="SimSun"/>
                <w:color w:val="000000"/>
                <w:spacing w:val="0"/>
                <w:w w:val="100"/>
                <w:position w:val="0"/>
                <w:sz w:val="17"/>
                <w:szCs w:val="17"/>
              </w:rPr>
              <w:t>；净利润总额的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失控金额〈净利 润总额的</w:t>
            </w:r>
            <w:r>
              <w:rPr>
                <w:color w:val="000000"/>
                <w:spacing w:val="0"/>
                <w:w w:val="100"/>
                <w:position w:val="0"/>
                <w:sz w:val="18"/>
                <w:szCs w:val="18"/>
              </w:rPr>
              <w:t>4%</w:t>
            </w:r>
            <w:r>
              <w:rPr>
                <w:rFonts w:ascii="SimSun" w:eastAsia="SimSun" w:hAnsi="SimSun" w:cs="SimSun"/>
                <w:color w:val="000000"/>
                <w:spacing w:val="0"/>
                <w:w w:val="100"/>
                <w:position w:val="0"/>
                <w:sz w:val="17"/>
                <w:szCs w:val="17"/>
              </w:rPr>
              <w:t>。③重大缺陷：失控金额</w:t>
            </w:r>
            <w:r>
              <w:rPr>
                <w:color w:val="000000"/>
                <w:spacing w:val="0"/>
                <w:w w:val="100"/>
                <w:position w:val="0"/>
                <w:sz w:val="18"/>
                <w:szCs w:val="18"/>
              </w:rPr>
              <w:t>Z</w:t>
            </w:r>
            <w:r>
              <w:rPr>
                <w:rFonts w:ascii="SimSun" w:eastAsia="SimSun" w:hAnsi="SimSun" w:cs="SimSun"/>
                <w:color w:val="000000"/>
                <w:spacing w:val="0"/>
                <w:w w:val="100"/>
                <w:position w:val="0"/>
                <w:sz w:val="17"/>
                <w:szCs w:val="17"/>
              </w:rPr>
              <w:t>资 产总额的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；失控金额</w:t>
            </w:r>
            <w:r>
              <w:rPr>
                <w:color w:val="000000"/>
                <w:spacing w:val="0"/>
                <w:w w:val="100"/>
                <w:position w:val="0"/>
                <w:sz w:val="18"/>
                <w:szCs w:val="18"/>
              </w:rPr>
              <w:t>Z</w:t>
            </w:r>
            <w:r>
              <w:rPr>
                <w:rFonts w:ascii="SimSun" w:eastAsia="SimSun" w:hAnsi="SimSun" w:cs="SimSun"/>
                <w:color w:val="000000"/>
                <w:spacing w:val="0"/>
                <w:w w:val="100"/>
                <w:position w:val="0"/>
                <w:sz w:val="17"/>
                <w:szCs w:val="17"/>
              </w:rPr>
              <w:t>主营业务收入 总额的</w:t>
            </w:r>
            <w:r>
              <w:rPr>
                <w:color w:val="000000"/>
                <w:spacing w:val="0"/>
                <w:w w:val="100"/>
                <w:position w:val="0"/>
                <w:sz w:val="18"/>
                <w:szCs w:val="18"/>
              </w:rPr>
              <w:t>0.5%</w:t>
            </w:r>
            <w:r>
              <w:rPr>
                <w:rFonts w:ascii="SimSun" w:eastAsia="SimSun" w:hAnsi="SimSun" w:cs="SimSun"/>
                <w:color w:val="000000"/>
                <w:spacing w:val="0"/>
                <w:w w:val="100"/>
                <w:position w:val="0"/>
                <w:sz w:val="17"/>
                <w:szCs w:val="17"/>
              </w:rPr>
              <w:t>；失控金额</w:t>
            </w:r>
            <w:r>
              <w:rPr>
                <w:color w:val="000000"/>
                <w:spacing w:val="0"/>
                <w:w w:val="100"/>
                <w:position w:val="0"/>
                <w:sz w:val="18"/>
                <w:szCs w:val="18"/>
              </w:rPr>
              <w:t>Z</w:t>
            </w:r>
            <w:r>
              <w:rPr>
                <w:rFonts w:ascii="SimSun" w:eastAsia="SimSun" w:hAnsi="SimSun" w:cs="SimSun"/>
                <w:color w:val="000000"/>
                <w:spacing w:val="0"/>
                <w:w w:val="100"/>
                <w:position w:val="0"/>
                <w:sz w:val="17"/>
                <w:szCs w:val="17"/>
              </w:rPr>
              <w:t xml:space="preserve">净利润总额的 </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both"/>
              <w:rPr>
                <w:sz w:val="17"/>
                <w:szCs w:val="17"/>
              </w:rPr>
            </w:pPr>
            <w:r>
              <w:rPr>
                <w:rFonts w:ascii="SimSun" w:eastAsia="SimSun" w:hAnsi="SimSun" w:cs="SimSun"/>
                <w:color w:val="000000"/>
                <w:spacing w:val="0"/>
                <w:w w:val="100"/>
                <w:position w:val="0"/>
                <w:sz w:val="17"/>
                <w:szCs w:val="17"/>
              </w:rPr>
              <w:t>①一般缺陷：直接财产损失的绝对金额 〈净利润总额的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；②重要缺陷：净 利润总额的</w:t>
            </w:r>
            <w:r>
              <w:rPr>
                <w:color w:val="000000"/>
                <w:spacing w:val="0"/>
                <w:w w:val="100"/>
                <w:position w:val="0"/>
                <w:sz w:val="18"/>
                <w:szCs w:val="18"/>
              </w:rPr>
              <w:t>2%＜</w:t>
            </w:r>
            <w:r>
              <w:rPr>
                <w:rFonts w:ascii="SimSun" w:eastAsia="SimSun" w:hAnsi="SimSun" w:cs="SimSun"/>
                <w:color w:val="000000"/>
                <w:spacing w:val="0"/>
                <w:w w:val="100"/>
                <w:position w:val="0"/>
                <w:sz w:val="17"/>
                <w:szCs w:val="17"/>
              </w:rPr>
              <w:t>直接财产损失的绝对 金额〈净利润总额的</w:t>
            </w:r>
            <w:r>
              <w:rPr>
                <w:color w:val="000000"/>
                <w:spacing w:val="0"/>
                <w:w w:val="100"/>
                <w:position w:val="0"/>
                <w:sz w:val="18"/>
                <w:szCs w:val="18"/>
              </w:rPr>
              <w:t>4%</w:t>
            </w:r>
            <w:r>
              <w:rPr>
                <w:rFonts w:ascii="SimSun" w:eastAsia="SimSun" w:hAnsi="SimSun" w:cs="SimSun"/>
                <w:color w:val="000000"/>
                <w:spacing w:val="0"/>
                <w:w w:val="100"/>
                <w:position w:val="0"/>
                <w:sz w:val="17"/>
                <w:szCs w:val="17"/>
              </w:rPr>
              <w:t>；③重大缺陷： 直接财产损失的绝对金额</w:t>
            </w:r>
            <w:r>
              <w:rPr>
                <w:color w:val="000000"/>
                <w:spacing w:val="0"/>
                <w:w w:val="100"/>
                <w:position w:val="0"/>
                <w:sz w:val="18"/>
                <w:szCs w:val="18"/>
              </w:rPr>
              <w:t>Z</w:t>
            </w:r>
            <w:r>
              <w:rPr>
                <w:rFonts w:ascii="SimSun" w:eastAsia="SimSun" w:hAnsi="SimSun" w:cs="SimSun"/>
                <w:color w:val="000000"/>
                <w:spacing w:val="0"/>
                <w:w w:val="100"/>
                <w:position w:val="0"/>
                <w:sz w:val="17"/>
                <w:szCs w:val="17"/>
              </w:rPr>
              <w:t>净利润总额 的</w:t>
            </w:r>
            <w:r>
              <w:rPr>
                <w:color w:val="000000"/>
                <w:spacing w:val="0"/>
                <w:w w:val="100"/>
                <w:position w:val="0"/>
                <w:sz w:val="18"/>
                <w:szCs w:val="18"/>
              </w:rPr>
              <w:t>4%</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非财务报告重大缺陷数量（个）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财务报告重要缺陷数量（个）</w:t>
            </w:r>
          </w:p>
        </w:tc>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非财务报告重要缺陷数量（个）</w:t>
            </w:r>
          </w:p>
        </w:tc>
        <w:tc>
          <w:tcPr>
            <w:gridSpan w:val="2"/>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r>
    </w:tbl>
    <w:p>
      <w:pPr>
        <w:widowControl w:val="0"/>
        <w:spacing w:after="299" w:line="1" w:lineRule="exact"/>
      </w:pPr>
    </w:p>
    <w:p>
      <w:pPr>
        <w:pStyle w:val="Style21"/>
        <w:keepNext/>
        <w:keepLines/>
        <w:widowControl w:val="0"/>
        <w:shd w:val="clear" w:color="auto" w:fill="auto"/>
        <w:bidi w:val="0"/>
        <w:spacing w:before="0" w:after="360" w:line="240" w:lineRule="auto"/>
        <w:ind w:left="0" w:right="0" w:firstLine="0"/>
        <w:jc w:val="left"/>
      </w:pPr>
      <w:bookmarkStart w:id="658" w:name="bookmark658"/>
      <w:bookmarkStart w:id="659" w:name="bookmark659"/>
      <w:bookmarkStart w:id="660" w:name="bookmark660"/>
      <w:r>
        <w:rPr>
          <w:color w:val="000000"/>
          <w:spacing w:val="0"/>
          <w:w w:val="100"/>
          <w:position w:val="0"/>
          <w:sz w:val="24"/>
          <w:szCs w:val="24"/>
        </w:rPr>
        <w:t>十、内部控制审计报告或鉴证报告</w:t>
      </w:r>
      <w:bookmarkEnd w:id="658"/>
      <w:bookmarkEnd w:id="659"/>
      <w:bookmarkEnd w:id="660"/>
    </w:p>
    <w:p>
      <w:pPr>
        <w:pStyle w:val="Style24"/>
        <w:keepNext w:val="0"/>
        <w:keepLines w:val="0"/>
        <w:widowControl w:val="0"/>
        <w:shd w:val="clear" w:color="auto" w:fill="auto"/>
        <w:bidi w:val="0"/>
        <w:spacing w:before="0" w:after="0" w:line="240" w:lineRule="auto"/>
        <w:ind w:left="10" w:right="0" w:firstLine="0"/>
        <w:jc w:val="left"/>
      </w:pPr>
      <w:r>
        <w:rPr>
          <w:color w:val="000000"/>
          <w:spacing w:val="0"/>
          <w:w w:val="100"/>
          <w:position w:val="0"/>
        </w:rPr>
        <w:t>内部控制审计报告</w:t>
      </w:r>
    </w:p>
    <w:tbl>
      <w:tblPr>
        <w:tblOverlap w:val="never"/>
        <w:jc w:val="center"/>
        <w:tblLayout w:type="fixed"/>
      </w:tblPr>
      <w:tblGrid>
        <w:gridCol w:w="2669"/>
        <w:gridCol w:w="6917"/>
      </w:tblGrid>
      <w:tr>
        <w:trPr>
          <w:trHeight w:val="403" w:hRule="exact"/>
        </w:trPr>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内部控制审计报告中的审议意见段</w:t>
            </w:r>
          </w:p>
        </w:tc>
      </w:tr>
      <w:tr>
        <w:trPr>
          <w:trHeight w:val="715" w:hRule="exact"/>
        </w:trPr>
        <w:tc>
          <w:tcPr>
            <w:gridSpan w:val="2"/>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辉煌科技于</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日按照《企业内部控制基本规范》和相关规定在所有重大方面保持了有效的财务报告内部控 制。</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内控审计报告披露情况</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披露</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15</w:t>
            </w:r>
            <w:r>
              <w:rPr>
                <w:rFonts w:ascii="SimSun" w:eastAsia="SimSun" w:hAnsi="SimSun" w:cs="SimSun"/>
                <w:color w:val="000000"/>
                <w:spacing w:val="0"/>
                <w:w w:val="100"/>
                <w:position w:val="0"/>
                <w:sz w:val="17"/>
                <w:szCs w:val="17"/>
              </w:rPr>
              <w:t>日</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内部控制审计报告全文披露索引</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年度内部控制审计报告》刊登于公司指定信息披露媒</w:t>
            </w:r>
          </w:p>
        </w:tc>
      </w:tr>
    </w:tbl>
    <w:tbl>
      <w:tblPr>
        <w:tblOverlap w:val="never"/>
        <w:jc w:val="center"/>
        <w:tblLayout w:type="fixed"/>
      </w:tblPr>
      <w:tblGrid>
        <w:gridCol w:w="2669"/>
        <w:gridCol w:w="6917"/>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体巨潮资讯网(</w:t>
            </w:r>
            <w:r>
              <w:rPr>
                <w:color w:val="000000"/>
                <w:spacing w:val="0"/>
                <w:w w:val="100"/>
                <w:position w:val="0"/>
                <w:sz w:val="18"/>
                <w:szCs w:val="18"/>
              </w:rPr>
              <w:t>http://www. cninfo. com.cn)</w:t>
            </w: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内控审计报告意见类型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标准无保留意见</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非财务报告是否存在重大缺陷</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r>
    </w:tbl>
    <w:p>
      <w:pPr>
        <w:pStyle w:val="Style26"/>
        <w:keepNext w:val="0"/>
        <w:keepLines w:val="0"/>
        <w:widowControl w:val="0"/>
        <w:shd w:val="clear" w:color="auto" w:fill="auto"/>
        <w:bidi w:val="0"/>
        <w:spacing w:before="0" w:after="140" w:line="341" w:lineRule="exact"/>
        <w:ind w:left="0" w:right="0" w:firstLine="0"/>
        <w:jc w:val="left"/>
      </w:pPr>
      <w:r>
        <w:rPr>
          <w:color w:val="000000"/>
          <w:spacing w:val="0"/>
          <w:w w:val="100"/>
          <w:position w:val="0"/>
        </w:rPr>
        <w:t>会计师事务所是否出具非标准意见的内部控制审计报告</w:t>
      </w:r>
    </w:p>
    <w:p>
      <w:pPr>
        <w:pStyle w:val="Style26"/>
        <w:keepNext w:val="0"/>
        <w:keepLines w:val="0"/>
        <w:widowControl w:val="0"/>
        <w:shd w:val="clear" w:color="auto" w:fill="auto"/>
        <w:bidi w:val="0"/>
        <w:spacing w:before="0" w:after="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0" w:line="341" w:lineRule="exact"/>
        <w:ind w:left="0" w:right="0" w:firstLine="0"/>
        <w:jc w:val="left"/>
        <w:sectPr>
          <w:footnotePr>
            <w:pos w:val="pageBottom"/>
            <w:numFmt w:val="decimal"/>
            <w:numRestart w:val="continuous"/>
          </w:footnotePr>
          <w:pgSz w:w="11900" w:h="16840"/>
          <w:pgMar w:top="1398" w:right="1056" w:bottom="1451" w:left="1052" w:header="0" w:footer="3" w:gutter="0"/>
          <w:cols w:space="720"/>
          <w:noEndnote/>
          <w:rtlGutter w:val="0"/>
          <w:docGrid w:linePitch="360"/>
        </w:sectPr>
      </w:pPr>
      <w:r>
        <w:rPr>
          <w:color w:val="000000"/>
          <w:spacing w:val="0"/>
          <w:w w:val="100"/>
          <w:position w:val="0"/>
        </w:rPr>
        <w:t xml:space="preserve">会计师事务所出具的内部控制审计报告与董事会的自我评价报告意见是否一致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12"/>
        <w:keepNext/>
        <w:keepLines/>
        <w:widowControl w:val="0"/>
        <w:shd w:val="clear" w:color="auto" w:fill="auto"/>
        <w:bidi w:val="0"/>
        <w:spacing w:before="0" w:after="600" w:line="240" w:lineRule="auto"/>
        <w:ind w:left="0" w:right="0" w:firstLine="0"/>
        <w:jc w:val="center"/>
      </w:pPr>
      <w:bookmarkStart w:id="661" w:name="bookmark661"/>
      <w:bookmarkStart w:id="662" w:name="bookmark662"/>
      <w:bookmarkStart w:id="663" w:name="bookmark663"/>
      <w:r>
        <w:rPr>
          <w:color w:val="000000"/>
          <w:spacing w:val="0"/>
          <w:w w:val="100"/>
          <w:position w:val="0"/>
        </w:rPr>
        <w:t>第十一节公司债券相关情况</w:t>
      </w:r>
      <w:bookmarkEnd w:id="661"/>
      <w:bookmarkEnd w:id="662"/>
      <w:bookmarkEnd w:id="663"/>
    </w:p>
    <w:p>
      <w:pPr>
        <w:pStyle w:val="Style26"/>
        <w:keepNext w:val="0"/>
        <w:keepLines w:val="0"/>
        <w:widowControl w:val="0"/>
        <w:shd w:val="clear" w:color="auto" w:fill="auto"/>
        <w:bidi w:val="0"/>
        <w:spacing w:before="0" w:after="140" w:line="240" w:lineRule="auto"/>
        <w:ind w:left="0" w:right="0" w:firstLine="0"/>
        <w:jc w:val="left"/>
      </w:pPr>
      <w:bookmarkStart w:id="664" w:name="bookmark664"/>
      <w:r>
        <w:rPr>
          <w:color w:val="000000"/>
          <w:spacing w:val="0"/>
          <w:w w:val="100"/>
          <w:position w:val="0"/>
        </w:rPr>
        <w:t>公司是否存在公开发行并在证券交易所上市，且在年度报告批准报出日未到期或到期未能全额兑付的公司债券</w:t>
      </w:r>
      <w:bookmarkEnd w:id="664"/>
    </w:p>
    <w:p>
      <w:pPr>
        <w:pStyle w:val="Style26"/>
        <w:keepNext w:val="0"/>
        <w:keepLines w:val="0"/>
        <w:widowControl w:val="0"/>
        <w:shd w:val="clear" w:color="auto" w:fill="auto"/>
        <w:bidi w:val="0"/>
        <w:spacing w:before="0" w:after="360" w:line="240" w:lineRule="auto"/>
        <w:ind w:left="0" w:right="0" w:firstLine="0"/>
        <w:jc w:val="left"/>
        <w:sectPr>
          <w:footnotePr>
            <w:pos w:val="pageBottom"/>
            <w:numFmt w:val="decimal"/>
            <w:numRestart w:val="continuous"/>
          </w:footnotePr>
          <w:pgSz w:w="11900" w:h="16840"/>
          <w:pgMar w:top="1921" w:right="1195" w:bottom="1921" w:left="1104" w:header="0" w:footer="3" w:gutter="0"/>
          <w:cols w:space="720"/>
          <w:noEndnote/>
          <w:rtlGutter w:val="0"/>
          <w:docGrid w:linePitch="360"/>
        </w:sectPr>
      </w:pPr>
      <w:r>
        <w:rPr>
          <w:color w:val="000000"/>
          <w:spacing w:val="0"/>
          <w:w w:val="100"/>
          <w:position w:val="0"/>
        </w:rPr>
        <w:t>否</w:t>
      </w:r>
    </w:p>
    <w:p>
      <w:pPr>
        <w:pStyle w:val="Style12"/>
        <w:keepNext/>
        <w:keepLines/>
        <w:widowControl w:val="0"/>
        <w:shd w:val="clear" w:color="auto" w:fill="auto"/>
        <w:bidi w:val="0"/>
        <w:spacing w:before="500" w:after="560" w:line="240" w:lineRule="auto"/>
        <w:ind w:left="0" w:right="0" w:firstLine="0"/>
        <w:jc w:val="center"/>
      </w:pPr>
      <w:bookmarkStart w:id="665" w:name="bookmark665"/>
      <w:bookmarkStart w:id="666" w:name="bookmark666"/>
      <w:bookmarkStart w:id="667" w:name="bookmark667"/>
      <w:r>
        <w:rPr>
          <w:color w:val="000000"/>
          <w:spacing w:val="0"/>
          <w:w w:val="100"/>
          <w:position w:val="0"/>
        </w:rPr>
        <w:t>第十二节财务报告</w:t>
      </w:r>
      <w:bookmarkEnd w:id="665"/>
      <w:bookmarkEnd w:id="666"/>
      <w:bookmarkEnd w:id="667"/>
    </w:p>
    <w:p>
      <w:pPr>
        <w:pStyle w:val="Style21"/>
        <w:keepNext/>
        <w:keepLines/>
        <w:widowControl w:val="0"/>
        <w:shd w:val="clear" w:color="auto" w:fill="auto"/>
        <w:bidi w:val="0"/>
        <w:spacing w:before="0" w:after="300" w:line="240" w:lineRule="auto"/>
        <w:ind w:left="0" w:right="0" w:firstLine="0"/>
        <w:jc w:val="both"/>
      </w:pPr>
      <w:bookmarkStart w:id="668" w:name="bookmark668"/>
      <w:bookmarkStart w:id="669" w:name="bookmark669"/>
      <w:bookmarkStart w:id="670" w:name="bookmark670"/>
      <w:bookmarkStart w:id="671" w:name="bookmark671"/>
      <w:bookmarkStart w:id="672" w:name="bookmark672"/>
      <w:r>
        <w:rPr>
          <w:color w:val="000000"/>
          <w:spacing w:val="0"/>
          <w:w w:val="100"/>
          <w:position w:val="0"/>
          <w:sz w:val="24"/>
          <w:szCs w:val="24"/>
        </w:rPr>
        <w:t>一</w:t>
      </w:r>
      <w:bookmarkEnd w:id="671"/>
      <w:r>
        <w:rPr>
          <w:color w:val="000000"/>
          <w:spacing w:val="0"/>
          <w:w w:val="100"/>
          <w:position w:val="0"/>
          <w:sz w:val="24"/>
          <w:szCs w:val="24"/>
        </w:rPr>
        <w:t>、审计报告</w:t>
      </w:r>
      <w:bookmarkEnd w:id="669"/>
      <w:bookmarkEnd w:id="670"/>
      <w:bookmarkEnd w:id="672"/>
      <w:bookmarkEnd w:id="668"/>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审计意见类型</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标准的无保留意见</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审计报告签署日期</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2021</w:t>
            </w:r>
            <w:r>
              <w:rPr>
                <w:rFonts w:ascii="SimSun" w:eastAsia="SimSun" w:hAnsi="SimSun" w:cs="SimSun"/>
                <w:color w:val="000000"/>
                <w:spacing w:val="0"/>
                <w:w w:val="100"/>
                <w:position w:val="0"/>
                <w:sz w:val="17"/>
                <w:szCs w:val="17"/>
              </w:rPr>
              <w:t>年</w:t>
            </w:r>
            <w:r>
              <w:rPr>
                <w:color w:val="000000"/>
                <w:spacing w:val="0"/>
                <w:w w:val="100"/>
                <w:position w:val="0"/>
                <w:sz w:val="18"/>
                <w:szCs w:val="18"/>
              </w:rPr>
              <w:t>04</w:t>
            </w:r>
            <w:r>
              <w:rPr>
                <w:rFonts w:ascii="SimSun" w:eastAsia="SimSun" w:hAnsi="SimSun" w:cs="SimSun"/>
                <w:color w:val="000000"/>
                <w:spacing w:val="0"/>
                <w:w w:val="100"/>
                <w:position w:val="0"/>
                <w:sz w:val="17"/>
                <w:szCs w:val="17"/>
              </w:rPr>
              <w:t>月</w:t>
            </w:r>
            <w:r>
              <w:rPr>
                <w:color w:val="000000"/>
                <w:spacing w:val="0"/>
                <w:w w:val="100"/>
                <w:position w:val="0"/>
                <w:sz w:val="18"/>
                <w:szCs w:val="18"/>
              </w:rPr>
              <w:t>14</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审计机构名称</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大华会计师事务所（特殊普通合伙）</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审计报告文号</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大华审字</w:t>
            </w:r>
            <w:r>
              <w:rPr>
                <w:color w:val="000000"/>
                <w:spacing w:val="0"/>
                <w:w w:val="100"/>
                <w:position w:val="0"/>
                <w:sz w:val="18"/>
                <w:szCs w:val="18"/>
              </w:rPr>
              <w:t>[2021]005718</w:t>
            </w:r>
            <w:r>
              <w:rPr>
                <w:rFonts w:ascii="SimSun" w:eastAsia="SimSun" w:hAnsi="SimSun" w:cs="SimSun"/>
                <w:color w:val="000000"/>
                <w:spacing w:val="0"/>
                <w:w w:val="100"/>
                <w:position w:val="0"/>
                <w:sz w:val="17"/>
                <w:szCs w:val="17"/>
              </w:rPr>
              <w:t>号</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注册会计师姓名</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李斌朱红辉</w:t>
            </w:r>
          </w:p>
        </w:tc>
      </w:tr>
    </w:tbl>
    <w:p>
      <w:pPr>
        <w:pStyle w:val="Style24"/>
        <w:keepNext w:val="0"/>
        <w:keepLines w:val="0"/>
        <w:widowControl w:val="0"/>
        <w:shd w:val="clear" w:color="auto" w:fill="auto"/>
        <w:bidi w:val="0"/>
        <w:spacing w:before="0" w:after="0" w:line="240" w:lineRule="auto"/>
        <w:ind w:left="4277" w:right="0" w:firstLine="0"/>
        <w:jc w:val="left"/>
      </w:pPr>
      <w:r>
        <w:rPr>
          <w:color w:val="000000"/>
          <w:spacing w:val="0"/>
          <w:w w:val="100"/>
          <w:position w:val="0"/>
        </w:rPr>
        <w:t>审计报告正文</w:t>
      </w:r>
    </w:p>
    <w:p>
      <w:pPr>
        <w:widowControl w:val="0"/>
        <w:spacing w:after="199" w:line="1" w:lineRule="exact"/>
      </w:pPr>
    </w:p>
    <w:p>
      <w:pPr>
        <w:pStyle w:val="Style64"/>
        <w:keepNext w:val="0"/>
        <w:keepLines w:val="0"/>
        <w:widowControl w:val="0"/>
        <w:shd w:val="clear" w:color="auto" w:fill="auto"/>
        <w:bidi w:val="0"/>
        <w:spacing w:before="0" w:line="240" w:lineRule="auto"/>
        <w:ind w:left="0" w:right="0" w:firstLine="0"/>
        <w:jc w:val="center"/>
      </w:pPr>
      <w:r>
        <w:rPr>
          <w:color w:val="000000"/>
          <w:spacing w:val="0"/>
          <w:w w:val="100"/>
          <w:position w:val="0"/>
        </w:rPr>
        <w:t>审计报告</w:t>
      </w:r>
    </w:p>
    <w:p>
      <w:pPr>
        <w:pStyle w:val="Style66"/>
        <w:keepNext w:val="0"/>
        <w:keepLines w:val="0"/>
        <w:widowControl w:val="0"/>
        <w:shd w:val="clear" w:color="auto" w:fill="auto"/>
        <w:bidi w:val="0"/>
        <w:spacing w:before="0" w:line="240" w:lineRule="auto"/>
        <w:ind w:left="0" w:right="0" w:firstLine="0"/>
        <w:jc w:val="right"/>
      </w:pPr>
      <w:r>
        <w:rPr>
          <w:rFonts w:ascii="SimSun" w:eastAsia="SimSun" w:hAnsi="SimSun" w:cs="SimSun"/>
          <w:color w:val="000000"/>
          <w:spacing w:val="0"/>
          <w:w w:val="100"/>
          <w:position w:val="0"/>
        </w:rPr>
        <w:t>大华审字</w:t>
      </w:r>
      <w:r>
        <w:rPr>
          <w:color w:val="000000"/>
          <w:spacing w:val="0"/>
          <w:w w:val="100"/>
          <w:position w:val="0"/>
        </w:rPr>
        <w:t>[2021]005718</w:t>
      </w:r>
      <w:r>
        <w:rPr>
          <w:rFonts w:ascii="SimSun" w:eastAsia="SimSun" w:hAnsi="SimSun" w:cs="SimSun"/>
          <w:color w:val="000000"/>
          <w:spacing w:val="0"/>
          <w:w w:val="100"/>
          <w:position w:val="0"/>
        </w:rPr>
        <w:t>号</w:t>
      </w:r>
    </w:p>
    <w:p>
      <w:pPr>
        <w:pStyle w:val="Style33"/>
        <w:keepNext w:val="0"/>
        <w:keepLines w:val="0"/>
        <w:widowControl w:val="0"/>
        <w:shd w:val="clear" w:color="auto" w:fill="auto"/>
        <w:bidi w:val="0"/>
        <w:spacing w:before="0" w:after="0" w:line="313" w:lineRule="exact"/>
        <w:ind w:left="0" w:right="0" w:firstLine="0"/>
        <w:jc w:val="left"/>
      </w:pPr>
      <w:r>
        <w:rPr>
          <w:b/>
          <w:bCs/>
          <w:color w:val="000000"/>
          <w:spacing w:val="0"/>
          <w:w w:val="100"/>
          <w:position w:val="0"/>
        </w:rPr>
        <w:t>河南辉煌科技股份有限公司全体股东：</w:t>
      </w:r>
    </w:p>
    <w:p>
      <w:pPr>
        <w:pStyle w:val="Style33"/>
        <w:keepNext w:val="0"/>
        <w:keepLines w:val="0"/>
        <w:widowControl w:val="0"/>
        <w:shd w:val="clear" w:color="auto" w:fill="auto"/>
        <w:tabs>
          <w:tab w:pos="948" w:val="left"/>
        </w:tabs>
        <w:bidi w:val="0"/>
        <w:spacing w:before="0" w:after="0" w:line="313" w:lineRule="exact"/>
        <w:ind w:left="0" w:right="0" w:firstLine="580"/>
        <w:jc w:val="both"/>
      </w:pPr>
      <w:bookmarkStart w:id="673" w:name="bookmark673"/>
      <w:r>
        <w:rPr>
          <w:rFonts w:ascii="Times New Roman" w:eastAsia="Times New Roman" w:hAnsi="Times New Roman" w:cs="Times New Roman"/>
          <w:b/>
          <w:bCs/>
          <w:color w:val="000000"/>
          <w:spacing w:val="0"/>
          <w:w w:val="100"/>
          <w:position w:val="0"/>
        </w:rPr>
        <w:t>1</w:t>
      </w:r>
      <w:bookmarkEnd w:id="673"/>
      <w:r>
        <w:rPr>
          <w:b/>
          <w:bCs/>
          <w:color w:val="000000"/>
          <w:spacing w:val="0"/>
          <w:w w:val="100"/>
          <w:position w:val="0"/>
        </w:rPr>
        <w:t>、</w:t>
        <w:tab/>
        <w:t>审计意见</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我们审计了河南辉煌科技股份有限公司</w:t>
      </w:r>
      <w:r>
        <w:rPr>
          <w:rFonts w:ascii="Times New Roman" w:eastAsia="Times New Roman" w:hAnsi="Times New Roman" w:cs="Times New Roman"/>
          <w:color w:val="000000"/>
          <w:spacing w:val="0"/>
          <w:w w:val="100"/>
          <w:position w:val="0"/>
        </w:rPr>
        <w:t>（</w:t>
      </w:r>
      <w:r>
        <w:rPr>
          <w:color w:val="000000"/>
          <w:spacing w:val="0"/>
          <w:w w:val="100"/>
          <w:position w:val="0"/>
        </w:rPr>
        <w:t>以下简称辉煌科技</w:t>
      </w:r>
      <w:r>
        <w:rPr>
          <w:rFonts w:ascii="Times New Roman" w:eastAsia="Times New Roman" w:hAnsi="Times New Roman" w:cs="Times New Roman"/>
          <w:color w:val="000000"/>
          <w:spacing w:val="0"/>
          <w:w w:val="100"/>
          <w:position w:val="0"/>
        </w:rPr>
        <w:t>）</w:t>
      </w:r>
      <w:r>
        <w:rPr>
          <w:color w:val="000000"/>
          <w:spacing w:val="0"/>
          <w:w w:val="100"/>
          <w:position w:val="0"/>
        </w:rPr>
        <w:t>财务报表，包括</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 母公司资产负债表，</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年度的合并及母公司利润表、合并及母公司现金流量表、合并及母公司股东权益 变动表以及相关财务报表附注。</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我们认为，后附的财务报表在所有重大方面按照企业会计准则的规定编制，公允反映了辉煌科技</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日的合并及母公司财务状况以及</w:t>
      </w:r>
      <w:r>
        <w:rPr>
          <w:rFonts w:ascii="Times New Roman" w:eastAsia="Times New Roman" w:hAnsi="Times New Roman" w:cs="Times New Roman"/>
          <w:color w:val="000000"/>
          <w:spacing w:val="0"/>
          <w:w w:val="100"/>
          <w:position w:val="0"/>
        </w:rPr>
        <w:t>2020</w:t>
      </w:r>
      <w:r>
        <w:rPr>
          <w:color w:val="000000"/>
          <w:spacing w:val="0"/>
          <w:w w:val="100"/>
          <w:position w:val="0"/>
        </w:rPr>
        <w:t>年度的合并及母公司经营成果和现金流量。</w:t>
      </w:r>
    </w:p>
    <w:p>
      <w:pPr>
        <w:pStyle w:val="Style33"/>
        <w:keepNext w:val="0"/>
        <w:keepLines w:val="0"/>
        <w:widowControl w:val="0"/>
        <w:shd w:val="clear" w:color="auto" w:fill="auto"/>
        <w:tabs>
          <w:tab w:pos="958" w:val="left"/>
        </w:tabs>
        <w:bidi w:val="0"/>
        <w:spacing w:before="0" w:after="0" w:line="313" w:lineRule="exact"/>
        <w:ind w:left="0" w:right="0" w:firstLine="580"/>
        <w:jc w:val="both"/>
      </w:pPr>
      <w:bookmarkStart w:id="674" w:name="bookmark674"/>
      <w:r>
        <w:rPr>
          <w:rFonts w:ascii="Times New Roman" w:eastAsia="Times New Roman" w:hAnsi="Times New Roman" w:cs="Times New Roman"/>
          <w:b/>
          <w:bCs/>
          <w:color w:val="000000"/>
          <w:spacing w:val="0"/>
          <w:w w:val="100"/>
          <w:position w:val="0"/>
        </w:rPr>
        <w:t>2</w:t>
      </w:r>
      <w:bookmarkEnd w:id="674"/>
      <w:r>
        <w:rPr>
          <w:b/>
          <w:bCs/>
          <w:color w:val="000000"/>
          <w:spacing w:val="0"/>
          <w:w w:val="100"/>
          <w:position w:val="0"/>
        </w:rPr>
        <w:t>、</w:t>
        <w:tab/>
        <w:t>形成审计意见的基础</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我们按照中国注册会计师审计准则的规定执行了审计工作。审计报告的</w:t>
      </w:r>
      <w:r>
        <w:rPr>
          <w:rFonts w:ascii="Times New Roman" w:eastAsia="Times New Roman" w:hAnsi="Times New Roman" w:cs="Times New Roman"/>
          <w:color w:val="000000"/>
          <w:spacing w:val="0"/>
          <w:w w:val="100"/>
          <w:position w:val="0"/>
        </w:rPr>
        <w:t>“</w:t>
      </w:r>
      <w:r>
        <w:rPr>
          <w:color w:val="000000"/>
          <w:spacing w:val="0"/>
          <w:w w:val="100"/>
          <w:position w:val="0"/>
        </w:rPr>
        <w:t>注册会计师对财务报表审计 的责任</w:t>
      </w:r>
      <w:r>
        <w:rPr>
          <w:color w:val="000000"/>
          <w:spacing w:val="0"/>
          <w:w w:val="100"/>
          <w:position w:val="0"/>
        </w:rPr>
        <w:t>''</w:t>
      </w:r>
      <w:r>
        <w:rPr>
          <w:color w:val="000000"/>
          <w:spacing w:val="0"/>
          <w:w w:val="100"/>
          <w:position w:val="0"/>
        </w:rPr>
        <w:t>部分进一步阐述了我们在这些准则下的责任。按照中国注册会计师职业道德守则，我们独立于辉 煌科技，并履行了职业道德方面的其他责任。我们相信，我们获取的审计证据是充分、适当的，为发表审 计意见提供了基础。</w:t>
      </w:r>
    </w:p>
    <w:p>
      <w:pPr>
        <w:pStyle w:val="Style33"/>
        <w:keepNext w:val="0"/>
        <w:keepLines w:val="0"/>
        <w:widowControl w:val="0"/>
        <w:shd w:val="clear" w:color="auto" w:fill="auto"/>
        <w:tabs>
          <w:tab w:pos="958" w:val="left"/>
        </w:tabs>
        <w:bidi w:val="0"/>
        <w:spacing w:before="0" w:after="0" w:line="313" w:lineRule="exact"/>
        <w:ind w:left="0" w:right="0" w:firstLine="580"/>
        <w:jc w:val="both"/>
      </w:pPr>
      <w:bookmarkStart w:id="675" w:name="bookmark675"/>
      <w:r>
        <w:rPr>
          <w:rFonts w:ascii="Times New Roman" w:eastAsia="Times New Roman" w:hAnsi="Times New Roman" w:cs="Times New Roman"/>
          <w:b/>
          <w:bCs/>
          <w:color w:val="000000"/>
          <w:spacing w:val="0"/>
          <w:w w:val="100"/>
          <w:position w:val="0"/>
        </w:rPr>
        <w:t>3</w:t>
      </w:r>
      <w:bookmarkEnd w:id="675"/>
      <w:r>
        <w:rPr>
          <w:b/>
          <w:bCs/>
          <w:color w:val="000000"/>
          <w:spacing w:val="0"/>
          <w:w w:val="100"/>
          <w:position w:val="0"/>
        </w:rPr>
        <w:t>、</w:t>
        <w:tab/>
        <w:t>关键审计事项</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关键审计事项是我们根据职业判断，认为对本期财务报表审计最为重要的事项。这些事项的应对以对 财务报表整体进行审计并形成审计意见为背景，我们不对这些事项单独发表意见。</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我们确定应收账款坏账准备的计提是需要在审计报告中沟通的关键审计事项。</w:t>
      </w:r>
    </w:p>
    <w:p>
      <w:pPr>
        <w:pStyle w:val="Style33"/>
        <w:keepNext w:val="0"/>
        <w:keepLines w:val="0"/>
        <w:widowControl w:val="0"/>
        <w:shd w:val="clear" w:color="auto" w:fill="auto"/>
        <w:bidi w:val="0"/>
        <w:spacing w:before="0" w:after="0" w:line="313" w:lineRule="exact"/>
        <w:ind w:left="0" w:right="0" w:firstLine="440"/>
        <w:jc w:val="both"/>
      </w:pPr>
      <w:bookmarkStart w:id="676" w:name="bookmark676"/>
      <w:r>
        <w:rPr>
          <w:color w:val="000000"/>
          <w:spacing w:val="0"/>
          <w:w w:val="100"/>
          <w:position w:val="0"/>
        </w:rPr>
        <w:t>（</w:t>
      </w:r>
      <w:bookmarkEnd w:id="676"/>
      <w:r>
        <w:rPr>
          <w:rFonts w:ascii="Times New Roman" w:eastAsia="Times New Roman" w:hAnsi="Times New Roman" w:cs="Times New Roman"/>
          <w:color w:val="000000"/>
          <w:spacing w:val="0"/>
          <w:w w:val="100"/>
          <w:position w:val="0"/>
        </w:rPr>
        <w:t>1</w:t>
      </w:r>
      <w:r>
        <w:rPr>
          <w:color w:val="000000"/>
          <w:spacing w:val="0"/>
          <w:w w:val="100"/>
          <w:position w:val="0"/>
        </w:rPr>
        <w:t>）事项描述</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辉煌科技应收账款预期信用损失的确定方法相关的会计政策见：附注四/（八）</w:t>
      </w:r>
      <w:r>
        <w:rPr>
          <w:rFonts w:ascii="Times New Roman" w:eastAsia="Times New Roman" w:hAnsi="Times New Roman" w:cs="Times New Roman"/>
          <w:color w:val="000000"/>
          <w:spacing w:val="0"/>
          <w:w w:val="100"/>
          <w:position w:val="0"/>
        </w:rPr>
        <w:t>6.</w:t>
      </w:r>
      <w:r>
        <w:rPr>
          <w:color w:val="000000"/>
          <w:spacing w:val="0"/>
          <w:w w:val="100"/>
          <w:position w:val="0"/>
        </w:rPr>
        <w:t>金融工具减值、附 注四/（十）应收账款</w:t>
      </w:r>
      <w:r>
        <w:rPr>
          <w:color w:val="000000"/>
          <w:spacing w:val="0"/>
          <w:w w:val="100"/>
          <w:position w:val="0"/>
        </w:rPr>
        <w:t>，</w:t>
      </w:r>
      <w:r>
        <w:rPr>
          <w:color w:val="000000"/>
          <w:spacing w:val="0"/>
          <w:w w:val="100"/>
          <w:position w:val="0"/>
        </w:rPr>
        <w:t>如财务报表附注六、注释</w:t>
      </w:r>
      <w:r>
        <w:rPr>
          <w:rFonts w:ascii="Times New Roman" w:eastAsia="Times New Roman" w:hAnsi="Times New Roman" w:cs="Times New Roman"/>
          <w:color w:val="000000"/>
          <w:spacing w:val="0"/>
          <w:w w:val="100"/>
          <w:position w:val="0"/>
        </w:rPr>
        <w:t>4</w:t>
      </w:r>
      <w:r>
        <w:rPr>
          <w:color w:val="000000"/>
          <w:spacing w:val="0"/>
          <w:w w:val="100"/>
          <w:position w:val="0"/>
        </w:rPr>
        <w:t>所示，截止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日，辉煌科技应收账款账面原 值</w:t>
      </w:r>
      <w:r>
        <w:rPr>
          <w:rFonts w:ascii="Times New Roman" w:eastAsia="Times New Roman" w:hAnsi="Times New Roman" w:cs="Times New Roman"/>
          <w:color w:val="000000"/>
          <w:spacing w:val="0"/>
          <w:w w:val="100"/>
          <w:position w:val="0"/>
        </w:rPr>
        <w:t>54,403.6</w:t>
      </w:r>
      <w:r>
        <w:rPr>
          <w:rFonts w:ascii="Times New Roman" w:eastAsia="Times New Roman" w:hAnsi="Times New Roman" w:cs="Times New Roman"/>
          <w:color w:val="000000"/>
          <w:spacing w:val="0"/>
          <w:w w:val="100"/>
          <w:position w:val="0"/>
        </w:rPr>
        <w:t>0</w:t>
      </w:r>
      <w:r>
        <w:rPr>
          <w:color w:val="000000"/>
          <w:spacing w:val="0"/>
          <w:w w:val="100"/>
          <w:position w:val="0"/>
        </w:rPr>
        <w:t>万元，预期信用损失</w:t>
      </w:r>
      <w:r>
        <w:rPr>
          <w:rFonts w:ascii="Times New Roman" w:eastAsia="Times New Roman" w:hAnsi="Times New Roman" w:cs="Times New Roman"/>
          <w:color w:val="000000"/>
          <w:spacing w:val="0"/>
          <w:w w:val="100"/>
          <w:position w:val="0"/>
        </w:rPr>
        <w:t>8,787.99</w:t>
      </w:r>
      <w:r>
        <w:rPr>
          <w:color w:val="000000"/>
          <w:spacing w:val="0"/>
          <w:w w:val="100"/>
          <w:position w:val="0"/>
        </w:rPr>
        <w:t>万元，应收账款账面价值占资产总额的比例为</w:t>
      </w:r>
      <w:r>
        <w:rPr>
          <w:rFonts w:ascii="Times New Roman" w:eastAsia="Times New Roman" w:hAnsi="Times New Roman" w:cs="Times New Roman"/>
          <w:color w:val="000000"/>
          <w:spacing w:val="0"/>
          <w:w w:val="100"/>
          <w:position w:val="0"/>
        </w:rPr>
        <w:t>21.04%</w:t>
      </w:r>
      <w:r>
        <w:rPr>
          <w:color w:val="000000"/>
          <w:spacing w:val="0"/>
          <w:w w:val="100"/>
          <w:position w:val="0"/>
        </w:rPr>
        <w:t>。</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辉煌科技管理层根据应收账款的信用风险特征，以单项应收账款或应收账款组合为基础，按照整个存 续期内的预期信用损失计提损失准备。对于以单项为基础计量预期信用损失的应收账款，管理层综合考虑 有关过去事项、当前状况以及未来经济状况预测的合理且有依据的信息，估计预期收取的现金流量，据此 确定应计提的坏账准备；对于以组合为基础计量预期信用损失的应收账款，管理层以账龄为依据划分组合, </w:t>
      </w:r>
      <w:r>
        <w:rPr>
          <w:color w:val="000000"/>
          <w:spacing w:val="0"/>
          <w:w w:val="100"/>
          <w:position w:val="0"/>
        </w:rPr>
        <w:t>参考历史信用损失经验，结合当前状况以及前瞻性估计进行调整，编制应收账款账龄与违约损失率对照表, 据此确认应收账款预期信用损失。</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由于应收账款金额重大，且应收账款减值涉及重大管理层判断，我们将应收账款坏账准备的计提确定 为关键审计事项。</w:t>
      </w:r>
    </w:p>
    <w:p>
      <w:pPr>
        <w:pStyle w:val="Style33"/>
        <w:keepNext w:val="0"/>
        <w:keepLines w:val="0"/>
        <w:widowControl w:val="0"/>
        <w:shd w:val="clear" w:color="auto" w:fill="auto"/>
        <w:bidi w:val="0"/>
        <w:spacing w:before="0" w:after="0" w:line="313" w:lineRule="exact"/>
        <w:ind w:left="0" w:right="0"/>
        <w:jc w:val="both"/>
      </w:pPr>
      <w:bookmarkStart w:id="677" w:name="bookmark677"/>
      <w:r>
        <w:rPr>
          <w:color w:val="000000"/>
          <w:spacing w:val="0"/>
          <w:w w:val="100"/>
          <w:position w:val="0"/>
        </w:rPr>
        <w:t>（</w:t>
      </w:r>
      <w:bookmarkEnd w:id="677"/>
      <w:r>
        <w:rPr>
          <w:rFonts w:ascii="Times New Roman" w:eastAsia="Times New Roman" w:hAnsi="Times New Roman" w:cs="Times New Roman"/>
          <w:color w:val="000000"/>
          <w:spacing w:val="0"/>
          <w:w w:val="100"/>
          <w:position w:val="0"/>
        </w:rPr>
        <w:t>2</w:t>
      </w:r>
      <w:r>
        <w:rPr>
          <w:color w:val="000000"/>
          <w:spacing w:val="0"/>
          <w:w w:val="100"/>
          <w:position w:val="0"/>
        </w:rPr>
        <w:t>）审计应对</w:t>
      </w:r>
    </w:p>
    <w:p>
      <w:pPr>
        <w:pStyle w:val="Style33"/>
        <w:keepNext w:val="0"/>
        <w:keepLines w:val="0"/>
        <w:widowControl w:val="0"/>
        <w:shd w:val="clear" w:color="auto" w:fill="auto"/>
        <w:bidi w:val="0"/>
        <w:spacing w:before="0" w:after="0" w:line="313" w:lineRule="exact"/>
        <w:ind w:left="0" w:right="0"/>
        <w:jc w:val="both"/>
      </w:pPr>
      <w:r>
        <w:rPr>
          <w:color w:val="000000"/>
          <w:spacing w:val="0"/>
          <w:w w:val="100"/>
          <w:position w:val="0"/>
        </w:rPr>
        <w:t>我们对于应收账款减值所实施的重要审计程序包括：</w:t>
      </w:r>
    </w:p>
    <w:p>
      <w:pPr>
        <w:pStyle w:val="Style33"/>
        <w:keepNext w:val="0"/>
        <w:keepLines w:val="0"/>
        <w:widowControl w:val="0"/>
        <w:numPr>
          <w:ilvl w:val="0"/>
          <w:numId w:val="7"/>
        </w:numPr>
        <w:shd w:val="clear" w:color="auto" w:fill="auto"/>
        <w:tabs>
          <w:tab w:pos="776" w:val="left"/>
        </w:tabs>
        <w:bidi w:val="0"/>
        <w:spacing w:before="0" w:after="0" w:line="313" w:lineRule="exact"/>
        <w:ind w:left="0" w:right="0" w:firstLine="440"/>
        <w:jc w:val="both"/>
      </w:pPr>
      <w:bookmarkStart w:id="678" w:name="bookmark678"/>
      <w:bookmarkEnd w:id="678"/>
      <w:r>
        <w:rPr>
          <w:color w:val="000000"/>
          <w:spacing w:val="0"/>
          <w:w w:val="100"/>
          <w:position w:val="0"/>
        </w:rPr>
        <w:t>了解和评价管理层与应收账款减值相关的内部控制设计的合理性，并对关键控制运行的有效性进行 测试</w:t>
      </w:r>
    </w:p>
    <w:p>
      <w:pPr>
        <w:pStyle w:val="Style33"/>
        <w:keepNext w:val="0"/>
        <w:keepLines w:val="0"/>
        <w:widowControl w:val="0"/>
        <w:numPr>
          <w:ilvl w:val="0"/>
          <w:numId w:val="7"/>
        </w:numPr>
        <w:shd w:val="clear" w:color="auto" w:fill="auto"/>
        <w:tabs>
          <w:tab w:pos="810" w:val="left"/>
        </w:tabs>
        <w:bidi w:val="0"/>
        <w:spacing w:before="0" w:after="0" w:line="313" w:lineRule="exact"/>
        <w:ind w:left="0" w:right="0" w:firstLine="440"/>
        <w:jc w:val="both"/>
      </w:pPr>
      <w:bookmarkStart w:id="679" w:name="bookmark679"/>
      <w:bookmarkEnd w:id="679"/>
      <w:r>
        <w:rPr>
          <w:color w:val="000000"/>
          <w:spacing w:val="0"/>
          <w:w w:val="100"/>
          <w:position w:val="0"/>
        </w:rPr>
        <w:t>对管理层按照信用风险特征组合确定应收账款预期信用损失进行测试，结合行业内其他上市公司预 期信用损失的确定方法及会计处理方法是否恰当，并对账龄进行重新划分，参考历史信用损失经验，结合 当前状况以及前瞻性估计进行调整，评估预期信用损失是否准确。</w:t>
      </w:r>
    </w:p>
    <w:p>
      <w:pPr>
        <w:pStyle w:val="Style33"/>
        <w:keepNext w:val="0"/>
        <w:keepLines w:val="0"/>
        <w:widowControl w:val="0"/>
        <w:numPr>
          <w:ilvl w:val="0"/>
          <w:numId w:val="7"/>
        </w:numPr>
        <w:shd w:val="clear" w:color="auto" w:fill="auto"/>
        <w:tabs>
          <w:tab w:pos="814" w:val="left"/>
        </w:tabs>
        <w:bidi w:val="0"/>
        <w:spacing w:before="0" w:after="0" w:line="313" w:lineRule="exact"/>
        <w:ind w:left="0" w:right="0" w:firstLine="440"/>
        <w:jc w:val="both"/>
      </w:pPr>
      <w:bookmarkStart w:id="680" w:name="bookmark680"/>
      <w:bookmarkEnd w:id="680"/>
      <w:r>
        <w:rPr>
          <w:color w:val="000000"/>
          <w:spacing w:val="0"/>
          <w:w w:val="100"/>
          <w:position w:val="0"/>
        </w:rPr>
        <w:t>对年末余额重大及本期发生额重大的应收账款执行函证程序，将函证结果与辉煌科技账面记录进行 核对，以核实应收账款的存在性及准确性。</w:t>
      </w:r>
    </w:p>
    <w:p>
      <w:pPr>
        <w:pStyle w:val="Style33"/>
        <w:keepNext w:val="0"/>
        <w:keepLines w:val="0"/>
        <w:widowControl w:val="0"/>
        <w:numPr>
          <w:ilvl w:val="0"/>
          <w:numId w:val="7"/>
        </w:numPr>
        <w:shd w:val="clear" w:color="auto" w:fill="auto"/>
        <w:tabs>
          <w:tab w:pos="797" w:val="left"/>
        </w:tabs>
        <w:bidi w:val="0"/>
        <w:spacing w:before="0" w:after="80" w:line="313" w:lineRule="exact"/>
        <w:ind w:left="0" w:right="0"/>
        <w:jc w:val="left"/>
      </w:pPr>
      <w:bookmarkStart w:id="681" w:name="bookmark681"/>
      <w:bookmarkEnd w:id="681"/>
      <w:r>
        <w:rPr>
          <w:color w:val="000000"/>
          <w:spacing w:val="0"/>
          <w:w w:val="100"/>
          <w:position w:val="0"/>
        </w:rPr>
        <w:t>检查与应收账款预期信用损失相关的信息是否已在财务报表中做出恰当列报与披露。</w:t>
      </w:r>
    </w:p>
    <w:p>
      <w:pPr>
        <w:pStyle w:val="Style33"/>
        <w:keepNext w:val="0"/>
        <w:keepLines w:val="0"/>
        <w:widowControl w:val="0"/>
        <w:shd w:val="clear" w:color="auto" w:fill="auto"/>
        <w:tabs>
          <w:tab w:pos="958" w:val="left"/>
        </w:tabs>
        <w:bidi w:val="0"/>
        <w:spacing w:before="0" w:after="0" w:line="326" w:lineRule="auto"/>
        <w:ind w:left="0" w:right="0" w:firstLine="580"/>
        <w:jc w:val="both"/>
      </w:pPr>
      <w:bookmarkStart w:id="682" w:name="bookmark682"/>
      <w:r>
        <w:rPr>
          <w:rFonts w:ascii="Times New Roman" w:eastAsia="Times New Roman" w:hAnsi="Times New Roman" w:cs="Times New Roman"/>
          <w:b/>
          <w:bCs/>
          <w:color w:val="000000"/>
          <w:spacing w:val="0"/>
          <w:w w:val="100"/>
          <w:position w:val="0"/>
        </w:rPr>
        <w:t>4</w:t>
      </w:r>
      <w:bookmarkEnd w:id="682"/>
      <w:r>
        <w:rPr>
          <w:b/>
          <w:bCs/>
          <w:color w:val="000000"/>
          <w:spacing w:val="0"/>
          <w:w w:val="100"/>
          <w:position w:val="0"/>
        </w:rPr>
        <w:t>、</w:t>
        <w:tab/>
        <w:t>其他信息</w:t>
      </w:r>
    </w:p>
    <w:p>
      <w:pPr>
        <w:pStyle w:val="Style33"/>
        <w:keepNext w:val="0"/>
        <w:keepLines w:val="0"/>
        <w:widowControl w:val="0"/>
        <w:shd w:val="clear" w:color="auto" w:fill="auto"/>
        <w:bidi w:val="0"/>
        <w:spacing w:before="0" w:after="0" w:line="336" w:lineRule="exact"/>
        <w:ind w:left="0" w:right="0" w:firstLine="440"/>
        <w:jc w:val="both"/>
      </w:pPr>
      <w:r>
        <w:rPr>
          <w:color w:val="000000"/>
          <w:spacing w:val="0"/>
          <w:w w:val="100"/>
          <w:position w:val="0"/>
        </w:rPr>
        <w:t>辉煌科技管理层对其他信息负责。其他信息包括</w:t>
      </w:r>
      <w:r>
        <w:rPr>
          <w:rFonts w:ascii="Times New Roman" w:eastAsia="Times New Roman" w:hAnsi="Times New Roman" w:cs="Times New Roman"/>
          <w:color w:val="000000"/>
          <w:spacing w:val="0"/>
          <w:w w:val="100"/>
          <w:position w:val="0"/>
        </w:rPr>
        <w:t>2020</w:t>
      </w:r>
      <w:r>
        <w:rPr>
          <w:color w:val="000000"/>
          <w:spacing w:val="0"/>
          <w:w w:val="100"/>
          <w:position w:val="0"/>
        </w:rPr>
        <w:t>年年度报告中涵盖的信息，但不包括财务报表和 我们的审计报告。</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我们对财务报表发表的审计意见不涵盖其他信息，我们也不对其他信息发表任何形式的鉴证结论。</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结合我们对财务报表的审计，我们的责任是阅读其他信息，在此过程中，考虑其他信息是否与财务报 表或我们在审计过程中了解的情况存在重大不一致或者似乎存在重大错报。</w:t>
      </w:r>
    </w:p>
    <w:p>
      <w:pPr>
        <w:pStyle w:val="Style33"/>
        <w:keepNext w:val="0"/>
        <w:keepLines w:val="0"/>
        <w:widowControl w:val="0"/>
        <w:shd w:val="clear" w:color="auto" w:fill="auto"/>
        <w:bidi w:val="0"/>
        <w:spacing w:before="0" w:after="80" w:line="322" w:lineRule="exact"/>
        <w:ind w:left="0" w:right="0"/>
        <w:jc w:val="both"/>
      </w:pPr>
      <w:r>
        <w:rPr>
          <w:color w:val="000000"/>
          <w:spacing w:val="0"/>
          <w:w w:val="100"/>
          <w:position w:val="0"/>
        </w:rPr>
        <w:t>基于已执行的审计工作，我们认为，管理层对应收账款坏账准备计提的相关判断及估计是合理的。</w:t>
      </w:r>
    </w:p>
    <w:p>
      <w:pPr>
        <w:pStyle w:val="Style33"/>
        <w:keepNext w:val="0"/>
        <w:keepLines w:val="0"/>
        <w:widowControl w:val="0"/>
        <w:shd w:val="clear" w:color="auto" w:fill="auto"/>
        <w:tabs>
          <w:tab w:pos="958" w:val="left"/>
        </w:tabs>
        <w:bidi w:val="0"/>
        <w:spacing w:before="0" w:after="0" w:line="336" w:lineRule="auto"/>
        <w:ind w:left="0" w:right="0" w:firstLine="580"/>
        <w:jc w:val="both"/>
      </w:pPr>
      <w:bookmarkStart w:id="683" w:name="bookmark683"/>
      <w:r>
        <w:rPr>
          <w:rFonts w:ascii="Times New Roman" w:eastAsia="Times New Roman" w:hAnsi="Times New Roman" w:cs="Times New Roman"/>
          <w:b/>
          <w:bCs/>
          <w:color w:val="000000"/>
          <w:spacing w:val="0"/>
          <w:w w:val="100"/>
          <w:position w:val="0"/>
        </w:rPr>
        <w:t>5</w:t>
      </w:r>
      <w:bookmarkEnd w:id="683"/>
      <w:r>
        <w:rPr>
          <w:b/>
          <w:bCs/>
          <w:color w:val="000000"/>
          <w:spacing w:val="0"/>
          <w:w w:val="100"/>
          <w:position w:val="0"/>
        </w:rPr>
        <w:t>、</w:t>
        <w:tab/>
        <w:t>管理层和治理层对财务报表的责任</w:t>
      </w:r>
    </w:p>
    <w:p>
      <w:pPr>
        <w:pStyle w:val="Style33"/>
        <w:keepNext w:val="0"/>
        <w:keepLines w:val="0"/>
        <w:widowControl w:val="0"/>
        <w:shd w:val="clear" w:color="auto" w:fill="auto"/>
        <w:bidi w:val="0"/>
        <w:spacing w:before="0" w:after="0" w:line="336" w:lineRule="exact"/>
        <w:ind w:left="0" w:right="0" w:firstLine="440"/>
        <w:jc w:val="both"/>
      </w:pPr>
      <w:r>
        <w:rPr>
          <w:color w:val="000000"/>
          <w:spacing w:val="0"/>
          <w:w w:val="100"/>
          <w:position w:val="0"/>
        </w:rPr>
        <w:t>辉煌科技管理层负责按照企业会计准则的规定编制财务报表，使其实现公允反映，并设计、执行和维 护必要的内部控制，以使财务报表不存在由于舞弊或错误导致的重大错报。</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在编制财务报表时，辉煌科技管理层负责评估辉煌科技的持续经营能力，披露与持续经营相关的事项 （如适用），并运用持续经营假设，除非管理层计划清算辉煌科技、终止运营或别无其他现实的选择。</w:t>
      </w:r>
    </w:p>
    <w:p>
      <w:pPr>
        <w:pStyle w:val="Style33"/>
        <w:keepNext w:val="0"/>
        <w:keepLines w:val="0"/>
        <w:widowControl w:val="0"/>
        <w:shd w:val="clear" w:color="auto" w:fill="auto"/>
        <w:bidi w:val="0"/>
        <w:spacing w:before="0" w:after="80" w:line="313" w:lineRule="exact"/>
        <w:ind w:left="0" w:right="0"/>
        <w:jc w:val="both"/>
      </w:pPr>
      <w:r>
        <w:rPr>
          <w:color w:val="000000"/>
          <w:spacing w:val="0"/>
          <w:w w:val="100"/>
          <w:position w:val="0"/>
        </w:rPr>
        <w:t>治理层负责监督辉煌科技的财务报告过程。</w:t>
      </w:r>
    </w:p>
    <w:p>
      <w:pPr>
        <w:pStyle w:val="Style33"/>
        <w:keepNext w:val="0"/>
        <w:keepLines w:val="0"/>
        <w:widowControl w:val="0"/>
        <w:shd w:val="clear" w:color="auto" w:fill="auto"/>
        <w:tabs>
          <w:tab w:pos="958" w:val="left"/>
        </w:tabs>
        <w:bidi w:val="0"/>
        <w:spacing w:before="0" w:after="0" w:line="326" w:lineRule="auto"/>
        <w:ind w:left="0" w:right="0" w:firstLine="580"/>
        <w:jc w:val="both"/>
      </w:pPr>
      <w:bookmarkStart w:id="684" w:name="bookmark684"/>
      <w:r>
        <w:rPr>
          <w:rFonts w:ascii="Times New Roman" w:eastAsia="Times New Roman" w:hAnsi="Times New Roman" w:cs="Times New Roman"/>
          <w:b/>
          <w:bCs/>
          <w:color w:val="000000"/>
          <w:spacing w:val="0"/>
          <w:w w:val="100"/>
          <w:position w:val="0"/>
        </w:rPr>
        <w:t>6</w:t>
      </w:r>
      <w:bookmarkEnd w:id="684"/>
      <w:r>
        <w:rPr>
          <w:b/>
          <w:bCs/>
          <w:color w:val="000000"/>
          <w:spacing w:val="0"/>
          <w:w w:val="100"/>
          <w:position w:val="0"/>
        </w:rPr>
        <w:t>、</w:t>
        <w:tab/>
        <w:t>注册会计师对财务报表审计的责任</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我们的目标是对财务报表整体是否不存在由于舞弊或错误导致的重大错报获取合理保证，并出具包含 审计意见的审计报告。合理保证是高水平的保证，但并不能保证按照审计准则执行的审计在某一重大错报 存在时总能发现。错报可能由于舞弊或错误导致，如果合理预期错报单独或汇总起来可能影响财务报表使 用者依据财务报表作出的经济决策，则通常认为错报是重大的。</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在按照审计准则执行审计工作的过程中，我们运用职业判断，并保持职业怀疑。同时，我们也执行以 下工作：</w:t>
      </w:r>
    </w:p>
    <w:p>
      <w:pPr>
        <w:pStyle w:val="Style33"/>
        <w:keepNext w:val="0"/>
        <w:keepLines w:val="0"/>
        <w:widowControl w:val="0"/>
        <w:shd w:val="clear" w:color="auto" w:fill="auto"/>
        <w:bidi w:val="0"/>
        <w:spacing w:before="0" w:after="0" w:line="313" w:lineRule="exact"/>
        <w:ind w:left="0" w:right="0" w:firstLine="440"/>
        <w:jc w:val="both"/>
      </w:pPr>
      <w:bookmarkStart w:id="685" w:name="bookmark685"/>
      <w:r>
        <w:rPr>
          <w:color w:val="000000"/>
          <w:spacing w:val="0"/>
          <w:w w:val="100"/>
          <w:position w:val="0"/>
        </w:rPr>
        <w:t>（</w:t>
      </w:r>
      <w:bookmarkEnd w:id="685"/>
      <w:r>
        <w:rPr>
          <w:rFonts w:ascii="Times New Roman" w:eastAsia="Times New Roman" w:hAnsi="Times New Roman" w:cs="Times New Roman"/>
          <w:color w:val="000000"/>
          <w:spacing w:val="0"/>
          <w:w w:val="100"/>
          <w:position w:val="0"/>
        </w:rPr>
        <w:t>1</w:t>
      </w:r>
      <w:r>
        <w:rPr>
          <w:color w:val="000000"/>
          <w:spacing w:val="0"/>
          <w:w w:val="100"/>
          <w:position w:val="0"/>
        </w:rPr>
        <w:t>） 识别和评估由于舞弊或错误导致的财务报表重大错报风险，设计和实施审计程序以应对这些风 险，并获取充分、适当的审计证据，作为发表审计意见的基础。由于舞弊可能涉及串通、伪造、故意遗漏、 虚假陈述或凌驾于内部控制之上，未能发现由于舞弊导致的重大错报的风险高于未能发现由于错误导致的 重大错报的风险。</w:t>
      </w:r>
    </w:p>
    <w:p>
      <w:pPr>
        <w:pStyle w:val="Style33"/>
        <w:keepNext w:val="0"/>
        <w:keepLines w:val="0"/>
        <w:widowControl w:val="0"/>
        <w:shd w:val="clear" w:color="auto" w:fill="auto"/>
        <w:tabs>
          <w:tab w:pos="888" w:val="left"/>
        </w:tabs>
        <w:bidi w:val="0"/>
        <w:spacing w:before="0" w:after="0" w:line="313" w:lineRule="exact"/>
        <w:ind w:left="0" w:right="0"/>
        <w:jc w:val="both"/>
      </w:pPr>
      <w:bookmarkStart w:id="686" w:name="bookmark686"/>
      <w:r>
        <w:rPr>
          <w:color w:val="000000"/>
          <w:spacing w:val="0"/>
          <w:w w:val="100"/>
          <w:position w:val="0"/>
        </w:rPr>
        <w:t>（</w:t>
      </w:r>
      <w:bookmarkEnd w:id="686"/>
      <w:r>
        <w:rPr>
          <w:rFonts w:ascii="Times New Roman" w:eastAsia="Times New Roman" w:hAnsi="Times New Roman" w:cs="Times New Roman"/>
          <w:color w:val="000000"/>
          <w:spacing w:val="0"/>
          <w:w w:val="100"/>
          <w:position w:val="0"/>
        </w:rPr>
        <w:t>2</w:t>
      </w:r>
      <w:r>
        <w:rPr>
          <w:color w:val="000000"/>
          <w:spacing w:val="0"/>
          <w:w w:val="100"/>
          <w:position w:val="0"/>
        </w:rPr>
        <w:t>）</w:t>
        <w:tab/>
        <w:t>了解与审计相关的内部控制，以设计恰当的审计程序。</w:t>
      </w:r>
    </w:p>
    <w:p>
      <w:pPr>
        <w:pStyle w:val="Style33"/>
        <w:keepNext w:val="0"/>
        <w:keepLines w:val="0"/>
        <w:widowControl w:val="0"/>
        <w:shd w:val="clear" w:color="auto" w:fill="auto"/>
        <w:tabs>
          <w:tab w:pos="888" w:val="left"/>
        </w:tabs>
        <w:bidi w:val="0"/>
        <w:spacing w:before="0" w:after="0" w:line="313" w:lineRule="exact"/>
        <w:ind w:left="0" w:right="0"/>
        <w:jc w:val="both"/>
      </w:pPr>
      <w:bookmarkStart w:id="687" w:name="bookmark687"/>
      <w:r>
        <w:rPr>
          <w:color w:val="000000"/>
          <w:spacing w:val="0"/>
          <w:w w:val="100"/>
          <w:position w:val="0"/>
        </w:rPr>
        <w:t>（</w:t>
      </w:r>
      <w:bookmarkEnd w:id="687"/>
      <w:r>
        <w:rPr>
          <w:rFonts w:ascii="Times New Roman" w:eastAsia="Times New Roman" w:hAnsi="Times New Roman" w:cs="Times New Roman"/>
          <w:color w:val="000000"/>
          <w:spacing w:val="0"/>
          <w:w w:val="100"/>
          <w:position w:val="0"/>
        </w:rPr>
        <w:t>3</w:t>
      </w:r>
      <w:r>
        <w:rPr>
          <w:color w:val="000000"/>
          <w:spacing w:val="0"/>
          <w:w w:val="100"/>
          <w:position w:val="0"/>
        </w:rPr>
        <w:t>）</w:t>
        <w:tab/>
        <w:t>评价管理层选用会计政策的恰当性和作出会计估计及相关披露的合理性。</w:t>
      </w:r>
    </w:p>
    <w:p>
      <w:pPr>
        <w:pStyle w:val="Style33"/>
        <w:keepNext w:val="0"/>
        <w:keepLines w:val="0"/>
        <w:widowControl w:val="0"/>
        <w:shd w:val="clear" w:color="auto" w:fill="auto"/>
        <w:tabs>
          <w:tab w:pos="1021" w:val="left"/>
        </w:tabs>
        <w:bidi w:val="0"/>
        <w:spacing w:before="0" w:after="0" w:line="313" w:lineRule="exact"/>
        <w:ind w:left="0" w:right="0" w:firstLine="440"/>
        <w:jc w:val="both"/>
      </w:pPr>
      <w:bookmarkStart w:id="688" w:name="bookmark688"/>
      <w:r>
        <w:rPr>
          <w:color w:val="000000"/>
          <w:spacing w:val="0"/>
          <w:w w:val="100"/>
          <w:position w:val="0"/>
        </w:rPr>
        <w:t>（</w:t>
      </w:r>
      <w:bookmarkEnd w:id="688"/>
      <w:r>
        <w:rPr>
          <w:rFonts w:ascii="Times New Roman" w:eastAsia="Times New Roman" w:hAnsi="Times New Roman" w:cs="Times New Roman"/>
          <w:color w:val="000000"/>
          <w:spacing w:val="0"/>
          <w:w w:val="100"/>
          <w:position w:val="0"/>
        </w:rPr>
        <w:t>4</w:t>
      </w:r>
      <w:r>
        <w:rPr>
          <w:color w:val="000000"/>
          <w:spacing w:val="0"/>
          <w:w w:val="100"/>
          <w:position w:val="0"/>
        </w:rPr>
        <w:t>）</w:t>
        <w:tab/>
        <w:t xml:space="preserve">对管理层使用持续经营假设的恰当性得出结论。同时，根据获取的审计证据，就可能导致对辉 煌科技持续经营能力产生重大疑虑的事项或情况是否存在重大不确定性得出结论。如果我们得出结论认为 存在重大不确定性，审计准则要求我们在审计报告中提请报告使用者注意财务报表中的相关披露；如果披 露不充分，我们应当发表非无保留意见。我们的结论基于截至审计报告日可获得的信息。然而，未来的事 </w:t>
      </w:r>
      <w:r>
        <w:rPr>
          <w:color w:val="000000"/>
          <w:spacing w:val="0"/>
          <w:w w:val="100"/>
          <w:position w:val="0"/>
        </w:rPr>
        <w:t>项或情况可能导致辉煌科技不能持续经营。</w:t>
      </w:r>
    </w:p>
    <w:p>
      <w:pPr>
        <w:pStyle w:val="Style33"/>
        <w:keepNext w:val="0"/>
        <w:keepLines w:val="0"/>
        <w:widowControl w:val="0"/>
        <w:shd w:val="clear" w:color="auto" w:fill="auto"/>
        <w:tabs>
          <w:tab w:pos="928" w:val="left"/>
        </w:tabs>
        <w:bidi w:val="0"/>
        <w:spacing w:before="0" w:after="0" w:line="314" w:lineRule="exact"/>
        <w:ind w:left="0" w:right="0" w:firstLine="440"/>
        <w:jc w:val="both"/>
      </w:pPr>
      <w:bookmarkStart w:id="689" w:name="bookmark689"/>
      <w:r>
        <w:rPr>
          <w:color w:val="000000"/>
          <w:spacing w:val="0"/>
          <w:w w:val="100"/>
          <w:position w:val="0"/>
        </w:rPr>
        <w:t>（</w:t>
      </w:r>
      <w:bookmarkEnd w:id="689"/>
      <w:r>
        <w:rPr>
          <w:rFonts w:ascii="Times New Roman" w:eastAsia="Times New Roman" w:hAnsi="Times New Roman" w:cs="Times New Roman"/>
          <w:color w:val="000000"/>
          <w:spacing w:val="0"/>
          <w:w w:val="100"/>
          <w:position w:val="0"/>
        </w:rPr>
        <w:t>5</w:t>
      </w:r>
      <w:r>
        <w:rPr>
          <w:color w:val="000000"/>
          <w:spacing w:val="0"/>
          <w:w w:val="100"/>
          <w:position w:val="0"/>
        </w:rPr>
        <w:t>）</w:t>
        <w:tab/>
        <w:t>评价财务报表的总体列报、结构和内容，并评价财务报表是否公允反映相关交易和事项。</w:t>
      </w:r>
    </w:p>
    <w:p>
      <w:pPr>
        <w:pStyle w:val="Style33"/>
        <w:keepNext w:val="0"/>
        <w:keepLines w:val="0"/>
        <w:widowControl w:val="0"/>
        <w:shd w:val="clear" w:color="auto" w:fill="auto"/>
        <w:tabs>
          <w:tab w:pos="1021" w:val="left"/>
        </w:tabs>
        <w:bidi w:val="0"/>
        <w:spacing w:before="0" w:after="0" w:line="314" w:lineRule="exact"/>
        <w:ind w:left="0" w:right="0" w:firstLine="440"/>
        <w:jc w:val="both"/>
      </w:pPr>
      <w:bookmarkStart w:id="690" w:name="bookmark690"/>
      <w:r>
        <w:rPr>
          <w:color w:val="000000"/>
          <w:spacing w:val="0"/>
          <w:w w:val="100"/>
          <w:position w:val="0"/>
        </w:rPr>
        <w:t>（</w:t>
      </w:r>
      <w:bookmarkEnd w:id="690"/>
      <w:r>
        <w:rPr>
          <w:rFonts w:ascii="Times New Roman" w:eastAsia="Times New Roman" w:hAnsi="Times New Roman" w:cs="Times New Roman"/>
          <w:color w:val="000000"/>
          <w:spacing w:val="0"/>
          <w:w w:val="100"/>
          <w:position w:val="0"/>
        </w:rPr>
        <w:t>6</w:t>
      </w:r>
      <w:r>
        <w:rPr>
          <w:color w:val="000000"/>
          <w:spacing w:val="0"/>
          <w:w w:val="100"/>
          <w:position w:val="0"/>
        </w:rPr>
        <w:t>）</w:t>
        <w:tab/>
        <w:t>就辉煌科技中实体或业务活动的财务信息获取充分、适当的审计证据，以对财务报表发表意见。 我们负责指导、监督和执行集团审计。我们对审计意见承担全部责任。</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我们与治理层就计划的审计范围、时间安排和重大审计发现等事项进行沟通，包括沟通我们在审计中 识别出的值得关注的内部控制缺陷。</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我们还就已遵守与独立性相关的职业道德要求向治理层提供声明，并与治理层沟通可能被合理认为影 响我们独立性的所有关系和其他事项，以及相关的防范措施（如适用）。</w:t>
      </w:r>
    </w:p>
    <w:p>
      <w:pPr>
        <w:pStyle w:val="Style33"/>
        <w:keepNext w:val="0"/>
        <w:keepLines w:val="0"/>
        <w:widowControl w:val="0"/>
        <w:shd w:val="clear" w:color="auto" w:fill="auto"/>
        <w:bidi w:val="0"/>
        <w:spacing w:before="0" w:after="300" w:line="314" w:lineRule="exact"/>
        <w:ind w:left="0" w:right="0" w:firstLine="440"/>
        <w:jc w:val="both"/>
      </w:pPr>
      <w:r>
        <w:rPr>
          <w:color w:val="000000"/>
          <w:spacing w:val="0"/>
          <w:w w:val="100"/>
          <w:position w:val="0"/>
        </w:rPr>
        <w:t>从与治理层沟通过的事项中，我们确定哪些事项对本期财务报表审计最为重要，因而构成关键审计事 项。我们在审计报告中描述这些事项，除非法律法规禁止公开披露这些事项，或在极少数情形下，如果合 理预期在审计报告中沟通某事项造成的负面后果超过在公众利益方面产生的益处，我们确定不应在审计报 告中沟通该事项。</w:t>
      </w:r>
    </w:p>
    <w:p>
      <w:pPr>
        <w:pStyle w:val="Style33"/>
        <w:keepNext w:val="0"/>
        <w:keepLines w:val="0"/>
        <w:widowControl w:val="0"/>
        <w:shd w:val="clear" w:color="auto" w:fill="auto"/>
        <w:tabs>
          <w:tab w:pos="4286" w:val="left"/>
        </w:tabs>
        <w:bidi w:val="0"/>
        <w:spacing w:before="0" w:after="300" w:line="314" w:lineRule="exact"/>
        <w:ind w:left="0" w:right="0" w:firstLine="0"/>
        <w:jc w:val="center"/>
      </w:pPr>
      <w:r>
        <w:rPr>
          <w:color w:val="000000"/>
          <w:spacing w:val="0"/>
          <w:w w:val="100"/>
          <w:position w:val="0"/>
        </w:rPr>
        <w:t>大华会计师事务所（特殊普通合伙）</w:t>
        <w:tab/>
        <w:t>中国注册会计师：李斌</w:t>
      </w:r>
    </w:p>
    <w:p>
      <w:pPr>
        <w:pStyle w:val="Style33"/>
        <w:keepNext w:val="0"/>
        <w:keepLines w:val="0"/>
        <w:widowControl w:val="0"/>
        <w:shd w:val="clear" w:color="auto" w:fill="auto"/>
        <w:tabs>
          <w:tab w:pos="3773" w:val="left"/>
        </w:tabs>
        <w:bidi w:val="0"/>
        <w:spacing w:before="0" w:after="300" w:line="314" w:lineRule="exact"/>
        <w:ind w:left="0" w:right="0" w:firstLine="0"/>
        <w:jc w:val="center"/>
      </w:pPr>
      <w:r>
        <w:rPr>
          <w:color w:val="000000"/>
          <w:spacing w:val="0"/>
          <w:w w:val="100"/>
          <w:position w:val="0"/>
        </w:rPr>
        <w:t>中国</w:t>
      </w:r>
      <w:r>
        <w:rPr>
          <w:rFonts w:ascii="Times New Roman" w:eastAsia="Times New Roman" w:hAnsi="Times New Roman" w:cs="Times New Roman"/>
          <w:b/>
          <w:bCs/>
          <w:color w:val="000000"/>
          <w:spacing w:val="0"/>
          <w:w w:val="100"/>
          <w:position w:val="0"/>
        </w:rPr>
        <w:t>•</w:t>
      </w:r>
      <w:r>
        <w:rPr>
          <w:color w:val="000000"/>
          <w:spacing w:val="0"/>
          <w:w w:val="100"/>
          <w:position w:val="0"/>
        </w:rPr>
        <w:t>北京</w:t>
        <w:tab/>
        <w:t>（项目合伙人）</w:t>
      </w:r>
    </w:p>
    <w:p>
      <w:pPr>
        <w:pStyle w:val="Style33"/>
        <w:keepNext w:val="0"/>
        <w:keepLines w:val="0"/>
        <w:widowControl w:val="0"/>
        <w:shd w:val="clear" w:color="auto" w:fill="auto"/>
        <w:bidi w:val="0"/>
        <w:spacing w:before="0" w:after="300" w:line="314" w:lineRule="exact"/>
        <w:ind w:left="0" w:right="1800" w:firstLine="0"/>
        <w:jc w:val="right"/>
      </w:pPr>
      <w:r>
        <w:rPr>
          <w:color w:val="000000"/>
          <w:spacing w:val="0"/>
          <w:w w:val="100"/>
          <w:position w:val="0"/>
        </w:rPr>
        <w:t>中国注册会计师：朱红辉</w:t>
      </w:r>
    </w:p>
    <w:p>
      <w:pPr>
        <w:pStyle w:val="Style33"/>
        <w:keepNext w:val="0"/>
        <w:keepLines w:val="0"/>
        <w:widowControl w:val="0"/>
        <w:shd w:val="clear" w:color="auto" w:fill="auto"/>
        <w:bidi w:val="0"/>
        <w:spacing w:before="0" w:after="380" w:line="314" w:lineRule="exact"/>
        <w:ind w:left="0" w:right="1800" w:firstLine="0"/>
        <w:jc w:val="right"/>
      </w:pPr>
      <w:bookmarkStart w:id="691" w:name="bookmark691"/>
      <w:r>
        <w:rPr>
          <w:color w:val="000000"/>
          <w:spacing w:val="0"/>
          <w:w w:val="100"/>
          <w:position w:val="0"/>
        </w:rPr>
        <w:t>二</w:t>
      </w:r>
      <w:bookmarkEnd w:id="691"/>
      <w:r>
        <w:rPr>
          <w:color w:val="000000"/>
          <w:spacing w:val="0"/>
          <w:w w:val="100"/>
          <w:position w:val="0"/>
        </w:rPr>
        <w:t>。二一年四月十四日</w:t>
      </w:r>
    </w:p>
    <w:p>
      <w:pPr>
        <w:pStyle w:val="Style21"/>
        <w:keepNext/>
        <w:keepLines/>
        <w:widowControl w:val="0"/>
        <w:shd w:val="clear" w:color="auto" w:fill="auto"/>
        <w:bidi w:val="0"/>
        <w:spacing w:before="0" w:after="380" w:line="240" w:lineRule="auto"/>
        <w:ind w:left="0" w:right="0" w:firstLine="0"/>
        <w:jc w:val="left"/>
      </w:pPr>
      <w:bookmarkStart w:id="692" w:name="bookmark692"/>
      <w:bookmarkStart w:id="693" w:name="bookmark693"/>
      <w:bookmarkStart w:id="694" w:name="bookmark694"/>
      <w:bookmarkStart w:id="695" w:name="bookmark695"/>
      <w:r>
        <w:rPr>
          <w:color w:val="000000"/>
          <w:spacing w:val="0"/>
          <w:w w:val="100"/>
          <w:position w:val="0"/>
          <w:sz w:val="24"/>
          <w:szCs w:val="24"/>
        </w:rPr>
        <w:t>二</w:t>
      </w:r>
      <w:bookmarkEnd w:id="694"/>
      <w:r>
        <w:rPr>
          <w:color w:val="000000"/>
          <w:spacing w:val="0"/>
          <w:w w:val="100"/>
          <w:position w:val="0"/>
          <w:sz w:val="24"/>
          <w:szCs w:val="24"/>
        </w:rPr>
        <w:t>、财务报表</w:t>
      </w:r>
      <w:bookmarkEnd w:id="692"/>
      <w:bookmarkEnd w:id="693"/>
      <w:bookmarkEnd w:id="69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财务附注中报表的单位为：元</w:t>
      </w:r>
    </w:p>
    <w:p>
      <w:pPr>
        <w:pStyle w:val="Style30"/>
        <w:keepNext/>
        <w:keepLines/>
        <w:widowControl w:val="0"/>
        <w:shd w:val="clear" w:color="auto" w:fill="auto"/>
        <w:bidi w:val="0"/>
        <w:spacing w:before="0" w:after="300" w:line="329" w:lineRule="auto"/>
        <w:ind w:left="0" w:right="0" w:firstLine="0"/>
        <w:jc w:val="left"/>
      </w:pPr>
      <w:bookmarkStart w:id="696" w:name="bookmark696"/>
      <w:bookmarkStart w:id="697" w:name="bookmark697"/>
      <w:bookmarkStart w:id="698" w:name="bookmark698"/>
      <w:r>
        <w:rPr>
          <w:rFonts w:ascii="Times New Roman" w:eastAsia="Times New Roman" w:hAnsi="Times New Roman" w:cs="Times New Roman"/>
          <w:color w:val="000000"/>
          <w:spacing w:val="0"/>
          <w:w w:val="100"/>
          <w:position w:val="0"/>
        </w:rPr>
        <w:t>1</w:t>
      </w:r>
      <w:r>
        <w:rPr>
          <w:color w:val="000000"/>
          <w:spacing w:val="0"/>
          <w:w w:val="100"/>
          <w:position w:val="0"/>
        </w:rPr>
        <w:t>、合并资产负债表</w:t>
      </w:r>
      <w:bookmarkEnd w:id="696"/>
      <w:bookmarkEnd w:id="697"/>
      <w:bookmarkEnd w:id="698"/>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编制单位：河南辉煌科技股份有限公司</w:t>
      </w:r>
    </w:p>
    <w:p>
      <w:pPr>
        <w:pStyle w:val="Style24"/>
        <w:keepNext w:val="0"/>
        <w:keepLines w:val="0"/>
        <w:widowControl w:val="0"/>
        <w:shd w:val="clear" w:color="auto" w:fill="auto"/>
        <w:bidi w:val="0"/>
        <w:spacing w:before="0" w:after="0" w:line="240" w:lineRule="auto"/>
        <w:ind w:left="0" w:right="0" w:firstLine="0"/>
        <w:jc w:val="center"/>
      </w:pP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月</w:t>
      </w:r>
      <w:r>
        <w:rPr>
          <w:rFonts w:ascii="Times New Roman" w:eastAsia="Times New Roman" w:hAnsi="Times New Roman" w:cs="Times New Roman"/>
          <w:color w:val="000000"/>
          <w:spacing w:val="0"/>
          <w:w w:val="100"/>
          <w:position w:val="0"/>
          <w:sz w:val="18"/>
          <w:szCs w:val="18"/>
        </w:rPr>
        <w:t>31</w:t>
      </w:r>
      <w:r>
        <w:rPr>
          <w:color w:val="000000"/>
          <w:spacing w:val="0"/>
          <w:w w:val="100"/>
          <w:position w:val="0"/>
        </w:rPr>
        <w:t>日</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391,608,066.80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333,460,212.01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180,750,651.48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146,013,735.21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78,653,337.72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78,843,546.26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456,156,171.71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387,210,575.72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18,626,672.73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35,123,989.08</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15,578,301.17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18,068,860.00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333,110,434.83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235,519,676.06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7,921,451.47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14,824,692.63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1,482,405,087.91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1,249,065,286.97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35,845,613.20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78,617,675.72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20,234,100.00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20,234,100.00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157,156,782.78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170,999,160.77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294,274,547.32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205,424,781.26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50,104,660.53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49,875,176.79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3,050,711.00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5,902,328.93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101,886,017.25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80,281,558.14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3,402,207.19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6,702,833.52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685,954,639.27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618,210,715.13</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2,168,359,727.18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1,867,276,002.10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20,212,721.09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222,359,361.62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161,253,763.61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67,958,275.01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102,678,744.33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15,228,246.66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16,701,714.37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28,500,394.50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17,682,391.19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116,421,918.86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9,943,386.51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1,315,144.14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489,539,810.11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293,752,251.78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36,869,663.32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17,948,810.75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36,869,663.32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17,948,810.75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526,409,473.43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311,701,062.53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389,656,420.00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376,656,420.00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739,208,172.00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675,296,222.00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-93,276,117.15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-93,284,835.22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79,317,780.46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73,556,122.97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553,941,771.80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493,429,402.21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1,612,328,027.11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1,525,653,331.96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29,622,226.64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29,921,607.61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1,641,950,253.75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1,555,574,939.57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2,168,359,727.18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1,867,276,002.10</w:t>
            </w:r>
          </w:p>
        </w:tc>
      </w:tr>
    </w:tbl>
    <w:p>
      <w:pPr>
        <w:pStyle w:val="Style30"/>
        <w:keepNext/>
        <w:keepLines/>
        <w:widowControl w:val="0"/>
        <w:shd w:val="clear" w:color="auto" w:fill="auto"/>
        <w:bidi w:val="0"/>
        <w:spacing w:before="0" w:after="400" w:line="240" w:lineRule="auto"/>
        <w:ind w:left="0" w:right="0" w:firstLine="0"/>
        <w:jc w:val="left"/>
      </w:pPr>
      <w:r>
        <mc:AlternateContent>
          <mc:Choice Requires="wps">
            <w:drawing>
              <wp:anchor distT="152400" distB="0" distL="114300" distR="5149850" simplePos="0" relativeHeight="125829380" behindDoc="0" locked="0" layoutInCell="1" allowOverlap="1">
                <wp:simplePos x="0" y="0"/>
                <wp:positionH relativeFrom="page">
                  <wp:posOffset>701040</wp:posOffset>
                </wp:positionH>
                <wp:positionV relativeFrom="margin">
                  <wp:posOffset>6123305</wp:posOffset>
                </wp:positionV>
                <wp:extent cx="1051560" cy="149225"/>
                <wp:wrapTopAndBottom/>
                <wp:docPr id="15" name="Shape 15"/>
                <a:graphic xmlns:a="http://schemas.openxmlformats.org/drawingml/2006/main">
                  <a:graphicData uri="http://schemas.microsoft.com/office/word/2010/wordprocessingShape">
                    <wps:wsp>
                      <wps:cNvSpPr txBox="1"/>
                      <wps:spPr>
                        <a:xfrm>
                          <a:ext cx="1051560"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wps:txbx>
                      <wps:bodyPr wrap="none" lIns="0" tIns="0" rIns="0" bIns="0">
                        <a:noAutoFit/>
                      </wps:bodyPr>
                    </wps:wsp>
                  </a:graphicData>
                </a:graphic>
              </wp:anchor>
            </w:drawing>
          </mc:Choice>
          <mc:Fallback>
            <w:pict>
              <v:shape id="_x0000_s1041" type="#_x0000_t202" style="position:absolute;margin-left:55.200000000000003pt;margin-top:482.15000000000003pt;width:82.799999999999997pt;height:11.75pt;z-index:-125829373;mso-wrap-distance-left:9.pt;mso-wrap-distance-top:12.pt;mso-wrap-distance-right:405.5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法定代表人：李海鹰</w:t>
                      </w:r>
                    </w:p>
                  </w:txbxContent>
                </v:textbox>
                <w10:wrap type="topAndBottom" anchorx="page" anchory="margin"/>
              </v:shape>
            </w:pict>
          </mc:Fallback>
        </mc:AlternateContent>
      </w:r>
      <w:r>
        <mc:AlternateContent>
          <mc:Choice Requires="wps">
            <w:drawing>
              <wp:anchor distT="152400" distB="0" distL="2293620" distR="2516505" simplePos="0" relativeHeight="125829382" behindDoc="0" locked="0" layoutInCell="1" allowOverlap="1">
                <wp:simplePos x="0" y="0"/>
                <wp:positionH relativeFrom="page">
                  <wp:posOffset>2880360</wp:posOffset>
                </wp:positionH>
                <wp:positionV relativeFrom="margin">
                  <wp:posOffset>6123305</wp:posOffset>
                </wp:positionV>
                <wp:extent cx="1505585" cy="149225"/>
                <wp:wrapTopAndBottom/>
                <wp:docPr id="17" name="Shape 17"/>
                <a:graphic xmlns:a="http://schemas.openxmlformats.org/drawingml/2006/main">
                  <a:graphicData uri="http://schemas.microsoft.com/office/word/2010/wordprocessingShape">
                    <wps:wsp>
                      <wps:cNvSpPr txBox="1"/>
                      <wps:spPr>
                        <a:xfrm>
                          <a:ext cx="150558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wps:txbx>
                      <wps:bodyPr wrap="none" lIns="0" tIns="0" rIns="0" bIns="0">
                        <a:noAutoFit/>
                      </wps:bodyPr>
                    </wps:wsp>
                  </a:graphicData>
                </a:graphic>
              </wp:anchor>
            </w:drawing>
          </mc:Choice>
          <mc:Fallback>
            <w:pict>
              <v:shape id="_x0000_s1043" type="#_x0000_t202" style="position:absolute;margin-left:226.80000000000001pt;margin-top:482.15000000000003pt;width:118.55pt;height:11.75pt;z-index:-125829371;mso-wrap-distance-left:180.59999999999999pt;mso-wrap-distance-top:12.pt;mso-wrap-distance-right:198.15000000000001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主管会计工作负责人：侯菊艳</w:t>
                      </w:r>
                    </w:p>
                  </w:txbxContent>
                </v:textbox>
                <w10:wrap type="topAndBottom" anchorx="page" anchory="margin"/>
              </v:shape>
            </w:pict>
          </mc:Fallback>
        </mc:AlternateContent>
      </w:r>
      <w:r>
        <mc:AlternateContent>
          <mc:Choice Requires="wps">
            <w:drawing>
              <wp:anchor distT="152400" distB="0" distL="4918075" distR="114300" simplePos="0" relativeHeight="125829384" behindDoc="0" locked="0" layoutInCell="1" allowOverlap="1">
                <wp:simplePos x="0" y="0"/>
                <wp:positionH relativeFrom="page">
                  <wp:posOffset>5504815</wp:posOffset>
                </wp:positionH>
                <wp:positionV relativeFrom="margin">
                  <wp:posOffset>6123305</wp:posOffset>
                </wp:positionV>
                <wp:extent cx="1283335" cy="149225"/>
                <wp:wrapTopAndBottom/>
                <wp:docPr id="19" name="Shape 19"/>
                <a:graphic xmlns:a="http://schemas.openxmlformats.org/drawingml/2006/main">
                  <a:graphicData uri="http://schemas.microsoft.com/office/word/2010/wordprocessingShape">
                    <wps:wsp>
                      <wps:cNvSpPr txBox="1"/>
                      <wps:spPr>
                        <a:xfrm>
                          <a:ext cx="1283335" cy="149225"/>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会计机构负责人：窦永贺</w:t>
                            </w:r>
                          </w:p>
                        </w:txbxContent>
                      </wps:txbx>
                      <wps:bodyPr wrap="none" lIns="0" tIns="0" rIns="0" bIns="0">
                        <a:noAutoFit/>
                      </wps:bodyPr>
                    </wps:wsp>
                  </a:graphicData>
                </a:graphic>
              </wp:anchor>
            </w:drawing>
          </mc:Choice>
          <mc:Fallback>
            <w:pict>
              <v:shape id="_x0000_s1045" type="#_x0000_t202" style="position:absolute;margin-left:433.44999999999999pt;margin-top:482.15000000000003pt;width:101.05pt;height:11.75pt;z-index:-125829369;mso-wrap-distance-left:387.25pt;mso-wrap-distance-top:12.pt;mso-wrap-distance-right:9.pt;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会计机构负责人：窦永贺</w:t>
                      </w:r>
                    </w:p>
                  </w:txbxContent>
                </v:textbox>
                <w10:wrap type="topAndBottom" anchorx="page" anchory="margin"/>
              </v:shape>
            </w:pict>
          </mc:Fallback>
        </mc:AlternateContent>
      </w:r>
      <w:bookmarkStart w:id="699" w:name="bookmark699"/>
      <w:bookmarkStart w:id="700" w:name="bookmark700"/>
      <w:bookmarkStart w:id="701" w:name="bookmark701"/>
      <w:bookmarkStart w:id="702" w:name="bookmark702"/>
      <w:r>
        <w:rPr>
          <w:rFonts w:ascii="Times New Roman" w:eastAsia="Times New Roman" w:hAnsi="Times New Roman" w:cs="Times New Roman"/>
          <w:color w:val="000000"/>
          <w:spacing w:val="0"/>
          <w:w w:val="100"/>
          <w:position w:val="0"/>
        </w:rPr>
        <w:t>2</w:t>
      </w:r>
      <w:bookmarkEnd w:id="701"/>
      <w:r>
        <w:rPr>
          <w:color w:val="000000"/>
          <w:spacing w:val="0"/>
          <w:w w:val="100"/>
          <w:position w:val="0"/>
        </w:rPr>
        <w:t>、母公司资产负债表</w:t>
      </w:r>
      <w:bookmarkEnd w:id="699"/>
      <w:bookmarkEnd w:id="700"/>
      <w:bookmarkEnd w:id="70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30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348,900,369.67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283,390,718.67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180,750,651.48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146,013,735.21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72,973,466.52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61,536,045.91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309,365,200.09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266,782,559.61</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3,416,113.90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734,812.00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72,896,251.58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72,789,939.08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12,454,791.66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10,079,791.66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269,720,535.86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143,985,619.52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5,388,501.67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10,329,694.47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1,263,411,090.77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985,563,124.47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374,972,682.39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413,312,517.07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80,542,553.24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94,564,014.73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292,406,136.87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205,424,781.26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37,095,374.31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38,017,313.79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3,050,711.00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5,902,328.93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76,400,779.09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54,453,993.46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3,402,207.19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6,702,833.52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887,870,444.09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818,550,882.76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2,151,281,534.86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1,804,114,007.23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17,212,721.09</w:t>
            </w: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415,100,132.26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277,090,637.63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65,894,845.43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99,297,219.35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9,070,579.96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10,680,130.87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23,015,537.36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15,382,212.30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112,785,630.55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4,741,307.43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left"/>
            </w:pPr>
            <w:r>
              <w:rPr>
                <w:color w:val="000000"/>
                <w:spacing w:val="0"/>
                <w:w w:val="100"/>
                <w:position w:val="0"/>
              </w:rPr>
              <w:t>1,174,258.26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660,443,357.74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391,001,854.75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36,605,298.44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17,913,695.75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36,605,298.44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17,913,695.75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697,048,656.18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408,915,550.50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389,656,420.00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376,656,420.00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619,045,839.81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555,133,889.81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56,520,000.00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24,897.85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79,317,780.46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73,556,122.97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422,707,940.56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389,835,844.17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1,454,232,878.68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1,395,198,456.73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left"/>
            </w:pPr>
            <w:r>
              <w:rPr>
                <w:color w:val="000000"/>
                <w:spacing w:val="0"/>
                <w:w w:val="100"/>
                <w:position w:val="0"/>
              </w:rPr>
              <w:t>2,151,281,534.86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00" w:right="0" w:firstLine="0"/>
              <w:jc w:val="both"/>
            </w:pPr>
            <w:r>
              <w:rPr>
                <w:color w:val="000000"/>
                <w:spacing w:val="0"/>
                <w:w w:val="100"/>
                <w:position w:val="0"/>
              </w:rPr>
              <w:t>1,804,114,007.23</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03" w:name="bookmark703"/>
      <w:bookmarkStart w:id="704" w:name="bookmark704"/>
      <w:bookmarkStart w:id="705" w:name="bookmark705"/>
      <w:bookmarkStart w:id="706" w:name="bookmark706"/>
      <w:r>
        <w:rPr>
          <w:rFonts w:ascii="Times New Roman" w:eastAsia="Times New Roman" w:hAnsi="Times New Roman" w:cs="Times New Roman"/>
          <w:color w:val="000000"/>
          <w:spacing w:val="0"/>
          <w:w w:val="100"/>
          <w:position w:val="0"/>
        </w:rPr>
        <w:t>3</w:t>
      </w:r>
      <w:bookmarkEnd w:id="705"/>
      <w:r>
        <w:rPr>
          <w:color w:val="000000"/>
          <w:spacing w:val="0"/>
          <w:w w:val="100"/>
          <w:position w:val="0"/>
        </w:rPr>
        <w:t>、合并利润表</w:t>
      </w:r>
      <w:bookmarkEnd w:id="703"/>
      <w:bookmarkEnd w:id="704"/>
      <w:bookmarkEnd w:id="70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086"/>
        <w:gridCol w:w="3211"/>
        <w:gridCol w:w="3288"/>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一、营业总收入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637,661,580.01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504,408,910.17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637,661,580.01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504,408,910.17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已赚保费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rFonts w:ascii="SimSun" w:eastAsia="SimSun" w:hAnsi="SimSun" w:cs="SimSun"/>
                <w:color w:val="000000"/>
                <w:spacing w:val="0"/>
                <w:w w:val="100"/>
                <w:position w:val="0"/>
                <w:sz w:val="17"/>
                <w:szCs w:val="17"/>
              </w:rPr>
              <w:t>手续费及佣金收入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二、营业总成本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506,062,661.99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452,491,640.73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其中：营业成本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359,015,381.06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285,374,024.23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手续费及佣金支出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退保金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赔付支出净额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left"/>
              <w:rPr>
                <w:sz w:val="17"/>
                <w:szCs w:val="17"/>
              </w:rPr>
            </w:pPr>
            <w:r>
              <w:rPr>
                <w:rFonts w:ascii="SimSun" w:eastAsia="SimSun" w:hAnsi="SimSun" w:cs="SimSun"/>
                <w:color w:val="000000"/>
                <w:spacing w:val="0"/>
                <w:w w:val="100"/>
                <w:position w:val="0"/>
                <w:sz w:val="17"/>
                <w:szCs w:val="17"/>
              </w:rPr>
              <w:t>提取保险责任合同准备金 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保单红利支出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分保费用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6,920,811.82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6,659,526.53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28,420,494.67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41,505,685.50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48,432,702.00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38,323,003.80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67,584,065.93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77,709,270.45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-4,310,793.49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2,920,130.22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both"/>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208,697.24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5,040,889.37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6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4,903,078.18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00" w:right="0" w:firstLine="0"/>
              <w:jc w:val="both"/>
            </w:pPr>
            <w:r>
              <w:rPr>
                <w:color w:val="000000"/>
                <w:spacing w:val="0"/>
                <w:w w:val="100"/>
                <w:position w:val="0"/>
              </w:rPr>
              <w:t>3,223,138.15</w:t>
            </w:r>
          </w:p>
        </w:tc>
      </w:tr>
    </w:tbl>
    <w:p>
      <w:pPr>
        <w:widowControl w:val="0"/>
        <w:spacing w:line="1" w:lineRule="exact"/>
      </w:pPr>
      <w:r>
        <w:br w:type="page"/>
      </w:r>
    </w:p>
    <w:tbl>
      <w:tblPr>
        <w:tblOverlap w:val="never"/>
        <w:jc w:val="center"/>
        <w:tblLayout w:type="fixed"/>
      </w:tblPr>
      <w:tblGrid>
        <w:gridCol w:w="3086"/>
        <w:gridCol w:w="3211"/>
        <w:gridCol w:w="328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21,397,266.16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39,070,365.23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-6,440,554.56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-11,972,737.54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740"/>
              <w:jc w:val="both"/>
              <w:rPr>
                <w:sz w:val="17"/>
                <w:szCs w:val="17"/>
              </w:rPr>
            </w:pPr>
            <w:r>
              <w:rPr>
                <w:rFonts w:ascii="SimSun" w:eastAsia="SimSun" w:hAnsi="SimSun" w:cs="SimSun"/>
                <w:color w:val="000000"/>
                <w:spacing w:val="0"/>
                <w:w w:val="100"/>
                <w:position w:val="0"/>
                <w:sz w:val="17"/>
                <w:szCs w:val="17"/>
              </w:rPr>
              <w:t>其中：对联营企业和合营企业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-9,841,127.00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-16,764,454.08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1100" w:right="0" w:firstLine="0"/>
              <w:jc w:val="left"/>
              <w:rPr>
                <w:sz w:val="17"/>
                <w:szCs w:val="17"/>
              </w:rPr>
            </w:pPr>
            <w:r>
              <w:rPr>
                <w:rFonts w:ascii="SimSun" w:eastAsia="SimSun" w:hAnsi="SimSun" w:cs="SimSun"/>
                <w:color w:val="000000"/>
                <w:spacing w:val="0"/>
                <w:w w:val="100"/>
                <w:position w:val="0"/>
                <w:sz w:val="17"/>
                <w:szCs w:val="17"/>
              </w:rPr>
              <w:t>以摊余成本计量的金融</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资产终止确认收益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汇兑收益（损失以号填列）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净敞口套期收益（损失以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74" w:lineRule="exact"/>
              <w:ind w:left="0" w:right="0" w:firstLine="740"/>
              <w:jc w:val="both"/>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pPr>
            <w:r>
              <w:rPr>
                <w:color w:val="000000"/>
                <w:spacing w:val="0"/>
                <w:w w:val="100"/>
                <w:position w:val="0"/>
              </w:rPr>
              <w:t>577,551.48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60" w:right="0" w:firstLine="0"/>
              <w:jc w:val="both"/>
            </w:pPr>
            <w:r>
              <w:rPr>
                <w:color w:val="000000"/>
                <w:spacing w:val="0"/>
                <w:w w:val="100"/>
                <w:position w:val="0"/>
              </w:rPr>
              <w:t>-19,813,164.79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both"/>
              <w:rPr>
                <w:sz w:val="17"/>
                <w:szCs w:val="17"/>
              </w:rPr>
            </w:pPr>
            <w:r>
              <w:rPr>
                <w:rFonts w:ascii="SimSun" w:eastAsia="SimSun" w:hAnsi="SimSun" w:cs="SimSun"/>
                <w:color w:val="000000"/>
                <w:spacing w:val="0"/>
                <w:w w:val="100"/>
                <w:position w:val="0"/>
                <w:sz w:val="17"/>
                <w:szCs w:val="17"/>
              </w:rPr>
              <w:t>信用减值损失（损失以号填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pPr>
            <w:r>
              <w:rPr>
                <w:color w:val="000000"/>
                <w:spacing w:val="0"/>
                <w:w w:val="100"/>
                <w:position w:val="0"/>
              </w:rPr>
              <w:t>742,771.73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25,396,436.96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资产减值损失（损失以号填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-42,301,603.59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-9,237,785.95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both"/>
              <w:rPr>
                <w:sz w:val="17"/>
                <w:szCs w:val="17"/>
              </w:rPr>
            </w:pPr>
            <w:r>
              <w:rPr>
                <w:rFonts w:ascii="SimSun" w:eastAsia="SimSun" w:hAnsi="SimSun" w:cs="SimSun"/>
                <w:color w:val="000000"/>
                <w:spacing w:val="0"/>
                <w:w w:val="100"/>
                <w:position w:val="0"/>
                <w:sz w:val="17"/>
                <w:szCs w:val="17"/>
              </w:rPr>
              <w:t>资产处置收益（损失以号填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60" w:right="0" w:firstLine="0"/>
              <w:jc w:val="both"/>
            </w:pPr>
            <w:r>
              <w:rPr>
                <w:color w:val="000000"/>
                <w:spacing w:val="0"/>
                <w:w w:val="100"/>
                <w:position w:val="0"/>
              </w:rPr>
              <w:t>655,856.85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26,573.30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106,230,206.09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75,386,956.65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88,633.98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29,899.63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1,516,742.51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444,538.77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104,802,097.56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74,972,317.51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19,844,630.45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9,232,526.15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84,957,467.11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65,739,791.36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（一）按经营持续性分类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持续经营净利润（净亏损以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84,957,467.11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65,739,791.36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终止经营净利润（净亏损以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（二）按所有权归属分类</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归属于母公司股东的净利润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85,256,848.08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67,034,018.98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少数股东损益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-299,380.97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-1,294,227.62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color w:val="000000"/>
                <w:spacing w:val="0"/>
                <w:w w:val="100"/>
                <w:position w:val="0"/>
              </w:rPr>
              <w:t>8,718.07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21,349,264.78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归属母公司所有者的其他综合收益 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540" w:right="0" w:firstLine="0"/>
              <w:jc w:val="both"/>
            </w:pPr>
            <w:r>
              <w:rPr>
                <w:color w:val="000000"/>
                <w:spacing w:val="0"/>
                <w:w w:val="100"/>
                <w:position w:val="0"/>
              </w:rPr>
              <w:t>8,718.07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21,349,264.78</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21,333,085.00</w:t>
            </w:r>
          </w:p>
        </w:tc>
      </w:tr>
    </w:tbl>
    <w:p>
      <w:pPr>
        <w:sectPr>
          <w:footnotePr>
            <w:pos w:val="pageBottom"/>
            <w:numFmt w:val="decimal"/>
            <w:numRestart w:val="continuous"/>
          </w:footnotePr>
          <w:pgSz w:w="11900" w:h="16840"/>
          <w:pgMar w:top="1398" w:right="1062" w:bottom="1436" w:left="1047" w:header="0" w:footer="3" w:gutter="0"/>
          <w:cols w:space="720"/>
          <w:noEndnote/>
          <w:rtlGutter w:val="0"/>
          <w:docGrid w:linePitch="360"/>
        </w:sectPr>
      </w:pPr>
    </w:p>
    <w:tbl>
      <w:tblPr>
        <w:tblOverlap w:val="never"/>
        <w:jc w:val="center"/>
        <w:tblLayout w:type="fixed"/>
      </w:tblPr>
      <w:tblGrid>
        <w:gridCol w:w="3086"/>
        <w:gridCol w:w="3211"/>
        <w:gridCol w:w="3288"/>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重新计量设定受益计划变 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权益法下不能转损益的其 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21,333,085.00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企业自身信用风险公允价 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其他债权投资公允价值变 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金融资产重分类计入其他 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94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其他债权投资信用减值准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both"/>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220"/>
              <w:jc w:val="left"/>
              <w:rPr>
                <w:sz w:val="17"/>
                <w:szCs w:val="17"/>
              </w:rPr>
            </w:pPr>
            <w:r>
              <w:rPr>
                <w:rFonts w:ascii="SimSun" w:eastAsia="SimSun" w:hAnsi="SimSun" w:cs="SimSun"/>
                <w:color w:val="000000"/>
                <w:spacing w:val="0"/>
                <w:w w:val="100"/>
                <w:position w:val="0"/>
                <w:sz w:val="17"/>
                <w:szCs w:val="17"/>
              </w:rPr>
              <w:t>归属于少数股东的其他综合收益的 税后净额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84,966,185.18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87,089,056.14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归属于母公司所有者的综合收益 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85,265,566.15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88,383,283.76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归属于少数股东的综合收益总额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-299,380.97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-1,294,227.62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0.1780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6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0.2255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0.1780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本期发生同一控制下企业合并的，被合并方在合并前实现的净利润为：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元，上期被合并方实现的净利润为：</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widowControl w:val="0"/>
        <w:spacing w:after="379" w:line="1" w:lineRule="exact"/>
      </w:pPr>
    </w:p>
    <w:p>
      <w:pPr>
        <w:pStyle w:val="Style26"/>
        <w:keepNext w:val="0"/>
        <w:keepLines w:val="0"/>
        <w:widowControl w:val="0"/>
        <w:shd w:val="clear" w:color="auto" w:fill="auto"/>
        <w:tabs>
          <w:tab w:pos="3427" w:val="left"/>
          <w:tab w:pos="7560" w:val="left"/>
        </w:tabs>
        <w:bidi w:val="0"/>
        <w:spacing w:before="0" w:after="380" w:line="240" w:lineRule="auto"/>
        <w:ind w:left="0" w:right="0" w:firstLine="0"/>
        <w:jc w:val="left"/>
      </w:pPr>
      <w:r>
        <w:rPr>
          <w:color w:val="000000"/>
          <w:spacing w:val="0"/>
          <w:w w:val="100"/>
          <w:position w:val="0"/>
        </w:rPr>
        <w:t>法定代表人：李海鹰</w:t>
        <w:tab/>
        <w:t>主管会计工作负责人：侯菊艳</w:t>
        <w:tab/>
        <w:t>会计机构负责人：窦永贺</w:t>
      </w:r>
    </w:p>
    <w:p>
      <w:pPr>
        <w:pStyle w:val="Style30"/>
        <w:keepNext/>
        <w:keepLines/>
        <w:widowControl w:val="0"/>
        <w:shd w:val="clear" w:color="auto" w:fill="auto"/>
        <w:bidi w:val="0"/>
        <w:spacing w:before="0" w:after="380" w:line="240" w:lineRule="auto"/>
        <w:ind w:left="0" w:right="0" w:firstLine="0"/>
        <w:jc w:val="left"/>
        <w:sectPr>
          <w:headerReference w:type="default" r:id="rId13"/>
          <w:footerReference w:type="default" r:id="rId14"/>
          <w:footnotePr>
            <w:pos w:val="pageBottom"/>
            <w:numFmt w:val="decimal"/>
            <w:numRestart w:val="continuous"/>
          </w:footnotePr>
          <w:pgSz w:w="11900" w:h="16840"/>
          <w:pgMar w:top="1441" w:right="1109" w:bottom="1969" w:left="1104" w:header="0" w:footer="3" w:gutter="0"/>
          <w:cols w:space="720"/>
          <w:noEndnote/>
          <w:rtlGutter w:val="0"/>
          <w:docGrid w:linePitch="360"/>
        </w:sectPr>
      </w:pPr>
      <w:bookmarkStart w:id="707" w:name="bookmark707"/>
      <w:bookmarkStart w:id="708" w:name="bookmark708"/>
      <w:bookmarkStart w:id="709" w:name="bookmark709"/>
      <w:bookmarkStart w:id="710" w:name="bookmark710"/>
      <w:r>
        <w:rPr>
          <w:rFonts w:ascii="Times New Roman" w:eastAsia="Times New Roman" w:hAnsi="Times New Roman" w:cs="Times New Roman"/>
          <w:color w:val="000000"/>
          <w:spacing w:val="0"/>
          <w:w w:val="100"/>
          <w:position w:val="0"/>
        </w:rPr>
        <w:t>4</w:t>
      </w:r>
      <w:bookmarkEnd w:id="709"/>
      <w:r>
        <w:rPr>
          <w:color w:val="000000"/>
          <w:spacing w:val="0"/>
          <w:w w:val="100"/>
          <w:position w:val="0"/>
        </w:rPr>
        <w:t>、母公司利润表</w:t>
      </w:r>
      <w:bookmarkEnd w:id="707"/>
      <w:bookmarkEnd w:id="708"/>
      <w:bookmarkEnd w:id="710"/>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497,522,251.74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392,191,360.38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317,851,005.35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252,651,611.56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税金及附加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4,153,914.07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4,331,407.76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16,354,457.30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18,181,753.65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管理费用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30,089,175.09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21,153,742.41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研发费用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34,605,486.65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44,257,158.59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-4,295,922.33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2,784,455.93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其中：利息费用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74,779.71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4,929,094.37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6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4,567,507.41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2,938,227.17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加：其他收益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17,053,591.90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29,936,761.84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740"/>
              <w:jc w:val="left"/>
              <w:rPr>
                <w:sz w:val="17"/>
                <w:szCs w:val="17"/>
              </w:rPr>
            </w:pPr>
            <w:r>
              <w:rPr>
                <w:rFonts w:ascii="SimSun" w:eastAsia="SimSun" w:hAnsi="SimSun" w:cs="SimSun"/>
                <w:color w:val="000000"/>
                <w:spacing w:val="0"/>
                <w:w w:val="100"/>
                <w:position w:val="0"/>
                <w:sz w:val="17"/>
                <w:szCs w:val="17"/>
              </w:rPr>
              <w:t>投资收益（损失以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-5,322,687.97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-10,969,653.85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40"/>
              <w:jc w:val="left"/>
              <w:rPr>
                <w:sz w:val="17"/>
                <w:szCs w:val="17"/>
              </w:rPr>
            </w:pPr>
            <w:r>
              <w:rPr>
                <w:rFonts w:ascii="SimSun" w:eastAsia="SimSun" w:hAnsi="SimSun" w:cs="SimSun"/>
                <w:color w:val="000000"/>
                <w:spacing w:val="0"/>
                <w:w w:val="100"/>
                <w:position w:val="0"/>
                <w:sz w:val="17"/>
                <w:szCs w:val="17"/>
              </w:rPr>
              <w:t>其中：对联营企业和合营企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-8,723,260.41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-15,761,370.39</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1100" w:right="0" w:firstLine="0"/>
              <w:jc w:val="both"/>
              <w:rPr>
                <w:sz w:val="17"/>
                <w:szCs w:val="17"/>
              </w:rPr>
            </w:pPr>
            <w:r>
              <w:rPr>
                <w:rFonts w:ascii="SimSun" w:eastAsia="SimSun" w:hAnsi="SimSun" w:cs="SimSun"/>
                <w:color w:val="000000"/>
                <w:spacing w:val="0"/>
                <w:w w:val="100"/>
                <w:position w:val="0"/>
                <w:sz w:val="17"/>
                <w:szCs w:val="17"/>
              </w:rPr>
              <w:t>以摊余成本计量的金融</w:t>
            </w:r>
          </w:p>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资产终止确认收益（损失以号填 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净敞口套期收益（损失以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69" w:lineRule="exact"/>
              <w:ind w:left="0" w:right="0" w:firstLine="740"/>
              <w:jc w:val="left"/>
              <w:rPr>
                <w:sz w:val="17"/>
                <w:szCs w:val="17"/>
              </w:rPr>
            </w:pPr>
            <w:r>
              <w:rPr>
                <w:rFonts w:ascii="SimSun" w:eastAsia="SimSun" w:hAnsi="SimSun" w:cs="SimSun"/>
                <w:color w:val="000000"/>
                <w:spacing w:val="0"/>
                <w:w w:val="100"/>
                <w:position w:val="0"/>
                <w:sz w:val="17"/>
                <w:szCs w:val="17"/>
              </w:rPr>
              <w:t xml:space="preserve">公允价值变动收益（损失以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-19,813,164.79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信用减值损失（损失以号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4,190,317.48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24,744,081.23</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资产减值损失（损失以号 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-40,987,242.34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-10,646,454.51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资产处置收益（损失以号 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-105,591.31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二、营业利润（亏损以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74,275,666.16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61,977,209.09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31,986.22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减：营业外支出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1,392,979.36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286,938.70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三、利润总额（亏损总额以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 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72,914,673.02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61,695,270.40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15,298,098.14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20" w:right="0" w:firstLine="0"/>
              <w:jc w:val="both"/>
            </w:pPr>
            <w:r>
              <w:rPr>
                <w:color w:val="000000"/>
                <w:spacing w:val="0"/>
                <w:w w:val="100"/>
                <w:position w:val="0"/>
              </w:rPr>
              <w:t>8,836,270.45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四、净利润（净亏损以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57,616,574.88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52,858,999.95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59" w:lineRule="exact"/>
              <w:ind w:left="0" w:right="0" w:firstLine="380"/>
              <w:jc w:val="both"/>
              <w:rPr>
                <w:sz w:val="17"/>
                <w:szCs w:val="17"/>
              </w:rPr>
            </w:pPr>
            <w:r>
              <w:rPr>
                <w:rFonts w:ascii="SimSun" w:eastAsia="SimSun" w:hAnsi="SimSun" w:cs="SimSun"/>
                <w:color w:val="000000"/>
                <w:spacing w:val="0"/>
                <w:w w:val="100"/>
                <w:position w:val="0"/>
                <w:sz w:val="17"/>
                <w:szCs w:val="17"/>
              </w:rPr>
              <w:t>（一）持续经营净利润（净亏损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57,616,574.88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52,858,999.95</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（二）终止经营净利润（净亏损 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五、其他综合收益的税后净额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color w:val="000000"/>
                <w:spacing w:val="0"/>
                <w:w w:val="100"/>
                <w:position w:val="0"/>
              </w:rPr>
              <w:t>8,718.07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（一）不能重分类进损益的其他 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重新计量设定受益计划 变动额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权益法下不能转损益的 其他综合收益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企业自身信用风险公允 价值变动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（二）将重分类进损益的其他综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color w:val="000000"/>
                <w:spacing w:val="0"/>
                <w:w w:val="100"/>
                <w:position w:val="0"/>
              </w:rPr>
              <w:t>8,718.07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94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权益法下可转损益的其 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640" w:right="0" w:firstLine="0"/>
              <w:jc w:val="left"/>
            </w:pPr>
            <w:r>
              <w:rPr>
                <w:color w:val="000000"/>
                <w:spacing w:val="0"/>
                <w:w w:val="100"/>
                <w:position w:val="0"/>
              </w:rPr>
              <w:t>8,718.07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94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其他债权投资公允价值 变动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94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金融资产重分类计入其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他综合收益的金额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94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其他债权投资信用减值 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现金流量套期储备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外币财务报表折算差额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color w:val="000000"/>
                <w:spacing w:val="0"/>
                <w:w w:val="100"/>
                <w:position w:val="0"/>
                <w:sz w:val="18"/>
                <w:szCs w:val="18"/>
              </w:rPr>
              <w:t>7.</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六、综合收益总额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57,625,292.95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52,875,179.73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七、每股收益：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（一）基本每股收益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（二）稀释每股收益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39" w:line="1" w:lineRule="exact"/>
      </w:pPr>
    </w:p>
    <w:p>
      <w:pPr>
        <w:pStyle w:val="Style30"/>
        <w:keepNext/>
        <w:keepLines/>
        <w:widowControl w:val="0"/>
        <w:shd w:val="clear" w:color="auto" w:fill="auto"/>
        <w:bidi w:val="0"/>
        <w:spacing w:before="0" w:after="380" w:line="240" w:lineRule="auto"/>
        <w:ind w:left="0" w:right="0" w:firstLine="0"/>
        <w:jc w:val="left"/>
      </w:pPr>
      <w:bookmarkStart w:id="711" w:name="bookmark711"/>
      <w:bookmarkStart w:id="712" w:name="bookmark712"/>
      <w:bookmarkStart w:id="713" w:name="bookmark713"/>
      <w:bookmarkStart w:id="714" w:name="bookmark714"/>
      <w:r>
        <w:rPr>
          <w:rFonts w:ascii="Times New Roman" w:eastAsia="Times New Roman" w:hAnsi="Times New Roman" w:cs="Times New Roman"/>
          <w:color w:val="000000"/>
          <w:spacing w:val="0"/>
          <w:w w:val="100"/>
          <w:position w:val="0"/>
        </w:rPr>
        <w:t>5</w:t>
      </w:r>
      <w:bookmarkEnd w:id="713"/>
      <w:r>
        <w:rPr>
          <w:color w:val="000000"/>
          <w:spacing w:val="0"/>
          <w:w w:val="100"/>
          <w:position w:val="0"/>
        </w:rPr>
        <w:t>、合并现金流量表</w:t>
      </w:r>
      <w:bookmarkEnd w:id="711"/>
      <w:bookmarkEnd w:id="712"/>
      <w:bookmarkEnd w:id="714"/>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976"/>
        <w:gridCol w:w="3298"/>
        <w:gridCol w:w="331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652,131,386.40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722,308,278.99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客户存款和同业存放款项净增加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向其他金融机构拆入资金净增加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收到原保险合同保费取得的现金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收到再保业务现金净额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保户储金及投资款净增加额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收取利息、手续费及佣金的现金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回购业务资金净增加额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代理买卖证券收到的现金净额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18,179,023.67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24,264,139.27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15,245,770.91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37,228,344.45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685,556,180.98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783,800,762.71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315,775,866.57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296,343,127.80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客户贷款及垫款净增加额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存放中央银行和同业款项净增加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支付原保险合同赔付款项的现金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支付利息、手续费及佣金的现金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支付保单红利的现金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98,634,871.70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98,371,898.34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57,362,569.70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71,237,702.52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66,221,505.18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87,144,171.08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537,994,813.15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553,096,899.74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147,561,367.83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230,703,862.97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3,573,087.35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5,079,219.51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785,000.00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50,500.00</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1,773,228.56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53,358,087.35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13,902,948.07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109,085,697.92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114,334,806.43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53,986,264.79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质押贷款净增加额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163,071,962.71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114,334,806.43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-109,713,875.36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-100,431,858.36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rFonts w:ascii="SimSun" w:eastAsia="SimSun" w:hAnsi="SimSun" w:cs="SimSun"/>
                <w:color w:val="000000"/>
                <w:spacing w:val="0"/>
                <w:w w:val="100"/>
                <w:position w:val="0"/>
                <w:sz w:val="17"/>
                <w:szCs w:val="17"/>
              </w:rPr>
              <w:t>其中：子公司吸收少数股东投资 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20,212,721.09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59,670,000.00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20,212,721.09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20,212,721.09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305,056,443.14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19,041,518.24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5,040,889.37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其中：子公司支付给少数股东的 股利、利润</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39,254,239.33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310,097,332.51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20,415,760.67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-289,884,611.42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58,263,253.14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80" w:right="0" w:firstLine="0"/>
              <w:jc w:val="both"/>
            </w:pPr>
            <w:r>
              <w:rPr>
                <w:color w:val="000000"/>
                <w:spacing w:val="0"/>
                <w:w w:val="100"/>
                <w:position w:val="0"/>
              </w:rPr>
              <w:t>-159,612,606.81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307,570,494.08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467,183,100.89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365,833,747.22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307,570,494.08</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15" w:name="bookmark715"/>
      <w:bookmarkStart w:id="716" w:name="bookmark716"/>
      <w:bookmarkStart w:id="717" w:name="bookmark717"/>
      <w:bookmarkStart w:id="718" w:name="bookmark718"/>
      <w:r>
        <w:rPr>
          <w:rFonts w:ascii="Times New Roman" w:eastAsia="Times New Roman" w:hAnsi="Times New Roman" w:cs="Times New Roman"/>
          <w:color w:val="000000"/>
          <w:spacing w:val="0"/>
          <w:w w:val="100"/>
          <w:position w:val="0"/>
        </w:rPr>
        <w:t>6</w:t>
      </w:r>
      <w:bookmarkEnd w:id="717"/>
      <w:r>
        <w:rPr>
          <w:color w:val="000000"/>
          <w:spacing w:val="0"/>
          <w:w w:val="100"/>
          <w:position w:val="0"/>
        </w:rPr>
        <w:t>、母公司现金流量表</w:t>
      </w:r>
      <w:bookmarkEnd w:id="715"/>
      <w:bookmarkEnd w:id="716"/>
      <w:bookmarkEnd w:id="718"/>
    </w:p>
    <w:p>
      <w:pPr>
        <w:pStyle w:val="Style26"/>
        <w:keepNext w:val="0"/>
        <w:keepLines w:val="0"/>
        <w:widowControl w:val="0"/>
        <w:shd w:val="clear" w:color="auto" w:fill="auto"/>
        <w:bidi w:val="0"/>
        <w:spacing w:before="0" w:after="36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年度</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一、经营活动产生的现金流量：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销售商品、提供劳务收到的现金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534,093,007.99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563,791,507.93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收到的税费返还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15,318,979.90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18,861,361.84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8,885,528.45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18,780,558.60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经营活动现金流入小计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558,297,516.34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601,433,428.37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购买商品、接受劳务支付的现金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288,037,103.79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234,069,247.26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2" w:lineRule="exact"/>
              <w:ind w:left="0" w:right="0" w:firstLine="380"/>
              <w:jc w:val="both"/>
              <w:rPr>
                <w:sz w:val="17"/>
                <w:szCs w:val="17"/>
              </w:rPr>
            </w:pPr>
            <w:r>
              <w:rPr>
                <w:rFonts w:ascii="SimSun" w:eastAsia="SimSun" w:hAnsi="SimSun" w:cs="SimSun"/>
                <w:color w:val="000000"/>
                <w:spacing w:val="0"/>
                <w:w w:val="100"/>
                <w:position w:val="0"/>
                <w:sz w:val="17"/>
                <w:szCs w:val="17"/>
              </w:rPr>
              <w:t>支付给职工以及为职工支付的现 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54,066,553.69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54,051,329.67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支付的各项税费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39,759,120.88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52,442,421.49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支付其他与经营活动有关的现金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28,567,225.85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43,381,661.96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410,430,004.21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383,944,660.38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147,867,512.13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217,488,767.99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二、投资活动产生的现金流量：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收回投资收到的现金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取得投资收益收到的现金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3,573,087.35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5,334,219.51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处置固定资产、无形资产和其他 长期资产收回的现金净额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处置子公司及其他营业单位收到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收到其他与投资活动有关的现金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49,000,000.00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1,773,228.56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投资活动现金流入小计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52,573,087.35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14,127,448.07</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380"/>
              <w:jc w:val="both"/>
              <w:rPr>
                <w:sz w:val="17"/>
                <w:szCs w:val="17"/>
              </w:rPr>
            </w:pPr>
            <w:r>
              <w:rPr>
                <w:rFonts w:ascii="SimSun" w:eastAsia="SimSun" w:hAnsi="SimSun" w:cs="SimSun"/>
                <w:color w:val="000000"/>
                <w:spacing w:val="0"/>
                <w:w w:val="100"/>
                <w:position w:val="0"/>
                <w:sz w:val="17"/>
                <w:szCs w:val="17"/>
              </w:rPr>
              <w:t>购建固定资产、无形资产和其他 长期资产支付的现金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101,143,208.63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113,421,410.12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投资支付的现金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55,986,264.79</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both"/>
              <w:rPr>
                <w:sz w:val="17"/>
                <w:szCs w:val="17"/>
              </w:rPr>
            </w:pPr>
            <w:r>
              <w:rPr>
                <w:rFonts w:ascii="SimSun" w:eastAsia="SimSun" w:hAnsi="SimSun" w:cs="SimSun"/>
                <w:color w:val="000000"/>
                <w:spacing w:val="0"/>
                <w:w w:val="100"/>
                <w:position w:val="0"/>
                <w:sz w:val="17"/>
                <w:szCs w:val="17"/>
              </w:rPr>
              <w:t>取得子公司及其他营业单位支付 的现金净额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支付其他与投资活动有关的现金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157,129,473.42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113,421,410.12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-104,556,386.07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-99,293,962.05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三、筹资活动产生的现金流量：</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吸收投资收到的现金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56,670,000.00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取得借款收到的现金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17,212,721.09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收到其他与筹资活动有关的现金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筹资活动现金流入小计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both"/>
            </w:pPr>
            <w:r>
              <w:rPr>
                <w:color w:val="000000"/>
                <w:spacing w:val="0"/>
                <w:w w:val="100"/>
                <w:position w:val="0"/>
              </w:rPr>
              <w:t>56,670,000.00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17,212,721.09</w:t>
            </w:r>
          </w:p>
        </w:tc>
      </w:tr>
    </w:tbl>
    <w:p>
      <w:pPr>
        <w:spacing w:lineRule="exact" w:line="1"/>
        <w:rPr>
          <w:sz w:val="2"/>
          <w:szCs w:val="2"/>
        </w:rPr>
      </w:pPr>
      <w:r>
        <w:br w:type="page"/>
      </w:r>
    </w:p>
    <w:tbl>
      <w:tblPr>
        <w:tblOverlap w:val="never"/>
        <w:jc w:val="center"/>
        <w:tblLayout w:type="fixed"/>
      </w:tblPr>
      <w:tblGrid>
        <w:gridCol w:w="2976"/>
        <w:gridCol w:w="3298"/>
        <w:gridCol w:w="331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偿还债务支付的现金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17,212,721.09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305,056,443.14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380"/>
              <w:jc w:val="left"/>
              <w:rPr>
                <w:sz w:val="17"/>
                <w:szCs w:val="17"/>
              </w:rPr>
            </w:pPr>
            <w:r>
              <w:rPr>
                <w:rFonts w:ascii="SimSun" w:eastAsia="SimSun" w:hAnsi="SimSun" w:cs="SimSun"/>
                <w:color w:val="000000"/>
                <w:spacing w:val="0"/>
                <w:w w:val="100"/>
                <w:position w:val="0"/>
                <w:sz w:val="17"/>
                <w:szCs w:val="17"/>
              </w:rPr>
              <w:t>分配股利、利润或偿付利息支付 的现金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18,907,600.71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4,929,094.37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支付其他与筹资活动有关的现金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筹资活动现金流出小计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36,120,321.80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309,985,537.51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筹资活动产生的现金流量净额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20,549,678.20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-292,772,816.42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四、汇率变动对现金及现金等价物的 影响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五、现金及现金等价物净增加额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40" w:right="0" w:firstLine="0"/>
              <w:jc w:val="left"/>
            </w:pPr>
            <w:r>
              <w:rPr>
                <w:color w:val="000000"/>
                <w:spacing w:val="0"/>
                <w:w w:val="100"/>
                <w:position w:val="0"/>
              </w:rPr>
              <w:t>63,860,804.26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-174,578,010.48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加：期初现金及现金等价物余额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265,594,652.67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440,172,663.15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left"/>
            </w:pPr>
            <w:r>
              <w:rPr>
                <w:color w:val="000000"/>
                <w:spacing w:val="0"/>
                <w:w w:val="100"/>
                <w:position w:val="0"/>
              </w:rPr>
              <w:t>329,455,456.93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40" w:right="0" w:firstLine="0"/>
              <w:jc w:val="both"/>
            </w:pPr>
            <w:r>
              <w:rPr>
                <w:color w:val="000000"/>
                <w:spacing w:val="0"/>
                <w:w w:val="100"/>
                <w:position w:val="0"/>
              </w:rPr>
              <w:t>265,594,652.67</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719" w:name="bookmark719"/>
      <w:bookmarkStart w:id="720" w:name="bookmark720"/>
      <w:bookmarkStart w:id="721" w:name="bookmark721"/>
      <w:bookmarkStart w:id="722" w:name="bookmark722"/>
      <w:r>
        <w:rPr>
          <w:rFonts w:ascii="Times New Roman" w:eastAsia="Times New Roman" w:hAnsi="Times New Roman" w:cs="Times New Roman"/>
          <w:color w:val="000000"/>
          <w:spacing w:val="0"/>
          <w:w w:val="100"/>
          <w:position w:val="0"/>
        </w:rPr>
        <w:t>7</w:t>
      </w:r>
      <w:bookmarkEnd w:id="721"/>
      <w:r>
        <w:rPr>
          <w:color w:val="000000"/>
          <w:spacing w:val="0"/>
          <w:w w:val="100"/>
          <w:position w:val="0"/>
        </w:rPr>
        <w:t>、合并所有者权益变动表</w:t>
      </w:r>
      <w:bookmarkEnd w:id="719"/>
      <w:bookmarkEnd w:id="720"/>
      <w:bookmarkEnd w:id="72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少数</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股东</w:t>
            </w:r>
          </w:p>
          <w:p>
            <w:pPr>
              <w:pStyle w:val="Style6"/>
              <w:keepNext w:val="0"/>
              <w:keepLines w:val="0"/>
              <w:widowControl w:val="0"/>
              <w:shd w:val="clear" w:color="auto" w:fill="auto"/>
              <w:bidi w:val="0"/>
              <w:spacing w:before="0" w:after="100" w:line="240" w:lineRule="auto"/>
              <w:ind w:left="0" w:right="0" w:firstLine="0"/>
              <w:jc w:val="right"/>
              <w:rPr>
                <w:sz w:val="17"/>
                <w:szCs w:val="17"/>
              </w:rPr>
            </w:pPr>
            <w:r>
              <w:rPr>
                <w:rFonts w:ascii="SimSun" w:eastAsia="SimSun" w:hAnsi="SimSun" w:cs="SimSun"/>
                <w:color w:val="000000"/>
                <w:spacing w:val="0"/>
                <w:w w:val="100"/>
                <w:position w:val="0"/>
                <w:sz w:val="17"/>
                <w:szCs w:val="17"/>
              </w:rPr>
              <w:t>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所有 者权 益合 计</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2"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w:t>
            </w:r>
          </w:p>
        </w:tc>
      </w:tr>
      <w:tr>
        <w:trPr>
          <w:trHeight w:val="240"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6,222.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9,402.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653,33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,607.6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574,93</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60"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7"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675,29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73,556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w:t>
            </w:r>
          </w:p>
        </w:tc>
      </w:tr>
      <w:tr>
        <w:trPr>
          <w:trHeight w:val="240"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6,222.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4,835.</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9,402.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653,33</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,607.6</w:t>
            </w: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574,93</w:t>
            </w:r>
          </w:p>
        </w:tc>
      </w:tr>
      <w:tr>
        <w:trPr>
          <w:trHeight w:val="341" w:hRule="exact"/>
        </w:trPr>
        <w:tc>
          <w:tcPr>
            <w:vMerge/>
            <w:tcBorders>
              <w:left w:val="single" w:sz="4"/>
            </w:tcBorders>
            <w:shd w:val="clear" w:color="auto" w:fill="D3D3D3"/>
            <w:vAlign w:val="center"/>
          </w:tcPr>
          <w:p>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1.96</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9.57</w:t>
            </w:r>
          </w:p>
        </w:tc>
      </w:tr>
      <w:tr>
        <w:trPr>
          <w:trHeight w:val="60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63,911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5,761,</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60,512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,369.5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86,674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w:t>
            </w:r>
          </w:p>
        </w:tc>
        <w:tc>
          <w:tcPr>
            <w:vMerge w:val="restart"/>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86,375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,314.1</w:t>
            </w:r>
          </w:p>
        </w:tc>
      </w:tr>
      <w:tr>
        <w:trPr>
          <w:trHeight w:val="139" w:hRule="exact"/>
        </w:trPr>
        <w:tc>
          <w:tcPr>
            <w:tcBorders>
              <w:left w:val="single" w:sz="4"/>
            </w:tcBorders>
            <w:shd w:val="clear" w:color="auto" w:fill="D3D3D3"/>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657.49</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w:t>
            </w:r>
          </w:p>
        </w:tc>
        <w:tc>
          <w:tcPr>
            <w:vMerge/>
            <w:tcBorders>
              <w:left w:val="single" w:sz="4"/>
              <w:right w:val="single" w:sz="4"/>
            </w:tcBorders>
            <w:shd w:val="clear" w:color="auto" w:fill="FFFFFF"/>
            <w:vAlign w:val="center"/>
          </w:tcPr>
          <w:p>
            <w:pPr/>
          </w:p>
        </w:tc>
      </w:tr>
      <w:tr>
        <w:trPr>
          <w:trHeight w:val="298"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240"/>
              <w:jc w:val="left"/>
            </w:pPr>
            <w:r>
              <w:rPr>
                <w:color w:val="000000"/>
                <w:spacing w:val="0"/>
                <w:w w:val="100"/>
                <w:position w:val="0"/>
              </w:rPr>
              <w:t>.00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85,256</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,848.0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85,265</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,566.1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84,966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,185.1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54,550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56,520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11,030</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11,030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13,00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24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43,670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56,670</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56,670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10,880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56,520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-45,64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-24,74</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4,478.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-18,98</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2,821.</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-18,98</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-18,98</w:t>
            </w:r>
          </w:p>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2,821.</w:t>
            </w:r>
          </w:p>
          <w:p>
            <w:pPr>
              <w:pStyle w:val="Style6"/>
              <w:keepNext w:val="0"/>
              <w:keepLines w:val="0"/>
              <w:widowControl w:val="0"/>
              <w:shd w:val="clear" w:color="auto" w:fill="auto"/>
              <w:bidi w:val="0"/>
              <w:spacing w:before="0" w:after="100" w:line="240" w:lineRule="auto"/>
              <w:ind w:left="0" w:right="0" w:firstLine="360"/>
              <w:jc w:val="both"/>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2,821.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62"/>
        <w:gridCol w:w="494"/>
        <w:gridCol w:w="466"/>
        <w:gridCol w:w="466"/>
        <w:gridCol w:w="466"/>
        <w:gridCol w:w="586"/>
        <w:gridCol w:w="586"/>
        <w:gridCol w:w="581"/>
        <w:gridCol w:w="586"/>
        <w:gridCol w:w="581"/>
        <w:gridCol w:w="586"/>
        <w:gridCol w:w="586"/>
        <w:gridCol w:w="581"/>
        <w:gridCol w:w="586"/>
        <w:gridCol w:w="586"/>
        <w:gridCol w:w="586"/>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950.00</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389,6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56,42</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739,20</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8,172.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56,520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,000.0</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-93,27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6,117.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79,317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,780.4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553,94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1,771.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1,612,</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328,02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29,622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,226.6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1,641,</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950,25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3.75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gridSpan w:val="1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归属于母公司所有者权益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少数股 东权益</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所有者</w:t>
            </w:r>
          </w:p>
          <w:p>
            <w:pPr>
              <w:pStyle w:val="Style6"/>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权益合</w:t>
            </w:r>
          </w:p>
          <w:p>
            <w:pPr>
              <w:pStyle w:val="Style6"/>
              <w:keepNext w:val="0"/>
              <w:keepLines w:val="0"/>
              <w:widowControl w:val="0"/>
              <w:shd w:val="clear" w:color="auto" w:fill="auto"/>
              <w:bidi w:val="0"/>
              <w:spacing w:before="0" w:after="100" w:line="240" w:lineRule="auto"/>
              <w:ind w:left="0" w:right="240" w:firstLine="0"/>
              <w:jc w:val="right"/>
              <w:rPr>
                <w:sz w:val="17"/>
                <w:szCs w:val="17"/>
              </w:rPr>
            </w:pPr>
            <w:r>
              <w:rPr>
                <w:rFonts w:ascii="SimSun" w:eastAsia="SimSun" w:hAnsi="SimSun" w:cs="SimSun"/>
                <w:color w:val="000000"/>
                <w:spacing w:val="0"/>
                <w:w w:val="100"/>
                <w:position w:val="0"/>
                <w:sz w:val="17"/>
                <w:szCs w:val="17"/>
              </w:rPr>
              <w:t>计</w:t>
            </w:r>
          </w:p>
        </w:tc>
      </w:tr>
      <w:tr>
        <w:trPr>
          <w:trHeight w:val="398"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资本</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 存股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其他 综合 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专项 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盈余 公积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一般</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风险</w:t>
            </w:r>
          </w:p>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未分 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小计</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5"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317,04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1,459,4</w:t>
            </w:r>
          </w:p>
        </w:tc>
      </w:tr>
      <w:tr>
        <w:trPr>
          <w:trHeight w:val="158"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7,183.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232,54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48,381.</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835.23</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54"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-114,6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114,63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74"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同一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672"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both"/>
              <w:rPr>
                <w:sz w:val="17"/>
                <w:szCs w:val="17"/>
              </w:rPr>
            </w:pPr>
            <w:r>
              <w:rPr>
                <w:rFonts w:ascii="SimSun" w:eastAsia="SimSun" w:hAnsi="SimSun" w:cs="SimSun"/>
                <w:color w:val="000000"/>
                <w:spacing w:val="0"/>
                <w:w w:val="100"/>
                <w:position w:val="0"/>
                <w:sz w:val="17"/>
                <w:szCs w:val="17"/>
              </w:rPr>
              <w:t>控制下企业合 并</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both"/>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46"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666,25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68,270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431,68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1,428,</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31,215,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1,459,4</w:t>
            </w:r>
          </w:p>
        </w:tc>
      </w:tr>
      <w:tr>
        <w:trPr>
          <w:trHeight w:val="158" w:hRule="exact"/>
        </w:trPr>
        <w:tc>
          <w:tcPr>
            <w:vMerge w:val="restart"/>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余额</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56,42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8,719.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1,283.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232,54</w:t>
            </w:r>
          </w:p>
        </w:tc>
        <w:tc>
          <w:tcPr>
            <w:vMerge/>
            <w:tcBorders>
              <w:left w:val="single" w:sz="4"/>
            </w:tcBorders>
            <w:shd w:val="clear" w:color="auto" w:fill="FFFFFF"/>
            <w:vAlign w:val="center"/>
          </w:tcPr>
          <w:p>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48,381.</w:t>
            </w:r>
          </w:p>
        </w:tc>
      </w:tr>
      <w:tr>
        <w:trPr>
          <w:trHeight w:val="14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835.23</w:t>
            </w:r>
          </w:p>
        </w:tc>
        <w:tc>
          <w:tcPr>
            <w:tcBorders>
              <w:left w:val="single" w:sz="4"/>
              <w:right w:val="single" w:sz="4"/>
            </w:tcBorders>
            <w:shd w:val="clear" w:color="auto" w:fill="FFFFFF"/>
            <w:vAlign w:val="top"/>
          </w:tcPr>
          <w:p>
            <w:pPr>
              <w:widowControl w:val="0"/>
              <w:rPr>
                <w:sz w:val="10"/>
                <w:szCs w:val="10"/>
              </w:rPr>
            </w:pPr>
          </w:p>
        </w:tc>
      </w:tr>
      <w:tr>
        <w:trPr>
          <w:trHeight w:val="27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72</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5.92</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w:t>
            </w:r>
          </w:p>
        </w:tc>
      </w:tr>
      <w:tr>
        <w:trPr>
          <w:trHeight w:val="744"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rFonts w:ascii="SimSun" w:eastAsia="SimSun" w:hAnsi="SimSun" w:cs="SimSun"/>
                <w:color w:val="000000"/>
                <w:spacing w:val="0"/>
                <w:w w:val="100"/>
                <w:position w:val="0"/>
                <w:sz w:val="17"/>
                <w:szCs w:val="17"/>
              </w:rPr>
              <w:t>三、本期增减 变动金额（减 少以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9,037,</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5,285,</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61,748</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,118.9</w:t>
            </w: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97,420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,786.0</w:t>
            </w:r>
          </w:p>
        </w:tc>
        <w:tc>
          <w:tcPr>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-1,294,</w:t>
            </w:r>
          </w:p>
        </w:tc>
        <w:tc>
          <w:tcPr>
            <w:tcBorders>
              <w:top w:val="single" w:sz="4"/>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96,126,</w:t>
            </w:r>
          </w:p>
        </w:tc>
      </w:tr>
      <w:tr>
        <w:trPr>
          <w:trHeight w:val="158"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502.28</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900.00</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227.62</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558.42</w:t>
            </w:r>
          </w:p>
        </w:tc>
      </w:tr>
      <w:tr>
        <w:trPr>
          <w:trHeight w:val="144" w:hRule="exact"/>
        </w:trPr>
        <w:tc>
          <w:tcPr>
            <w:vMerge/>
            <w:tcBorders>
              <w:left w:val="single" w:sz="4"/>
            </w:tcBorders>
            <w:shd w:val="clear" w:color="auto" w:fill="D3D3D3"/>
            <w:vAlign w:val="center"/>
          </w:tcPr>
          <w:p>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298" w:hRule="exact"/>
        </w:trPr>
        <w:tc>
          <w:tcPr>
            <w:tcBorders>
              <w:left w:val="single" w:sz="4"/>
              <w:bottom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列）</w:t>
            </w: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tcBorders>
            <w:shd w:val="clear" w:color="auto" w:fill="FFFFFF"/>
            <w:vAlign w:val="top"/>
          </w:tcPr>
          <w:p>
            <w:pPr/>
          </w:p>
        </w:tc>
        <w:tc>
          <w:tcPr>
            <w:vMerge/>
            <w:tcBorders>
              <w:left w:val="single" w:sz="4"/>
              <w:bottom w:val="single" w:sz="4"/>
              <w:right w:val="single" w:sz="4"/>
            </w:tcBorders>
            <w:shd w:val="clear" w:color="auto" w:fill="FFFFFF"/>
            <w:vAlign w:val="top"/>
          </w:tcPr>
          <w:p>
            <w:pP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 益总额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21,349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,264.7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67,034</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,018.9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88,383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,283.7</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-1,294,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227.62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87,089,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056.14</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（二）所有者 投入和减少资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（三）利润分 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5,285,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-5,285,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5,285,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-5,285,</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900.00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提取一般风</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.对所有者 （或股东）的</w:t>
            </w:r>
          </w:p>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（四）所有者 权益内部结转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其他综合收</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19"/>
        <w:gridCol w:w="490"/>
        <w:gridCol w:w="451"/>
        <w:gridCol w:w="446"/>
        <w:gridCol w:w="494"/>
        <w:gridCol w:w="576"/>
        <w:gridCol w:w="576"/>
        <w:gridCol w:w="576"/>
        <w:gridCol w:w="576"/>
        <w:gridCol w:w="576"/>
        <w:gridCol w:w="581"/>
        <w:gridCol w:w="586"/>
        <w:gridCol w:w="566"/>
        <w:gridCol w:w="571"/>
        <w:gridCol w:w="638"/>
        <w:gridCol w:w="662"/>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益结转留存收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（五）专项储 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9,037,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9,037,</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9,037,5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02.28</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四、本期期末</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376,6</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56,42</w:t>
            </w:r>
          </w:p>
          <w:p>
            <w:pPr>
              <w:pStyle w:val="Style6"/>
              <w:keepNext w:val="0"/>
              <w:keepLines w:val="0"/>
              <w:widowControl w:val="0"/>
              <w:shd w:val="clear" w:color="auto" w:fill="auto"/>
              <w:bidi w:val="0"/>
              <w:spacing w:before="0" w:after="100" w:line="240" w:lineRule="auto"/>
              <w:ind w:left="0" w:right="0" w:firstLine="140"/>
              <w:jc w:val="lef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675,29</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6,222.</w:t>
            </w:r>
          </w:p>
          <w:p>
            <w:pPr>
              <w:pStyle w:val="Style6"/>
              <w:keepNext w:val="0"/>
              <w:keepLines w:val="0"/>
              <w:widowControl w:val="0"/>
              <w:shd w:val="clear" w:color="auto" w:fill="auto"/>
              <w:bidi w:val="0"/>
              <w:spacing w:before="0" w:after="100" w:line="240" w:lineRule="auto"/>
              <w:ind w:left="0" w:right="0" w:firstLine="36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-93,28</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4,835.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73,556</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,122.9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493,42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9,402.</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1,525,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653,33</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29,921,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607.61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1,555,5</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74,939.</w:t>
            </w:r>
          </w:p>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w:t>
            </w:r>
          </w:p>
        </w:tc>
      </w:tr>
    </w:tbl>
    <w:p>
      <w:pPr>
        <w:widowControl w:val="0"/>
        <w:spacing w:after="319" w:line="1" w:lineRule="exact"/>
      </w:pPr>
    </w:p>
    <w:p>
      <w:pPr>
        <w:pStyle w:val="Style30"/>
        <w:keepNext/>
        <w:keepLines/>
        <w:widowControl w:val="0"/>
        <w:shd w:val="clear" w:color="auto" w:fill="auto"/>
        <w:bidi w:val="0"/>
        <w:spacing w:before="0" w:after="400" w:line="240" w:lineRule="auto"/>
        <w:ind w:left="0" w:right="0" w:firstLine="0"/>
        <w:jc w:val="left"/>
      </w:pPr>
      <w:bookmarkStart w:id="723" w:name="bookmark723"/>
      <w:bookmarkStart w:id="724" w:name="bookmark724"/>
      <w:bookmarkStart w:id="725" w:name="bookmark725"/>
      <w:bookmarkStart w:id="726" w:name="bookmark726"/>
      <w:r>
        <w:rPr>
          <w:rFonts w:ascii="Times New Roman" w:eastAsia="Times New Roman" w:hAnsi="Times New Roman" w:cs="Times New Roman"/>
          <w:color w:val="000000"/>
          <w:spacing w:val="0"/>
          <w:w w:val="100"/>
          <w:position w:val="0"/>
        </w:rPr>
        <w:t>8</w:t>
      </w:r>
      <w:bookmarkEnd w:id="725"/>
      <w:r>
        <w:rPr>
          <w:color w:val="000000"/>
          <w:spacing w:val="0"/>
          <w:w w:val="100"/>
          <w:position w:val="0"/>
        </w:rPr>
        <w:t>、母公司所有者权益变动表</w:t>
      </w:r>
      <w:bookmarkEnd w:id="723"/>
      <w:bookmarkEnd w:id="724"/>
      <w:bookmarkEnd w:id="726"/>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本期金额</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减：库存 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专项储 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盈余公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未分配 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优先股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555,133,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73,556,1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1,395,198,</w:t>
            </w:r>
          </w:p>
        </w:tc>
      </w:tr>
      <w:tr>
        <w:trPr>
          <w:trHeight w:val="298" w:hRule="exact"/>
        </w:trPr>
        <w:tc>
          <w:tcPr>
            <w:vMerge w:val="restart"/>
            <w:tcBorders>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6,420.0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22.97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5,844.1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456.73</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5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加：会计政</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36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55"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288" w:hRule="exact"/>
        </w:trPr>
        <w:tc>
          <w:tcPr>
            <w:vMerge w:val="restart"/>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二、本年期初余</w:t>
            </w: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63" w:hRule="exact"/>
        </w:trPr>
        <w:tc>
          <w:tcPr>
            <w:vMerge/>
            <w:tcBorders>
              <w:left w:val="single" w:sz="4"/>
            </w:tcBorders>
            <w:shd w:val="clear" w:color="auto" w:fill="D3D3D3"/>
            <w:vAlign w:val="bottom"/>
          </w:tcPr>
          <w:p>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555,133,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16,179.7</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73,556,1</w:t>
            </w: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1,395,198,</w:t>
            </w:r>
          </w:p>
        </w:tc>
      </w:tr>
      <w:tr>
        <w:trPr>
          <w:trHeight w:val="298" w:hRule="exact"/>
        </w:trPr>
        <w:tc>
          <w:tcPr>
            <w:vMerge w:val="restart"/>
            <w:tcBorders>
              <w:left w:val="single" w:sz="4"/>
            </w:tcBorders>
            <w:shd w:val="clear" w:color="auto" w:fill="D3D3D3"/>
            <w:vAlign w:val="top"/>
          </w:tcPr>
          <w:p>
            <w:pPr>
              <w:pStyle w:val="Style6"/>
              <w:keepNext w:val="0"/>
              <w:keepLines w:val="0"/>
              <w:widowControl w:val="0"/>
              <w:shd w:val="clear" w:color="auto" w:fill="auto"/>
              <w:bidi w:val="0"/>
              <w:spacing w:before="12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6,420.0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889.81</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22.97</w:t>
            </w: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5,844.1</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456.73</w:t>
            </w:r>
          </w:p>
        </w:tc>
      </w:tr>
      <w:tr>
        <w:trPr>
          <w:trHeight w:val="278" w:hRule="exact"/>
        </w:trPr>
        <w:tc>
          <w:tcPr>
            <w:vMerge/>
            <w:tcBorders>
              <w:left w:val="single" w:sz="4"/>
            </w:tcBorders>
            <w:shd w:val="clear" w:color="auto" w:fill="D3D3D3"/>
            <w:vAlign w:val="top"/>
          </w:tcPr>
          <w:p>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500"/>
              <w:jc w:val="left"/>
            </w:pPr>
            <w:r>
              <w:rPr>
                <w:color w:val="000000"/>
                <w:spacing w:val="0"/>
                <w:w w:val="100"/>
                <w:position w:val="0"/>
              </w:rPr>
              <w:t>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600" w:hRule="exact"/>
        </w:trPr>
        <w:tc>
          <w:tcPr>
            <w:tcBorders>
              <w:top w:val="single" w:sz="4"/>
              <w:left w:val="single" w:sz="4"/>
            </w:tcBorders>
            <w:shd w:val="clear" w:color="auto" w:fill="D3D3D3"/>
            <w:vAlign w:val="bottom"/>
          </w:tcPr>
          <w:p>
            <w:pPr>
              <w:pStyle w:val="Style6"/>
              <w:keepNext w:val="0"/>
              <w:keepLines w:val="0"/>
              <w:widowControl w:val="0"/>
              <w:shd w:val="clear" w:color="auto" w:fill="auto"/>
              <w:bidi w:val="0"/>
              <w:spacing w:before="0" w:after="0" w:line="336" w:lineRule="exact"/>
              <w:ind w:left="0" w:right="0" w:firstLine="0"/>
              <w:jc w:val="left"/>
              <w:rPr>
                <w:sz w:val="17"/>
                <w:szCs w:val="17"/>
              </w:rPr>
            </w:pPr>
            <w:r>
              <w:rPr>
                <w:rFonts w:ascii="SimSun" w:eastAsia="SimSun" w:hAnsi="SimSun" w:cs="SimSun"/>
                <w:color w:val="000000"/>
                <w:spacing w:val="0"/>
                <w:w w:val="100"/>
                <w:position w:val="0"/>
                <w:sz w:val="17"/>
                <w:szCs w:val="17"/>
              </w:rPr>
              <w:t>三、本期增减变 动金额（减少以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63,911,9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56,520,0</w:t>
            </w:r>
          </w:p>
        </w:tc>
        <w:tc>
          <w:tcPr>
            <w:vMerge w:val="restart"/>
            <w:tcBorders>
              <w:top w:val="single" w:sz="4"/>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59,034,42</w:t>
            </w:r>
          </w:p>
        </w:tc>
      </w:tr>
      <w:tr>
        <w:trPr>
          <w:trHeight w:val="139" w:hRule="exact"/>
        </w:trPr>
        <w:tc>
          <w:tcPr>
            <w:tcBorders>
              <w:left w:val="single" w:sz="4"/>
            </w:tcBorders>
            <w:shd w:val="clear" w:color="auto" w:fill="D3D3D3"/>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50.00</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lef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096.39</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w:t>
            </w:r>
          </w:p>
        </w:tc>
      </w:tr>
      <w:tr>
        <w:trPr>
          <w:trHeight w:val="283" w:hRule="exact"/>
        </w:trPr>
        <w:tc>
          <w:tcPr>
            <w:tcBorders>
              <w:left w:val="single" w:sz="4"/>
            </w:tcBorders>
            <w:shd w:val="clear" w:color="auto" w:fill="D3D3D3"/>
            <w:vAlign w:val="top"/>
          </w:tcPr>
          <w:p>
            <w:pPr>
              <w:pStyle w:val="Style6"/>
              <w:keepNext w:val="0"/>
              <w:keepLines w:val="0"/>
              <w:widowControl w:val="0"/>
              <w:shd w:val="clear" w:color="auto" w:fill="auto"/>
              <w:bidi w:val="0"/>
              <w:spacing w:before="0" w:after="0" w:line="240" w:lineRule="auto"/>
              <w:ind w:left="0" w:right="0" w:firstLine="28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451"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vMerge w:val="restart"/>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57,616,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57,625,29</w:t>
            </w:r>
          </w:p>
        </w:tc>
      </w:tr>
      <w:tr>
        <w:trPr>
          <w:trHeight w:val="264" w:hRule="exact"/>
        </w:trPr>
        <w:tc>
          <w:tcPr>
            <w:vMerge/>
            <w:tcBorders>
              <w:left w:val="single" w:sz="4"/>
            </w:tcBorders>
            <w:shd w:val="clear" w:color="auto" w:fill="D3D3D3"/>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574.88</w:t>
            </w: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w:t>
            </w:r>
          </w:p>
        </w:tc>
      </w:tr>
      <w:tr>
        <w:trPr>
          <w:trHeight w:val="37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（二）所有者投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54,550,0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56,520,0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11,030,000</w:t>
            </w:r>
          </w:p>
        </w:tc>
      </w:tr>
      <w:tr>
        <w:trPr>
          <w:trHeight w:val="346" w:hRule="exact"/>
        </w:trPr>
        <w:tc>
          <w:tcPr>
            <w:tcBorders>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入和减少资本</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00.00</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00.00</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13,000,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43,670,0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56,670,00</w:t>
            </w: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的普通股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10,880,0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56,520,0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-45,640,00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5,761,65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-24,744</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,478.49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-18,982,82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5,761,65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-5,761,</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-18,982</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,821.00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-18,982,82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9,361,95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9,361,950.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389,65</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6,420.0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619,045,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839.81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56,520,0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24,897.8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79,317,7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422,70</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7,940.5</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1,454,232,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878.68</w:t>
            </w:r>
          </w:p>
        </w:tc>
      </w:tr>
    </w:tbl>
    <w:p>
      <w:pPr>
        <w:spacing w:lineRule="exact" w:line="1"/>
        <w:rPr>
          <w:sz w:val="2"/>
          <w:szCs w:val="2"/>
        </w:rPr>
      </w:pPr>
      <w:r>
        <w:br w:type="page"/>
      </w:r>
    </w:p>
    <w:tbl>
      <w:tblPr>
        <w:tblOverlap w:val="never"/>
        <w:jc w:val="center"/>
        <w:tblLayout w:type="fixed"/>
      </w:tblPr>
      <w:tblGrid>
        <w:gridCol w:w="1315"/>
        <w:gridCol w:w="629"/>
        <w:gridCol w:w="605"/>
        <w:gridCol w:w="600"/>
        <w:gridCol w:w="605"/>
        <w:gridCol w:w="730"/>
        <w:gridCol w:w="725"/>
        <w:gridCol w:w="725"/>
        <w:gridCol w:w="730"/>
        <w:gridCol w:w="725"/>
        <w:gridCol w:w="614"/>
        <w:gridCol w:w="710"/>
        <w:gridCol w:w="874"/>
      </w:tblGrid>
      <w:tr>
        <w:trPr>
          <w:trHeight w:val="374"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上期金额</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年年度</w:t>
            </w:r>
          </w:p>
        </w:tc>
      </w:tr>
      <w:tr>
        <w:trPr>
          <w:trHeight w:val="403" w:hRule="exact"/>
        </w:trPr>
        <w:tc>
          <w:tcPr>
            <w:vMerge/>
            <w:tcBorders>
              <w:left w:val="single" w:sz="4"/>
            </w:tcBorders>
            <w:shd w:val="clear" w:color="auto" w:fill="D3D3D3"/>
            <w:vAlign w:val="center"/>
          </w:tcPr>
          <w:p>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股本</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其他权益工具</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资本公 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减:库存</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其他综</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合收益</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专项储备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240" w:firstLine="0"/>
              <w:jc w:val="right"/>
              <w:rPr>
                <w:sz w:val="17"/>
                <w:szCs w:val="17"/>
              </w:rPr>
            </w:pPr>
            <w:r>
              <w:rPr>
                <w:rFonts w:ascii="SimSun" w:eastAsia="SimSun" w:hAnsi="SimSun" w:cs="SimSun"/>
                <w:color w:val="000000"/>
                <w:spacing w:val="0"/>
                <w:w w:val="100"/>
                <w:position w:val="0"/>
                <w:sz w:val="17"/>
                <w:szCs w:val="17"/>
              </w:rPr>
              <w:t>盈余公</w:t>
            </w:r>
          </w:p>
          <w:p>
            <w:pPr>
              <w:pStyle w:val="Style6"/>
              <w:keepNext w:val="0"/>
              <w:keepLines w:val="0"/>
              <w:widowControl w:val="0"/>
              <w:shd w:val="clear" w:color="auto" w:fill="auto"/>
              <w:bidi w:val="0"/>
              <w:spacing w:before="0" w:after="0" w:line="240" w:lineRule="auto"/>
              <w:ind w:left="0" w:right="240" w:firstLine="0"/>
              <w:jc w:val="right"/>
              <w:rPr>
                <w:sz w:val="17"/>
                <w:szCs w:val="17"/>
              </w:rPr>
            </w:pPr>
            <w:r>
              <w:rPr>
                <w:rFonts w:ascii="SimSun" w:eastAsia="SimSun" w:hAnsi="SimSun" w:cs="SimSun"/>
                <w:color w:val="000000"/>
                <w:spacing w:val="0"/>
                <w:w w:val="100"/>
                <w:position w:val="0"/>
                <w:sz w:val="17"/>
                <w:szCs w:val="17"/>
              </w:rPr>
              <w:t>积</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未分配利 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所有者权 益合计</w:t>
            </w:r>
          </w:p>
        </w:tc>
      </w:tr>
      <w:tr>
        <w:trPr>
          <w:trHeight w:val="710"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优先</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永续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一、上年期末余</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376,65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546,096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,387.53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68,270,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342,262,7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1,333,285,7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both"/>
              <w:rPr>
                <w:sz w:val="17"/>
                <w:szCs w:val="17"/>
              </w:rPr>
            </w:pPr>
            <w:r>
              <w:rPr>
                <w:rFonts w:ascii="SimSun" w:eastAsia="SimSun" w:hAnsi="SimSun" w:cs="SimSun"/>
                <w:color w:val="000000"/>
                <w:spacing w:val="0"/>
                <w:w w:val="100"/>
                <w:position w:val="0"/>
                <w:sz w:val="17"/>
                <w:szCs w:val="17"/>
              </w:rPr>
              <w:t>加:会计政</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策变更</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前期</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差错更正</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both"/>
              <w:rPr>
                <w:sz w:val="17"/>
                <w:szCs w:val="17"/>
              </w:rPr>
            </w:pPr>
            <w:r>
              <w:rPr>
                <w:rFonts w:ascii="SimSun" w:eastAsia="SimSun" w:hAnsi="SimSun" w:cs="SimSun"/>
                <w:color w:val="000000"/>
                <w:spacing w:val="0"/>
                <w:w w:val="100"/>
                <w:position w:val="0"/>
                <w:sz w:val="17"/>
                <w:szCs w:val="17"/>
              </w:rPr>
              <w:t>二、本年期初余</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376,65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546,096</w:t>
            </w:r>
          </w:p>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,387.53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68,270,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342,262,7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44.22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1,333,285,7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74.72</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 xml:space="preserve">三、本期增减变 动金额（减少以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9,037,5</w:t>
            </w:r>
          </w:p>
          <w:p>
            <w:pPr>
              <w:pStyle w:val="Style6"/>
              <w:keepNext w:val="0"/>
              <w:keepLines w:val="0"/>
              <w:widowControl w:val="0"/>
              <w:shd w:val="clear" w:color="auto" w:fill="auto"/>
              <w:bidi w:val="0"/>
              <w:spacing w:before="0" w:after="0" w:line="240" w:lineRule="auto"/>
              <w:ind w:left="0" w:right="0" w:firstLine="240"/>
              <w:jc w:val="both"/>
            </w:pPr>
            <w:r>
              <w:rPr>
                <w:color w:val="000000"/>
                <w:spacing w:val="0"/>
                <w:w w:val="100"/>
                <w:position w:val="0"/>
              </w:rPr>
              <w:t>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5,285,9</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47,573,09</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61,912,682.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both"/>
              <w:rPr>
                <w:sz w:val="17"/>
                <w:szCs w:val="17"/>
              </w:rPr>
            </w:pPr>
            <w:r>
              <w:rPr>
                <w:rFonts w:ascii="SimSun" w:eastAsia="SimSun" w:hAnsi="SimSun" w:cs="SimSun"/>
                <w:color w:val="000000"/>
                <w:spacing w:val="0"/>
                <w:w w:val="100"/>
                <w:position w:val="0"/>
                <w:sz w:val="17"/>
                <w:szCs w:val="17"/>
              </w:rPr>
              <w:t>（一）综合收益 总额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52,858,99</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9.95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52,875,179.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（二）所有者投 入和减少资本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.所有者投入 的普通股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其他权益工 具持有者投入 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.股份支付计 入所有者权益 的金额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（三）利润分配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5,285,9</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-5,285,90</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.提取盈余公 积</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5,285,9</w:t>
            </w:r>
          </w:p>
          <w:p>
            <w:pPr>
              <w:pStyle w:val="Style6"/>
              <w:keepNext w:val="0"/>
              <w:keepLines w:val="0"/>
              <w:widowControl w:val="0"/>
              <w:shd w:val="clear" w:color="auto" w:fill="auto"/>
              <w:bidi w:val="0"/>
              <w:spacing w:before="0" w:after="0" w:line="240" w:lineRule="auto"/>
              <w:ind w:left="0" w:right="0" w:firstLine="220"/>
              <w:jc w:val="both"/>
            </w:pPr>
            <w:r>
              <w:rPr>
                <w:color w:val="000000"/>
                <w:spacing w:val="0"/>
                <w:w w:val="100"/>
                <w:position w:val="0"/>
              </w:rPr>
              <w:t>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-5,285,90</w:t>
            </w:r>
          </w:p>
          <w:p>
            <w:pPr>
              <w:pStyle w:val="Style6"/>
              <w:keepNext w:val="0"/>
              <w:keepLines w:val="0"/>
              <w:widowControl w:val="0"/>
              <w:shd w:val="clear" w:color="auto" w:fill="auto"/>
              <w:bidi w:val="0"/>
              <w:spacing w:before="0" w:after="0" w:line="240" w:lineRule="auto"/>
              <w:ind w:left="0" w:right="0" w:firstLine="460"/>
              <w:jc w:val="both"/>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1238"/>
        <w:gridCol w:w="595"/>
        <w:gridCol w:w="571"/>
        <w:gridCol w:w="571"/>
        <w:gridCol w:w="571"/>
        <w:gridCol w:w="686"/>
        <w:gridCol w:w="686"/>
        <w:gridCol w:w="686"/>
        <w:gridCol w:w="782"/>
        <w:gridCol w:w="662"/>
        <w:gridCol w:w="797"/>
        <w:gridCol w:w="797"/>
        <w:gridCol w:w="941"/>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对所有者（或 股东）的分配</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（四）所有者权 益内部结转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5"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.资本公积转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盈余公积转 增资本（或股 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.盈余公积弥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补亏损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设定受益计 划变动额结转 留存收益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 xml:space="preserve">.其他综合收 益结转留存收 </w:t>
            </w:r>
            <w:r>
              <w:rPr>
                <w:rFonts w:ascii="SimSun" w:eastAsia="SimSun" w:hAnsi="SimSun" w:cs="SimSun"/>
                <w:color w:val="000000"/>
                <w:spacing w:val="0"/>
                <w:w w:val="100"/>
                <w:position w:val="0"/>
                <w:sz w:val="17"/>
                <w:szCs w:val="17"/>
                <w:u w:val="single"/>
              </w:rPr>
              <w:t>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6</w:t>
            </w: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（五）专项储备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.本期提取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.本期使用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（六）其他</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9,037,5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9,037,502.2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w:t>
            </w: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四、本期期末余 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376,65</w:t>
            </w:r>
          </w:p>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6,420.</w:t>
            </w:r>
          </w:p>
          <w:p>
            <w:pPr>
              <w:pStyle w:val="Style6"/>
              <w:keepNext w:val="0"/>
              <w:keepLines w:val="0"/>
              <w:widowControl w:val="0"/>
              <w:shd w:val="clear" w:color="auto" w:fill="auto"/>
              <w:bidi w:val="0"/>
              <w:spacing w:before="0" w:after="100" w:line="240" w:lineRule="auto"/>
              <w:ind w:left="0" w:right="0" w:firstLine="380"/>
              <w:jc w:val="lef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555,133</w:t>
            </w:r>
          </w:p>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,889.81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16,179.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73,556,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389,835,8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44.17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1,395,198,4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56.73</w:t>
            </w:r>
          </w:p>
        </w:tc>
      </w:tr>
    </w:tbl>
    <w:p>
      <w:pPr>
        <w:widowControl w:val="0"/>
        <w:spacing w:after="279" w:line="1" w:lineRule="exact"/>
      </w:pPr>
    </w:p>
    <w:p>
      <w:pPr>
        <w:pStyle w:val="Style21"/>
        <w:keepNext/>
        <w:keepLines/>
        <w:widowControl w:val="0"/>
        <w:shd w:val="clear" w:color="auto" w:fill="auto"/>
        <w:bidi w:val="0"/>
        <w:spacing w:before="0" w:after="280" w:line="240" w:lineRule="auto"/>
        <w:ind w:left="0" w:right="0" w:firstLine="0"/>
        <w:jc w:val="both"/>
      </w:pPr>
      <w:bookmarkStart w:id="727" w:name="bookmark727"/>
      <w:bookmarkStart w:id="728" w:name="bookmark728"/>
      <w:bookmarkStart w:id="729" w:name="bookmark729"/>
      <w:bookmarkStart w:id="730" w:name="bookmark730"/>
      <w:r>
        <w:rPr>
          <w:color w:val="000000"/>
          <w:spacing w:val="0"/>
          <w:w w:val="100"/>
          <w:position w:val="0"/>
          <w:sz w:val="24"/>
          <w:szCs w:val="24"/>
        </w:rPr>
        <w:t>三</w:t>
      </w:r>
      <w:bookmarkEnd w:id="729"/>
      <w:r>
        <w:rPr>
          <w:color w:val="000000"/>
          <w:spacing w:val="0"/>
          <w:w w:val="100"/>
          <w:position w:val="0"/>
          <w:sz w:val="24"/>
          <w:szCs w:val="24"/>
        </w:rPr>
        <w:t>、公司基本情况</w:t>
      </w:r>
      <w:bookmarkEnd w:id="727"/>
      <w:bookmarkEnd w:id="728"/>
      <w:bookmarkEnd w:id="730"/>
    </w:p>
    <w:p>
      <w:pPr>
        <w:pStyle w:val="Style33"/>
        <w:keepNext w:val="0"/>
        <w:keepLines w:val="0"/>
        <w:widowControl w:val="0"/>
        <w:shd w:val="clear" w:color="auto" w:fill="auto"/>
        <w:tabs>
          <w:tab w:pos="808" w:val="left"/>
        </w:tabs>
        <w:bidi w:val="0"/>
        <w:spacing w:before="0" w:after="0" w:line="310" w:lineRule="exact"/>
        <w:ind w:left="0" w:right="0" w:firstLine="440"/>
        <w:jc w:val="both"/>
      </w:pPr>
      <w:bookmarkStart w:id="731" w:name="bookmark731"/>
      <w:r>
        <w:rPr>
          <w:rFonts w:ascii="Times New Roman" w:eastAsia="Times New Roman" w:hAnsi="Times New Roman" w:cs="Times New Roman"/>
          <w:b/>
          <w:bCs/>
          <w:color w:val="000000"/>
          <w:spacing w:val="0"/>
          <w:w w:val="100"/>
          <w:position w:val="0"/>
        </w:rPr>
        <w:t>1</w:t>
      </w:r>
      <w:bookmarkEnd w:id="731"/>
      <w:r>
        <w:rPr>
          <w:b/>
          <w:bCs/>
          <w:color w:val="000000"/>
          <w:spacing w:val="0"/>
          <w:w w:val="100"/>
          <w:position w:val="0"/>
        </w:rPr>
        <w:t>、</w:t>
        <w:tab/>
        <w:t>公司注册地、组织形式和总部地址</w: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河南辉煌科技股份有限公司（以下简称</w:t>
      </w:r>
      <w:r>
        <w:rPr>
          <w:rFonts w:ascii="Times New Roman" w:eastAsia="Times New Roman" w:hAnsi="Times New Roman" w:cs="Times New Roman"/>
          <w:color w:val="000000"/>
          <w:spacing w:val="0"/>
          <w:w w:val="100"/>
          <w:position w:val="0"/>
        </w:rPr>
        <w:t>“</w:t>
      </w:r>
      <w:r>
        <w:rPr>
          <w:color w:val="000000"/>
          <w:spacing w:val="0"/>
          <w:w w:val="100"/>
          <w:position w:val="0"/>
        </w:rPr>
        <w:t>公司</w:t>
      </w:r>
      <w:r>
        <w:rPr>
          <w:color w:val="000000"/>
          <w:spacing w:val="0"/>
          <w:w w:val="100"/>
          <w:position w:val="0"/>
        </w:rPr>
        <w:t>''</w:t>
      </w:r>
      <w:r>
        <w:rPr>
          <w:color w:val="000000"/>
          <w:spacing w:val="0"/>
          <w:w w:val="100"/>
          <w:position w:val="0"/>
        </w:rPr>
        <w:t>或</w:t>
      </w:r>
      <w:r>
        <w:rPr>
          <w:rFonts w:ascii="Times New Roman" w:eastAsia="Times New Roman" w:hAnsi="Times New Roman" w:cs="Times New Roman"/>
          <w:color w:val="000000"/>
          <w:spacing w:val="0"/>
          <w:w w:val="100"/>
          <w:position w:val="0"/>
        </w:rPr>
        <w:t>“</w:t>
      </w:r>
      <w:r>
        <w:rPr>
          <w:color w:val="000000"/>
          <w:spacing w:val="0"/>
          <w:w w:val="100"/>
          <w:position w:val="0"/>
        </w:rPr>
        <w:t>本公司</w:t>
      </w:r>
      <w:r>
        <w:rPr>
          <w:color w:val="000000"/>
          <w:spacing w:val="0"/>
          <w:w w:val="100"/>
          <w:position w:val="0"/>
        </w:rPr>
        <w:t>''）</w:t>
      </w:r>
      <w:r>
        <w:rPr>
          <w:color w:val="000000"/>
          <w:spacing w:val="0"/>
          <w:w w:val="100"/>
          <w:position w:val="0"/>
        </w:rPr>
        <w:t>系于</w:t>
      </w:r>
      <w:r>
        <w:rPr>
          <w:rFonts w:ascii="Times New Roman" w:eastAsia="Times New Roman" w:hAnsi="Times New Roman" w:cs="Times New Roman"/>
          <w:color w:val="000000"/>
          <w:spacing w:val="0"/>
          <w:w w:val="100"/>
          <w:position w:val="0"/>
        </w:rPr>
        <w:t>2001</w:t>
      </w:r>
      <w:r>
        <w:rPr>
          <w:color w:val="000000"/>
          <w:spacing w:val="0"/>
          <w:w w:val="100"/>
          <w:position w:val="0"/>
        </w:rPr>
        <w:t>年</w:t>
      </w:r>
      <w:r>
        <w:rPr>
          <w:rFonts w:ascii="Times New Roman" w:eastAsia="Times New Roman" w:hAnsi="Times New Roman" w:cs="Times New Roman"/>
          <w:color w:val="000000"/>
          <w:spacing w:val="0"/>
          <w:w w:val="100"/>
          <w:position w:val="0"/>
        </w:rPr>
        <w:t>10</w:t>
      </w:r>
      <w:r>
        <w:rPr>
          <w:color w:val="000000"/>
          <w:spacing w:val="0"/>
          <w:w w:val="100"/>
          <w:position w:val="0"/>
        </w:rPr>
        <w:t>月经河南省人民政府豫股批 字</w:t>
      </w:r>
      <w:r>
        <w:rPr>
          <w:rFonts w:ascii="Times New Roman" w:eastAsia="Times New Roman" w:hAnsi="Times New Roman" w:cs="Times New Roman"/>
          <w:color w:val="000000"/>
          <w:spacing w:val="0"/>
          <w:w w:val="100"/>
          <w:position w:val="0"/>
        </w:rPr>
        <w:t>（2001）35</w:t>
      </w:r>
      <w:r>
        <w:rPr>
          <w:color w:val="000000"/>
          <w:spacing w:val="0"/>
          <w:w w:val="100"/>
          <w:position w:val="0"/>
        </w:rPr>
        <w:t>号文批准，由李海鹰等</w:t>
      </w:r>
      <w:r>
        <w:rPr>
          <w:rFonts w:ascii="Times New Roman" w:eastAsia="Times New Roman" w:hAnsi="Times New Roman" w:cs="Times New Roman"/>
          <w:color w:val="000000"/>
          <w:spacing w:val="0"/>
          <w:w w:val="100"/>
          <w:position w:val="0"/>
        </w:rPr>
        <w:t>9</w:t>
      </w:r>
      <w:r>
        <w:rPr>
          <w:color w:val="000000"/>
          <w:spacing w:val="0"/>
          <w:w w:val="100"/>
          <w:position w:val="0"/>
        </w:rPr>
        <w:t>位自然人共同发起设立的股份有限公司。公司于</w:t>
      </w:r>
      <w:r>
        <w:rPr>
          <w:rFonts w:ascii="Times New Roman" w:eastAsia="Times New Roman" w:hAnsi="Times New Roman" w:cs="Times New Roman"/>
          <w:color w:val="000000"/>
          <w:spacing w:val="0"/>
          <w:w w:val="100"/>
          <w:position w:val="0"/>
        </w:rPr>
        <w:t>2009</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日在深圳 证券交易所上市，现持有统一社会信用代码为</w:t>
      </w:r>
      <w:r>
        <w:rPr>
          <w:rFonts w:ascii="Times New Roman" w:eastAsia="Times New Roman" w:hAnsi="Times New Roman" w:cs="Times New Roman"/>
          <w:color w:val="000000"/>
          <w:spacing w:val="0"/>
          <w:w w:val="100"/>
          <w:position w:val="0"/>
        </w:rPr>
        <w:t>914101007324826746</w:t>
      </w:r>
      <w:r>
        <w:rPr>
          <w:color w:val="000000"/>
          <w:spacing w:val="0"/>
          <w:w w:val="100"/>
          <w:position w:val="0"/>
        </w:rPr>
        <w:t>的营业执照。</w: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经过历年的派送红股、配售新股、转增股本及增发新股，截止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日，本公司累计发行股本 总数</w:t>
      </w:r>
      <w:r>
        <w:rPr>
          <w:rFonts w:ascii="Times New Roman" w:eastAsia="Times New Roman" w:hAnsi="Times New Roman" w:cs="Times New Roman"/>
          <w:color w:val="000000"/>
          <w:spacing w:val="0"/>
          <w:w w:val="100"/>
          <w:position w:val="0"/>
        </w:rPr>
        <w:t>38,965.642</w:t>
      </w:r>
      <w:r>
        <w:rPr>
          <w:color w:val="000000"/>
          <w:spacing w:val="0"/>
          <w:w w:val="100"/>
          <w:position w:val="0"/>
        </w:rPr>
        <w:t>万股，注册资本为</w:t>
      </w:r>
      <w:r>
        <w:rPr>
          <w:rFonts w:ascii="Times New Roman" w:eastAsia="Times New Roman" w:hAnsi="Times New Roman" w:cs="Times New Roman"/>
          <w:color w:val="000000"/>
          <w:spacing w:val="0"/>
          <w:w w:val="100"/>
          <w:position w:val="0"/>
        </w:rPr>
        <w:t>38,965.64</w:t>
      </w:r>
      <w:r>
        <w:rPr>
          <w:rFonts w:ascii="Times New Roman" w:eastAsia="Times New Roman" w:hAnsi="Times New Roman" w:cs="Times New Roman"/>
          <w:color w:val="000000"/>
          <w:spacing w:val="0"/>
          <w:w w:val="100"/>
          <w:position w:val="0"/>
        </w:rPr>
        <w:t>2</w:t>
      </w:r>
      <w:r>
        <w:rPr>
          <w:color w:val="000000"/>
          <w:spacing w:val="0"/>
          <w:w w:val="100"/>
          <w:position w:val="0"/>
        </w:rPr>
        <w:t>万元，注册地址：郑州高新技术产业开发区科学大道</w:t>
      </w:r>
      <w:r>
        <w:rPr>
          <w:rFonts w:ascii="Times New Roman" w:eastAsia="Times New Roman" w:hAnsi="Times New Roman" w:cs="Times New Roman"/>
          <w:color w:val="000000"/>
          <w:spacing w:val="0"/>
          <w:w w:val="100"/>
          <w:position w:val="0"/>
        </w:rPr>
        <w:t>188</w:t>
      </w:r>
      <w:r>
        <w:rPr>
          <w:color w:val="000000"/>
          <w:spacing w:val="0"/>
          <w:w w:val="100"/>
          <w:position w:val="0"/>
        </w:rPr>
        <w:t>号， 总部地址：郑州高新技术产业开发区科学大道</w:t>
      </w:r>
      <w:r>
        <w:rPr>
          <w:rFonts w:ascii="Times New Roman" w:eastAsia="Times New Roman" w:hAnsi="Times New Roman" w:cs="Times New Roman"/>
          <w:color w:val="000000"/>
          <w:spacing w:val="0"/>
          <w:w w:val="100"/>
          <w:position w:val="0"/>
        </w:rPr>
        <w:t>74</w:t>
      </w:r>
      <w:r>
        <w:rPr>
          <w:color w:val="000000"/>
          <w:spacing w:val="0"/>
          <w:w w:val="100"/>
          <w:position w:val="0"/>
        </w:rPr>
        <w:t>号，公司第一大股东为李海鹰，持股比例为</w:t>
      </w:r>
      <w:r>
        <w:rPr>
          <w:rFonts w:ascii="Times New Roman" w:eastAsia="Times New Roman" w:hAnsi="Times New Roman" w:cs="Times New Roman"/>
          <w:color w:val="000000"/>
          <w:spacing w:val="0"/>
          <w:w w:val="100"/>
          <w:position w:val="0"/>
        </w:rPr>
        <w:t>7.95%</w:t>
      </w:r>
      <w:r>
        <w:rPr>
          <w:color w:val="000000"/>
          <w:spacing w:val="0"/>
          <w:w w:val="100"/>
          <w:position w:val="0"/>
        </w:rPr>
        <w:t>。</w:t>
      </w:r>
    </w:p>
    <w:p>
      <w:pPr>
        <w:pStyle w:val="Style33"/>
        <w:keepNext w:val="0"/>
        <w:keepLines w:val="0"/>
        <w:widowControl w:val="0"/>
        <w:shd w:val="clear" w:color="auto" w:fill="auto"/>
        <w:tabs>
          <w:tab w:pos="818" w:val="left"/>
        </w:tabs>
        <w:bidi w:val="0"/>
        <w:spacing w:before="0" w:after="0" w:line="310" w:lineRule="exact"/>
        <w:ind w:left="0" w:right="0" w:firstLine="440"/>
        <w:jc w:val="both"/>
      </w:pPr>
      <w:bookmarkStart w:id="732" w:name="bookmark732"/>
      <w:r>
        <w:rPr>
          <w:rFonts w:ascii="Times New Roman" w:eastAsia="Times New Roman" w:hAnsi="Times New Roman" w:cs="Times New Roman"/>
          <w:b/>
          <w:bCs/>
          <w:color w:val="000000"/>
          <w:spacing w:val="0"/>
          <w:w w:val="100"/>
          <w:position w:val="0"/>
        </w:rPr>
        <w:t>2</w:t>
      </w:r>
      <w:bookmarkEnd w:id="732"/>
      <w:r>
        <w:rPr>
          <w:b/>
          <w:bCs/>
          <w:color w:val="000000"/>
          <w:spacing w:val="0"/>
          <w:w w:val="100"/>
          <w:position w:val="0"/>
        </w:rPr>
        <w:t>、</w:t>
        <w:tab/>
        <w:t>经营范围</w:t>
      </w:r>
    </w:p>
    <w:p>
      <w:pPr>
        <w:pStyle w:val="Style33"/>
        <w:keepNext w:val="0"/>
        <w:keepLines w:val="0"/>
        <w:widowControl w:val="0"/>
        <w:shd w:val="clear" w:color="auto" w:fill="auto"/>
        <w:bidi w:val="0"/>
        <w:spacing w:before="0" w:after="280" w:line="310" w:lineRule="exact"/>
        <w:ind w:left="0" w:right="0" w:firstLine="440"/>
        <w:jc w:val="both"/>
      </w:pPr>
      <w:r>
        <w:rPr>
          <w:color w:val="000000"/>
          <w:spacing w:val="0"/>
          <w:w w:val="100"/>
          <w:position w:val="0"/>
        </w:rPr>
        <w:t>公司主要经营范围：机电液一体化技术、计算机软件、电子控制技术、铁路专用设备、电气设备的研</w:t>
      </w:r>
    </w:p>
    <w:p>
      <w:pPr>
        <w:pStyle w:val="Style33"/>
        <w:keepNext w:val="0"/>
        <w:keepLines w:val="0"/>
        <w:widowControl w:val="0"/>
        <w:shd w:val="clear" w:color="auto" w:fill="auto"/>
        <w:bidi w:val="0"/>
        <w:spacing w:before="0" w:after="80" w:line="313" w:lineRule="exact"/>
        <w:ind w:left="0" w:right="0" w:firstLine="0"/>
        <w:jc w:val="both"/>
      </w:pPr>
      <w:r>
        <w:rPr>
          <w:color w:val="000000"/>
          <w:spacing w:val="0"/>
          <w:w w:val="100"/>
          <w:position w:val="0"/>
        </w:rPr>
        <w:t>发、销售并提供技术咨询、技术开发、技术转让、技术推广；计算机监控设备、电子产品的设计、开发、 生产；通讯设备（凭有效批准证书并按其核定和范围经营）、电子器件、仪器仪表、电子产品的销售；软 件开发；信息服务；计算机系统集成：铁路电务工程施工（凭有效资质证核定的范围和期限经营，未获审 批前，不得经营）；设计、制作、代理、发布国内广告业务、会议及展览展示业务。</w:t>
      </w:r>
    </w:p>
    <w:p>
      <w:pPr>
        <w:pStyle w:val="Style33"/>
        <w:keepNext w:val="0"/>
        <w:keepLines w:val="0"/>
        <w:widowControl w:val="0"/>
        <w:shd w:val="clear" w:color="auto" w:fill="auto"/>
        <w:tabs>
          <w:tab w:pos="800" w:val="left"/>
        </w:tabs>
        <w:bidi w:val="0"/>
        <w:spacing w:before="0" w:after="0" w:line="326" w:lineRule="auto"/>
        <w:ind w:left="0" w:right="0" w:firstLine="440"/>
        <w:jc w:val="both"/>
      </w:pPr>
      <w:bookmarkStart w:id="733" w:name="bookmark733"/>
      <w:r>
        <w:rPr>
          <w:rFonts w:ascii="Times New Roman" w:eastAsia="Times New Roman" w:hAnsi="Times New Roman" w:cs="Times New Roman"/>
          <w:b/>
          <w:bCs/>
          <w:color w:val="000000"/>
          <w:spacing w:val="0"/>
          <w:w w:val="100"/>
          <w:position w:val="0"/>
        </w:rPr>
        <w:t>3</w:t>
      </w:r>
      <w:bookmarkEnd w:id="733"/>
      <w:r>
        <w:rPr>
          <w:b/>
          <w:bCs/>
          <w:color w:val="000000"/>
          <w:spacing w:val="0"/>
          <w:w w:val="100"/>
          <w:position w:val="0"/>
        </w:rPr>
        <w:t>、</w:t>
        <w:tab/>
        <w:t>公司业务性质和主要经营活动</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公司的主营业务为铁路通信信号领域产品的研制开发、生产及销售。</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公司的主要产品为铁路通信信号和铁路运输调度指挥管理领域的软件和系统集成产品，具体为：设备 监测类产品：包括信号集中监测及子系统、融雪系统、信号维护支持系统、道岔缺口监测、道岔综合监测、 电务设备动态监测分析系统等；安防类产品：包括铁路防灾安全监控系统、铁路综合视频监控系统、城轨 综合监控系统、动力环境监控等；生产指挥及运输调度信息化类产品：包括电务生产指挥、铁路安全生产 指挥综合系统等；信号控制类产品：包括无线调车机车信号、计算机联锁等；电源类设备产品：包括电源 屏设备及子系统；信号设备及器材产品：包括信号设备及器材、道岔转辙机、水冲洗设备产品等。</w:t>
      </w:r>
    </w:p>
    <w:p>
      <w:pPr>
        <w:pStyle w:val="Style33"/>
        <w:keepNext w:val="0"/>
        <w:keepLines w:val="0"/>
        <w:widowControl w:val="0"/>
        <w:shd w:val="clear" w:color="auto" w:fill="auto"/>
        <w:tabs>
          <w:tab w:pos="800" w:val="left"/>
        </w:tabs>
        <w:bidi w:val="0"/>
        <w:spacing w:before="0" w:after="0" w:line="326" w:lineRule="auto"/>
        <w:ind w:left="0" w:right="0" w:firstLine="440"/>
        <w:jc w:val="both"/>
      </w:pPr>
      <w:bookmarkStart w:id="734" w:name="bookmark734"/>
      <w:r>
        <w:rPr>
          <w:rFonts w:ascii="Times New Roman" w:eastAsia="Times New Roman" w:hAnsi="Times New Roman" w:cs="Times New Roman"/>
          <w:b/>
          <w:bCs/>
          <w:color w:val="000000"/>
          <w:spacing w:val="0"/>
          <w:w w:val="100"/>
          <w:position w:val="0"/>
        </w:rPr>
        <w:t>4</w:t>
      </w:r>
      <w:bookmarkEnd w:id="734"/>
      <w:r>
        <w:rPr>
          <w:b/>
          <w:bCs/>
          <w:color w:val="000000"/>
          <w:spacing w:val="0"/>
          <w:w w:val="100"/>
          <w:position w:val="0"/>
        </w:rPr>
        <w:t>、</w:t>
        <w:tab/>
        <w:t>财务报表的批准报出</w:t>
      </w:r>
    </w:p>
    <w:p>
      <w:pPr>
        <w:pStyle w:val="Style33"/>
        <w:keepNext w:val="0"/>
        <w:keepLines w:val="0"/>
        <w:widowControl w:val="0"/>
        <w:shd w:val="clear" w:color="auto" w:fill="auto"/>
        <w:bidi w:val="0"/>
        <w:spacing w:before="0" w:after="80" w:line="313" w:lineRule="exact"/>
        <w:ind w:left="0" w:right="0" w:firstLine="440"/>
        <w:jc w:val="left"/>
      </w:pPr>
      <w:r>
        <w:rPr>
          <w:color w:val="000000"/>
          <w:spacing w:val="0"/>
          <w:w w:val="100"/>
          <w:position w:val="0"/>
        </w:rPr>
        <w:t>本财务报表业经公司董事会于</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日批准报出。</w:t>
      </w:r>
    </w:p>
    <w:p>
      <w:pPr>
        <w:pStyle w:val="Style24"/>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本期纳入合并财务报表范围的子公司共</w:t>
      </w:r>
      <w:r>
        <w:rPr>
          <w:rFonts w:ascii="Times New Roman" w:eastAsia="Times New Roman" w:hAnsi="Times New Roman" w:cs="Times New Roman"/>
          <w:color w:val="000000"/>
          <w:spacing w:val="0"/>
          <w:w w:val="100"/>
          <w:position w:val="0"/>
          <w:sz w:val="20"/>
          <w:szCs w:val="20"/>
        </w:rPr>
        <w:t>11</w:t>
      </w:r>
      <w:r>
        <w:rPr>
          <w:color w:val="000000"/>
          <w:spacing w:val="0"/>
          <w:w w:val="100"/>
          <w:position w:val="0"/>
          <w:sz w:val="20"/>
          <w:szCs w:val="20"/>
        </w:rPr>
        <w:t>户，具体包括:</w:t>
      </w:r>
    </w:p>
    <w:tbl>
      <w:tblPr>
        <w:tblOverlap w:val="never"/>
        <w:jc w:val="left"/>
        <w:tblLayout w:type="fixed"/>
      </w:tblPr>
      <w:tblGrid>
        <w:gridCol w:w="3538"/>
        <w:gridCol w:w="1037"/>
        <w:gridCol w:w="1037"/>
        <w:gridCol w:w="1037"/>
        <w:gridCol w:w="1046"/>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子公司名称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子公司类型</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级次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9"/>
                <w:szCs w:val="19"/>
              </w:rPr>
            </w:pPr>
            <w:r>
              <w:rPr>
                <w:rFonts w:ascii="SimSun" w:eastAsia="SimSun" w:hAnsi="SimSun" w:cs="SimSun"/>
                <w:color w:val="000000"/>
                <w:spacing w:val="0"/>
                <w:w w:val="100"/>
                <w:position w:val="0"/>
                <w:sz w:val="19"/>
                <w:szCs w:val="19"/>
              </w:rPr>
              <w:t>持股比例</w:t>
            </w:r>
          </w:p>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w:t>
            </w:r>
            <w:r>
              <w:rPr>
                <w:color w:val="000000"/>
                <w:spacing w:val="0"/>
                <w:w w:val="100"/>
                <w:position w:val="0"/>
                <w:sz w:val="20"/>
                <w:szCs w:val="20"/>
              </w:rPr>
              <w:t>%</w:t>
            </w:r>
            <w:r>
              <w:rPr>
                <w:rFonts w:ascii="SimSun" w:eastAsia="SimSun" w:hAnsi="SimSun" w:cs="SimSun"/>
                <w:color w:val="000000"/>
                <w:spacing w:val="0"/>
                <w:w w:val="100"/>
                <w:position w:val="0"/>
                <w:sz w:val="19"/>
                <w:szCs w:val="19"/>
              </w:rPr>
              <w:t>）</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center"/>
              <w:rPr>
                <w:sz w:val="19"/>
                <w:szCs w:val="19"/>
              </w:rPr>
            </w:pPr>
            <w:r>
              <w:rPr>
                <w:rFonts w:ascii="SimSun" w:eastAsia="SimSun" w:hAnsi="SimSun" w:cs="SimSun"/>
                <w:color w:val="000000"/>
                <w:spacing w:val="0"/>
                <w:w w:val="100"/>
                <w:position w:val="0"/>
                <w:sz w:val="19"/>
                <w:szCs w:val="19"/>
              </w:rPr>
              <w:t>表决权比例</w:t>
            </w:r>
          </w:p>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w:t>
            </w:r>
            <w:r>
              <w:rPr>
                <w:color w:val="000000"/>
                <w:spacing w:val="0"/>
                <w:w w:val="100"/>
                <w:position w:val="0"/>
                <w:sz w:val="20"/>
                <w:szCs w:val="20"/>
              </w:rPr>
              <w:t>%</w:t>
            </w:r>
            <w:r>
              <w:rPr>
                <w:rFonts w:ascii="SimSun" w:eastAsia="SimSun" w:hAnsi="SimSun" w:cs="SimSun"/>
                <w:color w:val="000000"/>
                <w:spacing w:val="0"/>
                <w:w w:val="100"/>
                <w:position w:val="0"/>
                <w:sz w:val="19"/>
                <w:szCs w:val="19"/>
              </w:rPr>
              <w:t>）</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河南辉煌软件有限公司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河南辉煌信通软件有限公司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北京全路信通技术有限公司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河南辉煌城轨科技有限公司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北京国铁路阳技术有限公司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天津信通铁路电气技术有限公司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三级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北京国铁路阳软件有限公司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三级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天津辉煌路阳科技有限公司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全资子公司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三级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成都西南交大驱动技术有限责任公司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二级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成都新一驱动科技有限责任公司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控股子公司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三级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51</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9"/>
                <w:szCs w:val="19"/>
              </w:rPr>
            </w:pPr>
            <w:r>
              <w:rPr>
                <w:rFonts w:ascii="SimSun" w:eastAsia="SimSun" w:hAnsi="SimSun" w:cs="SimSun"/>
                <w:color w:val="000000"/>
                <w:spacing w:val="0"/>
                <w:w w:val="100"/>
                <w:position w:val="0"/>
                <w:sz w:val="19"/>
                <w:szCs w:val="19"/>
              </w:rPr>
              <w:t>洛阳辉煌城轨科技有限公司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9"/>
                <w:szCs w:val="19"/>
              </w:rPr>
            </w:pPr>
            <w:r>
              <w:rPr>
                <w:rFonts w:ascii="SimSun" w:eastAsia="SimSun" w:hAnsi="SimSun" w:cs="SimSun"/>
                <w:color w:val="000000"/>
                <w:spacing w:val="0"/>
                <w:w w:val="100"/>
                <w:position w:val="0"/>
                <w:sz w:val="19"/>
                <w:szCs w:val="19"/>
              </w:rPr>
              <w:t>全资子公司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9"/>
                <w:szCs w:val="19"/>
              </w:rPr>
            </w:pPr>
            <w:r>
              <w:rPr>
                <w:rFonts w:ascii="SimSun" w:eastAsia="SimSun" w:hAnsi="SimSun" w:cs="SimSun"/>
                <w:color w:val="000000"/>
                <w:spacing w:val="0"/>
                <w:w w:val="100"/>
                <w:position w:val="0"/>
                <w:sz w:val="19"/>
                <w:szCs w:val="19"/>
              </w:rPr>
              <w:t>二级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20"/>
                <w:szCs w:val="20"/>
              </w:rPr>
            </w:pPr>
            <w:r>
              <w:rPr>
                <w:color w:val="000000"/>
                <w:spacing w:val="0"/>
                <w:w w:val="100"/>
                <w:position w:val="0"/>
                <w:sz w:val="20"/>
                <w:szCs w:val="20"/>
              </w:rPr>
              <w:t>100</w:t>
            </w:r>
          </w:p>
        </w:tc>
      </w:tr>
    </w:tbl>
    <w:p>
      <w:pPr>
        <w:widowControl w:val="0"/>
        <w:spacing w:after="619" w:line="1" w:lineRule="exact"/>
      </w:pPr>
    </w:p>
    <w:p>
      <w:pPr>
        <w:pStyle w:val="Style21"/>
        <w:keepNext/>
        <w:keepLines/>
        <w:widowControl w:val="0"/>
        <w:shd w:val="clear" w:color="auto" w:fill="auto"/>
        <w:bidi w:val="0"/>
        <w:spacing w:before="0" w:after="360" w:line="240" w:lineRule="auto"/>
        <w:ind w:left="0" w:right="0" w:firstLine="0"/>
        <w:jc w:val="left"/>
      </w:pPr>
      <w:bookmarkStart w:id="735" w:name="bookmark735"/>
      <w:bookmarkStart w:id="736" w:name="bookmark736"/>
      <w:bookmarkStart w:id="737" w:name="bookmark737"/>
      <w:bookmarkStart w:id="738" w:name="bookmark738"/>
      <w:r>
        <w:rPr>
          <w:color w:val="000000"/>
          <w:spacing w:val="0"/>
          <w:w w:val="100"/>
          <w:position w:val="0"/>
          <w:sz w:val="24"/>
          <w:szCs w:val="24"/>
        </w:rPr>
        <w:t>四</w:t>
      </w:r>
      <w:bookmarkEnd w:id="737"/>
      <w:r>
        <w:rPr>
          <w:color w:val="000000"/>
          <w:spacing w:val="0"/>
          <w:w w:val="100"/>
          <w:position w:val="0"/>
          <w:sz w:val="24"/>
          <w:szCs w:val="24"/>
        </w:rPr>
        <w:t>、财务报表的编制基础</w:t>
      </w:r>
      <w:bookmarkEnd w:id="735"/>
      <w:bookmarkEnd w:id="736"/>
      <w:bookmarkEnd w:id="738"/>
    </w:p>
    <w:p>
      <w:pPr>
        <w:pStyle w:val="Style30"/>
        <w:keepNext/>
        <w:keepLines/>
        <w:widowControl w:val="0"/>
        <w:shd w:val="clear" w:color="auto" w:fill="auto"/>
        <w:tabs>
          <w:tab w:pos="351" w:val="left"/>
        </w:tabs>
        <w:bidi w:val="0"/>
        <w:spacing w:before="0" w:after="180" w:line="324" w:lineRule="auto"/>
        <w:ind w:left="0" w:right="0" w:firstLine="0"/>
        <w:jc w:val="left"/>
      </w:pPr>
      <w:bookmarkStart w:id="739" w:name="bookmark739"/>
      <w:bookmarkStart w:id="740" w:name="bookmark740"/>
      <w:bookmarkStart w:id="741" w:name="bookmark741"/>
      <w:bookmarkStart w:id="742" w:name="bookmark742"/>
      <w:r>
        <w:rPr>
          <w:rFonts w:ascii="Times New Roman" w:eastAsia="Times New Roman" w:hAnsi="Times New Roman" w:cs="Times New Roman"/>
          <w:color w:val="000000"/>
          <w:spacing w:val="0"/>
          <w:w w:val="100"/>
          <w:position w:val="0"/>
        </w:rPr>
        <w:t>1</w:t>
      </w:r>
      <w:bookmarkEnd w:id="741"/>
      <w:r>
        <w:rPr>
          <w:color w:val="000000"/>
          <w:spacing w:val="0"/>
          <w:w w:val="100"/>
          <w:position w:val="0"/>
        </w:rPr>
        <w:t>、</w:t>
        <w:tab/>
        <w:t>编制基础</w:t>
      </w:r>
      <w:bookmarkEnd w:id="739"/>
      <w:bookmarkEnd w:id="740"/>
      <w:bookmarkEnd w:id="742"/>
    </w:p>
    <w:p>
      <w:pPr>
        <w:pStyle w:val="Style33"/>
        <w:keepNext w:val="0"/>
        <w:keepLines w:val="0"/>
        <w:widowControl w:val="0"/>
        <w:shd w:val="clear" w:color="auto" w:fill="auto"/>
        <w:bidi w:val="0"/>
        <w:spacing w:before="0" w:after="360" w:line="310" w:lineRule="exact"/>
        <w:ind w:left="0" w:right="0" w:firstLine="440"/>
        <w:jc w:val="both"/>
      </w:pPr>
      <w:r>
        <w:rPr>
          <w:color w:val="000000"/>
          <w:spacing w:val="0"/>
          <w:w w:val="100"/>
          <w:position w:val="0"/>
        </w:rPr>
        <w:t>本公司根据实际发生的交易和事项，按照财政部颁布的《企业会计准则一基本准则》和具体企业会 计准则、企业会计准则应用指南、企业会计准则解释及其他相关规定（以下合称</w:t>
      </w:r>
      <w:r>
        <w:rPr>
          <w:rFonts w:ascii="Times New Roman" w:eastAsia="Times New Roman" w:hAnsi="Times New Roman" w:cs="Times New Roman"/>
          <w:color w:val="000000"/>
          <w:spacing w:val="0"/>
          <w:w w:val="100"/>
          <w:position w:val="0"/>
        </w:rPr>
        <w:t>“</w:t>
      </w:r>
      <w:r>
        <w:rPr>
          <w:color w:val="000000"/>
          <w:spacing w:val="0"/>
          <w:w w:val="100"/>
          <w:position w:val="0"/>
        </w:rPr>
        <w:t>企业会计准则</w:t>
      </w:r>
      <w:r>
        <w:rPr>
          <w:rFonts w:ascii="Times New Roman" w:eastAsia="Times New Roman" w:hAnsi="Times New Roman" w:cs="Times New Roman"/>
          <w:color w:val="000000"/>
          <w:spacing w:val="0"/>
          <w:w w:val="100"/>
          <w:position w:val="0"/>
        </w:rPr>
        <w:t>''</w:t>
      </w:r>
      <w:r>
        <w:rPr>
          <w:color w:val="000000"/>
          <w:spacing w:val="0"/>
          <w:w w:val="100"/>
          <w:position w:val="0"/>
        </w:rPr>
        <w:t>）</w:t>
      </w:r>
      <w:r>
        <w:rPr>
          <w:color w:val="000000"/>
          <w:spacing w:val="0"/>
          <w:w w:val="100"/>
          <w:position w:val="0"/>
        </w:rPr>
        <w:t>进行确 认和计量，在此基础上，结合中国证券监督管理委员会《公开发行证券的公司信息披露编报规则第</w:t>
      </w:r>
      <w:r>
        <w:rPr>
          <w:rFonts w:ascii="Times New Roman" w:eastAsia="Times New Roman" w:hAnsi="Times New Roman" w:cs="Times New Roman"/>
          <w:color w:val="000000"/>
          <w:spacing w:val="0"/>
          <w:w w:val="100"/>
          <w:position w:val="0"/>
        </w:rPr>
        <w:t>15</w:t>
      </w:r>
      <w:r>
        <w:rPr>
          <w:color w:val="000000"/>
          <w:spacing w:val="0"/>
          <w:w w:val="100"/>
          <w:position w:val="0"/>
        </w:rPr>
        <w:t>号—— 财务报告的一般规定》（</w:t>
      </w:r>
      <w:r>
        <w:rPr>
          <w:rFonts w:ascii="Times New Roman" w:eastAsia="Times New Roman" w:hAnsi="Times New Roman" w:cs="Times New Roman"/>
          <w:color w:val="000000"/>
          <w:spacing w:val="0"/>
          <w:w w:val="100"/>
          <w:position w:val="0"/>
        </w:rPr>
        <w:t>2014</w:t>
      </w:r>
      <w:r>
        <w:rPr>
          <w:color w:val="000000"/>
          <w:spacing w:val="0"/>
          <w:w w:val="100"/>
          <w:position w:val="0"/>
        </w:rPr>
        <w:t>年修订）的规定，编制财务报表。</w:t>
      </w:r>
    </w:p>
    <w:p>
      <w:pPr>
        <w:pStyle w:val="Style30"/>
        <w:keepNext/>
        <w:keepLines/>
        <w:widowControl w:val="0"/>
        <w:shd w:val="clear" w:color="auto" w:fill="auto"/>
        <w:tabs>
          <w:tab w:pos="360" w:val="left"/>
        </w:tabs>
        <w:bidi w:val="0"/>
        <w:spacing w:before="0" w:after="180" w:line="324" w:lineRule="auto"/>
        <w:ind w:left="0" w:right="0" w:firstLine="0"/>
        <w:jc w:val="left"/>
      </w:pPr>
      <w:bookmarkStart w:id="743" w:name="bookmark743"/>
      <w:bookmarkStart w:id="744" w:name="bookmark744"/>
      <w:bookmarkStart w:id="745" w:name="bookmark745"/>
      <w:bookmarkStart w:id="746" w:name="bookmark746"/>
      <w:r>
        <w:rPr>
          <w:rFonts w:ascii="Times New Roman" w:eastAsia="Times New Roman" w:hAnsi="Times New Roman" w:cs="Times New Roman"/>
          <w:color w:val="000000"/>
          <w:spacing w:val="0"/>
          <w:w w:val="100"/>
          <w:position w:val="0"/>
        </w:rPr>
        <w:t>2</w:t>
      </w:r>
      <w:bookmarkEnd w:id="745"/>
      <w:r>
        <w:rPr>
          <w:color w:val="000000"/>
          <w:spacing w:val="0"/>
          <w:w w:val="100"/>
          <w:position w:val="0"/>
        </w:rPr>
        <w:t>、</w:t>
        <w:tab/>
        <w:t>持续经营</w:t>
      </w:r>
      <w:bookmarkEnd w:id="743"/>
      <w:bookmarkEnd w:id="744"/>
      <w:bookmarkEnd w:id="746"/>
    </w:p>
    <w:p>
      <w:pPr>
        <w:pStyle w:val="Style33"/>
        <w:keepNext w:val="0"/>
        <w:keepLines w:val="0"/>
        <w:widowControl w:val="0"/>
        <w:shd w:val="clear" w:color="auto" w:fill="auto"/>
        <w:bidi w:val="0"/>
        <w:spacing w:before="0" w:after="180" w:line="326" w:lineRule="exact"/>
        <w:ind w:left="0" w:right="0" w:firstLine="440"/>
        <w:jc w:val="both"/>
      </w:pPr>
      <w:r>
        <w:rPr>
          <w:color w:val="000000"/>
          <w:spacing w:val="0"/>
          <w:w w:val="100"/>
          <w:position w:val="0"/>
        </w:rPr>
        <w:t>本公司对报告期末起</w:t>
      </w:r>
      <w:r>
        <w:rPr>
          <w:rFonts w:ascii="Times New Roman" w:eastAsia="Times New Roman" w:hAnsi="Times New Roman" w:cs="Times New Roman"/>
          <w:color w:val="000000"/>
          <w:spacing w:val="0"/>
          <w:w w:val="100"/>
          <w:position w:val="0"/>
        </w:rPr>
        <w:t>12</w:t>
      </w:r>
      <w:r>
        <w:rPr>
          <w:color w:val="000000"/>
          <w:spacing w:val="0"/>
          <w:w w:val="100"/>
          <w:position w:val="0"/>
        </w:rPr>
        <w:t>个月的持续经营能力进行了评价，未发现对持续经营能力产生重大怀疑的事项 或情况。因此，本财务报表系在持续经营假设的基础上编制。</w:t>
      </w:r>
    </w:p>
    <w:p>
      <w:pPr>
        <w:pStyle w:val="Style21"/>
        <w:keepNext/>
        <w:keepLines/>
        <w:widowControl w:val="0"/>
        <w:shd w:val="clear" w:color="auto" w:fill="auto"/>
        <w:bidi w:val="0"/>
        <w:spacing w:before="0" w:after="380" w:line="240" w:lineRule="auto"/>
        <w:ind w:left="0" w:right="0" w:firstLine="0"/>
        <w:jc w:val="left"/>
      </w:pPr>
      <w:bookmarkStart w:id="747" w:name="bookmark747"/>
      <w:bookmarkStart w:id="748" w:name="bookmark748"/>
      <w:bookmarkStart w:id="749" w:name="bookmark749"/>
      <w:bookmarkStart w:id="750" w:name="bookmark750"/>
      <w:r>
        <w:rPr>
          <w:color w:val="000000"/>
          <w:spacing w:val="0"/>
          <w:w w:val="100"/>
          <w:position w:val="0"/>
          <w:sz w:val="24"/>
          <w:szCs w:val="24"/>
        </w:rPr>
        <w:t>五</w:t>
      </w:r>
      <w:bookmarkEnd w:id="749"/>
      <w:r>
        <w:rPr>
          <w:color w:val="000000"/>
          <w:spacing w:val="0"/>
          <w:w w:val="100"/>
          <w:position w:val="0"/>
          <w:sz w:val="24"/>
          <w:szCs w:val="24"/>
        </w:rPr>
        <w:t>、重要会计政策及会计估计</w:t>
      </w:r>
      <w:bookmarkEnd w:id="747"/>
      <w:bookmarkEnd w:id="748"/>
      <w:bookmarkEnd w:id="750"/>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具体会计政策和会计估计提示：</w:t>
      </w:r>
    </w:p>
    <w:p>
      <w:pPr>
        <w:pStyle w:val="Style33"/>
        <w:keepNext w:val="0"/>
        <w:keepLines w:val="0"/>
        <w:widowControl w:val="0"/>
        <w:shd w:val="clear" w:color="auto" w:fill="auto"/>
        <w:bidi w:val="0"/>
        <w:spacing w:before="0" w:after="28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368" w:val="left"/>
        </w:tabs>
        <w:bidi w:val="0"/>
        <w:spacing w:before="0" w:after="280" w:line="313" w:lineRule="exact"/>
        <w:ind w:left="0" w:right="0" w:firstLine="0"/>
        <w:jc w:val="left"/>
      </w:pPr>
      <w:bookmarkStart w:id="751" w:name="bookmark751"/>
      <w:bookmarkStart w:id="752" w:name="bookmark752"/>
      <w:bookmarkStart w:id="753" w:name="bookmark753"/>
      <w:bookmarkStart w:id="754" w:name="bookmark754"/>
      <w:r>
        <w:rPr>
          <w:rFonts w:ascii="Times New Roman" w:eastAsia="Times New Roman" w:hAnsi="Times New Roman" w:cs="Times New Roman"/>
          <w:color w:val="000000"/>
          <w:spacing w:val="0"/>
          <w:w w:val="100"/>
          <w:position w:val="0"/>
        </w:rPr>
        <w:t>1</w:t>
      </w:r>
      <w:bookmarkEnd w:id="753"/>
      <w:r>
        <w:rPr>
          <w:color w:val="000000"/>
          <w:spacing w:val="0"/>
          <w:w w:val="100"/>
          <w:position w:val="0"/>
        </w:rPr>
        <w:t>、</w:t>
        <w:tab/>
        <w:t>遵循企业会计准则的声明</w:t>
      </w:r>
      <w:bookmarkEnd w:id="751"/>
      <w:bookmarkEnd w:id="752"/>
      <w:bookmarkEnd w:id="754"/>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本公司所编制的财务报表符合企业会计准则的要求，真实、完整地反映了报告期公司的财务状况、经 营成果、现金流量等有关信息。</w:t>
      </w:r>
    </w:p>
    <w:p>
      <w:pPr>
        <w:pStyle w:val="Style30"/>
        <w:keepNext/>
        <w:keepLines/>
        <w:widowControl w:val="0"/>
        <w:shd w:val="clear" w:color="auto" w:fill="auto"/>
        <w:tabs>
          <w:tab w:pos="378" w:val="left"/>
        </w:tabs>
        <w:bidi w:val="0"/>
        <w:spacing w:before="0" w:after="200" w:line="326" w:lineRule="auto"/>
        <w:ind w:left="0" w:right="0" w:firstLine="0"/>
        <w:jc w:val="both"/>
      </w:pPr>
      <w:bookmarkStart w:id="755" w:name="bookmark755"/>
      <w:bookmarkStart w:id="756" w:name="bookmark756"/>
      <w:bookmarkStart w:id="757" w:name="bookmark757"/>
      <w:bookmarkStart w:id="758" w:name="bookmark758"/>
      <w:r>
        <w:rPr>
          <w:rFonts w:ascii="Times New Roman" w:eastAsia="Times New Roman" w:hAnsi="Times New Roman" w:cs="Times New Roman"/>
          <w:color w:val="000000"/>
          <w:spacing w:val="0"/>
          <w:w w:val="100"/>
          <w:position w:val="0"/>
        </w:rPr>
        <w:t>2</w:t>
      </w:r>
      <w:bookmarkEnd w:id="757"/>
      <w:r>
        <w:rPr>
          <w:color w:val="000000"/>
          <w:spacing w:val="0"/>
          <w:w w:val="100"/>
          <w:position w:val="0"/>
        </w:rPr>
        <w:t>、</w:t>
        <w:tab/>
        <w:t>会计期间</w:t>
      </w:r>
      <w:bookmarkEnd w:id="755"/>
      <w:bookmarkEnd w:id="756"/>
      <w:bookmarkEnd w:id="758"/>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自公历</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日止为一个会计年度。</w:t>
      </w:r>
    </w:p>
    <w:p>
      <w:pPr>
        <w:pStyle w:val="Style30"/>
        <w:keepNext/>
        <w:keepLines/>
        <w:widowControl w:val="0"/>
        <w:shd w:val="clear" w:color="auto" w:fill="auto"/>
        <w:tabs>
          <w:tab w:pos="378" w:val="left"/>
        </w:tabs>
        <w:bidi w:val="0"/>
        <w:spacing w:before="0" w:after="200" w:line="326" w:lineRule="auto"/>
        <w:ind w:left="0" w:right="0" w:firstLine="0"/>
        <w:jc w:val="left"/>
      </w:pPr>
      <w:bookmarkStart w:id="759" w:name="bookmark759"/>
      <w:bookmarkStart w:id="760" w:name="bookmark760"/>
      <w:bookmarkStart w:id="761" w:name="bookmark761"/>
      <w:bookmarkStart w:id="762" w:name="bookmark762"/>
      <w:r>
        <w:rPr>
          <w:rFonts w:ascii="Times New Roman" w:eastAsia="Times New Roman" w:hAnsi="Times New Roman" w:cs="Times New Roman"/>
          <w:color w:val="000000"/>
          <w:spacing w:val="0"/>
          <w:w w:val="100"/>
          <w:position w:val="0"/>
        </w:rPr>
        <w:t>3</w:t>
      </w:r>
      <w:bookmarkEnd w:id="761"/>
      <w:r>
        <w:rPr>
          <w:color w:val="000000"/>
          <w:spacing w:val="0"/>
          <w:w w:val="100"/>
          <w:position w:val="0"/>
        </w:rPr>
        <w:t>、</w:t>
        <w:tab/>
        <w:t>营业周期</w:t>
      </w:r>
      <w:bookmarkEnd w:id="759"/>
      <w:bookmarkEnd w:id="760"/>
      <w:bookmarkEnd w:id="762"/>
    </w:p>
    <w:p>
      <w:pPr>
        <w:pStyle w:val="Style33"/>
        <w:keepNext w:val="0"/>
        <w:keepLines w:val="0"/>
        <w:widowControl w:val="0"/>
        <w:shd w:val="clear" w:color="auto" w:fill="auto"/>
        <w:bidi w:val="0"/>
        <w:spacing w:before="0" w:after="380" w:line="313" w:lineRule="exact"/>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200" w:line="326" w:lineRule="auto"/>
        <w:ind w:left="0" w:right="0" w:firstLine="0"/>
        <w:jc w:val="left"/>
      </w:pPr>
      <w:bookmarkStart w:id="763" w:name="bookmark763"/>
      <w:bookmarkStart w:id="764" w:name="bookmark764"/>
      <w:bookmarkStart w:id="765" w:name="bookmark765"/>
      <w:bookmarkStart w:id="766" w:name="bookmark766"/>
      <w:r>
        <w:rPr>
          <w:rFonts w:ascii="Times New Roman" w:eastAsia="Times New Roman" w:hAnsi="Times New Roman" w:cs="Times New Roman"/>
          <w:color w:val="000000"/>
          <w:spacing w:val="0"/>
          <w:w w:val="100"/>
          <w:position w:val="0"/>
        </w:rPr>
        <w:t>4</w:t>
      </w:r>
      <w:bookmarkEnd w:id="765"/>
      <w:r>
        <w:rPr>
          <w:color w:val="000000"/>
          <w:spacing w:val="0"/>
          <w:w w:val="100"/>
          <w:position w:val="0"/>
        </w:rPr>
        <w:t>、</w:t>
        <w:tab/>
        <w:t>记账本位币</w:t>
      </w:r>
      <w:bookmarkEnd w:id="763"/>
      <w:bookmarkEnd w:id="764"/>
      <w:bookmarkEnd w:id="766"/>
    </w:p>
    <w:p>
      <w:pPr>
        <w:pStyle w:val="Style33"/>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采用人民币为记账本位币。</w:t>
      </w:r>
    </w:p>
    <w:p>
      <w:pPr>
        <w:pStyle w:val="Style30"/>
        <w:keepNext/>
        <w:keepLines/>
        <w:widowControl w:val="0"/>
        <w:shd w:val="clear" w:color="auto" w:fill="auto"/>
        <w:tabs>
          <w:tab w:pos="378" w:val="left"/>
        </w:tabs>
        <w:bidi w:val="0"/>
        <w:spacing w:before="0" w:after="280" w:line="313" w:lineRule="exact"/>
        <w:ind w:left="0" w:right="0" w:firstLine="0"/>
        <w:jc w:val="left"/>
      </w:pPr>
      <w:bookmarkStart w:id="767" w:name="bookmark767"/>
      <w:bookmarkStart w:id="768" w:name="bookmark768"/>
      <w:bookmarkStart w:id="769" w:name="bookmark769"/>
      <w:bookmarkStart w:id="770" w:name="bookmark770"/>
      <w:r>
        <w:rPr>
          <w:rFonts w:ascii="Times New Roman" w:eastAsia="Times New Roman" w:hAnsi="Times New Roman" w:cs="Times New Roman"/>
          <w:color w:val="000000"/>
          <w:spacing w:val="0"/>
          <w:w w:val="100"/>
          <w:position w:val="0"/>
        </w:rPr>
        <w:t>5</w:t>
      </w:r>
      <w:bookmarkEnd w:id="769"/>
      <w:r>
        <w:rPr>
          <w:color w:val="000000"/>
          <w:spacing w:val="0"/>
          <w:w w:val="100"/>
          <w:position w:val="0"/>
        </w:rPr>
        <w:t>、</w:t>
        <w:tab/>
        <w:t>同一控制下和非同一控制下企业合并的会计处理方法</w:t>
      </w:r>
      <w:bookmarkEnd w:id="767"/>
      <w:bookmarkEnd w:id="768"/>
      <w:bookmarkEnd w:id="770"/>
    </w:p>
    <w:p>
      <w:pPr>
        <w:pStyle w:val="Style33"/>
        <w:keepNext w:val="0"/>
        <w:keepLines w:val="0"/>
        <w:widowControl w:val="0"/>
        <w:shd w:val="clear" w:color="auto" w:fill="auto"/>
        <w:bidi w:val="0"/>
        <w:spacing w:before="0" w:after="0" w:line="313" w:lineRule="exact"/>
        <w:ind w:left="0" w:right="0" w:firstLine="440"/>
        <w:jc w:val="both"/>
      </w:pPr>
      <w:bookmarkStart w:id="771" w:name="bookmark771"/>
      <w:r>
        <w:rPr>
          <w:b/>
          <w:bCs/>
          <w:color w:val="000000"/>
          <w:spacing w:val="0"/>
          <w:w w:val="100"/>
          <w:position w:val="0"/>
        </w:rPr>
        <w:t>（</w:t>
      </w:r>
      <w:bookmarkEnd w:id="771"/>
      <w:r>
        <w:rPr>
          <w:rFonts w:ascii="Times New Roman" w:eastAsia="Times New Roman" w:hAnsi="Times New Roman" w:cs="Times New Roman"/>
          <w:b/>
          <w:bCs/>
          <w:color w:val="000000"/>
          <w:spacing w:val="0"/>
          <w:w w:val="100"/>
          <w:position w:val="0"/>
        </w:rPr>
        <w:t>1</w:t>
      </w:r>
      <w:r>
        <w:rPr>
          <w:b/>
          <w:bCs/>
          <w:color w:val="000000"/>
          <w:spacing w:val="0"/>
          <w:w w:val="100"/>
          <w:position w:val="0"/>
        </w:rPr>
        <w:t>） 分步实现企业合并过程中的各项交易的条款、条件以及经济影响符合以下一种或多种情况，将 多次交易事项作为一揽子交易进行会计处理</w:t>
      </w:r>
    </w:p>
    <w:p>
      <w:pPr>
        <w:pStyle w:val="Style33"/>
        <w:keepNext w:val="0"/>
        <w:keepLines w:val="0"/>
        <w:widowControl w:val="0"/>
        <w:numPr>
          <w:ilvl w:val="0"/>
          <w:numId w:val="9"/>
        </w:numPr>
        <w:shd w:val="clear" w:color="auto" w:fill="auto"/>
        <w:tabs>
          <w:tab w:pos="832" w:val="left"/>
        </w:tabs>
        <w:bidi w:val="0"/>
        <w:spacing w:before="0" w:after="0" w:line="313" w:lineRule="exact"/>
        <w:ind w:left="0" w:right="0" w:firstLine="440"/>
        <w:jc w:val="both"/>
      </w:pPr>
      <w:bookmarkStart w:id="772" w:name="bookmark772"/>
      <w:bookmarkEnd w:id="772"/>
      <w:r>
        <w:rPr>
          <w:color w:val="000000"/>
          <w:spacing w:val="0"/>
          <w:w w:val="100"/>
          <w:position w:val="0"/>
        </w:rPr>
        <w:t>这些交易是同时或者在考虑了彼此影响的情况下订立的；</w:t>
      </w:r>
    </w:p>
    <w:p>
      <w:pPr>
        <w:pStyle w:val="Style33"/>
        <w:keepNext w:val="0"/>
        <w:keepLines w:val="0"/>
        <w:widowControl w:val="0"/>
        <w:numPr>
          <w:ilvl w:val="0"/>
          <w:numId w:val="9"/>
        </w:numPr>
        <w:shd w:val="clear" w:color="auto" w:fill="auto"/>
        <w:tabs>
          <w:tab w:pos="837" w:val="left"/>
        </w:tabs>
        <w:bidi w:val="0"/>
        <w:spacing w:before="0" w:after="0" w:line="313" w:lineRule="exact"/>
        <w:ind w:left="0" w:right="0" w:firstLine="440"/>
        <w:jc w:val="both"/>
      </w:pPr>
      <w:bookmarkStart w:id="773" w:name="bookmark773"/>
      <w:bookmarkEnd w:id="773"/>
      <w:r>
        <w:rPr>
          <w:color w:val="000000"/>
          <w:spacing w:val="0"/>
          <w:w w:val="100"/>
          <w:position w:val="0"/>
        </w:rPr>
        <w:t>这些交易整体才能达成一项完整的商业结果；</w:t>
      </w:r>
    </w:p>
    <w:p>
      <w:pPr>
        <w:pStyle w:val="Style33"/>
        <w:keepNext w:val="0"/>
        <w:keepLines w:val="0"/>
        <w:widowControl w:val="0"/>
        <w:numPr>
          <w:ilvl w:val="0"/>
          <w:numId w:val="9"/>
        </w:numPr>
        <w:shd w:val="clear" w:color="auto" w:fill="auto"/>
        <w:tabs>
          <w:tab w:pos="867" w:val="left"/>
        </w:tabs>
        <w:bidi w:val="0"/>
        <w:spacing w:before="0" w:after="0" w:line="313" w:lineRule="exact"/>
        <w:ind w:left="0" w:right="0" w:firstLine="440"/>
        <w:jc w:val="both"/>
      </w:pPr>
      <w:bookmarkStart w:id="774" w:name="bookmark774"/>
      <w:bookmarkEnd w:id="774"/>
      <w:r>
        <w:rPr>
          <w:color w:val="000000"/>
          <w:spacing w:val="0"/>
          <w:w w:val="100"/>
          <w:position w:val="0"/>
        </w:rPr>
        <w:t>一项交易的发生取决于其他至少一项交易的发生；</w:t>
      </w:r>
    </w:p>
    <w:p>
      <w:pPr>
        <w:pStyle w:val="Style33"/>
        <w:keepNext w:val="0"/>
        <w:keepLines w:val="0"/>
        <w:widowControl w:val="0"/>
        <w:numPr>
          <w:ilvl w:val="0"/>
          <w:numId w:val="9"/>
        </w:numPr>
        <w:shd w:val="clear" w:color="auto" w:fill="auto"/>
        <w:tabs>
          <w:tab w:pos="837" w:val="left"/>
        </w:tabs>
        <w:bidi w:val="0"/>
        <w:spacing w:before="0" w:after="0" w:line="313" w:lineRule="exact"/>
        <w:ind w:left="0" w:right="0" w:firstLine="440"/>
        <w:jc w:val="both"/>
      </w:pPr>
      <w:bookmarkStart w:id="775" w:name="bookmark775"/>
      <w:bookmarkEnd w:id="775"/>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tabs>
          <w:tab w:pos="933" w:val="left"/>
        </w:tabs>
        <w:bidi w:val="0"/>
        <w:spacing w:before="0" w:after="0" w:line="313" w:lineRule="exact"/>
        <w:ind w:left="0" w:right="0" w:firstLine="440"/>
        <w:jc w:val="both"/>
      </w:pPr>
      <w:bookmarkStart w:id="776" w:name="bookmark776"/>
      <w:r>
        <w:rPr>
          <w:b/>
          <w:bCs/>
          <w:color w:val="000000"/>
          <w:spacing w:val="0"/>
          <w:w w:val="100"/>
          <w:position w:val="0"/>
        </w:rPr>
        <w:t>（</w:t>
      </w:r>
      <w:bookmarkEnd w:id="77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同一控制下的企业合并</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本公司在企业合并中取得的资产和负债，按照合并日在被合并方资产、负债（包括最终控制方收购被 合并方而形成的商誉）在最终控制方合并财务报表中的账面价值计量。在合并中取得的净资产账面价值与 支付的合并对价账面价值（或发行股份面值总额）的差额，调整资本公积中的股本溢价，资本公积中的股 本溢价不足冲减的，调整留存收益。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如果存在或有对价并需要确认预计负债或资产，该预计负债或资产金额与后续或有对价结算金额的差 额，调整资本公积（资本溢价或股本溢价），资本公积不足的，调整留存收益。</w:t>
      </w:r>
    </w:p>
    <w:p>
      <w:pPr>
        <w:pStyle w:val="Style33"/>
        <w:keepNext w:val="0"/>
        <w:keepLines w:val="0"/>
        <w:widowControl w:val="0"/>
        <w:shd w:val="clear" w:color="auto" w:fill="auto"/>
        <w:bidi w:val="0"/>
        <w:spacing w:before="0" w:after="280" w:line="313" w:lineRule="exact"/>
        <w:ind w:left="0" w:right="0" w:firstLine="440"/>
        <w:jc w:val="both"/>
      </w:pPr>
      <w:r>
        <w:rPr>
          <w:color w:val="000000"/>
          <w:spacing w:val="0"/>
          <w:w w:val="100"/>
          <w:position w:val="0"/>
        </w:rPr>
        <w:t>对于通过多次交易最终实现企业合并的，属于一揽子交易的，将各项交易作为一项取得控制权的交易 进行会计处理；不属于一揽子交易的，在取得控制权日，长期股权投资初始投资成本，与达到合并前的长 期股权投资账面价值加上合并日进一步取得股份新支付对价的账面价值之和的差额，调整资本公积；资本 公积不足冲减的，调整留存收益。对于合并日之前持有的股权投资，因采用权益法核算或金融工具确认和 计量准则核算而确认的其他综合收益，暂不进行会计处理，直至处置该项投资时采用与被投资单位直接处 置相关资产或负债相同的基础进行会计处理；因采用权益法核算而确认的被投资单位净资产中除净损益、 其他综合收益和利润分配以外的所有者权益其他变动，暂不进行会计处理，直至处置该项投资时转入当期 损益。</w:t>
      </w:r>
    </w:p>
    <w:p>
      <w:pPr>
        <w:pStyle w:val="Style33"/>
        <w:keepNext w:val="0"/>
        <w:keepLines w:val="0"/>
        <w:widowControl w:val="0"/>
        <w:shd w:val="clear" w:color="auto" w:fill="auto"/>
        <w:tabs>
          <w:tab w:pos="927" w:val="left"/>
        </w:tabs>
        <w:bidi w:val="0"/>
        <w:spacing w:before="0" w:after="0" w:line="312" w:lineRule="exact"/>
        <w:ind w:left="0" w:right="0" w:firstLine="440"/>
        <w:jc w:val="both"/>
      </w:pPr>
      <w:bookmarkStart w:id="777" w:name="bookmark777"/>
      <w:r>
        <w:rPr>
          <w:b/>
          <w:bCs/>
          <w:color w:val="000000"/>
          <w:spacing w:val="0"/>
          <w:w w:val="100"/>
          <w:position w:val="0"/>
        </w:rPr>
        <w:t>（</w:t>
      </w:r>
      <w:bookmarkEnd w:id="777"/>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非同一控制下的企业合并</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购买日是指本公司实际取得对被购买方控制权的日期，即被购买方的净资产或生产经营决策的控制权 转移给本公司的日期。同时满足下列条件时，本公司一般认为实现了控制权的转移：</w:t>
      </w:r>
    </w:p>
    <w:p>
      <w:pPr>
        <w:pStyle w:val="Style33"/>
        <w:keepNext w:val="0"/>
        <w:keepLines w:val="0"/>
        <w:widowControl w:val="0"/>
        <w:numPr>
          <w:ilvl w:val="0"/>
          <w:numId w:val="11"/>
        </w:numPr>
        <w:shd w:val="clear" w:color="auto" w:fill="auto"/>
        <w:tabs>
          <w:tab w:pos="826" w:val="left"/>
        </w:tabs>
        <w:bidi w:val="0"/>
        <w:spacing w:before="0" w:after="0" w:line="312" w:lineRule="exact"/>
        <w:ind w:left="0" w:right="0" w:firstLine="440"/>
        <w:jc w:val="both"/>
      </w:pPr>
      <w:bookmarkStart w:id="778" w:name="bookmark778"/>
      <w:bookmarkEnd w:id="778"/>
      <w:r>
        <w:rPr>
          <w:color w:val="000000"/>
          <w:spacing w:val="0"/>
          <w:w w:val="100"/>
          <w:position w:val="0"/>
        </w:rPr>
        <w:t>企业合并合同或协议已获本公司内部权力机构通过。</w:t>
      </w:r>
    </w:p>
    <w:p>
      <w:pPr>
        <w:pStyle w:val="Style33"/>
        <w:keepNext w:val="0"/>
        <w:keepLines w:val="0"/>
        <w:widowControl w:val="0"/>
        <w:numPr>
          <w:ilvl w:val="0"/>
          <w:numId w:val="11"/>
        </w:numPr>
        <w:shd w:val="clear" w:color="auto" w:fill="auto"/>
        <w:tabs>
          <w:tab w:pos="831" w:val="left"/>
        </w:tabs>
        <w:bidi w:val="0"/>
        <w:spacing w:before="0" w:after="0" w:line="312" w:lineRule="exact"/>
        <w:ind w:left="0" w:right="0" w:firstLine="440"/>
        <w:jc w:val="both"/>
      </w:pPr>
      <w:bookmarkStart w:id="779" w:name="bookmark779"/>
      <w:bookmarkEnd w:id="779"/>
      <w:r>
        <w:rPr>
          <w:color w:val="000000"/>
          <w:spacing w:val="0"/>
          <w:w w:val="100"/>
          <w:position w:val="0"/>
        </w:rPr>
        <w:t>企业合并事项需要经过国家有关主管部门审批的，已获得批准。</w:t>
      </w:r>
    </w:p>
    <w:p>
      <w:pPr>
        <w:pStyle w:val="Style33"/>
        <w:keepNext w:val="0"/>
        <w:keepLines w:val="0"/>
        <w:widowControl w:val="0"/>
        <w:numPr>
          <w:ilvl w:val="0"/>
          <w:numId w:val="11"/>
        </w:numPr>
        <w:shd w:val="clear" w:color="auto" w:fill="auto"/>
        <w:tabs>
          <w:tab w:pos="831" w:val="left"/>
        </w:tabs>
        <w:bidi w:val="0"/>
        <w:spacing w:before="0" w:after="0" w:line="312" w:lineRule="exact"/>
        <w:ind w:left="0" w:right="0" w:firstLine="440"/>
        <w:jc w:val="both"/>
      </w:pPr>
      <w:bookmarkStart w:id="780" w:name="bookmark780"/>
      <w:bookmarkEnd w:id="780"/>
      <w:r>
        <w:rPr>
          <w:color w:val="000000"/>
          <w:spacing w:val="0"/>
          <w:w w:val="100"/>
          <w:position w:val="0"/>
        </w:rPr>
        <w:t>已办理了必要的财产权转移手续。</w:t>
      </w:r>
    </w:p>
    <w:p>
      <w:pPr>
        <w:pStyle w:val="Style33"/>
        <w:keepNext w:val="0"/>
        <w:keepLines w:val="0"/>
        <w:widowControl w:val="0"/>
        <w:numPr>
          <w:ilvl w:val="0"/>
          <w:numId w:val="11"/>
        </w:numPr>
        <w:shd w:val="clear" w:color="auto" w:fill="auto"/>
        <w:tabs>
          <w:tab w:pos="831" w:val="left"/>
        </w:tabs>
        <w:bidi w:val="0"/>
        <w:spacing w:before="0" w:after="0" w:line="312" w:lineRule="exact"/>
        <w:ind w:left="0" w:right="0" w:firstLine="440"/>
        <w:jc w:val="both"/>
      </w:pPr>
      <w:bookmarkStart w:id="781" w:name="bookmark781"/>
      <w:bookmarkEnd w:id="781"/>
      <w:r>
        <w:rPr>
          <w:color w:val="000000"/>
          <w:spacing w:val="0"/>
          <w:w w:val="100"/>
          <w:position w:val="0"/>
        </w:rPr>
        <w:t>本公司已支付了合并价款的大部分，并且有能力、有计划支付剩余款项。</w:t>
      </w:r>
    </w:p>
    <w:p>
      <w:pPr>
        <w:pStyle w:val="Style33"/>
        <w:keepNext w:val="0"/>
        <w:keepLines w:val="0"/>
        <w:widowControl w:val="0"/>
        <w:numPr>
          <w:ilvl w:val="0"/>
          <w:numId w:val="11"/>
        </w:numPr>
        <w:shd w:val="clear" w:color="auto" w:fill="auto"/>
        <w:tabs>
          <w:tab w:pos="831" w:val="left"/>
        </w:tabs>
        <w:bidi w:val="0"/>
        <w:spacing w:before="0" w:after="0" w:line="312" w:lineRule="exact"/>
        <w:ind w:left="0" w:right="0" w:firstLine="440"/>
        <w:jc w:val="both"/>
      </w:pPr>
      <w:bookmarkStart w:id="782" w:name="bookmark782"/>
      <w:bookmarkEnd w:id="782"/>
      <w:r>
        <w:rPr>
          <w:color w:val="000000"/>
          <w:spacing w:val="0"/>
          <w:w w:val="100"/>
          <w:position w:val="0"/>
        </w:rPr>
        <w:t>本公司实际上已经控制了被购买方的财务和经营政策，并享有相应的利益、承担相应的风险。</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本公司在购买日对作为企业合并对价付出的资产、发生或承担的负债按照公允价值计量，公允价值与 其账面价值的差额，计入当期损益。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本公司对合并成本大于合并中取得的被购买方可辨认净资产公允价值份额的差额，确认为商誉；合并 成本小于合并中取得的被购买方可辨认净资产公允价值份额的差额，经复核后，计入当期损益。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通过多次交换交易分步实现的非同一控制下企业合并，属于一揽子交易的，将各项交易作为一项取得 控制权的交易进行会计处理；不属于一揽子交易的，合并日之前持有的股权投资采用权益法核算的，以购 买日之前所持被购买方的股权投资的账面价值与购买日新增投资成本之和，作为该项投资的初始投资成 本；购买日之前持有的股权投资因采用权益法核算而确认的其他综合收益，在处置该项投资时采用与被投 资单位直接处置相关资产或负债相同的基础进行会计处理。合并日之前持有的股权投资采用金融工具确认 和计量准则核算的，以该股权投资在合并日的公允价值加上新增投资成本之和，作为合并日的初始投资成 本。原持有股权的公允价值与账面价值之间的差额以及原计入其他综合收益的累计公允价值变动应全部转 入合并日当期的投资收益。</w:t>
      </w:r>
    </w:p>
    <w:p>
      <w:pPr>
        <w:pStyle w:val="Style33"/>
        <w:keepNext w:val="0"/>
        <w:keepLines w:val="0"/>
        <w:widowControl w:val="0"/>
        <w:shd w:val="clear" w:color="auto" w:fill="auto"/>
        <w:tabs>
          <w:tab w:pos="927" w:val="left"/>
        </w:tabs>
        <w:bidi w:val="0"/>
        <w:spacing w:before="0" w:after="0" w:line="312" w:lineRule="exact"/>
        <w:ind w:left="0" w:right="0" w:firstLine="440"/>
        <w:jc w:val="both"/>
      </w:pPr>
      <w:bookmarkStart w:id="783" w:name="bookmark783"/>
      <w:r>
        <w:rPr>
          <w:b/>
          <w:bCs/>
          <w:color w:val="000000"/>
          <w:spacing w:val="0"/>
          <w:w w:val="100"/>
          <w:position w:val="0"/>
        </w:rPr>
        <w:t>（</w:t>
      </w:r>
      <w:bookmarkEnd w:id="783"/>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为合并发生的相关费用</w:t>
      </w:r>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为企业合并发生的审计、法律服务、评估咨询等中介费用以及其他直接相关费用，于发生时计入当期 损益；为企业合并而发行权益性证券的交易费用，可直接归属于权益性交易的从权益中扣减。</w:t>
      </w:r>
    </w:p>
    <w:p>
      <w:pPr>
        <w:pStyle w:val="Style30"/>
        <w:keepNext/>
        <w:keepLines/>
        <w:widowControl w:val="0"/>
        <w:shd w:val="clear" w:color="auto" w:fill="auto"/>
        <w:bidi w:val="0"/>
        <w:spacing w:before="0" w:after="300" w:line="312" w:lineRule="exact"/>
        <w:ind w:left="0" w:right="0" w:firstLine="0"/>
        <w:jc w:val="both"/>
      </w:pPr>
      <w:bookmarkStart w:id="784" w:name="bookmark784"/>
      <w:bookmarkStart w:id="785" w:name="bookmark785"/>
      <w:bookmarkStart w:id="786" w:name="bookmark786"/>
      <w:bookmarkStart w:id="787" w:name="bookmark787"/>
      <w:r>
        <w:rPr>
          <w:rFonts w:ascii="Times New Roman" w:eastAsia="Times New Roman" w:hAnsi="Times New Roman" w:cs="Times New Roman"/>
          <w:color w:val="000000"/>
          <w:spacing w:val="0"/>
          <w:w w:val="100"/>
          <w:position w:val="0"/>
        </w:rPr>
        <w:t>6</w:t>
      </w:r>
      <w:bookmarkEnd w:id="786"/>
      <w:r>
        <w:rPr>
          <w:color w:val="000000"/>
          <w:spacing w:val="0"/>
          <w:w w:val="100"/>
          <w:position w:val="0"/>
        </w:rPr>
        <w:t>、合并财务报表的编制方法</w:t>
      </w:r>
      <w:bookmarkEnd w:id="784"/>
      <w:bookmarkEnd w:id="785"/>
      <w:bookmarkEnd w:id="787"/>
    </w:p>
    <w:p>
      <w:pPr>
        <w:pStyle w:val="Style30"/>
        <w:keepNext/>
        <w:keepLines/>
        <w:widowControl w:val="0"/>
        <w:shd w:val="clear" w:color="auto" w:fill="auto"/>
        <w:tabs>
          <w:tab w:pos="927" w:val="left"/>
        </w:tabs>
        <w:bidi w:val="0"/>
        <w:spacing w:before="0" w:after="0" w:line="312" w:lineRule="exact"/>
        <w:ind w:left="0" w:right="0" w:firstLine="440"/>
        <w:jc w:val="both"/>
      </w:pPr>
      <w:bookmarkStart w:id="784" w:name="bookmark784"/>
      <w:bookmarkStart w:id="785" w:name="bookmark785"/>
      <w:bookmarkStart w:id="788" w:name="bookmark788"/>
      <w:r>
        <w:rPr>
          <w:color w:val="000000"/>
          <w:spacing w:val="0"/>
          <w:w w:val="100"/>
          <w:position w:val="0"/>
        </w:rPr>
        <w:t>（</w:t>
      </w:r>
      <w:bookmarkEnd w:id="788"/>
      <w:r>
        <w:rPr>
          <w:rFonts w:ascii="Times New Roman" w:eastAsia="Times New Roman" w:hAnsi="Times New Roman" w:cs="Times New Roman"/>
          <w:color w:val="000000"/>
          <w:spacing w:val="0"/>
          <w:w w:val="100"/>
          <w:position w:val="0"/>
        </w:rPr>
        <w:t>1</w:t>
      </w:r>
      <w:r>
        <w:rPr>
          <w:color w:val="000000"/>
          <w:spacing w:val="0"/>
          <w:w w:val="100"/>
          <w:position w:val="0"/>
        </w:rPr>
        <w:t>）</w:t>
        <w:tab/>
        <w:t>合并范围</w:t>
      </w:r>
      <w:bookmarkEnd w:id="784"/>
      <w:bookmarkEnd w:id="785"/>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本公司合并财务报表的合并范围以控制为基础确定，所有子公司（包括本公司所控制的单独主体）均 纳入合并财务报表。</w:t>
      </w:r>
    </w:p>
    <w:p>
      <w:pPr>
        <w:pStyle w:val="Style33"/>
        <w:keepNext w:val="0"/>
        <w:keepLines w:val="0"/>
        <w:widowControl w:val="0"/>
        <w:shd w:val="clear" w:color="auto" w:fill="auto"/>
        <w:tabs>
          <w:tab w:pos="927" w:val="left"/>
        </w:tabs>
        <w:bidi w:val="0"/>
        <w:spacing w:before="0" w:after="0" w:line="312" w:lineRule="exact"/>
        <w:ind w:left="0" w:right="0" w:firstLine="440"/>
        <w:jc w:val="both"/>
      </w:pPr>
      <w:bookmarkStart w:id="789" w:name="bookmark789"/>
      <w:r>
        <w:rPr>
          <w:b/>
          <w:bCs/>
          <w:color w:val="000000"/>
          <w:spacing w:val="0"/>
          <w:w w:val="100"/>
          <w:position w:val="0"/>
        </w:rPr>
        <w:t>（</w:t>
      </w:r>
      <w:bookmarkEnd w:id="78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合并程序</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本公司以自身和各子公司的财务报表为基础，根据其他有关资料，编制合并财务报表。本公司编制合 并财务报表，将整个企业集团视为一个会计主体，依据相关企业会计准则的确认、计量和列报要求，按照 统一的会计政策，反映本企业集团整体财务状况、经营成果和现金流量。</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所有纳入合并财务报表合并范围的子公司所采用的会计政策、会计期间与本公司一致，如子公司采用 的会计政策、会计期间与本公司不一致的，在编制合并财务报表时，按本公司的会计政策、会计期间进行 必要的调整。</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合并财务报表时抵销本公司与各子公司、各子公司相互之间发生的内部交易对合并资产负债表、合并 利润表、合并现金流量表、合并股东权益变动表的影响。如果站在企业集团合并财务报表角度与以本公司 或子公司为会计主体对同一交易的认定不同时，从企业集团的角度对该交易予以调整。</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子公司所有者权益、当期净损益和当期综合收益中属于少数股东的份额分别在合并资产负债表中所有 者权益项目下、合并利润表中净利润项目下和综合收益总额项目下单独列示。子公司少数股东分担的当期 亏损超过了少数股东在该子公司期初所有者权益中所享有份额而形成的余额，冲减少数股东权益。</w:t>
      </w:r>
    </w:p>
    <w:p>
      <w:pPr>
        <w:pStyle w:val="Style33"/>
        <w:keepNext w:val="0"/>
        <w:keepLines w:val="0"/>
        <w:widowControl w:val="0"/>
        <w:shd w:val="clear" w:color="auto" w:fill="auto"/>
        <w:bidi w:val="0"/>
        <w:spacing w:before="0" w:after="140" w:line="312" w:lineRule="exact"/>
        <w:ind w:left="0" w:right="0" w:firstLine="440"/>
        <w:jc w:val="both"/>
      </w:pPr>
      <w:r>
        <w:rPr>
          <w:color w:val="000000"/>
          <w:spacing w:val="0"/>
          <w:w w:val="100"/>
          <w:position w:val="0"/>
        </w:rPr>
        <w:t>对于同一控制下企业合并取得的子公司，以其资产、负债（包括最终控制方收购该子公司而形成的商 誉）在最终控制方财务报表中的账面价值为基础对其财务报表进行调整。</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对于非同一控制下企业合并取得的子公司，以购买日可辨认净资产公允价值为基础对其财务报表进行 调整</w:t>
      </w:r>
    </w:p>
    <w:p>
      <w:pPr>
        <w:pStyle w:val="Style33"/>
        <w:keepNext w:val="0"/>
        <w:keepLines w:val="0"/>
        <w:widowControl w:val="0"/>
        <w:numPr>
          <w:ilvl w:val="0"/>
          <w:numId w:val="13"/>
        </w:numPr>
        <w:shd w:val="clear" w:color="auto" w:fill="auto"/>
        <w:tabs>
          <w:tab w:pos="789" w:val="left"/>
        </w:tabs>
        <w:bidi w:val="0"/>
        <w:spacing w:before="0" w:after="0" w:line="313" w:lineRule="exact"/>
        <w:ind w:left="0" w:right="0" w:firstLine="440"/>
        <w:jc w:val="both"/>
      </w:pPr>
      <w:bookmarkStart w:id="790" w:name="bookmark790"/>
      <w:bookmarkEnd w:id="790"/>
      <w:r>
        <w:rPr>
          <w:color w:val="000000"/>
          <w:spacing w:val="0"/>
          <w:w w:val="100"/>
          <w:position w:val="0"/>
        </w:rPr>
        <w:t>增加子公司或业务</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在报告期内，若因同一控制下企业合并增加子公司或业务的，则调整合并资产负债表的期初数；将子 公司或业务合并当期期初至报告期末的收入、费用、利润纳入合并利润表；将子公司或业务合并当期期初 至报告期末的现金流量纳入合并现金流量表，同时对比较报表的相关项目进行调整，视同合并后的报告主 体自最终控制方开始控制时点起一直存在。</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因追加投资等原因能够对同一控制下的被投资方实施控制的，视同参与合并的各方在最终控制方开始 控制时即以目前的状态存在进行调整。在取得被合并方控制权之前持有的股权投资，在取得原股权之日与 合并方和被合并方同处于同一控制之日孰晚日起至合并日之间已确认有关损益、其他综合收益以及其他净 资产变动，分别冲减比较报表期间的期初留存收益或当期损益。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在报告期内，若因非同一控制下企业合并增加子公司或业务的，则不调整合并资产负债表期初数；将 该子公司或业务自购买日至报告期末的收入、费用、利润纳入合并利润表；该子公司或业务自购买日至报 告期末的现金流量纳入合并现金流量表。</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因追加投资等原因能够对非同一控制下的被投资方实施控制的，对于购买日之前持有的被购买方的股 权，本公司按照该股权在购买日的公允价值进行重新计量，公允价值与其账面价值的差额计入当期投资收 益。购买日之前持有的被购买方的股权涉及权益法核算下的其他综合收益以及除净损益、其他综合收益和 利润分配之外的其他所有者权益变动的，与其相关的其他综合收益、其他所有者权益变动转为购买日所属 当期投资收益，由于被投资方重新计量设定受益计划净负债或净资产变动而产生的其他综合收益除外。</w:t>
      </w:r>
    </w:p>
    <w:p>
      <w:pPr>
        <w:pStyle w:val="Style33"/>
        <w:keepNext w:val="0"/>
        <w:keepLines w:val="0"/>
        <w:widowControl w:val="0"/>
        <w:numPr>
          <w:ilvl w:val="0"/>
          <w:numId w:val="13"/>
        </w:numPr>
        <w:shd w:val="clear" w:color="auto" w:fill="auto"/>
        <w:tabs>
          <w:tab w:pos="793" w:val="left"/>
        </w:tabs>
        <w:bidi w:val="0"/>
        <w:spacing w:before="0" w:after="80" w:line="313" w:lineRule="exact"/>
        <w:ind w:left="0" w:right="0" w:firstLine="440"/>
        <w:jc w:val="both"/>
      </w:pPr>
      <w:bookmarkStart w:id="791" w:name="bookmark791"/>
      <w:bookmarkEnd w:id="791"/>
      <w:r>
        <w:rPr>
          <w:color w:val="000000"/>
          <w:spacing w:val="0"/>
          <w:w w:val="100"/>
          <w:position w:val="0"/>
        </w:rPr>
        <w:t>处置子公司或业务</w:t>
      </w:r>
    </w:p>
    <w:p>
      <w:pPr>
        <w:pStyle w:val="Style33"/>
        <w:keepNext w:val="0"/>
        <w:keepLines w:val="0"/>
        <w:widowControl w:val="0"/>
        <w:numPr>
          <w:ilvl w:val="0"/>
          <w:numId w:val="15"/>
        </w:numPr>
        <w:shd w:val="clear" w:color="auto" w:fill="auto"/>
        <w:tabs>
          <w:tab w:pos="769" w:val="left"/>
        </w:tabs>
        <w:bidi w:val="0"/>
        <w:spacing w:before="0" w:after="0" w:line="326" w:lineRule="auto"/>
        <w:ind w:left="0" w:right="0" w:firstLine="440"/>
        <w:jc w:val="both"/>
      </w:pPr>
      <w:bookmarkStart w:id="792" w:name="bookmark792"/>
      <w:bookmarkEnd w:id="792"/>
      <w:r>
        <w:rPr>
          <w:color w:val="000000"/>
          <w:spacing w:val="0"/>
          <w:w w:val="100"/>
          <w:position w:val="0"/>
        </w:rPr>
        <w:t>一般处理方法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在报告期内，本公司处置子公司或业务，则该子公司或业务期初至处置日的收入、费用、利润纳入合 并利润表；该子公司或业务期初至处置日的现金流量纳入合并现金流量表。</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因处置部分股权投资或其他原因丧失了对被投资方控制权时，对于处置后的剩余股权投资，本公司按 照其在丧失控制权日的公允价值进行重新计量。处置股权取得的对价与剩余股权公允价值之和，减去按原 持股比例计算应享有原有子公司自购买日或合并日开始持续计算的净资产的份额与商誉之和的差额，计入 丧失控制权当期的投资收益。与原有子公司股权投资相关的其他综合收益或除净损益、其他综合收益及利 润分配之外的其他所有者权益变动，在丧失控制权时转为当期投资收益，由于被投资方重新计量设定受益 计划净负债或净资产变动而产生的其他综合收益除外。</w:t>
      </w:r>
    </w:p>
    <w:p>
      <w:pPr>
        <w:pStyle w:val="Style33"/>
        <w:keepNext w:val="0"/>
        <w:keepLines w:val="0"/>
        <w:widowControl w:val="0"/>
        <w:numPr>
          <w:ilvl w:val="0"/>
          <w:numId w:val="15"/>
        </w:numPr>
        <w:shd w:val="clear" w:color="auto" w:fill="auto"/>
        <w:tabs>
          <w:tab w:pos="789" w:val="left"/>
        </w:tabs>
        <w:bidi w:val="0"/>
        <w:spacing w:before="0" w:after="0" w:line="329" w:lineRule="auto"/>
        <w:ind w:left="0" w:right="0" w:firstLine="440"/>
        <w:jc w:val="both"/>
      </w:pPr>
      <w:bookmarkStart w:id="793" w:name="bookmark793"/>
      <w:bookmarkEnd w:id="793"/>
      <w:r>
        <w:rPr>
          <w:color w:val="000000"/>
          <w:spacing w:val="0"/>
          <w:w w:val="100"/>
          <w:position w:val="0"/>
        </w:rPr>
        <w:t>分步处置子公司</w:t>
      </w:r>
    </w:p>
    <w:p>
      <w:pPr>
        <w:pStyle w:val="Style33"/>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通过多次交易分步处置对子公司股权投资直至丧失控制权的，处置对子公司股权投资的各项交易的条 款、条件以及经济影响符合以下一种或多种情况，通常表明应将多次交易事项作为一揽子交易进行会计处 理：</w:t>
      </w:r>
    </w:p>
    <w:p>
      <w:pPr>
        <w:pStyle w:val="Style33"/>
        <w:keepNext w:val="0"/>
        <w:keepLines w:val="0"/>
        <w:widowControl w:val="0"/>
        <w:numPr>
          <w:ilvl w:val="0"/>
          <w:numId w:val="17"/>
        </w:numPr>
        <w:shd w:val="clear" w:color="auto" w:fill="auto"/>
        <w:tabs>
          <w:tab w:pos="784" w:val="left"/>
        </w:tabs>
        <w:bidi w:val="0"/>
        <w:spacing w:before="0" w:after="0" w:line="329" w:lineRule="auto"/>
        <w:ind w:left="0" w:right="0" w:firstLine="440"/>
        <w:jc w:val="left"/>
      </w:pPr>
      <w:bookmarkStart w:id="794" w:name="bookmark794"/>
      <w:bookmarkEnd w:id="794"/>
      <w:r>
        <w:rPr>
          <w:color w:val="000000"/>
          <w:spacing w:val="0"/>
          <w:w w:val="100"/>
          <w:position w:val="0"/>
        </w:rPr>
        <w:t>这些交易是同时或者在考虑了彼此影响的情况下订立的；</w:t>
      </w:r>
    </w:p>
    <w:p>
      <w:pPr>
        <w:pStyle w:val="Style33"/>
        <w:keepNext w:val="0"/>
        <w:keepLines w:val="0"/>
        <w:widowControl w:val="0"/>
        <w:numPr>
          <w:ilvl w:val="0"/>
          <w:numId w:val="17"/>
        </w:numPr>
        <w:shd w:val="clear" w:color="auto" w:fill="auto"/>
        <w:tabs>
          <w:tab w:pos="784" w:val="left"/>
        </w:tabs>
        <w:bidi w:val="0"/>
        <w:spacing w:before="0" w:after="0" w:line="329" w:lineRule="auto"/>
        <w:ind w:left="0" w:right="0" w:firstLine="440"/>
        <w:jc w:val="left"/>
      </w:pPr>
      <w:bookmarkStart w:id="795" w:name="bookmark795"/>
      <w:bookmarkEnd w:id="795"/>
      <w:r>
        <w:rPr>
          <w:color w:val="000000"/>
          <w:spacing w:val="0"/>
          <w:w w:val="100"/>
          <w:position w:val="0"/>
        </w:rPr>
        <w:t>这些交易整体才能达成一项完整的商业结果；</w:t>
      </w:r>
    </w:p>
    <w:p>
      <w:pPr>
        <w:pStyle w:val="Style33"/>
        <w:keepNext w:val="0"/>
        <w:keepLines w:val="0"/>
        <w:widowControl w:val="0"/>
        <w:numPr>
          <w:ilvl w:val="0"/>
          <w:numId w:val="17"/>
        </w:numPr>
        <w:shd w:val="clear" w:color="auto" w:fill="auto"/>
        <w:tabs>
          <w:tab w:pos="784" w:val="left"/>
        </w:tabs>
        <w:bidi w:val="0"/>
        <w:spacing w:before="0" w:after="0" w:line="329" w:lineRule="auto"/>
        <w:ind w:left="0" w:right="0" w:firstLine="440"/>
        <w:jc w:val="left"/>
      </w:pPr>
      <w:bookmarkStart w:id="796" w:name="bookmark796"/>
      <w:bookmarkEnd w:id="796"/>
      <w:r>
        <w:rPr>
          <w:color w:val="000000"/>
          <w:spacing w:val="0"/>
          <w:w w:val="100"/>
          <w:position w:val="0"/>
        </w:rPr>
        <w:t>一项交易的发生取决于其他至少一项交易的发生；</w:t>
      </w:r>
    </w:p>
    <w:p>
      <w:pPr>
        <w:pStyle w:val="Style33"/>
        <w:keepNext w:val="0"/>
        <w:keepLines w:val="0"/>
        <w:widowControl w:val="0"/>
        <w:numPr>
          <w:ilvl w:val="0"/>
          <w:numId w:val="17"/>
        </w:numPr>
        <w:shd w:val="clear" w:color="auto" w:fill="auto"/>
        <w:tabs>
          <w:tab w:pos="784" w:val="left"/>
        </w:tabs>
        <w:bidi w:val="0"/>
        <w:spacing w:before="0" w:after="0" w:line="329" w:lineRule="auto"/>
        <w:ind w:left="0" w:right="0" w:firstLine="440"/>
        <w:jc w:val="left"/>
      </w:pPr>
      <w:bookmarkStart w:id="797" w:name="bookmark797"/>
      <w:bookmarkEnd w:id="797"/>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处置对子公司股权投资直至丧失控制权的各项交易属于一揽子交易的，本公司将各项交易作为一项处 置子公司并丧失控制权的交易进行会计处理；但是，在丧失控制权之前每一次处置价款与处置投资对应的 享有该子公司净资产份额的差额，在合并财务报表中确认为其他综合收益，在丧失控制权时一并转入丧失 控制权当期的损益。</w:t>
      </w:r>
    </w:p>
    <w:p>
      <w:pPr>
        <w:pStyle w:val="Style33"/>
        <w:keepNext w:val="0"/>
        <w:keepLines w:val="0"/>
        <w:widowControl w:val="0"/>
        <w:shd w:val="clear" w:color="auto" w:fill="auto"/>
        <w:bidi w:val="0"/>
        <w:spacing w:before="0" w:after="40" w:line="315" w:lineRule="exact"/>
        <w:ind w:left="0" w:right="0" w:firstLine="440"/>
        <w:jc w:val="both"/>
      </w:pPr>
      <w:r>
        <w:rPr>
          <w:color w:val="000000"/>
          <w:spacing w:val="0"/>
          <w:w w:val="100"/>
          <w:position w:val="0"/>
        </w:rPr>
        <w:t>处置对子公司股权投资直至丧失控制权的各项交易不属于一揽子交易的，在丧失控制权之前，按不丧 失控制权的情况下部分处置对子公司的股权投资的相关政策进行会计处理；在丧失控制权时，按处置子公 司一般处理方法进行会计处理。</w:t>
      </w:r>
    </w:p>
    <w:p>
      <w:pPr>
        <w:pStyle w:val="Style33"/>
        <w:keepNext w:val="0"/>
        <w:keepLines w:val="0"/>
        <w:widowControl w:val="0"/>
        <w:numPr>
          <w:ilvl w:val="0"/>
          <w:numId w:val="13"/>
        </w:numPr>
        <w:shd w:val="clear" w:color="auto" w:fill="auto"/>
        <w:tabs>
          <w:tab w:pos="837" w:val="left"/>
        </w:tabs>
        <w:bidi w:val="0"/>
        <w:spacing w:before="0" w:after="0" w:line="313" w:lineRule="exact"/>
        <w:ind w:left="0" w:right="0" w:firstLine="440"/>
        <w:jc w:val="both"/>
      </w:pPr>
      <w:bookmarkStart w:id="798" w:name="bookmark798"/>
      <w:bookmarkEnd w:id="798"/>
      <w:r>
        <w:rPr>
          <w:color w:val="000000"/>
          <w:spacing w:val="0"/>
          <w:w w:val="100"/>
          <w:position w:val="0"/>
        </w:rPr>
        <w:t>购买子公司少数股权</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本公司因购买少数股权新取得的长期股权投资与按照新增持股比例计算应享有子公司自购买日（或合 并日）开始持续计算的净资产份额之间的差额，调整合并资产负债表中的资本公积中的股本溢价，资本公 积中的股本溢价不足冲减的，调整留存收益。</w:t>
      </w:r>
    </w:p>
    <w:p>
      <w:pPr>
        <w:pStyle w:val="Style33"/>
        <w:keepNext w:val="0"/>
        <w:keepLines w:val="0"/>
        <w:widowControl w:val="0"/>
        <w:numPr>
          <w:ilvl w:val="0"/>
          <w:numId w:val="13"/>
        </w:numPr>
        <w:shd w:val="clear" w:color="auto" w:fill="auto"/>
        <w:tabs>
          <w:tab w:pos="837" w:val="left"/>
        </w:tabs>
        <w:bidi w:val="0"/>
        <w:spacing w:before="0" w:after="0" w:line="313" w:lineRule="exact"/>
        <w:ind w:left="0" w:right="0" w:firstLine="440"/>
        <w:jc w:val="both"/>
      </w:pPr>
      <w:bookmarkStart w:id="799" w:name="bookmark799"/>
      <w:bookmarkEnd w:id="799"/>
      <w:r>
        <w:rPr>
          <w:color w:val="000000"/>
          <w:spacing w:val="0"/>
          <w:w w:val="100"/>
          <w:position w:val="0"/>
        </w:rPr>
        <w:t>不丧失控制权的情况下部分处置对子公司的股权投资</w:t>
      </w:r>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在不丧失控制权的情况下因部分处置对子公司的长期股权投资而取得的处置价款与处置长期股权投 资相对应享有子公司自购买日或合并日开始持续计算的净资产份额之间的差额，调整合并资产负债表中的 资本公积中的股本溢价，资本公积中的股本溢价不足冲减的，调整留存收益。</w:t>
      </w:r>
    </w:p>
    <w:p>
      <w:pPr>
        <w:pStyle w:val="Style30"/>
        <w:keepNext/>
        <w:keepLines/>
        <w:widowControl w:val="0"/>
        <w:shd w:val="clear" w:color="auto" w:fill="auto"/>
        <w:tabs>
          <w:tab w:pos="373" w:val="left"/>
        </w:tabs>
        <w:bidi w:val="0"/>
        <w:spacing w:before="0" w:after="200" w:line="329" w:lineRule="auto"/>
        <w:ind w:left="0" w:right="0" w:firstLine="0"/>
        <w:jc w:val="left"/>
      </w:pPr>
      <w:bookmarkStart w:id="800" w:name="bookmark800"/>
      <w:bookmarkStart w:id="801" w:name="bookmark801"/>
      <w:bookmarkStart w:id="802" w:name="bookmark802"/>
      <w:bookmarkStart w:id="803" w:name="bookmark803"/>
      <w:r>
        <w:rPr>
          <w:rFonts w:ascii="Times New Roman" w:eastAsia="Times New Roman" w:hAnsi="Times New Roman" w:cs="Times New Roman"/>
          <w:color w:val="000000"/>
          <w:spacing w:val="0"/>
          <w:w w:val="100"/>
          <w:position w:val="0"/>
        </w:rPr>
        <w:t>7</w:t>
      </w:r>
      <w:bookmarkEnd w:id="802"/>
      <w:r>
        <w:rPr>
          <w:color w:val="000000"/>
          <w:spacing w:val="0"/>
          <w:w w:val="100"/>
          <w:position w:val="0"/>
        </w:rPr>
        <w:t>、</w:t>
        <w:tab/>
        <w:t>合营安排分类及共同经营会计处理方法</w:t>
      </w:r>
      <w:bookmarkEnd w:id="800"/>
      <w:bookmarkEnd w:id="801"/>
      <w:bookmarkEnd w:id="803"/>
    </w:p>
    <w:p>
      <w:pPr>
        <w:pStyle w:val="Style30"/>
        <w:keepNext/>
        <w:keepLines/>
        <w:widowControl w:val="0"/>
        <w:shd w:val="clear" w:color="auto" w:fill="auto"/>
        <w:tabs>
          <w:tab w:pos="933" w:val="left"/>
        </w:tabs>
        <w:bidi w:val="0"/>
        <w:spacing w:before="0" w:after="0" w:line="315" w:lineRule="exact"/>
        <w:ind w:left="0" w:right="0" w:firstLine="440"/>
        <w:jc w:val="both"/>
      </w:pPr>
      <w:bookmarkStart w:id="800" w:name="bookmark800"/>
      <w:bookmarkStart w:id="801" w:name="bookmark801"/>
      <w:bookmarkStart w:id="804" w:name="bookmark804"/>
      <w:r>
        <w:rPr>
          <w:color w:val="000000"/>
          <w:spacing w:val="0"/>
          <w:w w:val="100"/>
          <w:position w:val="0"/>
        </w:rPr>
        <w:t>（</w:t>
      </w:r>
      <w:bookmarkEnd w:id="804"/>
      <w:r>
        <w:rPr>
          <w:rFonts w:ascii="Times New Roman" w:eastAsia="Times New Roman" w:hAnsi="Times New Roman" w:cs="Times New Roman"/>
          <w:color w:val="000000"/>
          <w:spacing w:val="0"/>
          <w:w w:val="100"/>
          <w:position w:val="0"/>
        </w:rPr>
        <w:t>1</w:t>
      </w:r>
      <w:r>
        <w:rPr>
          <w:color w:val="000000"/>
          <w:spacing w:val="0"/>
          <w:w w:val="100"/>
          <w:position w:val="0"/>
        </w:rPr>
        <w:t>）</w:t>
        <w:tab/>
        <w:t>合营安排的分类</w:t>
      </w:r>
      <w:bookmarkEnd w:id="800"/>
      <w:bookmarkEnd w:id="801"/>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本公司根据合营安排的结构、法律形式以及合营安排中约定的条款、其他相关事实和情况等因素，将 合营安排分为共同经营和合营企业。</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未通过单独主体达成的合营安排，划分为共同经营；通过单独主体达成的合营安排，通常划分为合营 企业；但有确凿证据表明满足下列任一条件并且符合相关法律法规规定的合营安排划分为共同经营：</w:t>
      </w:r>
    </w:p>
    <w:p>
      <w:pPr>
        <w:pStyle w:val="Style33"/>
        <w:keepNext w:val="0"/>
        <w:keepLines w:val="0"/>
        <w:widowControl w:val="0"/>
        <w:numPr>
          <w:ilvl w:val="0"/>
          <w:numId w:val="19"/>
        </w:numPr>
        <w:shd w:val="clear" w:color="auto" w:fill="auto"/>
        <w:tabs>
          <w:tab w:pos="832" w:val="left"/>
        </w:tabs>
        <w:bidi w:val="0"/>
        <w:spacing w:before="0" w:after="0" w:line="315" w:lineRule="exact"/>
        <w:ind w:left="0" w:right="0" w:firstLine="440"/>
        <w:jc w:val="both"/>
      </w:pPr>
      <w:bookmarkStart w:id="805" w:name="bookmark805"/>
      <w:bookmarkEnd w:id="805"/>
      <w:r>
        <w:rPr>
          <w:color w:val="000000"/>
          <w:spacing w:val="0"/>
          <w:w w:val="100"/>
          <w:position w:val="0"/>
        </w:rPr>
        <w:t>合营安排的法律形式表明，合营方对该安排中的相关资产和负债分别享有权利和承担义务。</w:t>
      </w:r>
    </w:p>
    <w:p>
      <w:pPr>
        <w:pStyle w:val="Style33"/>
        <w:keepNext w:val="0"/>
        <w:keepLines w:val="0"/>
        <w:widowControl w:val="0"/>
        <w:numPr>
          <w:ilvl w:val="0"/>
          <w:numId w:val="19"/>
        </w:numPr>
        <w:shd w:val="clear" w:color="auto" w:fill="auto"/>
        <w:tabs>
          <w:tab w:pos="837" w:val="left"/>
        </w:tabs>
        <w:bidi w:val="0"/>
        <w:spacing w:before="0" w:after="0" w:line="315" w:lineRule="exact"/>
        <w:ind w:left="0" w:right="0" w:firstLine="440"/>
        <w:jc w:val="both"/>
      </w:pPr>
      <w:bookmarkStart w:id="806" w:name="bookmark806"/>
      <w:bookmarkEnd w:id="806"/>
      <w:r>
        <w:rPr>
          <w:color w:val="000000"/>
          <w:spacing w:val="0"/>
          <w:w w:val="100"/>
          <w:position w:val="0"/>
        </w:rPr>
        <w:t>合营安排的合同条款约定，合营方对该安排中的相关资产和负债分别享有权利和承担义务。</w:t>
      </w:r>
    </w:p>
    <w:p>
      <w:pPr>
        <w:pStyle w:val="Style33"/>
        <w:keepNext w:val="0"/>
        <w:keepLines w:val="0"/>
        <w:widowControl w:val="0"/>
        <w:numPr>
          <w:ilvl w:val="0"/>
          <w:numId w:val="19"/>
        </w:numPr>
        <w:shd w:val="clear" w:color="auto" w:fill="auto"/>
        <w:tabs>
          <w:tab w:pos="814" w:val="left"/>
        </w:tabs>
        <w:bidi w:val="0"/>
        <w:spacing w:before="0" w:after="0" w:line="315" w:lineRule="exact"/>
        <w:ind w:left="0" w:right="0" w:firstLine="440"/>
        <w:jc w:val="both"/>
      </w:pPr>
      <w:bookmarkStart w:id="807" w:name="bookmark807"/>
      <w:bookmarkEnd w:id="807"/>
      <w:r>
        <w:rPr>
          <w:color w:val="000000"/>
          <w:spacing w:val="0"/>
          <w:w w:val="100"/>
          <w:position w:val="0"/>
        </w:rPr>
        <w:t>其他相关事实和情况表明，合营方对该安排中的相关资产和负债分别享有权利和承担义务，如合营 方享有与合营安排相关的几乎所有产出，并且该安排中负债的清偿持续依赖于合营方的支持。</w:t>
      </w:r>
    </w:p>
    <w:p>
      <w:pPr>
        <w:pStyle w:val="Style33"/>
        <w:keepNext w:val="0"/>
        <w:keepLines w:val="0"/>
        <w:widowControl w:val="0"/>
        <w:shd w:val="clear" w:color="auto" w:fill="auto"/>
        <w:tabs>
          <w:tab w:pos="933" w:val="left"/>
        </w:tabs>
        <w:bidi w:val="0"/>
        <w:spacing w:before="0" w:after="0" w:line="315" w:lineRule="exact"/>
        <w:ind w:left="0" w:right="0" w:firstLine="440"/>
        <w:jc w:val="both"/>
      </w:pPr>
      <w:bookmarkStart w:id="808" w:name="bookmark808"/>
      <w:r>
        <w:rPr>
          <w:b/>
          <w:bCs/>
          <w:color w:val="000000"/>
          <w:spacing w:val="0"/>
          <w:w w:val="100"/>
          <w:position w:val="0"/>
        </w:rPr>
        <w:t>（</w:t>
      </w:r>
      <w:bookmarkEnd w:id="808"/>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共同经营会计处理方法</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本公司确认共同经营中利益份额中与本公司相关的下列项目，并按照相关企业会计准则的规定进行会 计处理：</w:t>
      </w:r>
    </w:p>
    <w:p>
      <w:pPr>
        <w:pStyle w:val="Style33"/>
        <w:keepNext w:val="0"/>
        <w:keepLines w:val="0"/>
        <w:widowControl w:val="0"/>
        <w:numPr>
          <w:ilvl w:val="0"/>
          <w:numId w:val="21"/>
        </w:numPr>
        <w:shd w:val="clear" w:color="auto" w:fill="auto"/>
        <w:tabs>
          <w:tab w:pos="832" w:val="left"/>
        </w:tabs>
        <w:bidi w:val="0"/>
        <w:spacing w:before="0" w:after="0" w:line="315" w:lineRule="exact"/>
        <w:ind w:left="0" w:right="0" w:firstLine="440"/>
        <w:jc w:val="both"/>
      </w:pPr>
      <w:bookmarkStart w:id="809" w:name="bookmark809"/>
      <w:bookmarkEnd w:id="809"/>
      <w:r>
        <w:rPr>
          <w:color w:val="000000"/>
          <w:spacing w:val="0"/>
          <w:w w:val="100"/>
          <w:position w:val="0"/>
        </w:rPr>
        <w:t>确认单独所持有的资产，以及按其份额确认共同持有的资产；</w:t>
      </w:r>
    </w:p>
    <w:p>
      <w:pPr>
        <w:pStyle w:val="Style33"/>
        <w:keepNext w:val="0"/>
        <w:keepLines w:val="0"/>
        <w:widowControl w:val="0"/>
        <w:numPr>
          <w:ilvl w:val="0"/>
          <w:numId w:val="21"/>
        </w:numPr>
        <w:shd w:val="clear" w:color="auto" w:fill="auto"/>
        <w:tabs>
          <w:tab w:pos="837" w:val="left"/>
        </w:tabs>
        <w:bidi w:val="0"/>
        <w:spacing w:before="0" w:after="0" w:line="315" w:lineRule="exact"/>
        <w:ind w:left="0" w:right="0" w:firstLine="440"/>
        <w:jc w:val="both"/>
      </w:pPr>
      <w:bookmarkStart w:id="810" w:name="bookmark810"/>
      <w:bookmarkEnd w:id="810"/>
      <w:r>
        <w:rPr>
          <w:color w:val="000000"/>
          <w:spacing w:val="0"/>
          <w:w w:val="100"/>
          <w:position w:val="0"/>
        </w:rPr>
        <w:t>确认单独所承担的负债，以及按其份额确认共同承担的负债；</w:t>
      </w:r>
    </w:p>
    <w:p>
      <w:pPr>
        <w:pStyle w:val="Style33"/>
        <w:keepNext w:val="0"/>
        <w:keepLines w:val="0"/>
        <w:widowControl w:val="0"/>
        <w:numPr>
          <w:ilvl w:val="0"/>
          <w:numId w:val="21"/>
        </w:numPr>
        <w:shd w:val="clear" w:color="auto" w:fill="auto"/>
        <w:tabs>
          <w:tab w:pos="837" w:val="left"/>
        </w:tabs>
        <w:bidi w:val="0"/>
        <w:spacing w:before="0" w:after="0" w:line="315" w:lineRule="exact"/>
        <w:ind w:left="0" w:right="0" w:firstLine="440"/>
        <w:jc w:val="both"/>
      </w:pPr>
      <w:bookmarkStart w:id="811" w:name="bookmark811"/>
      <w:bookmarkEnd w:id="811"/>
      <w:r>
        <w:rPr>
          <w:color w:val="000000"/>
          <w:spacing w:val="0"/>
          <w:w w:val="100"/>
          <w:position w:val="0"/>
        </w:rPr>
        <w:t>确认出售其享有的共同经营产出份额所产生的收入；</w:t>
      </w:r>
    </w:p>
    <w:p>
      <w:pPr>
        <w:pStyle w:val="Style33"/>
        <w:keepNext w:val="0"/>
        <w:keepLines w:val="0"/>
        <w:widowControl w:val="0"/>
        <w:numPr>
          <w:ilvl w:val="0"/>
          <w:numId w:val="21"/>
        </w:numPr>
        <w:shd w:val="clear" w:color="auto" w:fill="auto"/>
        <w:tabs>
          <w:tab w:pos="837" w:val="left"/>
        </w:tabs>
        <w:bidi w:val="0"/>
        <w:spacing w:before="0" w:after="0" w:line="315" w:lineRule="exact"/>
        <w:ind w:left="0" w:right="0" w:firstLine="440"/>
        <w:jc w:val="both"/>
      </w:pPr>
      <w:bookmarkStart w:id="812" w:name="bookmark812"/>
      <w:bookmarkEnd w:id="812"/>
      <w:r>
        <w:rPr>
          <w:color w:val="000000"/>
          <w:spacing w:val="0"/>
          <w:w w:val="100"/>
          <w:position w:val="0"/>
        </w:rPr>
        <w:t>按其份额确认共同经营因出售产出所产生的收入；</w:t>
      </w:r>
    </w:p>
    <w:p>
      <w:pPr>
        <w:pStyle w:val="Style33"/>
        <w:keepNext w:val="0"/>
        <w:keepLines w:val="0"/>
        <w:widowControl w:val="0"/>
        <w:numPr>
          <w:ilvl w:val="0"/>
          <w:numId w:val="21"/>
        </w:numPr>
        <w:shd w:val="clear" w:color="auto" w:fill="auto"/>
        <w:tabs>
          <w:tab w:pos="837" w:val="left"/>
        </w:tabs>
        <w:bidi w:val="0"/>
        <w:spacing w:before="0" w:after="0" w:line="315" w:lineRule="exact"/>
        <w:ind w:left="0" w:right="0" w:firstLine="440"/>
        <w:jc w:val="both"/>
      </w:pPr>
      <w:bookmarkStart w:id="813" w:name="bookmark813"/>
      <w:bookmarkEnd w:id="813"/>
      <w:r>
        <w:rPr>
          <w:color w:val="000000"/>
          <w:spacing w:val="0"/>
          <w:w w:val="100"/>
          <w:position w:val="0"/>
        </w:rPr>
        <w:t>确认单独所发生的费用，以及按其份额确认共同经营发生的费用。</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本公司向共同经营投出或出售资产等（该资产构成业务的除外），在该资产等由共同经营出售给第三 方之前，仅确认因该交易产生的损益中归属于共同经营其他参与方的部分。投出或出售的资产发生符合《企 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号——资产减值》等规定的资产减值损失的，本公司全额确认该损失。</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本公司自共同经营购买资产等（该资产构成业务的除外），在将该资产等出售给第三方之前，仅确认 因该交易产生的损益中归属于共同经营其他参与方的部分。购入的资产发生符合《企业会计准则第</w:t>
      </w:r>
      <w:r>
        <w:rPr>
          <w:rFonts w:ascii="Times New Roman" w:eastAsia="Times New Roman" w:hAnsi="Times New Roman" w:cs="Times New Roman"/>
          <w:color w:val="000000"/>
          <w:spacing w:val="0"/>
          <w:w w:val="100"/>
          <w:position w:val="0"/>
        </w:rPr>
        <w:t>8</w:t>
      </w:r>
      <w:r>
        <w:rPr>
          <w:color w:val="000000"/>
          <w:spacing w:val="0"/>
          <w:w w:val="100"/>
          <w:position w:val="0"/>
        </w:rPr>
        <w:t>号—— 资产减值》等规定的资产减值损失的，本公司按承担的份额确认该部分损失。</w:t>
      </w:r>
    </w:p>
    <w:p>
      <w:pPr>
        <w:pStyle w:val="Style33"/>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本公司对共同经营不享有共同控制，如果本公司享有该共同经营相关资产且承担该共同经营相关负债 的，仍按上述原则进行会计处理，否则，应当按照相关企业会计准则的规定进行会计处理。</w:t>
      </w:r>
    </w:p>
    <w:p>
      <w:pPr>
        <w:pStyle w:val="Style30"/>
        <w:keepNext/>
        <w:keepLines/>
        <w:widowControl w:val="0"/>
        <w:shd w:val="clear" w:color="auto" w:fill="auto"/>
        <w:tabs>
          <w:tab w:pos="378" w:val="left"/>
        </w:tabs>
        <w:bidi w:val="0"/>
        <w:spacing w:before="0" w:after="200" w:line="329" w:lineRule="auto"/>
        <w:ind w:left="0" w:right="0" w:firstLine="0"/>
        <w:jc w:val="left"/>
      </w:pPr>
      <w:bookmarkStart w:id="814" w:name="bookmark814"/>
      <w:bookmarkStart w:id="815" w:name="bookmark815"/>
      <w:bookmarkStart w:id="816" w:name="bookmark816"/>
      <w:bookmarkStart w:id="817" w:name="bookmark817"/>
      <w:r>
        <w:rPr>
          <w:rFonts w:ascii="Times New Roman" w:eastAsia="Times New Roman" w:hAnsi="Times New Roman" w:cs="Times New Roman"/>
          <w:color w:val="000000"/>
          <w:spacing w:val="0"/>
          <w:w w:val="100"/>
          <w:position w:val="0"/>
        </w:rPr>
        <w:t>8</w:t>
      </w:r>
      <w:bookmarkEnd w:id="816"/>
      <w:r>
        <w:rPr>
          <w:color w:val="000000"/>
          <w:spacing w:val="0"/>
          <w:w w:val="100"/>
          <w:position w:val="0"/>
        </w:rPr>
        <w:t>、</w:t>
        <w:tab/>
        <w:t>现金及现金等价物的确定标准</w:t>
      </w:r>
      <w:bookmarkEnd w:id="814"/>
      <w:bookmarkEnd w:id="815"/>
      <w:bookmarkEnd w:id="817"/>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在编制现金流量表时，将本公司库存现金以及可以随时用于支付的存款确认为现金。将同时具备期限 短（一般从购买日起三个月内到期）、流动性强、易于转换为已知金额的现金、价值变动风险很小四个条 件的投资，确定为现金等价物。</w:t>
      </w:r>
    </w:p>
    <w:p>
      <w:pPr>
        <w:pStyle w:val="Style30"/>
        <w:keepNext/>
        <w:keepLines/>
        <w:widowControl w:val="0"/>
        <w:shd w:val="clear" w:color="auto" w:fill="auto"/>
        <w:bidi w:val="0"/>
        <w:spacing w:before="0" w:after="300" w:line="313" w:lineRule="exact"/>
        <w:ind w:left="0" w:right="0" w:firstLine="0"/>
        <w:jc w:val="both"/>
      </w:pPr>
      <w:bookmarkStart w:id="818" w:name="bookmark818"/>
      <w:bookmarkStart w:id="819" w:name="bookmark819"/>
      <w:bookmarkStart w:id="820" w:name="bookmark820"/>
      <w:bookmarkStart w:id="821" w:name="bookmark821"/>
      <w:r>
        <w:rPr>
          <w:rFonts w:ascii="Times New Roman" w:eastAsia="Times New Roman" w:hAnsi="Times New Roman" w:cs="Times New Roman"/>
          <w:color w:val="000000"/>
          <w:spacing w:val="0"/>
          <w:w w:val="100"/>
          <w:position w:val="0"/>
        </w:rPr>
        <w:t>9</w:t>
      </w:r>
      <w:bookmarkEnd w:id="820"/>
      <w:r>
        <w:rPr>
          <w:color w:val="000000"/>
          <w:spacing w:val="0"/>
          <w:w w:val="100"/>
          <w:position w:val="0"/>
        </w:rPr>
        <w:t>、金融工具</w:t>
      </w:r>
      <w:bookmarkEnd w:id="818"/>
      <w:bookmarkEnd w:id="819"/>
      <w:bookmarkEnd w:id="821"/>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在本公司成为金融工具合同的一方时确认一项金融资产或金融负债。</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实际利率法是指计算金融资产或金融负债的摊余成本以及将利息收入或利息费用分摊计入各会计期 间的方法。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实际利率，是指将金融资产或金融负债在预计存续期的估计未来现金流量，折现为该金融资产账面余 额或该金融负债摊余成本所使用的利率。在确定实际利率时，在考虑金融资产或金融负债所有合同条款</w:t>
      </w:r>
      <w:r>
        <w:rPr>
          <w:rFonts w:ascii="Times New Roman" w:eastAsia="Times New Roman" w:hAnsi="Times New Roman" w:cs="Times New Roman"/>
          <w:color w:val="000000"/>
          <w:spacing w:val="0"/>
          <w:w w:val="100"/>
          <w:position w:val="0"/>
        </w:rPr>
        <w:t>（</w:t>
      </w:r>
      <w:r>
        <w:rPr>
          <w:color w:val="000000"/>
          <w:spacing w:val="0"/>
          <w:w w:val="100"/>
          <w:position w:val="0"/>
        </w:rPr>
        <w:t>如 提前还款、展期、看涨期权或其他类似期权等</w:t>
      </w:r>
      <w:r>
        <w:rPr>
          <w:rFonts w:ascii="Times New Roman" w:eastAsia="Times New Roman" w:hAnsi="Times New Roman" w:cs="Times New Roman"/>
          <w:color w:val="000000"/>
          <w:spacing w:val="0"/>
          <w:w w:val="100"/>
          <w:position w:val="0"/>
        </w:rPr>
        <w:t>）</w:t>
      </w:r>
      <w:r>
        <w:rPr>
          <w:color w:val="000000"/>
          <w:spacing w:val="0"/>
          <w:w w:val="100"/>
          <w:position w:val="0"/>
        </w:rPr>
        <w:t>的基础上估计预期现金流量，但不考虑预期信用损失。</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金融资产或金融负债的摊余成本是以该金融资产或金融负债的初始确认金额扣除已偿还的本金，加上 或减去采用实际利率法将该初始确认金额与到期日金额之间的差额进行摊销形成的累计摊销额，再扣除累 计计提的损失准备</w:t>
      </w:r>
      <w:r>
        <w:rPr>
          <w:rFonts w:ascii="Times New Roman" w:eastAsia="Times New Roman" w:hAnsi="Times New Roman" w:cs="Times New Roman"/>
          <w:color w:val="000000"/>
          <w:spacing w:val="0"/>
          <w:w w:val="100"/>
          <w:position w:val="0"/>
        </w:rPr>
        <w:t>（</w:t>
      </w:r>
      <w:r>
        <w:rPr>
          <w:color w:val="000000"/>
          <w:spacing w:val="0"/>
          <w:w w:val="100"/>
          <w:position w:val="0"/>
        </w:rPr>
        <w:t>仅适用于金融资产</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0" w:line="313" w:lineRule="exact"/>
        <w:ind w:left="0" w:right="0" w:firstLine="440"/>
        <w:jc w:val="both"/>
      </w:pPr>
      <w:bookmarkStart w:id="822" w:name="bookmark822"/>
      <w:r>
        <w:rPr>
          <w:b/>
          <w:bCs/>
          <w:color w:val="000000"/>
          <w:spacing w:val="0"/>
          <w:w w:val="100"/>
          <w:position w:val="0"/>
        </w:rPr>
        <w:t>（</w:t>
      </w:r>
      <w:bookmarkEnd w:id="822"/>
      <w:r>
        <w:rPr>
          <w:rFonts w:ascii="Times New Roman" w:eastAsia="Times New Roman" w:hAnsi="Times New Roman" w:cs="Times New Roman"/>
          <w:b/>
          <w:bCs/>
          <w:color w:val="000000"/>
          <w:spacing w:val="0"/>
          <w:w w:val="100"/>
          <w:position w:val="0"/>
        </w:rPr>
        <w:t>1</w:t>
      </w:r>
      <w:r>
        <w:rPr>
          <w:b/>
          <w:bCs/>
          <w:color w:val="000000"/>
          <w:spacing w:val="0"/>
          <w:w w:val="100"/>
          <w:position w:val="0"/>
        </w:rPr>
        <w:t>）金融资产分类和计量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本公司根据所管理金融资产的业务模式和金融资产的合同现金流量特征，将金融资产划分为以下三 类：</w:t>
      </w:r>
    </w:p>
    <w:p>
      <w:pPr>
        <w:pStyle w:val="Style33"/>
        <w:keepNext w:val="0"/>
        <w:keepLines w:val="0"/>
        <w:widowControl w:val="0"/>
        <w:numPr>
          <w:ilvl w:val="0"/>
          <w:numId w:val="23"/>
        </w:numPr>
        <w:shd w:val="clear" w:color="auto" w:fill="auto"/>
        <w:tabs>
          <w:tab w:pos="830" w:val="left"/>
        </w:tabs>
        <w:bidi w:val="0"/>
        <w:spacing w:before="0" w:after="0" w:line="313" w:lineRule="exact"/>
        <w:ind w:left="0" w:right="0" w:firstLine="440"/>
        <w:jc w:val="both"/>
      </w:pPr>
      <w:bookmarkStart w:id="823" w:name="bookmark823"/>
      <w:bookmarkEnd w:id="823"/>
      <w:r>
        <w:rPr>
          <w:color w:val="000000"/>
          <w:spacing w:val="0"/>
          <w:w w:val="100"/>
          <w:position w:val="0"/>
        </w:rPr>
        <w:t>以摊余成本计量的金融资产。</w:t>
      </w:r>
    </w:p>
    <w:p>
      <w:pPr>
        <w:pStyle w:val="Style33"/>
        <w:keepNext w:val="0"/>
        <w:keepLines w:val="0"/>
        <w:widowControl w:val="0"/>
        <w:numPr>
          <w:ilvl w:val="0"/>
          <w:numId w:val="23"/>
        </w:numPr>
        <w:shd w:val="clear" w:color="auto" w:fill="auto"/>
        <w:tabs>
          <w:tab w:pos="834" w:val="left"/>
        </w:tabs>
        <w:bidi w:val="0"/>
        <w:spacing w:before="0" w:after="0" w:line="313" w:lineRule="exact"/>
        <w:ind w:left="0" w:right="0" w:firstLine="440"/>
        <w:jc w:val="both"/>
      </w:pPr>
      <w:bookmarkStart w:id="824" w:name="bookmark824"/>
      <w:bookmarkEnd w:id="824"/>
      <w:r>
        <w:rPr>
          <w:color w:val="000000"/>
          <w:spacing w:val="0"/>
          <w:w w:val="100"/>
          <w:position w:val="0"/>
        </w:rPr>
        <w:t>以公允价值计量且其变动计入其他综合收益的金融资产。</w:t>
      </w:r>
    </w:p>
    <w:p>
      <w:pPr>
        <w:pStyle w:val="Style33"/>
        <w:keepNext w:val="0"/>
        <w:keepLines w:val="0"/>
        <w:widowControl w:val="0"/>
        <w:numPr>
          <w:ilvl w:val="0"/>
          <w:numId w:val="23"/>
        </w:numPr>
        <w:shd w:val="clear" w:color="auto" w:fill="auto"/>
        <w:tabs>
          <w:tab w:pos="834" w:val="left"/>
        </w:tabs>
        <w:bidi w:val="0"/>
        <w:spacing w:before="0" w:after="0" w:line="313" w:lineRule="exact"/>
        <w:ind w:left="0" w:right="0" w:firstLine="440"/>
        <w:jc w:val="both"/>
      </w:pPr>
      <w:bookmarkStart w:id="825" w:name="bookmark825"/>
      <w:bookmarkEnd w:id="825"/>
      <w:r>
        <w:rPr>
          <w:color w:val="000000"/>
          <w:spacing w:val="0"/>
          <w:w w:val="100"/>
          <w:position w:val="0"/>
        </w:rPr>
        <w:t>以公允价值计量且其变动计入当期损益的金融资产。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金融资产在初始确认时以公允价值计量，但是因销售商品或提供服务等产生的应收账款或应收票据未 包含重大融资成分或不考虑不超过一年的融资成分的，按照交易价格进行初始计量。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对于以公允价值计量且其变动计入当期损益的金融资产，相关交易费用直接计入当期损益，其他类别 的金融资产相关交易费用计入其初始确认金额。</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金融资产的后续计量取决于其分类，当且仅当本公司改变管理金融资产的业务模式时，才对所有受影 响的相关金融资产进行重分类。</w:t>
      </w:r>
    </w:p>
    <w:p>
      <w:pPr>
        <w:pStyle w:val="Style33"/>
        <w:keepNext w:val="0"/>
        <w:keepLines w:val="0"/>
        <w:widowControl w:val="0"/>
        <w:numPr>
          <w:ilvl w:val="0"/>
          <w:numId w:val="25"/>
        </w:numPr>
        <w:shd w:val="clear" w:color="auto" w:fill="auto"/>
        <w:tabs>
          <w:tab w:pos="830" w:val="left"/>
        </w:tabs>
        <w:bidi w:val="0"/>
        <w:spacing w:before="0" w:after="0" w:line="313" w:lineRule="exact"/>
        <w:ind w:left="0" w:right="0" w:firstLine="440"/>
        <w:jc w:val="both"/>
      </w:pPr>
      <w:bookmarkStart w:id="826" w:name="bookmark826"/>
      <w:bookmarkEnd w:id="826"/>
      <w:r>
        <w:rPr>
          <w:color w:val="000000"/>
          <w:spacing w:val="0"/>
          <w:w w:val="100"/>
          <w:position w:val="0"/>
        </w:rPr>
        <w:t>分类为以摊余成本计量的金融资产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金融资产的合同条款规定在特定日期产生的现金流量仅为对本金和以未偿付本金金额为基础的利息 的支付，且管理该金融资产的业务模式是以收取合同现金流量为目标，则本公司将该金融资产分类为以摊 余成本计量的金融资产。本公司分类为以摊余成本计量的金融资产包括货币资金、应收票据、应收账款、 其他应收款、债权投资等。</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本公司对此类金融资产采用实际利率法确认利息收入，按摊余成本进行后续计量，其发生减值时或终 止确认、修改产生的利得或损失，计入当期损益。除下列情况外，本公司根据金融资产账面余额乘以实际 利率计算确定利息收入：</w:t>
      </w:r>
    </w:p>
    <w:p>
      <w:pPr>
        <w:pStyle w:val="Style33"/>
        <w:keepNext w:val="0"/>
        <w:keepLines w:val="0"/>
        <w:widowControl w:val="0"/>
        <w:shd w:val="clear" w:color="auto" w:fill="auto"/>
        <w:tabs>
          <w:tab w:pos="807" w:val="left"/>
        </w:tabs>
        <w:bidi w:val="0"/>
        <w:spacing w:before="0" w:after="0" w:line="313" w:lineRule="exact"/>
        <w:ind w:left="0" w:right="0" w:firstLine="440"/>
        <w:jc w:val="both"/>
      </w:pPr>
      <w:bookmarkStart w:id="827" w:name="bookmark827"/>
      <w:r>
        <w:rPr>
          <w:rFonts w:ascii="Times New Roman" w:eastAsia="Times New Roman" w:hAnsi="Times New Roman" w:cs="Times New Roman"/>
          <w:color w:val="000000"/>
          <w:spacing w:val="0"/>
          <w:w w:val="100"/>
          <w:position w:val="0"/>
        </w:rPr>
        <w:t>1</w:t>
      </w:r>
      <w:bookmarkEnd w:id="827"/>
      <w:r>
        <w:rPr>
          <w:color w:val="000000"/>
          <w:spacing w:val="0"/>
          <w:w w:val="100"/>
          <w:position w:val="0"/>
        </w:rPr>
        <w:t>）</w:t>
        <w:tab/>
        <w:t>对于购入或源生的已发生信用减值的金融资产，本公司自初始确认起，按照该金融资产的摊余成 本和经信用调整的实际利率计算确定其利息收入。</w:t>
      </w:r>
    </w:p>
    <w:p>
      <w:pPr>
        <w:pStyle w:val="Style33"/>
        <w:keepNext w:val="0"/>
        <w:keepLines w:val="0"/>
        <w:widowControl w:val="0"/>
        <w:shd w:val="clear" w:color="auto" w:fill="auto"/>
        <w:tabs>
          <w:tab w:pos="807" w:val="left"/>
        </w:tabs>
        <w:bidi w:val="0"/>
        <w:spacing w:before="0" w:after="0" w:line="313" w:lineRule="exact"/>
        <w:ind w:left="0" w:right="0" w:firstLine="440"/>
        <w:jc w:val="both"/>
      </w:pPr>
      <w:bookmarkStart w:id="828" w:name="bookmark828"/>
      <w:r>
        <w:rPr>
          <w:rFonts w:ascii="Times New Roman" w:eastAsia="Times New Roman" w:hAnsi="Times New Roman" w:cs="Times New Roman"/>
          <w:color w:val="000000"/>
          <w:spacing w:val="0"/>
          <w:w w:val="100"/>
          <w:position w:val="0"/>
        </w:rPr>
        <w:t>2</w:t>
      </w:r>
      <w:bookmarkEnd w:id="828"/>
      <w:r>
        <w:rPr>
          <w:color w:val="000000"/>
          <w:spacing w:val="0"/>
          <w:w w:val="100"/>
          <w:position w:val="0"/>
        </w:rPr>
        <w:t>）</w:t>
        <w:tab/>
        <w:t>对于购入或源生的未发生信用减值、但在后续期间成为已发生信用减值的金融资产，本公司在后 续期间，按照该金融资产的摊余成本和实际利率计算确定其利息收入。若该金融工具在后续期间因其信用 风险有所改善而不再存在信用减值，本公司转按实际利率乘以该金融资产账面余额来计算确定利息收入。</w:t>
      </w:r>
    </w:p>
    <w:p>
      <w:pPr>
        <w:pStyle w:val="Style33"/>
        <w:keepNext w:val="0"/>
        <w:keepLines w:val="0"/>
        <w:widowControl w:val="0"/>
        <w:numPr>
          <w:ilvl w:val="0"/>
          <w:numId w:val="25"/>
        </w:numPr>
        <w:shd w:val="clear" w:color="auto" w:fill="auto"/>
        <w:tabs>
          <w:tab w:pos="834" w:val="left"/>
        </w:tabs>
        <w:bidi w:val="0"/>
        <w:spacing w:before="0" w:after="0" w:line="313" w:lineRule="exact"/>
        <w:ind w:left="440" w:right="0" w:firstLine="0"/>
        <w:jc w:val="both"/>
      </w:pPr>
      <w:bookmarkStart w:id="829" w:name="bookmark829"/>
      <w:bookmarkEnd w:id="829"/>
      <w:r>
        <w:rPr>
          <w:color w:val="000000"/>
          <w:spacing w:val="0"/>
          <w:w w:val="100"/>
          <w:position w:val="0"/>
        </w:rPr>
        <w:t>分类为以公允价值计量且其变动计入其他综合收益的金融资产 金融资产的合同条款规定在特定日期产生的现金流量仅为对本金和以未偿付本金金额为基础的利息</w:t>
      </w:r>
    </w:p>
    <w:p>
      <w:pPr>
        <w:pStyle w:val="Style33"/>
        <w:keepNext w:val="0"/>
        <w:keepLines w:val="0"/>
        <w:widowControl w:val="0"/>
        <w:shd w:val="clear" w:color="auto" w:fill="auto"/>
        <w:bidi w:val="0"/>
        <w:spacing w:before="0" w:after="0" w:line="313" w:lineRule="exact"/>
        <w:ind w:left="0" w:right="0" w:firstLine="0"/>
        <w:jc w:val="both"/>
      </w:pPr>
      <w:r>
        <w:rPr>
          <w:color w:val="000000"/>
          <w:spacing w:val="0"/>
          <w:w w:val="100"/>
          <w:position w:val="0"/>
        </w:rPr>
        <w:t>的支付，且管理该金融资产的业务模式既以收取合同现金流量为目标又以出售该金融资产为目标，则本公 司将该金融资产分类为以公允价值计量且其变动计入其他综合收益的金融资产。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本公司对此类金融资产采用实际利率法确认利息收入。除利息收入、减值损失及汇兑差额确认为当期 损益外，其余公允价值变动计入其他综合收益。当该金融资产终止确认时，之前计入其他综合收益的累计 利得或损失从其他综合收益中转出，计入当期损益。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以公允价值计量且变动计入其他综合收益的应收票据及应收账款列报为应收款项融资，其他此类金融 </w:t>
      </w:r>
      <w:r>
        <w:rPr>
          <w:color w:val="000000"/>
          <w:spacing w:val="0"/>
          <w:w w:val="100"/>
          <w:position w:val="0"/>
        </w:rPr>
        <w:t>资产列报为其他债权投资，其中：自资产负债表日起一年内到期的其他债权投资列报为一年内到期的非流 动资产，原到期日在一年以内的其他债权投资列报为其他流动资产。</w:t>
      </w:r>
    </w:p>
    <w:p>
      <w:pPr>
        <w:pStyle w:val="Style33"/>
        <w:keepNext w:val="0"/>
        <w:keepLines w:val="0"/>
        <w:widowControl w:val="0"/>
        <w:numPr>
          <w:ilvl w:val="0"/>
          <w:numId w:val="25"/>
        </w:numPr>
        <w:shd w:val="clear" w:color="auto" w:fill="auto"/>
        <w:tabs>
          <w:tab w:pos="837" w:val="left"/>
        </w:tabs>
        <w:bidi w:val="0"/>
        <w:spacing w:before="0" w:after="0" w:line="313" w:lineRule="exact"/>
        <w:ind w:left="0" w:right="0" w:firstLine="440"/>
        <w:jc w:val="both"/>
      </w:pPr>
      <w:bookmarkStart w:id="830" w:name="bookmark830"/>
      <w:bookmarkEnd w:id="830"/>
      <w:r>
        <w:rPr>
          <w:color w:val="000000"/>
          <w:spacing w:val="0"/>
          <w:w w:val="100"/>
          <w:position w:val="0"/>
        </w:rPr>
        <w:t>指定为以公允价值计量且其变动计入其他综合收益的金融资产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在初始确认时，本公司可以单项金融资产为基础不可撤销地将非交易性权益工具投资指定为以公允价 值计量且其变动计入其他综合收益的金融资产。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此类金融资产的公允价值变动计入其他综合收益，不需计提减值准备。该金融资产终止确认时，之前 计入其他综合收益的累计利得或损失从其他综合收益中转出，计入留存收益。本公司持有该权益工具投资 期间，在本公司收取股利的权利已经确立，与股利相关的经济利益很可能流入本公司，且股利的金额能够 可靠计量时，确认股利收入并计入当期损益。本公司对此类金融资产在其他权益工具投资项目下列报。</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权益工具投资满足下列条件之一的，属于以公允价值计量且其变动计入当期损益的金融资产：取得该 金融资产的目的主要是为了近期出售；初始确认时属于集中管理的可辨认金融资产工具组合的一部分，且 有客观证据表明近期实际存在短期获利模式；属于衍生工具（符合财务担保合同定义的以及被指定为有效 套期工具的衍生工具除外）。</w:t>
      </w:r>
    </w:p>
    <w:p>
      <w:pPr>
        <w:pStyle w:val="Style33"/>
        <w:keepNext w:val="0"/>
        <w:keepLines w:val="0"/>
        <w:widowControl w:val="0"/>
        <w:numPr>
          <w:ilvl w:val="0"/>
          <w:numId w:val="25"/>
        </w:numPr>
        <w:shd w:val="clear" w:color="auto" w:fill="auto"/>
        <w:tabs>
          <w:tab w:pos="837" w:val="left"/>
        </w:tabs>
        <w:bidi w:val="0"/>
        <w:spacing w:before="0" w:after="0" w:line="313" w:lineRule="exact"/>
        <w:ind w:left="0" w:right="0" w:firstLine="440"/>
        <w:jc w:val="both"/>
      </w:pPr>
      <w:bookmarkStart w:id="831" w:name="bookmark831"/>
      <w:bookmarkEnd w:id="831"/>
      <w:r>
        <w:rPr>
          <w:color w:val="000000"/>
          <w:spacing w:val="0"/>
          <w:w w:val="100"/>
          <w:position w:val="0"/>
        </w:rPr>
        <w:t>分类为以公允价值计量且其变动计入当期损益的金融资产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不符合分类为以摊余成本计量或以公允价值计量且其变动计入其他综合收益的金融资产条件、亦不指 定为以公允价值计量且其变动计入其他综合收益的金融资产均分类为以公允价值计量且其变动计入当期 损益的金融资产。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33"/>
        <w:keepNext w:val="0"/>
        <w:keepLines w:val="0"/>
        <w:widowControl w:val="0"/>
        <w:numPr>
          <w:ilvl w:val="0"/>
          <w:numId w:val="25"/>
        </w:numPr>
        <w:shd w:val="clear" w:color="auto" w:fill="auto"/>
        <w:tabs>
          <w:tab w:pos="837" w:val="left"/>
        </w:tabs>
        <w:bidi w:val="0"/>
        <w:spacing w:before="0" w:after="0" w:line="313" w:lineRule="exact"/>
        <w:ind w:left="0" w:right="0" w:firstLine="440"/>
        <w:jc w:val="both"/>
      </w:pPr>
      <w:bookmarkStart w:id="832" w:name="bookmark832"/>
      <w:bookmarkEnd w:id="832"/>
      <w:r>
        <w:rPr>
          <w:color w:val="000000"/>
          <w:spacing w:val="0"/>
          <w:w w:val="100"/>
          <w:position w:val="0"/>
        </w:rPr>
        <w:t>指定为以公允价值计量且其变动计入当期损益的金融资产</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在初始确认时，本公司为了消除或显著减少会计错配，可以单项金融资产为基础不可撤销地将金融资 产指定为以公允价值计量且其变动计入当期损益的金融资产。</w:t>
      </w:r>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混合合同包含一项或多项嵌入衍生工具，且其主合同不属于以上金融资产的，本公司可以将其整体指 定为以公允价值计量且其变动计入当期损益的金融工具。但下列情况除外：</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833" w:name="bookmark833"/>
      <w:r>
        <w:rPr>
          <w:rFonts w:ascii="Times New Roman" w:eastAsia="Times New Roman" w:hAnsi="Times New Roman" w:cs="Times New Roman"/>
          <w:color w:val="000000"/>
          <w:spacing w:val="0"/>
          <w:w w:val="100"/>
          <w:position w:val="0"/>
        </w:rPr>
        <w:t>1</w:t>
      </w:r>
      <w:bookmarkEnd w:id="833"/>
      <w:r>
        <w:rPr>
          <w:color w:val="000000"/>
          <w:spacing w:val="0"/>
          <w:w w:val="100"/>
          <w:position w:val="0"/>
        </w:rPr>
        <w:t>）</w:t>
        <w:tab/>
        <w:t>嵌入衍生工具不会对混合合同的现金流量产生重大改变。</w:t>
      </w:r>
    </w:p>
    <w:p>
      <w:pPr>
        <w:pStyle w:val="Style33"/>
        <w:keepNext w:val="0"/>
        <w:keepLines w:val="0"/>
        <w:widowControl w:val="0"/>
        <w:shd w:val="clear" w:color="auto" w:fill="auto"/>
        <w:tabs>
          <w:tab w:pos="810" w:val="left"/>
        </w:tabs>
        <w:bidi w:val="0"/>
        <w:spacing w:before="0" w:after="0" w:line="313" w:lineRule="exact"/>
        <w:ind w:left="0" w:right="0" w:firstLine="440"/>
        <w:jc w:val="both"/>
      </w:pPr>
      <w:bookmarkStart w:id="834" w:name="bookmark834"/>
      <w:r>
        <w:rPr>
          <w:rFonts w:ascii="Times New Roman" w:eastAsia="Times New Roman" w:hAnsi="Times New Roman" w:cs="Times New Roman"/>
          <w:color w:val="000000"/>
          <w:spacing w:val="0"/>
          <w:w w:val="100"/>
          <w:position w:val="0"/>
        </w:rPr>
        <w:t>2</w:t>
      </w:r>
      <w:bookmarkEnd w:id="834"/>
      <w:r>
        <w:rPr>
          <w:color w:val="000000"/>
          <w:spacing w:val="0"/>
          <w:w w:val="100"/>
          <w:position w:val="0"/>
        </w:rPr>
        <w:t>）</w:t>
        <w:tab/>
        <w:t>在初次确定类似的混合合同是否需要分拆时，几乎不需分析就能明确其包含的嵌入衍生工具不应 分拆。如嵌入贷款的提前还款权，允许持有人以接近摊余成本的金额提前偿还贷款，该提前还款权不需要 分拆。</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本公司对此类金融资产采用公允价值进行后续计量，将公允价值变动形成的利得或损失以及与此类金 融资产相关的股利和利息收入计入当期损益。</w:t>
      </w:r>
    </w:p>
    <w:p>
      <w:pPr>
        <w:pStyle w:val="Style33"/>
        <w:keepNext w:val="0"/>
        <w:keepLines w:val="0"/>
        <w:widowControl w:val="0"/>
        <w:shd w:val="clear" w:color="auto" w:fill="auto"/>
        <w:bidi w:val="0"/>
        <w:spacing w:before="0" w:after="100" w:line="313" w:lineRule="exact"/>
        <w:ind w:left="0" w:right="0" w:firstLine="440"/>
        <w:jc w:val="both"/>
      </w:pPr>
      <w:r>
        <w:rPr>
          <w:color w:val="000000"/>
          <w:spacing w:val="0"/>
          <w:w w:val="100"/>
          <w:position w:val="0"/>
        </w:rPr>
        <w:t>本公司对此类金融资产根据其流动性在交易性金融资产、其他非流动金融资产项目列报。</w:t>
      </w:r>
    </w:p>
    <w:p>
      <w:pPr>
        <w:pStyle w:val="Style33"/>
        <w:keepNext w:val="0"/>
        <w:keepLines w:val="0"/>
        <w:widowControl w:val="0"/>
        <w:shd w:val="clear" w:color="auto" w:fill="auto"/>
        <w:bidi w:val="0"/>
        <w:spacing w:before="0" w:after="0" w:line="313" w:lineRule="exact"/>
        <w:ind w:left="0" w:right="0" w:firstLine="440"/>
        <w:jc w:val="both"/>
      </w:pPr>
      <w:bookmarkStart w:id="835" w:name="bookmark835"/>
      <w:r>
        <w:rPr>
          <w:b/>
          <w:bCs/>
          <w:color w:val="000000"/>
          <w:spacing w:val="0"/>
          <w:w w:val="100"/>
          <w:position w:val="0"/>
        </w:rPr>
        <w:t>（</w:t>
      </w:r>
      <w:bookmarkEnd w:id="835"/>
      <w:r>
        <w:rPr>
          <w:rFonts w:ascii="Times New Roman" w:eastAsia="Times New Roman" w:hAnsi="Times New Roman" w:cs="Times New Roman"/>
          <w:b/>
          <w:bCs/>
          <w:color w:val="000000"/>
          <w:spacing w:val="0"/>
          <w:w w:val="100"/>
          <w:position w:val="0"/>
        </w:rPr>
        <w:t>2</w:t>
      </w:r>
      <w:r>
        <w:rPr>
          <w:b/>
          <w:bCs/>
          <w:color w:val="000000"/>
          <w:spacing w:val="0"/>
          <w:w w:val="100"/>
          <w:position w:val="0"/>
        </w:rPr>
        <w:t>）金融负债分类和计量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本公司根据所发行金融工具的合同条款及其所反映的经济实质而非仅以法律形式，结合金融负债和权 益工具的定义，在初始确认时将该金融工具或其组成部分分类为金融负债或权益工具。金融负债在初始确 认时分类为：以公允价值计量且其变动计入当期损益的金融负债、其他金融负债、被指定为有效套期工具 的衍生工具。</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金融负债在初始确认时以公允价值计量。对于以公允价值计量且其变动计入当期损益的金融负债，相 关的交易费用直接计入当期损益；对于其他类别的金融负债，相关交易费用计入初始确认金额。</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金融负债的后续计量取决于其分类：</w:t>
      </w:r>
    </w:p>
    <w:p>
      <w:pPr>
        <w:pStyle w:val="Style33"/>
        <w:keepNext w:val="0"/>
        <w:keepLines w:val="0"/>
        <w:widowControl w:val="0"/>
        <w:numPr>
          <w:ilvl w:val="0"/>
          <w:numId w:val="27"/>
        </w:numPr>
        <w:shd w:val="clear" w:color="auto" w:fill="auto"/>
        <w:bidi w:val="0"/>
        <w:spacing w:before="0" w:after="0" w:line="313" w:lineRule="exact"/>
        <w:ind w:left="0" w:right="0" w:firstLine="440"/>
        <w:jc w:val="both"/>
      </w:pPr>
      <w:bookmarkStart w:id="836" w:name="bookmark836"/>
      <w:bookmarkEnd w:id="836"/>
      <w:r>
        <w:rPr>
          <w:color w:val="000000"/>
          <w:spacing w:val="0"/>
          <w:w w:val="100"/>
          <w:position w:val="0"/>
        </w:rPr>
        <w:t>以公允价值计量且其变动计入当期损益的金融负债</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此类金融负债包括交易性金融负债（含属于金融负债的衍生工具）和初始确认时指定为以公允价值计 量且其变动计入当期损益的金融负债。</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满足下列条件之一的，属于交易性金融负债：承担相关金融负债的目的主要是为了在近期内出售或回 </w:t>
      </w:r>
      <w:r>
        <w:rPr>
          <w:color w:val="000000"/>
          <w:spacing w:val="0"/>
          <w:w w:val="100"/>
          <w:position w:val="0"/>
        </w:rPr>
        <w:t>购；属于集中管理的可辨认金融工具组合的一部分，且有客观证据表明企业近期采用短期获利方式模式； 属于衍生工具，但是，被指定且为有效套期工具的衍生工具、符合财务担保合同的衍生工具除外。交易性 金融负债（含属于金融负债的衍生工具），按照公允价值进行后续计量，除与套期会计有关外，所有公允 价值变动均计入当期损益。</w:t>
      </w:r>
    </w:p>
    <w:p>
      <w:pPr>
        <w:pStyle w:val="Style33"/>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在初始确认时，为了提供更相关的会计信息，本公司将满足下列条件之一的金融负债不可撤销地指定 为以公允价值计量且其变动计入当期损益的金融负债：</w:t>
      </w:r>
    </w:p>
    <w:p>
      <w:pPr>
        <w:pStyle w:val="Style33"/>
        <w:keepNext w:val="0"/>
        <w:keepLines w:val="0"/>
        <w:widowControl w:val="0"/>
        <w:shd w:val="clear" w:color="auto" w:fill="auto"/>
        <w:tabs>
          <w:tab w:pos="813" w:val="left"/>
        </w:tabs>
        <w:bidi w:val="0"/>
        <w:spacing w:before="0" w:after="0" w:line="329" w:lineRule="auto"/>
        <w:ind w:left="0" w:right="0" w:firstLine="440"/>
        <w:jc w:val="both"/>
      </w:pPr>
      <w:bookmarkStart w:id="837" w:name="bookmark837"/>
      <w:r>
        <w:rPr>
          <w:rFonts w:ascii="Times New Roman" w:eastAsia="Times New Roman" w:hAnsi="Times New Roman" w:cs="Times New Roman"/>
          <w:color w:val="000000"/>
          <w:spacing w:val="0"/>
          <w:w w:val="100"/>
          <w:position w:val="0"/>
        </w:rPr>
        <w:t>1</w:t>
      </w:r>
      <w:bookmarkEnd w:id="837"/>
      <w:r>
        <w:rPr>
          <w:color w:val="000000"/>
          <w:spacing w:val="0"/>
          <w:w w:val="100"/>
          <w:position w:val="0"/>
        </w:rPr>
        <w:t>）</w:t>
        <w:tab/>
        <w:t>能够消除或显著减少会计错配。</w:t>
      </w:r>
    </w:p>
    <w:p>
      <w:pPr>
        <w:pStyle w:val="Style33"/>
        <w:keepNext w:val="0"/>
        <w:keepLines w:val="0"/>
        <w:widowControl w:val="0"/>
        <w:shd w:val="clear" w:color="auto" w:fill="auto"/>
        <w:tabs>
          <w:tab w:pos="810" w:val="left"/>
        </w:tabs>
        <w:bidi w:val="0"/>
        <w:spacing w:before="0" w:after="0" w:line="315" w:lineRule="exact"/>
        <w:ind w:left="0" w:right="0" w:firstLine="440"/>
        <w:jc w:val="both"/>
      </w:pPr>
      <w:bookmarkStart w:id="838" w:name="bookmark838"/>
      <w:r>
        <w:rPr>
          <w:rFonts w:ascii="Times New Roman" w:eastAsia="Times New Roman" w:hAnsi="Times New Roman" w:cs="Times New Roman"/>
          <w:color w:val="000000"/>
          <w:spacing w:val="0"/>
          <w:w w:val="100"/>
          <w:position w:val="0"/>
        </w:rPr>
        <w:t>2</w:t>
      </w:r>
      <w:bookmarkEnd w:id="838"/>
      <w:r>
        <w:rPr>
          <w:color w:val="000000"/>
          <w:spacing w:val="0"/>
          <w:w w:val="100"/>
          <w:position w:val="0"/>
        </w:rPr>
        <w:t>）</w:t>
        <w:tab/>
        <w:t>根据正式书面文件载明的企业风险管理或投资策略，以公允价值为基础对金融负债组合或金融资 产和金融负债组合进行管理和业绩评价，并在企业内部以此为基础向关键管理人员报告。</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本公司对此类金融负债采用公允价值进行后续计量，除由本公司自身信用风险变动引起的公允价值变 动计入其他综合收益之外，其他公允价值变动计入当期损益。除非由本公司自身信用风险变动引起的公允 价值变动计入其他综合收益会造成或扩大损益中的会计错配，本公司将所有公允价值变动（包括自身信用 风险变动的影响金额）计入当期损益。</w:t>
      </w:r>
    </w:p>
    <w:p>
      <w:pPr>
        <w:pStyle w:val="Style33"/>
        <w:keepNext w:val="0"/>
        <w:keepLines w:val="0"/>
        <w:widowControl w:val="0"/>
        <w:numPr>
          <w:ilvl w:val="0"/>
          <w:numId w:val="27"/>
        </w:numPr>
        <w:shd w:val="clear" w:color="auto" w:fill="auto"/>
        <w:bidi w:val="0"/>
        <w:spacing w:before="0" w:after="0" w:line="315" w:lineRule="exact"/>
        <w:ind w:left="0" w:right="0" w:firstLine="440"/>
        <w:jc w:val="both"/>
      </w:pPr>
      <w:bookmarkStart w:id="839" w:name="bookmark839"/>
      <w:bookmarkEnd w:id="839"/>
      <w:r>
        <w:rPr>
          <w:color w:val="000000"/>
          <w:spacing w:val="0"/>
          <w:w w:val="100"/>
          <w:position w:val="0"/>
        </w:rPr>
        <w:t>其他金融负债</w:t>
      </w:r>
    </w:p>
    <w:p>
      <w:pPr>
        <w:pStyle w:val="Style33"/>
        <w:keepNext w:val="0"/>
        <w:keepLines w:val="0"/>
        <w:widowControl w:val="0"/>
        <w:shd w:val="clear" w:color="auto" w:fill="auto"/>
        <w:bidi w:val="0"/>
        <w:spacing w:before="0" w:after="80" w:line="315" w:lineRule="exact"/>
        <w:ind w:left="0" w:right="0" w:firstLine="440"/>
        <w:jc w:val="both"/>
      </w:pPr>
      <w:r>
        <w:rPr>
          <w:color w:val="000000"/>
          <w:spacing w:val="0"/>
          <w:w w:val="100"/>
          <w:position w:val="0"/>
        </w:rPr>
        <w:t>除下列各项外，公司将金融负债分类为以摊余成本计量的金融负债，对此类金融负债采用实际利率法, 按照摊余成本进行后续计量，终止确认或摊销产生的利得或损失计入当期损益：</w:t>
      </w:r>
    </w:p>
    <w:p>
      <w:pPr>
        <w:pStyle w:val="Style33"/>
        <w:keepNext w:val="0"/>
        <w:keepLines w:val="0"/>
        <w:widowControl w:val="0"/>
        <w:shd w:val="clear" w:color="auto" w:fill="auto"/>
        <w:tabs>
          <w:tab w:pos="813" w:val="left"/>
        </w:tabs>
        <w:bidi w:val="0"/>
        <w:spacing w:before="0" w:after="0" w:line="329" w:lineRule="auto"/>
        <w:ind w:left="0" w:right="0" w:firstLine="440"/>
        <w:jc w:val="left"/>
      </w:pPr>
      <w:bookmarkStart w:id="840" w:name="bookmark840"/>
      <w:r>
        <w:rPr>
          <w:rFonts w:ascii="Times New Roman" w:eastAsia="Times New Roman" w:hAnsi="Times New Roman" w:cs="Times New Roman"/>
          <w:color w:val="000000"/>
          <w:spacing w:val="0"/>
          <w:w w:val="100"/>
          <w:position w:val="0"/>
        </w:rPr>
        <w:t>1</w:t>
      </w:r>
      <w:bookmarkEnd w:id="840"/>
      <w:r>
        <w:rPr>
          <w:color w:val="000000"/>
          <w:spacing w:val="0"/>
          <w:w w:val="100"/>
          <w:position w:val="0"/>
        </w:rPr>
        <w:t>）</w:t>
        <w:tab/>
        <w:t>以公允价值计量且其变动计入当期损益的金融负债。</w:t>
      </w:r>
    </w:p>
    <w:p>
      <w:pPr>
        <w:pStyle w:val="Style33"/>
        <w:keepNext w:val="0"/>
        <w:keepLines w:val="0"/>
        <w:widowControl w:val="0"/>
        <w:shd w:val="clear" w:color="auto" w:fill="auto"/>
        <w:tabs>
          <w:tab w:pos="832" w:val="left"/>
        </w:tabs>
        <w:bidi w:val="0"/>
        <w:spacing w:before="0" w:after="0"/>
        <w:ind w:left="0" w:right="0" w:firstLine="440"/>
        <w:jc w:val="left"/>
      </w:pPr>
      <w:bookmarkStart w:id="841" w:name="bookmark841"/>
      <w:r>
        <w:rPr>
          <w:rFonts w:ascii="Times New Roman" w:eastAsia="Times New Roman" w:hAnsi="Times New Roman" w:cs="Times New Roman"/>
          <w:color w:val="000000"/>
          <w:spacing w:val="0"/>
          <w:w w:val="100"/>
          <w:position w:val="0"/>
        </w:rPr>
        <w:t>2</w:t>
      </w:r>
      <w:bookmarkEnd w:id="841"/>
      <w:r>
        <w:rPr>
          <w:color w:val="000000"/>
          <w:spacing w:val="0"/>
          <w:w w:val="100"/>
          <w:position w:val="0"/>
        </w:rPr>
        <w:t>）</w:t>
        <w:tab/>
        <w:t>金融资产转移不符合终止确认条件或继续涉入被转移金融资产所形成的金融负债。</w:t>
      </w:r>
    </w:p>
    <w:p>
      <w:pPr>
        <w:pStyle w:val="Style33"/>
        <w:keepNext w:val="0"/>
        <w:keepLines w:val="0"/>
        <w:widowControl w:val="0"/>
        <w:shd w:val="clear" w:color="auto" w:fill="auto"/>
        <w:bidi w:val="0"/>
        <w:spacing w:before="0" w:after="0" w:line="311" w:lineRule="exact"/>
        <w:ind w:left="440" w:right="0" w:firstLine="0"/>
        <w:jc w:val="both"/>
      </w:pPr>
      <w:bookmarkStart w:id="842" w:name="bookmark842"/>
      <w:r>
        <w:rPr>
          <w:rFonts w:ascii="Times New Roman" w:eastAsia="Times New Roman" w:hAnsi="Times New Roman" w:cs="Times New Roman"/>
          <w:color w:val="000000"/>
          <w:spacing w:val="0"/>
          <w:w w:val="100"/>
          <w:position w:val="0"/>
        </w:rPr>
        <w:t>3</w:t>
      </w:r>
      <w:bookmarkEnd w:id="842"/>
      <w:r>
        <w:rPr>
          <w:color w:val="000000"/>
          <w:spacing w:val="0"/>
          <w:w w:val="100"/>
          <w:position w:val="0"/>
        </w:rPr>
        <w:t>） 不属于本条前两类情形的财务担保合同，以及不属于本条第</w:t>
      </w:r>
      <w:r>
        <w:rPr>
          <w:rFonts w:ascii="Times New Roman" w:eastAsia="Times New Roman" w:hAnsi="Times New Roman" w:cs="Times New Roman"/>
          <w:color w:val="000000"/>
          <w:spacing w:val="0"/>
          <w:w w:val="100"/>
          <w:position w:val="0"/>
        </w:rPr>
        <w:t>1</w:t>
      </w:r>
      <w:r>
        <w:rPr>
          <w:color w:val="000000"/>
          <w:spacing w:val="0"/>
          <w:w w:val="100"/>
          <w:position w:val="0"/>
        </w:rPr>
        <w:t>）类情形的以低于市场利率贷款的贷 款承诺。</w:t>
      </w:r>
    </w:p>
    <w:p>
      <w:pPr>
        <w:pStyle w:val="Style33"/>
        <w:keepNext w:val="0"/>
        <w:keepLines w:val="0"/>
        <w:widowControl w:val="0"/>
        <w:shd w:val="clear" w:color="auto" w:fill="auto"/>
        <w:bidi w:val="0"/>
        <w:spacing w:before="0" w:after="80" w:line="311" w:lineRule="exact"/>
        <w:ind w:left="0" w:right="0" w:firstLine="440"/>
        <w:jc w:val="both"/>
      </w:pPr>
      <w:r>
        <w:rPr>
          <w:color w:val="000000"/>
          <w:spacing w:val="0"/>
          <w:w w:val="100"/>
          <w:position w:val="0"/>
        </w:rPr>
        <w:t>财务担保合同是指当特定债务人到期不能按照最初或修改后的债务工具条款偿付债务时，要求发行方 向蒙受损失的合同持有人赔付特定金额的合同。不属于指定为以公允价值计量且其变动计入当期损益的金 融负债的财务担保合同，在初始确认后按照损失准备金额以及初始确认金额扣除担保期内的累计摊销额后 的余额孰高进行计量。</w:t>
      </w:r>
    </w:p>
    <w:p>
      <w:pPr>
        <w:pStyle w:val="Style33"/>
        <w:keepNext w:val="0"/>
        <w:keepLines w:val="0"/>
        <w:widowControl w:val="0"/>
        <w:shd w:val="clear" w:color="auto" w:fill="auto"/>
        <w:tabs>
          <w:tab w:pos="933" w:val="left"/>
        </w:tabs>
        <w:bidi w:val="0"/>
        <w:spacing w:before="0" w:after="0" w:line="312" w:lineRule="exact"/>
        <w:ind w:left="0" w:right="0" w:firstLine="440"/>
        <w:jc w:val="both"/>
      </w:pPr>
      <w:bookmarkStart w:id="843" w:name="bookmark843"/>
      <w:r>
        <w:rPr>
          <w:b/>
          <w:bCs/>
          <w:color w:val="000000"/>
          <w:spacing w:val="0"/>
          <w:w w:val="100"/>
          <w:position w:val="0"/>
        </w:rPr>
        <w:t>（</w:t>
      </w:r>
      <w:bookmarkEnd w:id="84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金融资产和金融负债的终止确认</w:t>
      </w:r>
    </w:p>
    <w:p>
      <w:pPr>
        <w:pStyle w:val="Style33"/>
        <w:keepNext w:val="0"/>
        <w:keepLines w:val="0"/>
        <w:widowControl w:val="0"/>
        <w:numPr>
          <w:ilvl w:val="0"/>
          <w:numId w:val="29"/>
        </w:numPr>
        <w:shd w:val="clear" w:color="auto" w:fill="auto"/>
        <w:tabs>
          <w:tab w:pos="832" w:val="left"/>
        </w:tabs>
        <w:bidi w:val="0"/>
        <w:spacing w:before="0" w:after="80" w:line="312" w:lineRule="exact"/>
        <w:ind w:left="0" w:right="0" w:firstLine="440"/>
        <w:jc w:val="both"/>
      </w:pPr>
      <w:bookmarkStart w:id="844" w:name="bookmark844"/>
      <w:bookmarkEnd w:id="844"/>
      <w:r>
        <w:rPr>
          <w:color w:val="000000"/>
          <w:spacing w:val="0"/>
          <w:w w:val="100"/>
          <w:position w:val="0"/>
        </w:rPr>
        <w:t>金融资产满足下列条件之一的，终止确认金融资产，即从其账户和资产负债表内予以转销：</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845" w:name="bookmark845"/>
      <w:r>
        <w:rPr>
          <w:rFonts w:ascii="Times New Roman" w:eastAsia="Times New Roman" w:hAnsi="Times New Roman" w:cs="Times New Roman"/>
          <w:color w:val="000000"/>
          <w:spacing w:val="0"/>
          <w:w w:val="100"/>
          <w:position w:val="0"/>
        </w:rPr>
        <w:t>1</w:t>
      </w:r>
      <w:bookmarkEnd w:id="845"/>
      <w:r>
        <w:rPr>
          <w:color w:val="000000"/>
          <w:spacing w:val="0"/>
          <w:w w:val="100"/>
          <w:position w:val="0"/>
        </w:rPr>
        <w:t>）</w:t>
        <w:tab/>
        <w:t>收取该金融资产现金流量的合同权利终止。</w:t>
      </w:r>
    </w:p>
    <w:p>
      <w:pPr>
        <w:pStyle w:val="Style33"/>
        <w:keepNext w:val="0"/>
        <w:keepLines w:val="0"/>
        <w:widowControl w:val="0"/>
        <w:shd w:val="clear" w:color="auto" w:fill="auto"/>
        <w:tabs>
          <w:tab w:pos="832" w:val="left"/>
        </w:tabs>
        <w:bidi w:val="0"/>
        <w:spacing w:before="0" w:after="0" w:line="326" w:lineRule="auto"/>
        <w:ind w:left="0" w:right="0" w:firstLine="440"/>
        <w:jc w:val="both"/>
      </w:pPr>
      <w:bookmarkStart w:id="846" w:name="bookmark846"/>
      <w:r>
        <w:rPr>
          <w:rFonts w:ascii="Times New Roman" w:eastAsia="Times New Roman" w:hAnsi="Times New Roman" w:cs="Times New Roman"/>
          <w:color w:val="000000"/>
          <w:spacing w:val="0"/>
          <w:w w:val="100"/>
          <w:position w:val="0"/>
        </w:rPr>
        <w:t>2</w:t>
      </w:r>
      <w:bookmarkEnd w:id="846"/>
      <w:r>
        <w:rPr>
          <w:color w:val="000000"/>
          <w:spacing w:val="0"/>
          <w:w w:val="100"/>
          <w:position w:val="0"/>
        </w:rPr>
        <w:t>）</w:t>
        <w:tab/>
        <w:t>该金融资产已转移，且该转移满足金融资产终止确认的规定。</w:t>
      </w:r>
    </w:p>
    <w:p>
      <w:pPr>
        <w:pStyle w:val="Style33"/>
        <w:keepNext w:val="0"/>
        <w:keepLines w:val="0"/>
        <w:widowControl w:val="0"/>
        <w:numPr>
          <w:ilvl w:val="0"/>
          <w:numId w:val="29"/>
        </w:numPr>
        <w:shd w:val="clear" w:color="auto" w:fill="auto"/>
        <w:tabs>
          <w:tab w:pos="837" w:val="left"/>
        </w:tabs>
        <w:bidi w:val="0"/>
        <w:spacing w:before="0" w:after="0" w:line="312" w:lineRule="exact"/>
        <w:ind w:left="0" w:right="0" w:firstLine="440"/>
        <w:jc w:val="both"/>
      </w:pPr>
      <w:bookmarkStart w:id="847" w:name="bookmark847"/>
      <w:bookmarkEnd w:id="847"/>
      <w:r>
        <w:rPr>
          <w:color w:val="000000"/>
          <w:spacing w:val="0"/>
          <w:w w:val="100"/>
          <w:position w:val="0"/>
        </w:rPr>
        <w:t>金融负债终止确认条件</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金融负债（或其一部分）的现时义务已经解除的，则终止确认该金融负债（或该部分金融负债）。 本公司与借出方之间签订协议，以承担新金融负债方式替换原金融负债，且新金融负债与原金融负债 的合同条款实质上不同的，或对原金融负债（或其一部分）的合同条款做出实质性修改的，则终止确认原 金融负债，同时确认一项新金融负债，账面价值与支付的对价（包括转出的非现金资产或承担的负债）之 间的差额，计入当期损益。</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本公司回购金融负债一部分的，按照继续确认部分和终止确认部分在回购日各自的公允价值占整体公 允价值的比例，对该金融负债整体的账面价值进行分配。分配给终止确认部分的账面价值与支付的对价（包 括转出的非现金资产或承担的负债）之间的差额，应当计入当期损益。</w:t>
      </w:r>
    </w:p>
    <w:p>
      <w:pPr>
        <w:pStyle w:val="Style33"/>
        <w:keepNext w:val="0"/>
        <w:keepLines w:val="0"/>
        <w:widowControl w:val="0"/>
        <w:shd w:val="clear" w:color="auto" w:fill="auto"/>
        <w:tabs>
          <w:tab w:pos="933" w:val="left"/>
        </w:tabs>
        <w:bidi w:val="0"/>
        <w:spacing w:before="0" w:after="0" w:line="312" w:lineRule="exact"/>
        <w:ind w:left="0" w:right="0" w:firstLine="440"/>
        <w:jc w:val="left"/>
      </w:pPr>
      <w:bookmarkStart w:id="848" w:name="bookmark848"/>
      <w:r>
        <w:rPr>
          <w:b/>
          <w:bCs/>
          <w:color w:val="000000"/>
          <w:spacing w:val="0"/>
          <w:w w:val="100"/>
          <w:position w:val="0"/>
        </w:rPr>
        <w:t>（</w:t>
      </w:r>
      <w:bookmarkEnd w:id="848"/>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金融资产转移的确认依据和计量方法</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本公司在发生金融资产转移时，评估其保留金融资产所有权上的风险和报酬的程度，并分别下列情形 处理：</w:t>
      </w:r>
    </w:p>
    <w:p>
      <w:pPr>
        <w:pStyle w:val="Style33"/>
        <w:keepNext w:val="0"/>
        <w:keepLines w:val="0"/>
        <w:widowControl w:val="0"/>
        <w:numPr>
          <w:ilvl w:val="0"/>
          <w:numId w:val="31"/>
        </w:numPr>
        <w:shd w:val="clear" w:color="auto" w:fill="auto"/>
        <w:tabs>
          <w:tab w:pos="800" w:val="left"/>
        </w:tabs>
        <w:bidi w:val="0"/>
        <w:spacing w:before="0" w:after="0" w:line="312" w:lineRule="exact"/>
        <w:ind w:left="0" w:right="0" w:firstLine="440"/>
        <w:jc w:val="left"/>
      </w:pPr>
      <w:bookmarkStart w:id="849" w:name="bookmark849"/>
      <w:bookmarkEnd w:id="849"/>
      <w:r>
        <w:rPr>
          <w:color w:val="000000"/>
          <w:spacing w:val="0"/>
          <w:w w:val="100"/>
          <w:position w:val="0"/>
        </w:rPr>
        <w:t>转移了金融资产所有权上几乎所有风险和报酬的，则终止确认该金融资产，并将转移中产生或保留 的权利和义务单独确认为资产或负债。</w:t>
      </w:r>
    </w:p>
    <w:p>
      <w:pPr>
        <w:pStyle w:val="Style33"/>
        <w:keepNext w:val="0"/>
        <w:keepLines w:val="0"/>
        <w:widowControl w:val="0"/>
        <w:numPr>
          <w:ilvl w:val="0"/>
          <w:numId w:val="31"/>
        </w:numPr>
        <w:shd w:val="clear" w:color="auto" w:fill="auto"/>
        <w:tabs>
          <w:tab w:pos="837" w:val="left"/>
        </w:tabs>
        <w:bidi w:val="0"/>
        <w:spacing w:before="0" w:after="0" w:line="312" w:lineRule="exact"/>
        <w:ind w:left="0" w:right="0" w:firstLine="440"/>
        <w:jc w:val="left"/>
      </w:pPr>
      <w:bookmarkStart w:id="850" w:name="bookmark850"/>
      <w:bookmarkEnd w:id="850"/>
      <w:r>
        <w:rPr>
          <w:color w:val="000000"/>
          <w:spacing w:val="0"/>
          <w:w w:val="100"/>
          <w:position w:val="0"/>
        </w:rPr>
        <w:t>保留了金融资产所有权上几乎所有风险和报酬的，则继续确认该金融资产。</w:t>
      </w:r>
    </w:p>
    <w:p>
      <w:pPr>
        <w:pStyle w:val="Style33"/>
        <w:keepNext w:val="0"/>
        <w:keepLines w:val="0"/>
        <w:widowControl w:val="0"/>
        <w:numPr>
          <w:ilvl w:val="0"/>
          <w:numId w:val="31"/>
        </w:numPr>
        <w:shd w:val="clear" w:color="auto" w:fill="auto"/>
        <w:tabs>
          <w:tab w:pos="397" w:val="left"/>
        </w:tabs>
        <w:bidi w:val="0"/>
        <w:spacing w:before="0" w:after="0" w:line="312" w:lineRule="exact"/>
        <w:ind w:left="0" w:right="0" w:firstLine="440"/>
        <w:jc w:val="both"/>
      </w:pPr>
      <w:bookmarkStart w:id="851" w:name="bookmark851"/>
      <w:bookmarkEnd w:id="851"/>
      <w:r>
        <w:rPr>
          <w:color w:val="000000"/>
          <w:spacing w:val="0"/>
          <w:w w:val="100"/>
          <w:position w:val="0"/>
        </w:rPr>
        <w:t xml:space="preserve">既没有转移也没有保留金融资产所有权上几乎所有风险和报酬的（即除本条①、②之外的其他情 </w:t>
      </w:r>
      <w:r>
        <w:rPr>
          <w:color w:val="000000"/>
          <w:spacing w:val="0"/>
          <w:w w:val="100"/>
          <w:position w:val="0"/>
        </w:rPr>
        <w:t>形），则根据其是否保留了对金融资产的控制，分别下列情形处理：</w:t>
      </w:r>
    </w:p>
    <w:p>
      <w:pPr>
        <w:pStyle w:val="Style33"/>
        <w:keepNext w:val="0"/>
        <w:keepLines w:val="0"/>
        <w:widowControl w:val="0"/>
        <w:shd w:val="clear" w:color="auto" w:fill="auto"/>
        <w:tabs>
          <w:tab w:pos="796" w:val="left"/>
        </w:tabs>
        <w:bidi w:val="0"/>
        <w:spacing w:before="0" w:after="0" w:line="316" w:lineRule="exact"/>
        <w:ind w:left="0" w:right="0" w:firstLine="440"/>
        <w:jc w:val="both"/>
      </w:pPr>
      <w:bookmarkStart w:id="852" w:name="bookmark852"/>
      <w:r>
        <w:rPr>
          <w:rFonts w:ascii="Times New Roman" w:eastAsia="Times New Roman" w:hAnsi="Times New Roman" w:cs="Times New Roman"/>
          <w:color w:val="000000"/>
          <w:spacing w:val="0"/>
          <w:w w:val="100"/>
          <w:position w:val="0"/>
        </w:rPr>
        <w:t>1</w:t>
      </w:r>
      <w:bookmarkEnd w:id="852"/>
      <w:r>
        <w:rPr>
          <w:color w:val="000000"/>
          <w:spacing w:val="0"/>
          <w:w w:val="100"/>
          <w:position w:val="0"/>
        </w:rPr>
        <w:t>）</w:t>
        <w:tab/>
        <w:t>未保留对该金融资产控制的，则终止确认该金融资产，并将转移中产生或保留的权利和义务单独 确认为资产或负债。</w:t>
      </w:r>
    </w:p>
    <w:p>
      <w:pPr>
        <w:pStyle w:val="Style33"/>
        <w:keepNext w:val="0"/>
        <w:keepLines w:val="0"/>
        <w:widowControl w:val="0"/>
        <w:shd w:val="clear" w:color="auto" w:fill="auto"/>
        <w:tabs>
          <w:tab w:pos="791" w:val="left"/>
        </w:tabs>
        <w:bidi w:val="0"/>
        <w:spacing w:before="0" w:after="0" w:line="316" w:lineRule="exact"/>
        <w:ind w:left="0" w:right="0" w:firstLine="440"/>
        <w:jc w:val="both"/>
      </w:pPr>
      <w:bookmarkStart w:id="853" w:name="bookmark853"/>
      <w:r>
        <w:rPr>
          <w:rFonts w:ascii="Times New Roman" w:eastAsia="Times New Roman" w:hAnsi="Times New Roman" w:cs="Times New Roman"/>
          <w:color w:val="000000"/>
          <w:spacing w:val="0"/>
          <w:w w:val="100"/>
          <w:position w:val="0"/>
        </w:rPr>
        <w:t>2</w:t>
      </w:r>
      <w:bookmarkEnd w:id="853"/>
      <w:r>
        <w:rPr>
          <w:color w:val="000000"/>
          <w:spacing w:val="0"/>
          <w:w w:val="100"/>
          <w:position w:val="0"/>
        </w:rPr>
        <w:t>）</w:t>
        <w:tab/>
        <w:t>保留了对该金融资产控制的，则按照其继续涉入被转移金融资产的程度继续确认有关金融资产， 并相应确认相关负债。继续涉入被转移金融资产的程度，是指本公司承担的被转移金融资产价值变动风险 或报酬的程度。</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在判断金融资产转移是否满足上述金融资产终止确认条件时，采用实质重于形式的原则。公司将金融 资产转移区分为金融资产整体转移和部分转移。</w:t>
      </w:r>
    </w:p>
    <w:p>
      <w:pPr>
        <w:pStyle w:val="Style33"/>
        <w:keepNext w:val="0"/>
        <w:keepLines w:val="0"/>
        <w:widowControl w:val="0"/>
        <w:numPr>
          <w:ilvl w:val="0"/>
          <w:numId w:val="33"/>
        </w:numPr>
        <w:shd w:val="clear" w:color="auto" w:fill="auto"/>
        <w:tabs>
          <w:tab w:pos="818" w:val="left"/>
        </w:tabs>
        <w:bidi w:val="0"/>
        <w:spacing w:before="0" w:after="80" w:line="316" w:lineRule="exact"/>
        <w:ind w:left="0" w:right="0" w:firstLine="440"/>
        <w:jc w:val="both"/>
      </w:pPr>
      <w:bookmarkStart w:id="854" w:name="bookmark854"/>
      <w:bookmarkEnd w:id="854"/>
      <w:r>
        <w:rPr>
          <w:color w:val="000000"/>
          <w:spacing w:val="0"/>
          <w:w w:val="100"/>
          <w:position w:val="0"/>
        </w:rPr>
        <w:t>金融资产整体转移满足终止确认条件的，将下列两项金额的差额计入当期损益：</w:t>
      </w:r>
    </w:p>
    <w:p>
      <w:pPr>
        <w:pStyle w:val="Style33"/>
        <w:keepNext w:val="0"/>
        <w:keepLines w:val="0"/>
        <w:widowControl w:val="0"/>
        <w:shd w:val="clear" w:color="auto" w:fill="auto"/>
        <w:tabs>
          <w:tab w:pos="799" w:val="left"/>
        </w:tabs>
        <w:bidi w:val="0"/>
        <w:spacing w:before="0" w:after="0" w:line="329" w:lineRule="auto"/>
        <w:ind w:left="0" w:right="0" w:firstLine="440"/>
        <w:jc w:val="both"/>
      </w:pPr>
      <w:bookmarkStart w:id="855" w:name="bookmark855"/>
      <w:r>
        <w:rPr>
          <w:rFonts w:ascii="Times New Roman" w:eastAsia="Times New Roman" w:hAnsi="Times New Roman" w:cs="Times New Roman"/>
          <w:color w:val="000000"/>
          <w:spacing w:val="0"/>
          <w:w w:val="100"/>
          <w:position w:val="0"/>
        </w:rPr>
        <w:t>1</w:t>
      </w:r>
      <w:bookmarkEnd w:id="855"/>
      <w:r>
        <w:rPr>
          <w:color w:val="000000"/>
          <w:spacing w:val="0"/>
          <w:w w:val="100"/>
          <w:position w:val="0"/>
        </w:rPr>
        <w:t>）</w:t>
        <w:tab/>
        <w:t>被转移金融资产在终止确认日的账面价值。</w:t>
      </w:r>
    </w:p>
    <w:p>
      <w:pPr>
        <w:pStyle w:val="Style33"/>
        <w:keepNext w:val="0"/>
        <w:keepLines w:val="0"/>
        <w:widowControl w:val="0"/>
        <w:shd w:val="clear" w:color="auto" w:fill="auto"/>
        <w:tabs>
          <w:tab w:pos="796" w:val="left"/>
        </w:tabs>
        <w:bidi w:val="0"/>
        <w:spacing w:before="0" w:after="0" w:line="315" w:lineRule="exact"/>
        <w:ind w:left="0" w:right="0" w:firstLine="440"/>
        <w:jc w:val="both"/>
      </w:pPr>
      <w:bookmarkStart w:id="856" w:name="bookmark856"/>
      <w:r>
        <w:rPr>
          <w:rFonts w:ascii="Times New Roman" w:eastAsia="Times New Roman" w:hAnsi="Times New Roman" w:cs="Times New Roman"/>
          <w:color w:val="000000"/>
          <w:spacing w:val="0"/>
          <w:w w:val="100"/>
          <w:position w:val="0"/>
        </w:rPr>
        <w:t>2</w:t>
      </w:r>
      <w:bookmarkEnd w:id="856"/>
      <w:r>
        <w:rPr>
          <w:color w:val="000000"/>
          <w:spacing w:val="0"/>
          <w:w w:val="100"/>
          <w:position w:val="0"/>
        </w:rPr>
        <w:t>）</w:t>
        <w:tab/>
        <w:t>因转移金融资产而收到的对价，与原直接计入其他综合收益的公允价值变动累计额中对应终止确 认部分的金额（涉及转移的金融资产为以公允价值计量且其变动计入其他综合收益的金融资产）之和。</w:t>
      </w:r>
    </w:p>
    <w:p>
      <w:pPr>
        <w:pStyle w:val="Style33"/>
        <w:keepNext w:val="0"/>
        <w:keepLines w:val="0"/>
        <w:widowControl w:val="0"/>
        <w:numPr>
          <w:ilvl w:val="0"/>
          <w:numId w:val="33"/>
        </w:numPr>
        <w:shd w:val="clear" w:color="auto" w:fill="auto"/>
        <w:tabs>
          <w:tab w:pos="801" w:val="left"/>
        </w:tabs>
        <w:bidi w:val="0"/>
        <w:spacing w:before="0" w:after="80" w:line="315" w:lineRule="exact"/>
        <w:ind w:left="0" w:right="0" w:firstLine="440"/>
        <w:jc w:val="both"/>
      </w:pPr>
      <w:bookmarkStart w:id="857" w:name="bookmark857"/>
      <w:bookmarkEnd w:id="857"/>
      <w:r>
        <w:rPr>
          <w:color w:val="000000"/>
          <w:spacing w:val="0"/>
          <w:w w:val="100"/>
          <w:position w:val="0"/>
        </w:rPr>
        <w:t>金融资产部分转移且该被转移部分整体满足终止确认条件的，将转移前金融资产整体的账面价值， 在终止确认部分和继续确认部分（在此种情形下，所保留的服务资产应当视同继续确认金融资产的一部分） 之间，按照转移日各自的相对公允价值进行分摊，并将下列两项金额的差额计入当期损益：</w:t>
      </w:r>
    </w:p>
    <w:p>
      <w:pPr>
        <w:pStyle w:val="Style33"/>
        <w:keepNext w:val="0"/>
        <w:keepLines w:val="0"/>
        <w:widowControl w:val="0"/>
        <w:shd w:val="clear" w:color="auto" w:fill="auto"/>
        <w:tabs>
          <w:tab w:pos="799" w:val="left"/>
        </w:tabs>
        <w:bidi w:val="0"/>
        <w:spacing w:before="0" w:after="0" w:line="329" w:lineRule="auto"/>
        <w:ind w:left="0" w:right="0" w:firstLine="440"/>
        <w:jc w:val="both"/>
      </w:pPr>
      <w:bookmarkStart w:id="858" w:name="bookmark858"/>
      <w:r>
        <w:rPr>
          <w:rFonts w:ascii="Times New Roman" w:eastAsia="Times New Roman" w:hAnsi="Times New Roman" w:cs="Times New Roman"/>
          <w:color w:val="000000"/>
          <w:spacing w:val="0"/>
          <w:w w:val="100"/>
          <w:position w:val="0"/>
        </w:rPr>
        <w:t>1</w:t>
      </w:r>
      <w:bookmarkEnd w:id="858"/>
      <w:r>
        <w:rPr>
          <w:color w:val="000000"/>
          <w:spacing w:val="0"/>
          <w:w w:val="100"/>
          <w:position w:val="0"/>
        </w:rPr>
        <w:t>）</w:t>
        <w:tab/>
        <w:t>终止确认部分在终止确认日的账面价值。</w:t>
      </w:r>
    </w:p>
    <w:p>
      <w:pPr>
        <w:pStyle w:val="Style33"/>
        <w:keepNext w:val="0"/>
        <w:keepLines w:val="0"/>
        <w:widowControl w:val="0"/>
        <w:shd w:val="clear" w:color="auto" w:fill="auto"/>
        <w:tabs>
          <w:tab w:pos="796" w:val="left"/>
        </w:tabs>
        <w:bidi w:val="0"/>
        <w:spacing w:before="0" w:after="0" w:line="315" w:lineRule="exact"/>
        <w:ind w:left="0" w:right="0" w:firstLine="440"/>
        <w:jc w:val="both"/>
      </w:pPr>
      <w:bookmarkStart w:id="859" w:name="bookmark859"/>
      <w:r>
        <w:rPr>
          <w:rFonts w:ascii="Times New Roman" w:eastAsia="Times New Roman" w:hAnsi="Times New Roman" w:cs="Times New Roman"/>
          <w:color w:val="000000"/>
          <w:spacing w:val="0"/>
          <w:w w:val="100"/>
          <w:position w:val="0"/>
        </w:rPr>
        <w:t>2</w:t>
      </w:r>
      <w:bookmarkEnd w:id="859"/>
      <w:r>
        <w:rPr>
          <w:color w:val="000000"/>
          <w:spacing w:val="0"/>
          <w:w w:val="100"/>
          <w:position w:val="0"/>
        </w:rPr>
        <w:t>）</w:t>
        <w:tab/>
        <w:t>终止确认部分收到的对价，与原计入其他综合收益的公允价值变动累计额中对应终止确认部分的 金额（涉及转移的金融资产为以公允价值计量且其变动计入其他综合收益的金融资产）之和。</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金融资产转移不满足终止确认条件的，继续确认该金融资产，所收到的对价确认为一项金融负债。</w:t>
      </w:r>
    </w:p>
    <w:p>
      <w:pPr>
        <w:pStyle w:val="Style33"/>
        <w:keepNext w:val="0"/>
        <w:keepLines w:val="0"/>
        <w:widowControl w:val="0"/>
        <w:shd w:val="clear" w:color="auto" w:fill="auto"/>
        <w:tabs>
          <w:tab w:pos="919" w:val="left"/>
        </w:tabs>
        <w:bidi w:val="0"/>
        <w:spacing w:before="0" w:after="0" w:line="315" w:lineRule="exact"/>
        <w:ind w:left="0" w:right="0" w:firstLine="440"/>
        <w:jc w:val="both"/>
      </w:pPr>
      <w:bookmarkStart w:id="860" w:name="bookmark860"/>
      <w:r>
        <w:rPr>
          <w:b/>
          <w:bCs/>
          <w:color w:val="000000"/>
          <w:spacing w:val="0"/>
          <w:w w:val="100"/>
          <w:position w:val="0"/>
        </w:rPr>
        <w:t>（</w:t>
      </w:r>
      <w:bookmarkEnd w:id="860"/>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金融资产和金融负债公允价值的确定方法</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存在活跃市场的金融资产或金融负债，以活跃市场的报价确定其公允价值，除非该项金融资产存在针 对资产本身的限售期。对于针对资产本身的限售的金融资产，按照活跃市场的报价扣除市场参与者因承担 指定期间内无法在公开市场上出售该金融资产的风险而要求获得的补偿金额后确定。活跃市场的报价包括 易于且可定期从交易所、交易商、经纪人、行业集团、定价机构或监管机构等获得相关资产或负债的报价, 且能代表在公平交易基础上实际并经常发生的市场交易。</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初始取得或衍生的金融资产或承担的金融负债，以市场交易价格作为确定其公允价值的基础。</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不存在活跃市场的金融资产或金融负债，采用估值技术确定其公允价值。在估值时，本公司采用在当 前情况下适用并且有足够可利用数据和其他信息支持的估值技术，选择与市场参与者在相关资产或负债的 交易中所考虑的资产或负债特征相一致的输入值，并尽可能优先使用相关可观察输入值。在相关可观察输 入值无法取得或取得不切实可行的情况下，使用不可观察输入值。</w:t>
      </w:r>
    </w:p>
    <w:p>
      <w:pPr>
        <w:pStyle w:val="Style33"/>
        <w:keepNext w:val="0"/>
        <w:keepLines w:val="0"/>
        <w:widowControl w:val="0"/>
        <w:shd w:val="clear" w:color="auto" w:fill="auto"/>
        <w:tabs>
          <w:tab w:pos="919" w:val="left"/>
        </w:tabs>
        <w:bidi w:val="0"/>
        <w:spacing w:before="0" w:after="0" w:line="315" w:lineRule="exact"/>
        <w:ind w:left="0" w:right="0" w:firstLine="440"/>
        <w:jc w:val="both"/>
      </w:pPr>
      <w:bookmarkStart w:id="861" w:name="bookmark861"/>
      <w:r>
        <w:rPr>
          <w:b/>
          <w:bCs/>
          <w:color w:val="000000"/>
          <w:spacing w:val="0"/>
          <w:w w:val="100"/>
          <w:position w:val="0"/>
        </w:rPr>
        <w:t>（</w:t>
      </w:r>
      <w:bookmarkEnd w:id="861"/>
      <w:r>
        <w:rPr>
          <w:rFonts w:ascii="Times New Roman" w:eastAsia="Times New Roman" w:hAnsi="Times New Roman" w:cs="Times New Roman"/>
          <w:b/>
          <w:bCs/>
          <w:color w:val="000000"/>
          <w:spacing w:val="0"/>
          <w:w w:val="100"/>
          <w:position w:val="0"/>
        </w:rPr>
        <w:t>6</w:t>
      </w:r>
      <w:r>
        <w:rPr>
          <w:b/>
          <w:bCs/>
          <w:color w:val="000000"/>
          <w:spacing w:val="0"/>
          <w:w w:val="100"/>
          <w:position w:val="0"/>
        </w:rPr>
        <w:t>）</w:t>
        <w:tab/>
        <w:t>金融工具减值</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本公司以预期信用损失为基础，对分类为以摊余成本计量的金融资产、分类为以公允价值计量且其变 动计入其他综合收益的金融资产以及财务担保合同，进行减值会计处理并确认损失准备。</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预期信用损失，是指以发生违约的风险为权重的金融工具信用损失的加权平均值。信用损失，是指本 公司按照原实际利率折现的、根据合同应收的所有合同现金流量与预期收取的所有现金流量之间的差额， 即全部现金短缺的现值。其中，对于本公司购买或源生的已发生信用减值的金融资产，应按照该金融资产 经信用调整的实际利率折现。</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对由收入准则规范的交易形成的应收款项，本公司运用简化计量方法，按照相当于整个存续期内预期 信用损失的金额计量损失准备。</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对于购买或源生的已发生信用减值的金融资产，在资产负债表日仅将自初始确认后整个存续期内预期 信用损失的累计变动确认为损失准备。在每个资产负债表日，将整个存续期内预期信用损失的变动金额作 为减值损失或利得计入当期损益。即使该资产负债表日确定的整个存续期内预期信用损失小于初始确认时 估计现金流量所反映的预期信用损失的金额，也将预期信用损失的有利变动确认为减值利得。</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除上述采用简化计量方法和购买或源生的已发生信用减值以外的其他金融资产，本公司在每个资产负 </w:t>
      </w:r>
      <w:r>
        <w:rPr>
          <w:color w:val="000000"/>
          <w:spacing w:val="0"/>
          <w:w w:val="100"/>
          <w:position w:val="0"/>
        </w:rPr>
        <w:t>债表日评估相关金融工具的信用风险自初始确认后是否已显著增加，并按照下列情形分别计量其损失准 备、确认预期信用损失及其变动：</w:t>
      </w:r>
    </w:p>
    <w:p>
      <w:pPr>
        <w:pStyle w:val="Style33"/>
        <w:keepNext w:val="0"/>
        <w:keepLines w:val="0"/>
        <w:widowControl w:val="0"/>
        <w:numPr>
          <w:ilvl w:val="0"/>
          <w:numId w:val="35"/>
        </w:numPr>
        <w:shd w:val="clear" w:color="auto" w:fill="auto"/>
        <w:tabs>
          <w:tab w:pos="810" w:val="left"/>
        </w:tabs>
        <w:bidi w:val="0"/>
        <w:spacing w:before="0" w:after="0" w:line="313" w:lineRule="exact"/>
        <w:ind w:left="0" w:right="0" w:firstLine="440"/>
        <w:jc w:val="both"/>
      </w:pPr>
      <w:bookmarkStart w:id="862" w:name="bookmark862"/>
      <w:bookmarkEnd w:id="862"/>
      <w:r>
        <w:rPr>
          <w:color w:val="000000"/>
          <w:spacing w:val="0"/>
          <w:w w:val="100"/>
          <w:position w:val="0"/>
        </w:rPr>
        <w:t>如果该金融工具的信用风险自初始确认后并未显著增加，处于第一阶段，则按照相当于该金融工具 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个月内预期信用损失的金额计量其损失准备，并按照账面余额和实际利率计算利息收入。</w:t>
      </w:r>
    </w:p>
    <w:p>
      <w:pPr>
        <w:pStyle w:val="Style33"/>
        <w:keepNext w:val="0"/>
        <w:keepLines w:val="0"/>
        <w:widowControl w:val="0"/>
        <w:numPr>
          <w:ilvl w:val="0"/>
          <w:numId w:val="35"/>
        </w:numPr>
        <w:shd w:val="clear" w:color="auto" w:fill="auto"/>
        <w:tabs>
          <w:tab w:pos="814" w:val="left"/>
        </w:tabs>
        <w:bidi w:val="0"/>
        <w:spacing w:before="0" w:after="0" w:line="313" w:lineRule="exact"/>
        <w:ind w:left="0" w:right="0" w:firstLine="440"/>
        <w:jc w:val="both"/>
      </w:pPr>
      <w:bookmarkStart w:id="863" w:name="bookmark863"/>
      <w:bookmarkEnd w:id="863"/>
      <w:r>
        <w:rPr>
          <w:color w:val="000000"/>
          <w:spacing w:val="0"/>
          <w:w w:val="100"/>
          <w:position w:val="0"/>
        </w:rPr>
        <w:t>如果该金融工具的信用风险自初始确认后已显著增加但尚未发生信用减值的，处于第二阶段，则按 照相当于该金融工具整个存续期内预期信用损失的金额计量其损失准备，并按照账面余额和实际利率计算 利息收入。</w:t>
      </w:r>
    </w:p>
    <w:p>
      <w:pPr>
        <w:pStyle w:val="Style33"/>
        <w:keepNext w:val="0"/>
        <w:keepLines w:val="0"/>
        <w:widowControl w:val="0"/>
        <w:numPr>
          <w:ilvl w:val="0"/>
          <w:numId w:val="35"/>
        </w:numPr>
        <w:shd w:val="clear" w:color="auto" w:fill="auto"/>
        <w:tabs>
          <w:tab w:pos="814" w:val="left"/>
        </w:tabs>
        <w:bidi w:val="0"/>
        <w:spacing w:before="0" w:after="0" w:line="313" w:lineRule="exact"/>
        <w:ind w:left="0" w:right="0" w:firstLine="440"/>
        <w:jc w:val="both"/>
      </w:pPr>
      <w:bookmarkStart w:id="864" w:name="bookmark864"/>
      <w:bookmarkEnd w:id="864"/>
      <w:r>
        <w:rPr>
          <w:color w:val="000000"/>
          <w:spacing w:val="0"/>
          <w:w w:val="100"/>
          <w:position w:val="0"/>
        </w:rPr>
        <w:t>如果该金融工具自初始确认后已经发生信用减值的，处于第三阶段，本公司按照相当于该金融工具 整个存续期内预期信用损失的金额计量其损失准备，并按照摊余成本和实际利率计算利息收入。</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金融工具信用损失准备的增加或转回金额，作为减值损失或利得计入当期损益。除分类为以公允价值 计量且其变动计入其他综合收益的金融资产外，信用损失准备抵减金融资产的账面余额。对于分类为以公 允价值计量且其变动计入其他综合收益的金融资产，本公司在其他综合收益中确认其信用损失准备，不减 少该金融资产在资产负债表中列示的账面价值。</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本公司在前一会计期间已经按照相当于金融工具整个存续期内预期信用损失的金额计量了损失准备， 但在当期资产负债表日，该金融工具已不再属于自初始确认后信用风险显著增加的情形的，本公司在当期 资产负债表日按照相当于未来</w:t>
      </w:r>
      <w:r>
        <w:rPr>
          <w:rFonts w:ascii="Times New Roman" w:eastAsia="Times New Roman" w:hAnsi="Times New Roman" w:cs="Times New Roman"/>
          <w:color w:val="000000"/>
          <w:spacing w:val="0"/>
          <w:w w:val="100"/>
          <w:position w:val="0"/>
        </w:rPr>
        <w:t>12</w:t>
      </w:r>
      <w:r>
        <w:rPr>
          <w:color w:val="000000"/>
          <w:spacing w:val="0"/>
          <w:w w:val="100"/>
          <w:position w:val="0"/>
        </w:rPr>
        <w:t>个月内预期信用损失的金额计量该金融工具的损失准备，由此形成的损失 准备的转回金额作为减值利得计入当期损益。</w:t>
      </w:r>
    </w:p>
    <w:p>
      <w:pPr>
        <w:pStyle w:val="Style33"/>
        <w:keepNext w:val="0"/>
        <w:keepLines w:val="0"/>
        <w:widowControl w:val="0"/>
        <w:numPr>
          <w:ilvl w:val="0"/>
          <w:numId w:val="37"/>
        </w:numPr>
        <w:shd w:val="clear" w:color="auto" w:fill="auto"/>
        <w:tabs>
          <w:tab w:pos="832" w:val="left"/>
        </w:tabs>
        <w:bidi w:val="0"/>
        <w:spacing w:before="0" w:after="0" w:line="313" w:lineRule="exact"/>
        <w:ind w:left="0" w:right="0" w:firstLine="440"/>
        <w:jc w:val="both"/>
      </w:pPr>
      <w:bookmarkStart w:id="865" w:name="bookmark865"/>
      <w:bookmarkEnd w:id="865"/>
      <w:r>
        <w:rPr>
          <w:color w:val="000000"/>
          <w:spacing w:val="0"/>
          <w:w w:val="100"/>
          <w:position w:val="0"/>
        </w:rPr>
        <w:t>信用风险显著增加</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本公司利用可获得的合理且有依据的前瞻性信息，通过比较金融工具在资产负债表日发生违约的风险 与在初始确认日发生违约的风险，以确定金融工具的信用风险自初始确认后是否已显著增加。对于财务担 保合同，本公司在应用金融工具减值规定时，将本公司成为做出不可撤销承诺的一方之日作为初始确认日。</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本公司在评估信用风险是否显著增加时会考虑如下因素：</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866" w:name="bookmark866"/>
      <w:r>
        <w:rPr>
          <w:rFonts w:ascii="Times New Roman" w:eastAsia="Times New Roman" w:hAnsi="Times New Roman" w:cs="Times New Roman"/>
          <w:color w:val="000000"/>
          <w:spacing w:val="0"/>
          <w:w w:val="100"/>
          <w:position w:val="0"/>
        </w:rPr>
        <w:t>1</w:t>
      </w:r>
      <w:bookmarkEnd w:id="866"/>
      <w:r>
        <w:rPr>
          <w:color w:val="000000"/>
          <w:spacing w:val="0"/>
          <w:w w:val="100"/>
          <w:position w:val="0"/>
        </w:rPr>
        <w:t>）</w:t>
        <w:tab/>
        <w:t>债务人经营成果实际或预期是否发生显著变化；</w:t>
      </w:r>
    </w:p>
    <w:p>
      <w:pPr>
        <w:pStyle w:val="Style33"/>
        <w:keepNext w:val="0"/>
        <w:keepLines w:val="0"/>
        <w:widowControl w:val="0"/>
        <w:shd w:val="clear" w:color="auto" w:fill="auto"/>
        <w:tabs>
          <w:tab w:pos="832" w:val="left"/>
        </w:tabs>
        <w:bidi w:val="0"/>
        <w:spacing w:before="0" w:after="0" w:line="326" w:lineRule="auto"/>
        <w:ind w:left="0" w:right="0" w:firstLine="440"/>
        <w:jc w:val="both"/>
      </w:pPr>
      <w:bookmarkStart w:id="867" w:name="bookmark867"/>
      <w:r>
        <w:rPr>
          <w:rFonts w:ascii="Times New Roman" w:eastAsia="Times New Roman" w:hAnsi="Times New Roman" w:cs="Times New Roman"/>
          <w:color w:val="000000"/>
          <w:spacing w:val="0"/>
          <w:w w:val="100"/>
          <w:position w:val="0"/>
        </w:rPr>
        <w:t>2</w:t>
      </w:r>
      <w:bookmarkEnd w:id="867"/>
      <w:r>
        <w:rPr>
          <w:color w:val="000000"/>
          <w:spacing w:val="0"/>
          <w:w w:val="100"/>
          <w:position w:val="0"/>
        </w:rPr>
        <w:t>）</w:t>
        <w:tab/>
        <w:t>债务人所处的监管、经济或技术环境是否发生显著不利变化；</w:t>
      </w:r>
    </w:p>
    <w:p>
      <w:pPr>
        <w:pStyle w:val="Style33"/>
        <w:keepNext w:val="0"/>
        <w:keepLines w:val="0"/>
        <w:widowControl w:val="0"/>
        <w:shd w:val="clear" w:color="auto" w:fill="auto"/>
        <w:tabs>
          <w:tab w:pos="805" w:val="left"/>
        </w:tabs>
        <w:bidi w:val="0"/>
        <w:spacing w:before="0" w:after="80" w:line="313" w:lineRule="exact"/>
        <w:ind w:left="0" w:right="0" w:firstLine="440"/>
        <w:jc w:val="both"/>
      </w:pPr>
      <w:bookmarkStart w:id="868" w:name="bookmark868"/>
      <w:r>
        <w:rPr>
          <w:rFonts w:ascii="Times New Roman" w:eastAsia="Times New Roman" w:hAnsi="Times New Roman" w:cs="Times New Roman"/>
          <w:color w:val="000000"/>
          <w:spacing w:val="0"/>
          <w:w w:val="100"/>
          <w:position w:val="0"/>
        </w:rPr>
        <w:t>3</w:t>
      </w:r>
      <w:bookmarkEnd w:id="868"/>
      <w:r>
        <w:rPr>
          <w:color w:val="000000"/>
          <w:spacing w:val="0"/>
          <w:w w:val="100"/>
          <w:position w:val="0"/>
        </w:rPr>
        <w:t>）</w:t>
        <w:tab/>
        <w:t>作为债务抵押的担保物价值或第三方提供的担保或信用增级质量是否发生显著变化，这些变化预 期将降低债务人按合同规定期限还款的经济动机或者影响违约概率；</w:t>
      </w:r>
    </w:p>
    <w:p>
      <w:pPr>
        <w:pStyle w:val="Style33"/>
        <w:keepNext w:val="0"/>
        <w:keepLines w:val="0"/>
        <w:widowControl w:val="0"/>
        <w:shd w:val="clear" w:color="auto" w:fill="auto"/>
        <w:tabs>
          <w:tab w:pos="832" w:val="left"/>
        </w:tabs>
        <w:bidi w:val="0"/>
        <w:spacing w:before="0" w:after="0" w:line="326" w:lineRule="auto"/>
        <w:ind w:left="0" w:right="0" w:firstLine="440"/>
        <w:jc w:val="both"/>
      </w:pPr>
      <w:bookmarkStart w:id="869" w:name="bookmark869"/>
      <w:r>
        <w:rPr>
          <w:rFonts w:ascii="Times New Roman" w:eastAsia="Times New Roman" w:hAnsi="Times New Roman" w:cs="Times New Roman"/>
          <w:color w:val="000000"/>
          <w:spacing w:val="0"/>
          <w:w w:val="100"/>
          <w:position w:val="0"/>
        </w:rPr>
        <w:t>4</w:t>
      </w:r>
      <w:bookmarkEnd w:id="869"/>
      <w:r>
        <w:rPr>
          <w:color w:val="000000"/>
          <w:spacing w:val="0"/>
          <w:w w:val="100"/>
          <w:position w:val="0"/>
        </w:rPr>
        <w:t>）</w:t>
        <w:tab/>
        <w:t>债务人预期表现和还款行为是否发生显著变化；</w:t>
      </w:r>
    </w:p>
    <w:p>
      <w:pPr>
        <w:pStyle w:val="Style33"/>
        <w:keepNext w:val="0"/>
        <w:keepLines w:val="0"/>
        <w:widowControl w:val="0"/>
        <w:shd w:val="clear" w:color="auto" w:fill="auto"/>
        <w:tabs>
          <w:tab w:pos="832" w:val="left"/>
        </w:tabs>
        <w:bidi w:val="0"/>
        <w:spacing w:before="0" w:after="0" w:line="326" w:lineRule="auto"/>
        <w:ind w:left="0" w:right="0" w:firstLine="440"/>
        <w:jc w:val="both"/>
      </w:pPr>
      <w:bookmarkStart w:id="870" w:name="bookmark870"/>
      <w:r>
        <w:rPr>
          <w:rFonts w:ascii="Times New Roman" w:eastAsia="Times New Roman" w:hAnsi="Times New Roman" w:cs="Times New Roman"/>
          <w:color w:val="000000"/>
          <w:spacing w:val="0"/>
          <w:w w:val="100"/>
          <w:position w:val="0"/>
        </w:rPr>
        <w:t>5</w:t>
      </w:r>
      <w:bookmarkEnd w:id="870"/>
      <w:r>
        <w:rPr>
          <w:color w:val="000000"/>
          <w:spacing w:val="0"/>
          <w:w w:val="100"/>
          <w:position w:val="0"/>
        </w:rPr>
        <w:t>）</w:t>
        <w:tab/>
        <w:t>本公司对金融工具信用管理方法是否发生变化等。</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于资产负债表日，若本公司判断金融工具只具有较低的信用风险，则本公司假定该金融工具的信用风 险自初始确认后并未显著增加。如果金融工具的违约风险较低，借款人在短期内履行其合同现金流量义务 的能力很强，并且即使较长时期内经济形势和经营环境存在不利变化，但未必一定降低借款人履行其合同 现金流量义务的能力，则该金融工具被视为具有较低的信用风险。</w:t>
      </w:r>
    </w:p>
    <w:p>
      <w:pPr>
        <w:pStyle w:val="Style33"/>
        <w:keepNext w:val="0"/>
        <w:keepLines w:val="0"/>
        <w:widowControl w:val="0"/>
        <w:numPr>
          <w:ilvl w:val="0"/>
          <w:numId w:val="37"/>
        </w:numPr>
        <w:shd w:val="clear" w:color="auto" w:fill="auto"/>
        <w:tabs>
          <w:tab w:pos="837" w:val="left"/>
        </w:tabs>
        <w:bidi w:val="0"/>
        <w:spacing w:before="0" w:after="0" w:line="313" w:lineRule="exact"/>
        <w:ind w:left="0" w:right="0" w:firstLine="440"/>
        <w:jc w:val="both"/>
      </w:pPr>
      <w:bookmarkStart w:id="871" w:name="bookmark871"/>
      <w:bookmarkEnd w:id="871"/>
      <w:r>
        <w:rPr>
          <w:color w:val="000000"/>
          <w:spacing w:val="0"/>
          <w:w w:val="100"/>
          <w:position w:val="0"/>
        </w:rPr>
        <w:t>已发生信用减值的金融资产</w:t>
      </w:r>
    </w:p>
    <w:p>
      <w:pPr>
        <w:pStyle w:val="Style33"/>
        <w:keepNext w:val="0"/>
        <w:keepLines w:val="0"/>
        <w:widowControl w:val="0"/>
        <w:shd w:val="clear" w:color="auto" w:fill="auto"/>
        <w:bidi w:val="0"/>
        <w:spacing w:before="0" w:after="80" w:line="313" w:lineRule="exact"/>
        <w:ind w:left="0" w:right="0" w:firstLine="440"/>
        <w:jc w:val="both"/>
      </w:pPr>
      <w:r>
        <w:rPr>
          <w:color w:val="000000"/>
          <w:spacing w:val="0"/>
          <w:w w:val="100"/>
          <w:position w:val="0"/>
        </w:rPr>
        <w:t>当对金融资产预期未来现金流量具有不利影响的一项或多项事件发生时，该金融资产成为已发生信用 减值的金融资产。金融资产已发生信用减值的证据包括下列可观察信息：</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872" w:name="bookmark872"/>
      <w:r>
        <w:rPr>
          <w:rFonts w:ascii="Times New Roman" w:eastAsia="Times New Roman" w:hAnsi="Times New Roman" w:cs="Times New Roman"/>
          <w:color w:val="000000"/>
          <w:spacing w:val="0"/>
          <w:w w:val="100"/>
          <w:position w:val="0"/>
        </w:rPr>
        <w:t>1</w:t>
      </w:r>
      <w:bookmarkEnd w:id="872"/>
      <w:r>
        <w:rPr>
          <w:color w:val="000000"/>
          <w:spacing w:val="0"/>
          <w:w w:val="100"/>
          <w:position w:val="0"/>
        </w:rPr>
        <w:t>）</w:t>
        <w:tab/>
        <w:t>发行方或债务人发生重大财务困难；</w:t>
      </w:r>
    </w:p>
    <w:p>
      <w:pPr>
        <w:pStyle w:val="Style33"/>
        <w:keepNext w:val="0"/>
        <w:keepLines w:val="0"/>
        <w:widowControl w:val="0"/>
        <w:shd w:val="clear" w:color="auto" w:fill="auto"/>
        <w:bidi w:val="0"/>
        <w:spacing w:before="0" w:after="0" w:line="326" w:lineRule="auto"/>
        <w:ind w:left="0" w:right="0" w:firstLine="440"/>
        <w:jc w:val="both"/>
      </w:pPr>
      <w:bookmarkStart w:id="873" w:name="bookmark873"/>
      <w:r>
        <w:rPr>
          <w:rFonts w:ascii="Times New Roman" w:eastAsia="Times New Roman" w:hAnsi="Times New Roman" w:cs="Times New Roman"/>
          <w:color w:val="000000"/>
          <w:spacing w:val="0"/>
          <w:w w:val="100"/>
          <w:position w:val="0"/>
        </w:rPr>
        <w:t>2</w:t>
      </w:r>
      <w:bookmarkEnd w:id="873"/>
      <w:r>
        <w:rPr>
          <w:color w:val="000000"/>
          <w:spacing w:val="0"/>
          <w:w w:val="100"/>
          <w:position w:val="0"/>
        </w:rPr>
        <w:t>） 债务人违反合同，如偿付利息或本金违约或逾期等；</w:t>
      </w:r>
    </w:p>
    <w:p>
      <w:pPr>
        <w:pStyle w:val="Style33"/>
        <w:keepNext w:val="0"/>
        <w:keepLines w:val="0"/>
        <w:widowControl w:val="0"/>
        <w:shd w:val="clear" w:color="auto" w:fill="auto"/>
        <w:bidi w:val="0"/>
        <w:spacing w:before="0" w:after="80" w:line="313" w:lineRule="exact"/>
        <w:ind w:left="0" w:right="0" w:firstLine="440"/>
        <w:jc w:val="both"/>
      </w:pPr>
      <w:bookmarkStart w:id="874" w:name="bookmark874"/>
      <w:r>
        <w:rPr>
          <w:rFonts w:ascii="Times New Roman" w:eastAsia="Times New Roman" w:hAnsi="Times New Roman" w:cs="Times New Roman"/>
          <w:color w:val="000000"/>
          <w:spacing w:val="0"/>
          <w:w w:val="100"/>
          <w:position w:val="0"/>
        </w:rPr>
        <w:t>3</w:t>
      </w:r>
      <w:bookmarkEnd w:id="874"/>
      <w:r>
        <w:rPr>
          <w:color w:val="000000"/>
          <w:spacing w:val="0"/>
          <w:w w:val="100"/>
          <w:position w:val="0"/>
        </w:rPr>
        <w:t>） 债权人出于与债务人财务困难有关的经济或合同考虑，给予债务人在任何其他情况下都不会做出 的让步；</w:t>
      </w:r>
    </w:p>
    <w:p>
      <w:pPr>
        <w:pStyle w:val="Style33"/>
        <w:keepNext w:val="0"/>
        <w:keepLines w:val="0"/>
        <w:widowControl w:val="0"/>
        <w:shd w:val="clear" w:color="auto" w:fill="auto"/>
        <w:tabs>
          <w:tab w:pos="832" w:val="left"/>
        </w:tabs>
        <w:bidi w:val="0"/>
        <w:spacing w:before="0" w:after="0" w:line="326" w:lineRule="auto"/>
        <w:ind w:left="0" w:right="0" w:firstLine="440"/>
        <w:jc w:val="both"/>
      </w:pPr>
      <w:bookmarkStart w:id="875" w:name="bookmark875"/>
      <w:r>
        <w:rPr>
          <w:rFonts w:ascii="Times New Roman" w:eastAsia="Times New Roman" w:hAnsi="Times New Roman" w:cs="Times New Roman"/>
          <w:color w:val="000000"/>
          <w:spacing w:val="0"/>
          <w:w w:val="100"/>
          <w:position w:val="0"/>
        </w:rPr>
        <w:t>4</w:t>
      </w:r>
      <w:bookmarkEnd w:id="875"/>
      <w:r>
        <w:rPr>
          <w:color w:val="000000"/>
          <w:spacing w:val="0"/>
          <w:w w:val="100"/>
          <w:position w:val="0"/>
        </w:rPr>
        <w:t>）</w:t>
        <w:tab/>
        <w:t>债务人很可能破产或进行其他财务重组；</w:t>
      </w:r>
    </w:p>
    <w:p>
      <w:pPr>
        <w:pStyle w:val="Style33"/>
        <w:keepNext w:val="0"/>
        <w:keepLines w:val="0"/>
        <w:widowControl w:val="0"/>
        <w:shd w:val="clear" w:color="auto" w:fill="auto"/>
        <w:tabs>
          <w:tab w:pos="832" w:val="left"/>
        </w:tabs>
        <w:bidi w:val="0"/>
        <w:spacing w:before="0" w:after="0" w:line="326" w:lineRule="auto"/>
        <w:ind w:left="0" w:right="0" w:firstLine="440"/>
        <w:jc w:val="both"/>
      </w:pPr>
      <w:bookmarkStart w:id="876" w:name="bookmark876"/>
      <w:r>
        <w:rPr>
          <w:rFonts w:ascii="Times New Roman" w:eastAsia="Times New Roman" w:hAnsi="Times New Roman" w:cs="Times New Roman"/>
          <w:color w:val="000000"/>
          <w:spacing w:val="0"/>
          <w:w w:val="100"/>
          <w:position w:val="0"/>
        </w:rPr>
        <w:t>5</w:t>
      </w:r>
      <w:bookmarkEnd w:id="876"/>
      <w:r>
        <w:rPr>
          <w:color w:val="000000"/>
          <w:spacing w:val="0"/>
          <w:w w:val="100"/>
          <w:position w:val="0"/>
        </w:rPr>
        <w:t>）</w:t>
        <w:tab/>
        <w:t>发行方或债务人财务困难导致该金融资产的活跃市场消失；</w:t>
      </w:r>
    </w:p>
    <w:p>
      <w:pPr>
        <w:pStyle w:val="Style33"/>
        <w:keepNext w:val="0"/>
        <w:keepLines w:val="0"/>
        <w:widowControl w:val="0"/>
        <w:shd w:val="clear" w:color="auto" w:fill="auto"/>
        <w:tabs>
          <w:tab w:pos="832" w:val="left"/>
        </w:tabs>
        <w:bidi w:val="0"/>
        <w:spacing w:before="0" w:after="0" w:line="326" w:lineRule="auto"/>
        <w:ind w:left="0" w:right="0" w:firstLine="440"/>
        <w:jc w:val="both"/>
      </w:pPr>
      <w:bookmarkStart w:id="877" w:name="bookmark877"/>
      <w:r>
        <w:rPr>
          <w:rFonts w:ascii="Times New Roman" w:eastAsia="Times New Roman" w:hAnsi="Times New Roman" w:cs="Times New Roman"/>
          <w:color w:val="000000"/>
          <w:spacing w:val="0"/>
          <w:w w:val="100"/>
          <w:position w:val="0"/>
        </w:rPr>
        <w:t>6</w:t>
      </w:r>
      <w:bookmarkEnd w:id="877"/>
      <w:r>
        <w:rPr>
          <w:color w:val="000000"/>
          <w:spacing w:val="0"/>
          <w:w w:val="100"/>
          <w:position w:val="0"/>
        </w:rPr>
        <w:t>）</w:t>
        <w:tab/>
        <w:t>以大幅折扣购买或源生一项金融资产，该折扣反映了发生信用损失的事实。</w:t>
      </w:r>
    </w:p>
    <w:p>
      <w:pPr>
        <w:pStyle w:val="Style33"/>
        <w:keepNext w:val="0"/>
        <w:keepLines w:val="0"/>
        <w:widowControl w:val="0"/>
        <w:shd w:val="clear" w:color="auto" w:fill="auto"/>
        <w:bidi w:val="0"/>
        <w:spacing w:before="0" w:after="0" w:line="313" w:lineRule="exact"/>
        <w:ind w:left="0" w:right="0" w:firstLine="440"/>
        <w:jc w:val="left"/>
      </w:pPr>
      <w:r>
        <w:rPr>
          <w:color w:val="000000"/>
          <w:spacing w:val="0"/>
          <w:w w:val="100"/>
          <w:position w:val="0"/>
        </w:rPr>
        <w:t>金融资产发生信用减值，有可能是多个事件的共同作用所致，未必是可单独识别的事件所致。</w:t>
      </w:r>
    </w:p>
    <w:p>
      <w:pPr>
        <w:pStyle w:val="Style33"/>
        <w:keepNext w:val="0"/>
        <w:keepLines w:val="0"/>
        <w:widowControl w:val="0"/>
        <w:numPr>
          <w:ilvl w:val="0"/>
          <w:numId w:val="37"/>
        </w:numPr>
        <w:shd w:val="clear" w:color="auto" w:fill="auto"/>
        <w:tabs>
          <w:tab w:pos="837" w:val="left"/>
        </w:tabs>
        <w:bidi w:val="0"/>
        <w:spacing w:before="0" w:after="80" w:line="313" w:lineRule="exact"/>
        <w:ind w:left="0" w:right="0" w:firstLine="440"/>
        <w:jc w:val="both"/>
      </w:pPr>
      <w:bookmarkStart w:id="878" w:name="bookmark878"/>
      <w:bookmarkEnd w:id="878"/>
      <w:r>
        <w:rPr>
          <w:color w:val="000000"/>
          <w:spacing w:val="0"/>
          <w:w w:val="100"/>
          <w:position w:val="0"/>
        </w:rPr>
        <w:t>预期信用损失的确定</w:t>
      </w:r>
    </w:p>
    <w:p>
      <w:pPr>
        <w:pStyle w:val="Style33"/>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本公司基于单项和组合评估金融工具的预期信用损失，在评估预期信用损失时，考虑有关过去事项、 当前状况以及未来经济状况预测的合理且有依据的信息。</w:t>
      </w:r>
    </w:p>
    <w:p>
      <w:pPr>
        <w:pStyle w:val="Style33"/>
        <w:keepNext w:val="0"/>
        <w:keepLines w:val="0"/>
        <w:widowControl w:val="0"/>
        <w:shd w:val="clear" w:color="auto" w:fill="auto"/>
        <w:bidi w:val="0"/>
        <w:spacing w:before="0" w:after="0" w:line="293" w:lineRule="exact"/>
        <w:ind w:left="0" w:right="0" w:firstLine="440"/>
        <w:jc w:val="left"/>
      </w:pPr>
      <w:r>
        <w:rPr>
          <w:color w:val="000000"/>
          <w:spacing w:val="0"/>
          <w:w w:val="100"/>
          <w:position w:val="0"/>
        </w:rPr>
        <w:t>本公司以共同信用风险特征为依据，将金融工具分为不同组合。本公司采用的共同信用风险特征包括: 金融工具类型、信用风险评级、账龄组合、逾期账龄组合、合同结算周期、债务人所处行业等。相关金融 工具的单项评估标准和组合信用风险特征详见相关金融工具的会计政策。</w:t>
      </w:r>
    </w:p>
    <w:p>
      <w:pPr>
        <w:pStyle w:val="Style33"/>
        <w:keepNext w:val="0"/>
        <w:keepLines w:val="0"/>
        <w:widowControl w:val="0"/>
        <w:shd w:val="clear" w:color="auto" w:fill="auto"/>
        <w:bidi w:val="0"/>
        <w:spacing w:before="0" w:after="80" w:line="316" w:lineRule="exact"/>
        <w:ind w:left="0" w:right="0" w:firstLine="440"/>
        <w:jc w:val="left"/>
      </w:pPr>
      <w:r>
        <w:rPr>
          <w:color w:val="000000"/>
          <w:spacing w:val="0"/>
          <w:w w:val="100"/>
          <w:position w:val="0"/>
        </w:rPr>
        <w:t>本公司按照下列方法确定相关金融工具的预期信用损失：</w:t>
      </w:r>
    </w:p>
    <w:p>
      <w:pPr>
        <w:pStyle w:val="Style33"/>
        <w:keepNext w:val="0"/>
        <w:keepLines w:val="0"/>
        <w:widowControl w:val="0"/>
        <w:shd w:val="clear" w:color="auto" w:fill="auto"/>
        <w:tabs>
          <w:tab w:pos="813" w:val="left"/>
        </w:tabs>
        <w:bidi w:val="0"/>
        <w:spacing w:before="0" w:after="0" w:line="331" w:lineRule="auto"/>
        <w:ind w:left="0" w:right="0" w:firstLine="440"/>
        <w:jc w:val="left"/>
      </w:pPr>
      <w:bookmarkStart w:id="879" w:name="bookmark879"/>
      <w:r>
        <w:rPr>
          <w:rFonts w:ascii="Times New Roman" w:eastAsia="Times New Roman" w:hAnsi="Times New Roman" w:cs="Times New Roman"/>
          <w:color w:val="000000"/>
          <w:spacing w:val="0"/>
          <w:w w:val="100"/>
          <w:position w:val="0"/>
        </w:rPr>
        <w:t>1</w:t>
      </w:r>
      <w:bookmarkEnd w:id="879"/>
      <w:r>
        <w:rPr>
          <w:color w:val="000000"/>
          <w:spacing w:val="0"/>
          <w:w w:val="100"/>
          <w:position w:val="0"/>
        </w:rPr>
        <w:t>）</w:t>
        <w:tab/>
        <w:t>对于金融资产，信用损失为本公司应收取的合同现金流量与预期收取的现金流量之间差额的现值。</w:t>
      </w:r>
    </w:p>
    <w:p>
      <w:pPr>
        <w:pStyle w:val="Style33"/>
        <w:keepNext w:val="0"/>
        <w:keepLines w:val="0"/>
        <w:widowControl w:val="0"/>
        <w:shd w:val="clear" w:color="auto" w:fill="auto"/>
        <w:tabs>
          <w:tab w:pos="810" w:val="left"/>
        </w:tabs>
        <w:bidi w:val="0"/>
        <w:spacing w:before="0" w:after="0" w:line="316" w:lineRule="exact"/>
        <w:ind w:left="0" w:right="0" w:firstLine="440"/>
        <w:jc w:val="left"/>
      </w:pPr>
      <w:bookmarkStart w:id="880" w:name="bookmark880"/>
      <w:r>
        <w:rPr>
          <w:rFonts w:ascii="Times New Roman" w:eastAsia="Times New Roman" w:hAnsi="Times New Roman" w:cs="Times New Roman"/>
          <w:color w:val="000000"/>
          <w:spacing w:val="0"/>
          <w:w w:val="100"/>
          <w:position w:val="0"/>
        </w:rPr>
        <w:t>2</w:t>
      </w:r>
      <w:bookmarkEnd w:id="880"/>
      <w:r>
        <w:rPr>
          <w:color w:val="000000"/>
          <w:spacing w:val="0"/>
          <w:w w:val="100"/>
          <w:position w:val="0"/>
        </w:rPr>
        <w:t>）</w:t>
        <w:tab/>
        <w:t>对于财务担保合同，信用损失为本公司就该合同持有人发生的信用损失向其做出赔付的预计付款 额，减去本公司预期向该合同持有人、债务人或任何其他方收取的金额之间差额的现值。</w:t>
      </w:r>
    </w:p>
    <w:p>
      <w:pPr>
        <w:pStyle w:val="Style33"/>
        <w:keepNext w:val="0"/>
        <w:keepLines w:val="0"/>
        <w:widowControl w:val="0"/>
        <w:shd w:val="clear" w:color="auto" w:fill="auto"/>
        <w:tabs>
          <w:tab w:pos="810" w:val="left"/>
        </w:tabs>
        <w:bidi w:val="0"/>
        <w:spacing w:before="0" w:after="0" w:line="316" w:lineRule="exact"/>
        <w:ind w:left="0" w:right="0" w:firstLine="440"/>
        <w:jc w:val="left"/>
      </w:pPr>
      <w:bookmarkStart w:id="881" w:name="bookmark881"/>
      <w:r>
        <w:rPr>
          <w:rFonts w:ascii="Times New Roman" w:eastAsia="Times New Roman" w:hAnsi="Times New Roman" w:cs="Times New Roman"/>
          <w:color w:val="000000"/>
          <w:spacing w:val="0"/>
          <w:w w:val="100"/>
          <w:position w:val="0"/>
        </w:rPr>
        <w:t>3</w:t>
      </w:r>
      <w:bookmarkEnd w:id="881"/>
      <w:r>
        <w:rPr>
          <w:color w:val="000000"/>
          <w:spacing w:val="0"/>
          <w:w w:val="100"/>
          <w:position w:val="0"/>
        </w:rPr>
        <w:t>）</w:t>
        <w:tab/>
        <w:t>对于资产负债表日已发生信用减值但并非购买或源生已发生信用减值的金融资产，信用损失为该 金融资产账面余额与按原实际利率折现的估计未来现金流量的现值之间的差额。</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本公司计量金融工具预期信用损失的方法反映的因素包括：通过评价一系列可能的结果而确定的无偏 概率加权平均金额；货币时间价值；在资产负债表日无须付出不必要的额外成本或努力即可获得的有关过 去事项、当前状况以及未来经济状况预测的合理且有依据的信息。</w:t>
      </w:r>
    </w:p>
    <w:p>
      <w:pPr>
        <w:pStyle w:val="Style33"/>
        <w:keepNext w:val="0"/>
        <w:keepLines w:val="0"/>
        <w:widowControl w:val="0"/>
        <w:numPr>
          <w:ilvl w:val="0"/>
          <w:numId w:val="37"/>
        </w:numPr>
        <w:shd w:val="clear" w:color="auto" w:fill="auto"/>
        <w:bidi w:val="0"/>
        <w:spacing w:before="0" w:after="0" w:line="316" w:lineRule="exact"/>
        <w:ind w:left="0" w:right="0" w:firstLine="440"/>
        <w:jc w:val="left"/>
      </w:pPr>
      <w:bookmarkStart w:id="882" w:name="bookmark882"/>
      <w:bookmarkEnd w:id="882"/>
      <w:r>
        <w:rPr>
          <w:color w:val="000000"/>
          <w:spacing w:val="0"/>
          <w:w w:val="100"/>
          <w:position w:val="0"/>
        </w:rPr>
        <w:t>减记金融资产</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当本公司不再合理预期金融资产合同现金流量能够全部或部分收回的，直接减记该金融资产的账面余 额。这种减记构成相关金融资产的终止确认。</w:t>
      </w:r>
    </w:p>
    <w:p>
      <w:pPr>
        <w:pStyle w:val="Style33"/>
        <w:keepNext w:val="0"/>
        <w:keepLines w:val="0"/>
        <w:widowControl w:val="0"/>
        <w:shd w:val="clear" w:color="auto" w:fill="auto"/>
        <w:bidi w:val="0"/>
        <w:spacing w:before="0" w:after="0" w:line="316" w:lineRule="exact"/>
        <w:ind w:left="0" w:right="0" w:firstLine="440"/>
        <w:jc w:val="left"/>
      </w:pPr>
      <w:bookmarkStart w:id="883" w:name="bookmark883"/>
      <w:r>
        <w:rPr>
          <w:b/>
          <w:bCs/>
          <w:color w:val="000000"/>
          <w:spacing w:val="0"/>
          <w:w w:val="100"/>
          <w:position w:val="0"/>
        </w:rPr>
        <w:t>（</w:t>
      </w:r>
      <w:bookmarkEnd w:id="883"/>
      <w:r>
        <w:rPr>
          <w:rFonts w:ascii="Times New Roman" w:eastAsia="Times New Roman" w:hAnsi="Times New Roman" w:cs="Times New Roman"/>
          <w:b/>
          <w:bCs/>
          <w:color w:val="000000"/>
          <w:spacing w:val="0"/>
          <w:w w:val="100"/>
          <w:position w:val="0"/>
        </w:rPr>
        <w:t>7</w:t>
      </w:r>
      <w:r>
        <w:rPr>
          <w:b/>
          <w:bCs/>
          <w:color w:val="000000"/>
          <w:spacing w:val="0"/>
          <w:w w:val="100"/>
          <w:position w:val="0"/>
        </w:rPr>
        <w:t>）金融资产及金融负债的抵销</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金融资产和金融负债在资产负债表内分别列示，没有相互抵销。但是，同时满足下列条件的，以相互 抵销后的净额在资产负债表内列示：</w:t>
      </w:r>
    </w:p>
    <w:p>
      <w:pPr>
        <w:pStyle w:val="Style33"/>
        <w:keepNext w:val="0"/>
        <w:keepLines w:val="0"/>
        <w:widowControl w:val="0"/>
        <w:numPr>
          <w:ilvl w:val="0"/>
          <w:numId w:val="39"/>
        </w:numPr>
        <w:shd w:val="clear" w:color="auto" w:fill="auto"/>
        <w:tabs>
          <w:tab w:pos="832" w:val="left"/>
        </w:tabs>
        <w:bidi w:val="0"/>
        <w:spacing w:before="0" w:after="0" w:line="240" w:lineRule="auto"/>
        <w:ind w:left="0" w:right="0" w:firstLine="440"/>
        <w:jc w:val="left"/>
      </w:pPr>
      <w:bookmarkStart w:id="884" w:name="bookmark884"/>
      <w:bookmarkEnd w:id="884"/>
      <w:r>
        <w:rPr>
          <w:color w:val="000000"/>
          <w:spacing w:val="0"/>
          <w:w w:val="100"/>
          <w:position w:val="0"/>
        </w:rPr>
        <w:t>本公司具有抵销已确认金额的法定权利，且该种法定权利是当前可执行的；</w:t>
      </w:r>
    </w:p>
    <w:p>
      <w:pPr>
        <w:pStyle w:val="Style33"/>
        <w:keepNext w:val="0"/>
        <w:keepLines w:val="0"/>
        <w:widowControl w:val="0"/>
        <w:numPr>
          <w:ilvl w:val="0"/>
          <w:numId w:val="39"/>
        </w:numPr>
        <w:shd w:val="clear" w:color="auto" w:fill="auto"/>
        <w:tabs>
          <w:tab w:pos="837" w:val="left"/>
        </w:tabs>
        <w:bidi w:val="0"/>
        <w:spacing w:before="0" w:after="380" w:line="316" w:lineRule="exact"/>
        <w:ind w:left="0" w:right="0" w:firstLine="440"/>
        <w:jc w:val="left"/>
      </w:pPr>
      <w:bookmarkStart w:id="885" w:name="bookmark885"/>
      <w:bookmarkEnd w:id="885"/>
      <w:r>
        <w:rPr>
          <w:color w:val="000000"/>
          <w:spacing w:val="0"/>
          <w:w w:val="100"/>
          <w:position w:val="0"/>
        </w:rPr>
        <w:t>本公司计划以净额结算，或同时变现该金融资产和清偿该金融负债。</w:t>
      </w:r>
    </w:p>
    <w:p>
      <w:pPr>
        <w:pStyle w:val="Style30"/>
        <w:keepNext/>
        <w:keepLines/>
        <w:widowControl w:val="0"/>
        <w:shd w:val="clear" w:color="auto" w:fill="auto"/>
        <w:bidi w:val="0"/>
        <w:spacing w:before="0" w:after="180" w:line="331" w:lineRule="auto"/>
        <w:ind w:left="0" w:right="0" w:firstLine="0"/>
        <w:jc w:val="left"/>
      </w:pPr>
      <w:bookmarkStart w:id="886" w:name="bookmark886"/>
      <w:bookmarkStart w:id="887" w:name="bookmark887"/>
      <w:bookmarkStart w:id="888" w:name="bookmark888"/>
      <w:bookmarkStart w:id="889" w:name="bookmark889"/>
      <w:r>
        <w:rPr>
          <w:rFonts w:ascii="Times New Roman" w:eastAsia="Times New Roman" w:hAnsi="Times New Roman" w:cs="Times New Roman"/>
          <w:color w:val="000000"/>
          <w:spacing w:val="0"/>
          <w:w w:val="100"/>
          <w:position w:val="0"/>
        </w:rPr>
        <w:t>1</w:t>
      </w:r>
      <w:bookmarkEnd w:id="888"/>
      <w:r>
        <w:rPr>
          <w:rFonts w:ascii="Times New Roman" w:eastAsia="Times New Roman" w:hAnsi="Times New Roman" w:cs="Times New Roman"/>
          <w:color w:val="000000"/>
          <w:spacing w:val="0"/>
          <w:w w:val="100"/>
          <w:position w:val="0"/>
        </w:rPr>
        <w:t>0</w:t>
      </w:r>
      <w:r>
        <w:rPr>
          <w:color w:val="000000"/>
          <w:spacing w:val="0"/>
          <w:w w:val="100"/>
          <w:position w:val="0"/>
        </w:rPr>
        <w:t>、应收票据</w:t>
      </w:r>
      <w:bookmarkEnd w:id="886"/>
      <w:bookmarkEnd w:id="887"/>
      <w:bookmarkEnd w:id="889"/>
    </w:p>
    <w:p>
      <w:pPr>
        <w:pStyle w:val="Style33"/>
        <w:keepNext w:val="0"/>
        <w:keepLines w:val="0"/>
        <w:widowControl w:val="0"/>
        <w:shd w:val="clear" w:color="auto" w:fill="auto"/>
        <w:bidi w:val="0"/>
        <w:spacing w:before="0" w:after="0" w:line="315" w:lineRule="exact"/>
        <w:ind w:left="0" w:right="0" w:firstLine="440"/>
        <w:jc w:val="left"/>
      </w:pPr>
      <w:r>
        <w:rPr>
          <w:color w:val="000000"/>
          <w:spacing w:val="0"/>
          <w:w w:val="100"/>
          <w:position w:val="0"/>
        </w:rPr>
        <w:t>本公司对应收票据的预期信用损失的确定方法及会计处理方法详见本附注四/ （八）</w:t>
      </w:r>
      <w:r>
        <w:rPr>
          <w:rFonts w:ascii="Times New Roman" w:eastAsia="Times New Roman" w:hAnsi="Times New Roman" w:cs="Times New Roman"/>
          <w:color w:val="000000"/>
          <w:spacing w:val="0"/>
          <w:w w:val="100"/>
          <w:position w:val="0"/>
        </w:rPr>
        <w:t>6.</w:t>
      </w:r>
      <w:r>
        <w:rPr>
          <w:color w:val="000000"/>
          <w:spacing w:val="0"/>
          <w:w w:val="100"/>
          <w:position w:val="0"/>
        </w:rPr>
        <w:t>金融工具减值。 当在单项工具层面无法以合理成本评估预期信用损失的充分证据时，本公司参考历史信用损失经验， 结合当前状况以及对未来经济状况的判断，依据信用风险特征将应收票据划分为若干组合，在组合基础上 计算预期信用损失。确定组合的依据如下：</w:t>
      </w:r>
    </w:p>
    <w:tbl>
      <w:tblPr>
        <w:tblOverlap w:val="never"/>
        <w:jc w:val="center"/>
        <w:tblLayout w:type="fixed"/>
      </w:tblPr>
      <w:tblGrid>
        <w:gridCol w:w="3538"/>
        <w:gridCol w:w="2477"/>
        <w:gridCol w:w="325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1286"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无风险银行承兑票据组合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承兑人具有较高的信用评级，信 用损失风险极低，在短期内履行 其支付合同现金流量义务的能 力很强</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参考历史信用损失经验，结合当前状况以 及对未来经济状况的预期计量预期信用 损失</w:t>
            </w:r>
          </w:p>
        </w:tc>
      </w:tr>
      <w:tr>
        <w:trPr>
          <w:trHeight w:val="658"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结合承兑人、背书人、出票人以 及其他债务人的信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以商业承兑汇票的账龄作为信用风险特 征计提预期信用损失</w:t>
            </w:r>
          </w:p>
        </w:tc>
      </w:tr>
      <w:tr>
        <w:trPr>
          <w:trHeight w:val="355"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用风险确定组合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579" w:line="1" w:lineRule="exact"/>
      </w:pPr>
    </w:p>
    <w:p>
      <w:pPr>
        <w:pStyle w:val="Style30"/>
        <w:keepNext/>
        <w:keepLines/>
        <w:widowControl w:val="0"/>
        <w:shd w:val="clear" w:color="auto" w:fill="auto"/>
        <w:bidi w:val="0"/>
        <w:spacing w:before="0" w:after="260" w:line="317" w:lineRule="exact"/>
        <w:ind w:left="0" w:right="0" w:firstLine="0"/>
        <w:jc w:val="left"/>
      </w:pPr>
      <w:bookmarkStart w:id="890" w:name="bookmark890"/>
      <w:bookmarkStart w:id="891" w:name="bookmark891"/>
      <w:bookmarkStart w:id="892" w:name="bookmark892"/>
      <w:bookmarkStart w:id="893" w:name="bookmark893"/>
      <w:r>
        <w:rPr>
          <w:rFonts w:ascii="Times New Roman" w:eastAsia="Times New Roman" w:hAnsi="Times New Roman" w:cs="Times New Roman"/>
          <w:color w:val="000000"/>
          <w:spacing w:val="0"/>
          <w:w w:val="100"/>
          <w:position w:val="0"/>
        </w:rPr>
        <w:t>1</w:t>
      </w:r>
      <w:bookmarkEnd w:id="892"/>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890"/>
      <w:bookmarkEnd w:id="891"/>
      <w:bookmarkEnd w:id="893"/>
    </w:p>
    <w:p>
      <w:pPr>
        <w:pStyle w:val="Style33"/>
        <w:keepNext w:val="0"/>
        <w:keepLines w:val="0"/>
        <w:widowControl w:val="0"/>
        <w:shd w:val="clear" w:color="auto" w:fill="auto"/>
        <w:bidi w:val="0"/>
        <w:spacing w:before="0" w:after="0" w:line="317" w:lineRule="exact"/>
        <w:ind w:left="440" w:right="0" w:firstLine="0"/>
        <w:jc w:val="left"/>
      </w:pPr>
      <w:r>
        <w:rPr>
          <w:color w:val="000000"/>
          <w:spacing w:val="0"/>
          <w:w w:val="100"/>
          <w:position w:val="0"/>
        </w:rPr>
        <w:t>本公司对应收账款的预期信用损失的确定方法及会计处理方法详见本附注四/ （八）</w:t>
      </w:r>
      <w:r>
        <w:rPr>
          <w:rFonts w:ascii="Times New Roman" w:eastAsia="Times New Roman" w:hAnsi="Times New Roman" w:cs="Times New Roman"/>
          <w:color w:val="000000"/>
          <w:spacing w:val="0"/>
          <w:w w:val="100"/>
          <w:position w:val="0"/>
        </w:rPr>
        <w:t>6.</w:t>
      </w:r>
      <w:r>
        <w:rPr>
          <w:color w:val="000000"/>
          <w:spacing w:val="0"/>
          <w:w w:val="100"/>
          <w:position w:val="0"/>
        </w:rPr>
        <w:t>金融工具减值。 本公司对单项金额重大且在初始确认后已经发生信用减值的应收账款单独确定其信用损失。</w:t>
      </w:r>
    </w:p>
    <w:p>
      <w:pPr>
        <w:pStyle w:val="Style33"/>
        <w:keepNext w:val="0"/>
        <w:keepLines w:val="0"/>
        <w:widowControl w:val="0"/>
        <w:shd w:val="clear" w:color="auto" w:fill="auto"/>
        <w:bidi w:val="0"/>
        <w:spacing w:before="0" w:after="60" w:line="317" w:lineRule="exact"/>
        <w:ind w:left="0" w:right="0" w:firstLine="440"/>
        <w:jc w:val="both"/>
      </w:pPr>
      <w:r>
        <w:rPr>
          <w:color w:val="000000"/>
          <w:spacing w:val="0"/>
          <w:w w:val="100"/>
          <w:position w:val="0"/>
        </w:rPr>
        <w:t>当在单项工具层面无法以合理成本评估预期信用损失的充分证据时，本公司参考历史信用损失经验，</w:t>
        <w:br w:type="page"/>
      </w:r>
      <w:r>
        <w:rPr>
          <w:color w:val="000000"/>
          <w:spacing w:val="0"/>
          <w:w w:val="100"/>
          <w:position w:val="0"/>
        </w:rPr>
        <w:t>结合当前状况以及对未来经济状况的判断，依据信用风险特征将应收账款划分为若干组合，在组合基础上</w:t>
      </w:r>
    </w:p>
    <w:tbl>
      <w:tblPr>
        <w:tblOverlap w:val="never"/>
        <w:jc w:val="left"/>
        <w:tblLayout w:type="fixed"/>
      </w:tblPr>
      <w:tblGrid>
        <w:gridCol w:w="1320"/>
        <w:gridCol w:w="4363"/>
        <w:gridCol w:w="2650"/>
      </w:tblGrid>
      <w:tr>
        <w:trPr>
          <w:trHeight w:val="288" w:hRule="exact"/>
        </w:trPr>
        <w:tc>
          <w:tcPr>
            <w:gridSpan w:val="3"/>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计算预期信用损失。确定组合的依据如下：</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159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参考应收款项的账龄进行信用风险组合分类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参考历史信用损失经验，结合当前 状况以及对未来经济状况的预测， 编制应收账款账龄与整个存续期 预期信用损失率对照表，计算预期 信用损失</w:t>
            </w:r>
          </w:p>
        </w:tc>
      </w:tr>
      <w:tr>
        <w:trPr>
          <w:trHeight w:val="1608"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10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方</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8" w:lineRule="exact"/>
              <w:ind w:left="0" w:right="0" w:firstLine="0"/>
              <w:jc w:val="both"/>
            </w:pPr>
            <w:r>
              <w:rPr>
                <w:rFonts w:ascii="SimSun" w:eastAsia="SimSun" w:hAnsi="SimSun" w:cs="SimSun"/>
                <w:color w:val="000000"/>
                <w:spacing w:val="0"/>
                <w:w w:val="100"/>
                <w:position w:val="0"/>
                <w:sz w:val="17"/>
                <w:szCs w:val="17"/>
              </w:rPr>
              <w:t>参考历史信用损失经验，结合当前 状况以及对未来经济状况的预测， 通过违约风险敞口和整个存续期 预期信用损失率，该组合预期信用 损失率为</w:t>
            </w:r>
            <w:r>
              <w:rPr>
                <w:color w:val="000000"/>
                <w:spacing w:val="0"/>
                <w:w w:val="100"/>
                <w:position w:val="0"/>
              </w:rPr>
              <w:t>0%</w:t>
            </w:r>
          </w:p>
        </w:tc>
      </w:tr>
    </w:tbl>
    <w:p>
      <w:pPr>
        <w:widowControl w:val="0"/>
        <w:spacing w:after="559" w:line="1" w:lineRule="exact"/>
      </w:pPr>
    </w:p>
    <w:p>
      <w:pPr>
        <w:pStyle w:val="Style30"/>
        <w:keepNext/>
        <w:keepLines/>
        <w:widowControl w:val="0"/>
        <w:shd w:val="clear" w:color="auto" w:fill="auto"/>
        <w:bidi w:val="0"/>
        <w:spacing w:before="0" w:after="400" w:line="318" w:lineRule="exact"/>
        <w:ind w:left="0" w:right="0" w:firstLine="0"/>
        <w:jc w:val="left"/>
      </w:pPr>
      <w:bookmarkStart w:id="894" w:name="bookmark894"/>
      <w:bookmarkStart w:id="895" w:name="bookmark895"/>
      <w:bookmarkStart w:id="896" w:name="bookmark896"/>
      <w:bookmarkStart w:id="897" w:name="bookmark897"/>
      <w:r>
        <w:rPr>
          <w:rFonts w:ascii="Times New Roman" w:eastAsia="Times New Roman" w:hAnsi="Times New Roman" w:cs="Times New Roman"/>
          <w:color w:val="000000"/>
          <w:spacing w:val="0"/>
          <w:w w:val="100"/>
          <w:position w:val="0"/>
        </w:rPr>
        <w:t>1</w:t>
      </w:r>
      <w:bookmarkEnd w:id="896"/>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894"/>
      <w:bookmarkEnd w:id="895"/>
      <w:bookmarkEnd w:id="897"/>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其他应收款的预期信用损失的确定方法及会计处理方法</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本公司对其他应收款的预期信用损失的确定方法及会计处理方法详见本附注四/（八）</w:t>
      </w:r>
      <w:r>
        <w:rPr>
          <w:rFonts w:ascii="Times New Roman" w:eastAsia="Times New Roman" w:hAnsi="Times New Roman" w:cs="Times New Roman"/>
          <w:color w:val="000000"/>
          <w:spacing w:val="0"/>
          <w:w w:val="100"/>
          <w:position w:val="0"/>
        </w:rPr>
        <w:t>6.</w:t>
      </w:r>
      <w:r>
        <w:rPr>
          <w:color w:val="000000"/>
          <w:spacing w:val="0"/>
          <w:w w:val="100"/>
          <w:position w:val="0"/>
        </w:rPr>
        <w:t>金融工具减 值。</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本公司对单项金额重大且在初始确认后已经发生信用减值以及在单项工具层面能以合理成本评估预 期信用损失的充分证据的其他应收款单独确定其信用损失。</w:t>
      </w:r>
    </w:p>
    <w:p>
      <w:pPr>
        <w:pStyle w:val="Style33"/>
        <w:keepNext w:val="0"/>
        <w:keepLines w:val="0"/>
        <w:widowControl w:val="0"/>
        <w:shd w:val="clear" w:color="auto" w:fill="auto"/>
        <w:bidi w:val="0"/>
        <w:spacing w:before="0" w:after="0" w:line="318" w:lineRule="exact"/>
        <w:ind w:left="0" w:right="0" w:firstLine="440"/>
        <w:jc w:val="both"/>
      </w:pPr>
      <w:r>
        <w:rPr>
          <w:color w:val="000000"/>
          <w:spacing w:val="0"/>
          <w:w w:val="100"/>
          <w:position w:val="0"/>
        </w:rPr>
        <w:t>当在单项工具层面无法以合理成本评估预期信用损失的充分证据时，本公司参考历史信用损失经验， 结合当前状况以及对未来经济状况的判断，依据信用风险特征将其他应收款划分为若干组合，在组合基础 上计算预期信用损失。确定组合的依据如下：</w:t>
      </w:r>
    </w:p>
    <w:tbl>
      <w:tblPr>
        <w:tblOverlap w:val="never"/>
        <w:jc w:val="center"/>
        <w:tblLayout w:type="fixed"/>
      </w:tblPr>
      <w:tblGrid>
        <w:gridCol w:w="3538"/>
        <w:gridCol w:w="2477"/>
        <w:gridCol w:w="325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1594"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本组合为日常经常活动中应收 取的各类保证金、备用金、技术 服务费等应收款项，在此基础 上，参考其他应收款的账龄进行 信用风险组合分类</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参考历史信用损失经验，结合当前状况及 未来经济状况的预测，按账龄与未来十二 个月或整个存续期预期信用损失率对照 表计提坏账准备</w:t>
            </w:r>
          </w:p>
        </w:tc>
      </w:tr>
      <w:tr>
        <w:trPr>
          <w:trHeight w:val="1291"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无风险组合</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05" w:lineRule="exact"/>
              <w:ind w:left="0" w:right="0" w:firstLine="0"/>
              <w:jc w:val="both"/>
              <w:rPr>
                <w:sz w:val="17"/>
                <w:szCs w:val="17"/>
              </w:rPr>
            </w:pPr>
            <w:r>
              <w:rPr>
                <w:rFonts w:ascii="SimSun" w:eastAsia="SimSun" w:hAnsi="SimSun" w:cs="SimSun"/>
                <w:color w:val="000000"/>
                <w:spacing w:val="0"/>
                <w:w w:val="100"/>
                <w:position w:val="0"/>
                <w:sz w:val="17"/>
                <w:szCs w:val="17"/>
              </w:rPr>
              <w:t>合并范围内关联方往来、代扣个 人社保和公积金、履约保证金等 应收款项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9" w:lineRule="exact"/>
              <w:ind w:left="0" w:right="0" w:firstLine="0"/>
              <w:jc w:val="left"/>
            </w:pPr>
            <w:r>
              <w:rPr>
                <w:rFonts w:ascii="SimSun" w:eastAsia="SimSun" w:hAnsi="SimSun" w:cs="SimSun"/>
                <w:color w:val="000000"/>
                <w:spacing w:val="0"/>
                <w:w w:val="100"/>
                <w:position w:val="0"/>
                <w:sz w:val="17"/>
                <w:szCs w:val="17"/>
              </w:rPr>
              <w:t>参考历史信用损失经验，结合当前状况以 及对未来经济状况的预测，通过违约风险 敞口和整个存续期预期信用损失率，该组 合预期信用损失率为</w:t>
            </w:r>
            <w:r>
              <w:rPr>
                <w:color w:val="000000"/>
                <w:spacing w:val="0"/>
                <w:w w:val="100"/>
                <w:position w:val="0"/>
              </w:rPr>
              <w:t>0%</w:t>
            </w:r>
          </w:p>
        </w:tc>
      </w:tr>
    </w:tbl>
    <w:p>
      <w:pPr>
        <w:widowControl w:val="0"/>
        <w:spacing w:after="559" w:line="1" w:lineRule="exact"/>
      </w:pPr>
    </w:p>
    <w:p>
      <w:pPr>
        <w:pStyle w:val="Style30"/>
        <w:keepNext/>
        <w:keepLines/>
        <w:widowControl w:val="0"/>
        <w:shd w:val="clear" w:color="auto" w:fill="auto"/>
        <w:bidi w:val="0"/>
        <w:spacing w:before="0" w:after="300" w:line="312" w:lineRule="exact"/>
        <w:ind w:left="0" w:right="0" w:firstLine="0"/>
        <w:jc w:val="left"/>
      </w:pPr>
      <w:bookmarkStart w:id="898" w:name="bookmark898"/>
      <w:bookmarkStart w:id="899" w:name="bookmark899"/>
      <w:bookmarkStart w:id="900" w:name="bookmark900"/>
      <w:r>
        <w:rPr>
          <w:rFonts w:ascii="Times New Roman" w:eastAsia="Times New Roman" w:hAnsi="Times New Roman" w:cs="Times New Roman"/>
          <w:color w:val="000000"/>
          <w:spacing w:val="0"/>
          <w:w w:val="100"/>
          <w:position w:val="0"/>
        </w:rPr>
        <w:t>13</w:t>
      </w:r>
      <w:r>
        <w:rPr>
          <w:color w:val="000000"/>
          <w:spacing w:val="0"/>
          <w:w w:val="100"/>
          <w:position w:val="0"/>
        </w:rPr>
        <w:t>、存货</w:t>
      </w:r>
      <w:bookmarkEnd w:id="898"/>
      <w:bookmarkEnd w:id="899"/>
      <w:bookmarkEnd w:id="900"/>
    </w:p>
    <w:p>
      <w:pPr>
        <w:pStyle w:val="Style30"/>
        <w:keepNext/>
        <w:keepLines/>
        <w:widowControl w:val="0"/>
        <w:shd w:val="clear" w:color="auto" w:fill="auto"/>
        <w:tabs>
          <w:tab w:pos="933" w:val="left"/>
        </w:tabs>
        <w:bidi w:val="0"/>
        <w:spacing w:before="0" w:after="0" w:line="312" w:lineRule="exact"/>
        <w:ind w:left="0" w:right="0" w:firstLine="440"/>
        <w:jc w:val="both"/>
      </w:pPr>
      <w:bookmarkStart w:id="898" w:name="bookmark898"/>
      <w:bookmarkStart w:id="899" w:name="bookmark899"/>
      <w:bookmarkStart w:id="901" w:name="bookmark901"/>
      <w:r>
        <w:rPr>
          <w:color w:val="000000"/>
          <w:spacing w:val="0"/>
          <w:w w:val="100"/>
          <w:position w:val="0"/>
        </w:rPr>
        <w:t>（</w:t>
      </w:r>
      <w:bookmarkEnd w:id="901"/>
      <w:r>
        <w:rPr>
          <w:rFonts w:ascii="Times New Roman" w:eastAsia="Times New Roman" w:hAnsi="Times New Roman" w:cs="Times New Roman"/>
          <w:color w:val="000000"/>
          <w:spacing w:val="0"/>
          <w:w w:val="100"/>
          <w:position w:val="0"/>
        </w:rPr>
        <w:t>1</w:t>
      </w:r>
      <w:r>
        <w:rPr>
          <w:color w:val="000000"/>
          <w:spacing w:val="0"/>
          <w:w w:val="100"/>
          <w:position w:val="0"/>
        </w:rPr>
        <w:t>）</w:t>
        <w:tab/>
        <w:t>存货的分类</w:t>
      </w:r>
      <w:bookmarkEnd w:id="898"/>
      <w:bookmarkEnd w:id="899"/>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存货是指本公司在日常活动中持有以备出售的产成品或商品、处在生产过程中的在产品、在生产过程 或提供劳务过程中耗用的材料和物料等。主要包括原材料、委托加工物资、在产品、自制半成品、库存商 品等。</w:t>
      </w:r>
    </w:p>
    <w:p>
      <w:pPr>
        <w:pStyle w:val="Style33"/>
        <w:keepNext w:val="0"/>
        <w:keepLines w:val="0"/>
        <w:widowControl w:val="0"/>
        <w:shd w:val="clear" w:color="auto" w:fill="auto"/>
        <w:tabs>
          <w:tab w:pos="933" w:val="left"/>
        </w:tabs>
        <w:bidi w:val="0"/>
        <w:spacing w:before="0" w:after="340" w:line="312" w:lineRule="exact"/>
        <w:ind w:left="0" w:right="0" w:firstLine="440"/>
        <w:jc w:val="both"/>
      </w:pPr>
      <w:bookmarkStart w:id="902" w:name="bookmark902"/>
      <w:r>
        <w:rPr>
          <w:b/>
          <w:bCs/>
          <w:color w:val="000000"/>
          <w:spacing w:val="0"/>
          <w:w w:val="100"/>
          <w:position w:val="0"/>
        </w:rPr>
        <w:t>（</w:t>
      </w:r>
      <w:bookmarkEnd w:id="90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存货的计价方法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存货在取得时，按成本进行初始计量，包括采购成本、加工成本和其他成本。存货发出时按月末一次 加权平均法计价。</w:t>
      </w:r>
    </w:p>
    <w:p>
      <w:pPr>
        <w:pStyle w:val="Style33"/>
        <w:keepNext w:val="0"/>
        <w:keepLines w:val="0"/>
        <w:widowControl w:val="0"/>
        <w:shd w:val="clear" w:color="auto" w:fill="auto"/>
        <w:tabs>
          <w:tab w:pos="933" w:val="left"/>
        </w:tabs>
        <w:bidi w:val="0"/>
        <w:spacing w:before="0" w:after="0" w:line="313" w:lineRule="exact"/>
        <w:ind w:left="0" w:right="0" w:firstLine="440"/>
        <w:jc w:val="both"/>
      </w:pPr>
      <w:bookmarkStart w:id="903" w:name="bookmark903"/>
      <w:r>
        <w:rPr>
          <w:b/>
          <w:bCs/>
          <w:color w:val="000000"/>
          <w:spacing w:val="0"/>
          <w:w w:val="100"/>
          <w:position w:val="0"/>
        </w:rPr>
        <w:t>（</w:t>
      </w:r>
      <w:bookmarkEnd w:id="90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存货可变现净值的确定依据及存货跌价准备的计提方法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期末对存货进行全面清查后，按存货的成本与可变现净值孰低提取或调整存货跌价准备。产成品、库 存商品和用于出售的材料等直接用于出售的商品存货，在正常生产经营过程中，以该存货的估计售价减去 估计的销售费用和相关税费后的金额，确定其可变现净值；需要经过加工的材料存货，在正常生产经营过 程中，以所生产的产成品的估计售价减去至完工时估计将要发生的成本、估计的销售费用和相关税费后的 金额，确定其可变现净值；为执行销售合同或者劳务合同而持有的存货，其可变现净值以合同价格为基础 计算，若持有存货的数量多于销售合同订购数量的，超出部分的存货的可变现净值以一般销售价格为基础 计算。</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期末按照单个存货项目计提存货跌价准备；但对于数量繁多、单价较低的存货，按照存货类别计提存 货跌价准备；与在同一地区生产和销售的产品系列相关、具有相同或类似最终用途或目的，且难以与其他 项目分开计量的存货，则合并计提存货跌价准备。</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以前减记存货价值的影响因素已经消失的，减记的金额予以恢复，并在原己计提的存货跌价准备金额 内转回，转回的金额计入当期损益。</w:t>
      </w:r>
    </w:p>
    <w:p>
      <w:pPr>
        <w:pStyle w:val="Style33"/>
        <w:keepNext w:val="0"/>
        <w:keepLines w:val="0"/>
        <w:widowControl w:val="0"/>
        <w:shd w:val="clear" w:color="auto" w:fill="auto"/>
        <w:tabs>
          <w:tab w:pos="933" w:val="left"/>
        </w:tabs>
        <w:bidi w:val="0"/>
        <w:spacing w:before="0" w:after="0" w:line="313" w:lineRule="exact"/>
        <w:ind w:left="0" w:right="0" w:firstLine="440"/>
        <w:jc w:val="both"/>
      </w:pPr>
      <w:bookmarkStart w:id="904" w:name="bookmark904"/>
      <w:r>
        <w:rPr>
          <w:b/>
          <w:bCs/>
          <w:color w:val="000000"/>
          <w:spacing w:val="0"/>
          <w:w w:val="100"/>
          <w:position w:val="0"/>
        </w:rPr>
        <w:t>（</w:t>
      </w:r>
      <w:bookmarkEnd w:id="90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存货的盘存制度</w:t>
      </w:r>
    </w:p>
    <w:p>
      <w:pPr>
        <w:pStyle w:val="Style33"/>
        <w:keepNext w:val="0"/>
        <w:keepLines w:val="0"/>
        <w:widowControl w:val="0"/>
        <w:shd w:val="clear" w:color="auto" w:fill="auto"/>
        <w:bidi w:val="0"/>
        <w:spacing w:before="0" w:after="0" w:line="313" w:lineRule="exact"/>
        <w:ind w:left="0" w:right="0" w:firstLine="440"/>
        <w:jc w:val="both"/>
      </w:pPr>
      <w:bookmarkStart w:id="905" w:name="bookmark905"/>
      <w:r>
        <w:rPr>
          <w:color w:val="000000"/>
          <w:spacing w:val="0"/>
          <w:w w:val="100"/>
          <w:position w:val="0"/>
        </w:rPr>
        <w:t>采</w:t>
      </w:r>
      <w:bookmarkEnd w:id="905"/>
      <w:r>
        <w:rPr>
          <w:color w:val="000000"/>
          <w:spacing w:val="0"/>
          <w:w w:val="100"/>
          <w:position w:val="0"/>
        </w:rPr>
        <w:t>用永续盘存制。</w:t>
      </w:r>
    </w:p>
    <w:p>
      <w:pPr>
        <w:pStyle w:val="Style33"/>
        <w:keepNext w:val="0"/>
        <w:keepLines w:val="0"/>
        <w:widowControl w:val="0"/>
        <w:shd w:val="clear" w:color="auto" w:fill="auto"/>
        <w:tabs>
          <w:tab w:pos="933" w:val="left"/>
        </w:tabs>
        <w:bidi w:val="0"/>
        <w:spacing w:before="0" w:after="0" w:line="313" w:lineRule="exact"/>
        <w:ind w:left="0" w:right="0" w:firstLine="440"/>
        <w:jc w:val="both"/>
      </w:pPr>
      <w:bookmarkStart w:id="906" w:name="bookmark906"/>
      <w:r>
        <w:rPr>
          <w:b/>
          <w:bCs/>
          <w:color w:val="000000"/>
          <w:spacing w:val="0"/>
          <w:w w:val="100"/>
          <w:position w:val="0"/>
        </w:rPr>
        <w:t>（</w:t>
      </w:r>
      <w:bookmarkEnd w:id="906"/>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低值易耗品和包装物的摊销方法</w:t>
      </w:r>
    </w:p>
    <w:p>
      <w:pPr>
        <w:pStyle w:val="Style33"/>
        <w:keepNext w:val="0"/>
        <w:keepLines w:val="0"/>
        <w:widowControl w:val="0"/>
        <w:numPr>
          <w:ilvl w:val="0"/>
          <w:numId w:val="41"/>
        </w:numPr>
        <w:shd w:val="clear" w:color="auto" w:fill="auto"/>
        <w:tabs>
          <w:tab w:pos="832" w:val="left"/>
        </w:tabs>
        <w:bidi w:val="0"/>
        <w:spacing w:before="0" w:after="0" w:line="313" w:lineRule="exact"/>
        <w:ind w:left="0" w:right="0" w:firstLine="440"/>
        <w:jc w:val="both"/>
      </w:pPr>
      <w:bookmarkStart w:id="907" w:name="bookmark907"/>
      <w:bookmarkEnd w:id="907"/>
      <w:r>
        <w:rPr>
          <w:color w:val="000000"/>
          <w:spacing w:val="0"/>
          <w:w w:val="100"/>
          <w:position w:val="0"/>
        </w:rPr>
        <w:t>低值易耗品采用一次转销法。</w:t>
      </w:r>
    </w:p>
    <w:p>
      <w:pPr>
        <w:pStyle w:val="Style33"/>
        <w:keepNext w:val="0"/>
        <w:keepLines w:val="0"/>
        <w:widowControl w:val="0"/>
        <w:numPr>
          <w:ilvl w:val="0"/>
          <w:numId w:val="41"/>
        </w:numPr>
        <w:shd w:val="clear" w:color="auto" w:fill="auto"/>
        <w:tabs>
          <w:tab w:pos="837" w:val="left"/>
        </w:tabs>
        <w:bidi w:val="0"/>
        <w:spacing w:before="0" w:after="0" w:line="313" w:lineRule="exact"/>
        <w:ind w:left="0" w:right="0" w:firstLine="440"/>
        <w:jc w:val="both"/>
      </w:pPr>
      <w:bookmarkStart w:id="908" w:name="bookmark908"/>
      <w:bookmarkEnd w:id="908"/>
      <w:r>
        <w:rPr>
          <w:color w:val="000000"/>
          <w:spacing w:val="0"/>
          <w:w w:val="100"/>
          <w:position w:val="0"/>
        </w:rPr>
        <w:t>包装物采用一次转销法。</w:t>
      </w:r>
    </w:p>
    <w:p>
      <w:pPr>
        <w:pStyle w:val="Style33"/>
        <w:keepNext w:val="0"/>
        <w:keepLines w:val="0"/>
        <w:widowControl w:val="0"/>
        <w:numPr>
          <w:ilvl w:val="0"/>
          <w:numId w:val="41"/>
        </w:numPr>
        <w:shd w:val="clear" w:color="auto" w:fill="auto"/>
        <w:tabs>
          <w:tab w:pos="837" w:val="left"/>
        </w:tabs>
        <w:bidi w:val="0"/>
        <w:spacing w:before="0" w:after="380" w:line="313" w:lineRule="exact"/>
        <w:ind w:left="0" w:right="0" w:firstLine="440"/>
        <w:jc w:val="both"/>
      </w:pPr>
      <w:bookmarkStart w:id="909" w:name="bookmark909"/>
      <w:bookmarkEnd w:id="909"/>
      <w:r>
        <w:rPr>
          <w:color w:val="000000"/>
          <w:spacing w:val="0"/>
          <w:w w:val="100"/>
          <w:position w:val="0"/>
        </w:rPr>
        <w:t>其他周转材料采用一次转销法摊销。</w:t>
      </w:r>
    </w:p>
    <w:p>
      <w:pPr>
        <w:pStyle w:val="Style30"/>
        <w:keepNext/>
        <w:keepLines/>
        <w:widowControl w:val="0"/>
        <w:shd w:val="clear" w:color="auto" w:fill="auto"/>
        <w:tabs>
          <w:tab w:pos="474" w:val="left"/>
        </w:tabs>
        <w:bidi w:val="0"/>
        <w:spacing w:before="0" w:after="200" w:line="326" w:lineRule="auto"/>
        <w:ind w:left="0" w:right="0" w:firstLine="0"/>
        <w:jc w:val="both"/>
      </w:pPr>
      <w:bookmarkStart w:id="910" w:name="bookmark910"/>
      <w:bookmarkStart w:id="911" w:name="bookmark911"/>
      <w:bookmarkStart w:id="912" w:name="bookmark912"/>
      <w:bookmarkStart w:id="913" w:name="bookmark913"/>
      <w:r>
        <w:rPr>
          <w:rFonts w:ascii="Times New Roman" w:eastAsia="Times New Roman" w:hAnsi="Times New Roman" w:cs="Times New Roman"/>
          <w:color w:val="000000"/>
          <w:spacing w:val="0"/>
          <w:w w:val="100"/>
          <w:position w:val="0"/>
        </w:rPr>
        <w:t>1</w:t>
      </w:r>
      <w:bookmarkEnd w:id="912"/>
      <w:r>
        <w:rPr>
          <w:rFonts w:ascii="Times New Roman" w:eastAsia="Times New Roman" w:hAnsi="Times New Roman" w:cs="Times New Roman"/>
          <w:color w:val="000000"/>
          <w:spacing w:val="0"/>
          <w:w w:val="100"/>
          <w:position w:val="0"/>
        </w:rPr>
        <w:t>4</w:t>
      </w:r>
      <w:r>
        <w:rPr>
          <w:color w:val="000000"/>
          <w:spacing w:val="0"/>
          <w:w w:val="100"/>
          <w:position w:val="0"/>
        </w:rPr>
        <w:t>、</w:t>
        <w:tab/>
        <w:t>合同资产</w:t>
      </w:r>
      <w:bookmarkEnd w:id="910"/>
      <w:bookmarkEnd w:id="911"/>
      <w:bookmarkEnd w:id="913"/>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本公司已向客户转让商品而有权收取对价的权利，且该权利取决于时间流逝之外的其他因素的，确认 为合同资产。本公司拥有的无条件（即，仅取决于时间流逝）向客户收取对价的权利作为应收款项单独列 示。</w:t>
      </w:r>
    </w:p>
    <w:p>
      <w:pPr>
        <w:pStyle w:val="Style33"/>
        <w:keepNext w:val="0"/>
        <w:keepLines w:val="0"/>
        <w:widowControl w:val="0"/>
        <w:shd w:val="clear" w:color="auto" w:fill="auto"/>
        <w:bidi w:val="0"/>
        <w:spacing w:before="0" w:after="380" w:line="307" w:lineRule="exact"/>
        <w:ind w:left="0" w:right="0" w:firstLine="440"/>
        <w:jc w:val="both"/>
      </w:pPr>
      <w:r>
        <w:rPr>
          <w:color w:val="000000"/>
          <w:spacing w:val="0"/>
          <w:w w:val="100"/>
          <w:position w:val="0"/>
        </w:rPr>
        <w:t>本公司对合同资产的预期信用损失的确定方法及会计处理方法详见本附注四/ （八）</w:t>
      </w:r>
      <w:r>
        <w:rPr>
          <w:rFonts w:ascii="Times New Roman" w:eastAsia="Times New Roman" w:hAnsi="Times New Roman" w:cs="Times New Roman"/>
          <w:color w:val="000000"/>
          <w:spacing w:val="0"/>
          <w:w w:val="100"/>
          <w:position w:val="0"/>
        </w:rPr>
        <w:t>6.</w:t>
      </w:r>
      <w:r>
        <w:rPr>
          <w:color w:val="000000"/>
          <w:spacing w:val="0"/>
          <w:w w:val="100"/>
          <w:position w:val="0"/>
        </w:rPr>
        <w:t>金融工具减值。</w:t>
      </w:r>
    </w:p>
    <w:p>
      <w:pPr>
        <w:pStyle w:val="Style30"/>
        <w:keepNext/>
        <w:keepLines/>
        <w:widowControl w:val="0"/>
        <w:shd w:val="clear" w:color="auto" w:fill="auto"/>
        <w:tabs>
          <w:tab w:pos="474" w:val="left"/>
        </w:tabs>
        <w:bidi w:val="0"/>
        <w:spacing w:before="0" w:after="200" w:line="326" w:lineRule="auto"/>
        <w:ind w:left="0" w:right="0" w:firstLine="0"/>
        <w:jc w:val="both"/>
      </w:pPr>
      <w:bookmarkStart w:id="914" w:name="bookmark914"/>
      <w:bookmarkStart w:id="915" w:name="bookmark915"/>
      <w:bookmarkStart w:id="916" w:name="bookmark916"/>
      <w:bookmarkStart w:id="917" w:name="bookmark917"/>
      <w:r>
        <w:rPr>
          <w:rFonts w:ascii="Times New Roman" w:eastAsia="Times New Roman" w:hAnsi="Times New Roman" w:cs="Times New Roman"/>
          <w:color w:val="000000"/>
          <w:spacing w:val="0"/>
          <w:w w:val="100"/>
          <w:position w:val="0"/>
        </w:rPr>
        <w:t>1</w:t>
      </w:r>
      <w:bookmarkEnd w:id="916"/>
      <w:r>
        <w:rPr>
          <w:rFonts w:ascii="Times New Roman" w:eastAsia="Times New Roman" w:hAnsi="Times New Roman" w:cs="Times New Roman"/>
          <w:color w:val="000000"/>
          <w:spacing w:val="0"/>
          <w:w w:val="100"/>
          <w:position w:val="0"/>
        </w:rPr>
        <w:t>5</w:t>
      </w:r>
      <w:r>
        <w:rPr>
          <w:color w:val="000000"/>
          <w:spacing w:val="0"/>
          <w:w w:val="100"/>
          <w:position w:val="0"/>
        </w:rPr>
        <w:t>、</w:t>
        <w:tab/>
        <w:t>合同成本</w:t>
      </w:r>
      <w:bookmarkEnd w:id="914"/>
      <w:bookmarkEnd w:id="915"/>
      <w:bookmarkEnd w:id="917"/>
    </w:p>
    <w:p>
      <w:pPr>
        <w:pStyle w:val="Style30"/>
        <w:keepNext/>
        <w:keepLines/>
        <w:widowControl w:val="0"/>
        <w:shd w:val="clear" w:color="auto" w:fill="auto"/>
        <w:tabs>
          <w:tab w:pos="928" w:val="left"/>
        </w:tabs>
        <w:bidi w:val="0"/>
        <w:spacing w:before="0" w:after="0" w:line="314" w:lineRule="exact"/>
        <w:ind w:left="0" w:right="0" w:firstLine="440"/>
        <w:jc w:val="both"/>
      </w:pPr>
      <w:bookmarkStart w:id="914" w:name="bookmark914"/>
      <w:bookmarkStart w:id="915" w:name="bookmark915"/>
      <w:bookmarkStart w:id="918" w:name="bookmark918"/>
      <w:r>
        <w:rPr>
          <w:b w:val="0"/>
          <w:bCs w:val="0"/>
          <w:color w:val="000000"/>
          <w:spacing w:val="0"/>
          <w:w w:val="100"/>
          <w:position w:val="0"/>
        </w:rPr>
        <w:t>（</w:t>
      </w:r>
      <w:bookmarkEnd w:id="918"/>
      <w:r>
        <w:rPr>
          <w:rFonts w:ascii="Times New Roman" w:eastAsia="Times New Roman" w:hAnsi="Times New Roman" w:cs="Times New Roman"/>
          <w:b w:val="0"/>
          <w:bCs w:val="0"/>
          <w:color w:val="000000"/>
          <w:spacing w:val="0"/>
          <w:w w:val="100"/>
          <w:position w:val="0"/>
        </w:rPr>
        <w:t>1</w:t>
      </w:r>
      <w:r>
        <w:rPr>
          <w:b w:val="0"/>
          <w:bCs w:val="0"/>
          <w:color w:val="000000"/>
          <w:spacing w:val="0"/>
          <w:w w:val="100"/>
          <w:position w:val="0"/>
        </w:rPr>
        <w:t>）</w:t>
        <w:tab/>
      </w:r>
      <w:r>
        <w:rPr>
          <w:color w:val="000000"/>
          <w:spacing w:val="0"/>
          <w:w w:val="100"/>
          <w:position w:val="0"/>
        </w:rPr>
        <w:t>合同履约成本</w:t>
      </w:r>
      <w:bookmarkEnd w:id="914"/>
      <w:bookmarkEnd w:id="915"/>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本公司对于为履行合同发生的成本，不属于除收入准则外的其他企业会计准则范围且同时满足下列条 件的作为合同履约成本确认为一项资产：</w:t>
      </w:r>
    </w:p>
    <w:p>
      <w:pPr>
        <w:pStyle w:val="Style33"/>
        <w:keepNext w:val="0"/>
        <w:keepLines w:val="0"/>
        <w:widowControl w:val="0"/>
        <w:numPr>
          <w:ilvl w:val="0"/>
          <w:numId w:val="43"/>
        </w:numPr>
        <w:shd w:val="clear" w:color="auto" w:fill="auto"/>
        <w:tabs>
          <w:tab w:pos="795" w:val="left"/>
        </w:tabs>
        <w:bidi w:val="0"/>
        <w:spacing w:before="0" w:after="0" w:line="314" w:lineRule="exact"/>
        <w:ind w:left="0" w:right="0" w:firstLine="440"/>
        <w:jc w:val="both"/>
      </w:pPr>
      <w:bookmarkStart w:id="919" w:name="bookmark919"/>
      <w:bookmarkEnd w:id="919"/>
      <w:r>
        <w:rPr>
          <w:color w:val="000000"/>
          <w:spacing w:val="0"/>
          <w:w w:val="100"/>
          <w:position w:val="0"/>
        </w:rPr>
        <w:t>该成本与一份当前或预期取得的合同直接相关，包括直接人工、直接材料、制造费用（或类似费用）、 明确由客户承担的成本以及仅因该合同而发生的其他成本；</w:t>
      </w:r>
    </w:p>
    <w:p>
      <w:pPr>
        <w:pStyle w:val="Style33"/>
        <w:keepNext w:val="0"/>
        <w:keepLines w:val="0"/>
        <w:widowControl w:val="0"/>
        <w:numPr>
          <w:ilvl w:val="0"/>
          <w:numId w:val="43"/>
        </w:numPr>
        <w:shd w:val="clear" w:color="auto" w:fill="auto"/>
        <w:tabs>
          <w:tab w:pos="837" w:val="left"/>
        </w:tabs>
        <w:bidi w:val="0"/>
        <w:spacing w:before="0" w:after="0" w:line="314" w:lineRule="exact"/>
        <w:ind w:left="0" w:right="0" w:firstLine="440"/>
        <w:jc w:val="both"/>
      </w:pPr>
      <w:bookmarkStart w:id="920" w:name="bookmark920"/>
      <w:bookmarkEnd w:id="920"/>
      <w:r>
        <w:rPr>
          <w:color w:val="000000"/>
          <w:spacing w:val="0"/>
          <w:w w:val="100"/>
          <w:position w:val="0"/>
        </w:rPr>
        <w:t>该成本增加了企业未来用于履行履约义务的资源。</w:t>
      </w:r>
    </w:p>
    <w:p>
      <w:pPr>
        <w:pStyle w:val="Style33"/>
        <w:keepNext w:val="0"/>
        <w:keepLines w:val="0"/>
        <w:widowControl w:val="0"/>
        <w:numPr>
          <w:ilvl w:val="0"/>
          <w:numId w:val="43"/>
        </w:numPr>
        <w:shd w:val="clear" w:color="auto" w:fill="auto"/>
        <w:tabs>
          <w:tab w:pos="837" w:val="left"/>
        </w:tabs>
        <w:bidi w:val="0"/>
        <w:spacing w:before="0" w:after="0" w:line="314" w:lineRule="exact"/>
        <w:ind w:left="0" w:right="0" w:firstLine="440"/>
        <w:jc w:val="both"/>
      </w:pPr>
      <w:bookmarkStart w:id="921" w:name="bookmark921"/>
      <w:bookmarkEnd w:id="921"/>
      <w:r>
        <w:rPr>
          <w:color w:val="000000"/>
          <w:spacing w:val="0"/>
          <w:w w:val="100"/>
          <w:position w:val="0"/>
        </w:rPr>
        <w:t>该成本预期能够收回。</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该资产根据其初始确认时摊销期限是否超过一个正常营业周期在存货或其他非流动资产中列报。</w:t>
      </w:r>
    </w:p>
    <w:p>
      <w:pPr>
        <w:pStyle w:val="Style33"/>
        <w:keepNext w:val="0"/>
        <w:keepLines w:val="0"/>
        <w:widowControl w:val="0"/>
        <w:shd w:val="clear" w:color="auto" w:fill="auto"/>
        <w:tabs>
          <w:tab w:pos="928" w:val="left"/>
        </w:tabs>
        <w:bidi w:val="0"/>
        <w:spacing w:before="0" w:after="0" w:line="314" w:lineRule="exact"/>
        <w:ind w:left="0" w:right="0" w:firstLine="440"/>
        <w:jc w:val="both"/>
      </w:pPr>
      <w:bookmarkStart w:id="922" w:name="bookmark922"/>
      <w:r>
        <w:rPr>
          <w:color w:val="000000"/>
          <w:spacing w:val="0"/>
          <w:w w:val="100"/>
          <w:position w:val="0"/>
        </w:rPr>
        <w:t>（</w:t>
      </w:r>
      <w:bookmarkEnd w:id="922"/>
      <w:r>
        <w:rPr>
          <w:rFonts w:ascii="Times New Roman" w:eastAsia="Times New Roman" w:hAnsi="Times New Roman" w:cs="Times New Roman"/>
          <w:color w:val="000000"/>
          <w:spacing w:val="0"/>
          <w:w w:val="100"/>
          <w:position w:val="0"/>
        </w:rPr>
        <w:t>2</w:t>
      </w:r>
      <w:r>
        <w:rPr>
          <w:color w:val="000000"/>
          <w:spacing w:val="0"/>
          <w:w w:val="100"/>
          <w:position w:val="0"/>
        </w:rPr>
        <w:t>）</w:t>
        <w:tab/>
      </w:r>
      <w:r>
        <w:rPr>
          <w:b/>
          <w:bCs/>
          <w:color w:val="000000"/>
          <w:spacing w:val="0"/>
          <w:w w:val="100"/>
          <w:position w:val="0"/>
        </w:rPr>
        <w:t>合同取得成本</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本公司为取得合同发生的增量成本预期能够收回的，作为合同取得成本确认为一项资产。增量成本是 指本公司不取得合同就不会发生的成本，如销售佣金等。对于摊销期限不超过一年的，在发生时计入当期 损益。</w:t>
      </w:r>
    </w:p>
    <w:p>
      <w:pPr>
        <w:pStyle w:val="Style33"/>
        <w:keepNext w:val="0"/>
        <w:keepLines w:val="0"/>
        <w:widowControl w:val="0"/>
        <w:shd w:val="clear" w:color="auto" w:fill="auto"/>
        <w:tabs>
          <w:tab w:pos="928" w:val="left"/>
        </w:tabs>
        <w:bidi w:val="0"/>
        <w:spacing w:before="0" w:after="100" w:line="314" w:lineRule="exact"/>
        <w:ind w:left="0" w:right="0" w:firstLine="440"/>
        <w:jc w:val="both"/>
      </w:pPr>
      <w:bookmarkStart w:id="923" w:name="bookmark923"/>
      <w:r>
        <w:rPr>
          <w:color w:val="000000"/>
          <w:spacing w:val="0"/>
          <w:w w:val="100"/>
          <w:position w:val="0"/>
        </w:rPr>
        <w:t>（</w:t>
      </w:r>
      <w:bookmarkEnd w:id="923"/>
      <w:r>
        <w:rPr>
          <w:rFonts w:ascii="Times New Roman" w:eastAsia="Times New Roman" w:hAnsi="Times New Roman" w:cs="Times New Roman"/>
          <w:color w:val="000000"/>
          <w:spacing w:val="0"/>
          <w:w w:val="100"/>
          <w:position w:val="0"/>
        </w:rPr>
        <w:t>3</w:t>
      </w:r>
      <w:r>
        <w:rPr>
          <w:color w:val="000000"/>
          <w:spacing w:val="0"/>
          <w:w w:val="100"/>
          <w:position w:val="0"/>
        </w:rPr>
        <w:t>）</w:t>
        <w:tab/>
      </w:r>
      <w:r>
        <w:rPr>
          <w:b/>
          <w:bCs/>
          <w:color w:val="000000"/>
          <w:spacing w:val="0"/>
          <w:w w:val="100"/>
          <w:position w:val="0"/>
        </w:rPr>
        <w:t>合同成本摊销</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上述与合同成本有关的资产，采用与该资产相关的商品或服务收入确认相同的基础，在履约义务履行 的时点或按照履约义务的履约进度进行摊销，计入当期损益。</w:t>
      </w:r>
    </w:p>
    <w:p>
      <w:pPr>
        <w:pStyle w:val="Style33"/>
        <w:keepNext w:val="0"/>
        <w:keepLines w:val="0"/>
        <w:widowControl w:val="0"/>
        <w:shd w:val="clear" w:color="auto" w:fill="auto"/>
        <w:bidi w:val="0"/>
        <w:spacing w:before="0" w:after="0" w:line="313" w:lineRule="exact"/>
        <w:ind w:left="0" w:right="0" w:firstLine="440"/>
        <w:jc w:val="both"/>
      </w:pPr>
      <w:bookmarkStart w:id="924" w:name="bookmark924"/>
      <w:r>
        <w:rPr>
          <w:color w:val="000000"/>
          <w:spacing w:val="0"/>
          <w:w w:val="100"/>
          <w:position w:val="0"/>
        </w:rPr>
        <w:t>（</w:t>
      </w:r>
      <w:bookmarkEnd w:id="924"/>
      <w:r>
        <w:rPr>
          <w:rFonts w:ascii="Times New Roman" w:eastAsia="Times New Roman" w:hAnsi="Times New Roman" w:cs="Times New Roman"/>
          <w:color w:val="000000"/>
          <w:spacing w:val="0"/>
          <w:w w:val="100"/>
          <w:position w:val="0"/>
        </w:rPr>
        <w:t>4</w:t>
      </w:r>
      <w:r>
        <w:rPr>
          <w:color w:val="000000"/>
          <w:spacing w:val="0"/>
          <w:w w:val="100"/>
          <w:position w:val="0"/>
        </w:rPr>
        <w:t>）</w:t>
      </w:r>
      <w:r>
        <w:rPr>
          <w:b/>
          <w:bCs/>
          <w:color w:val="000000"/>
          <w:spacing w:val="0"/>
          <w:w w:val="100"/>
          <w:position w:val="0"/>
        </w:rPr>
        <w:t>合同成本减值</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上述与合同成本有关的资产，账面价值高于本公司因转让与该资产相关的商品预期能够取得剩余对价 与为转让该相关商品估计将要发生的成本的差额的，超出部分应当计提减值准备，并确认为资产减值损失。</w:t>
      </w:r>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计提减值准备后，如果以前期间减值的因素发生变化，使得上述两项差额高于该资产账面价值的，转 回原己计提的资产减值准备，并计入当期损益，但转回后的资产账面价值不超过假定不计提减值准备情况 下该资产在转回日的账面价值。</w:t>
      </w:r>
    </w:p>
    <w:p>
      <w:pPr>
        <w:pStyle w:val="Style30"/>
        <w:keepNext/>
        <w:keepLines/>
        <w:widowControl w:val="0"/>
        <w:shd w:val="clear" w:color="auto" w:fill="auto"/>
        <w:tabs>
          <w:tab w:pos="474" w:val="left"/>
        </w:tabs>
        <w:bidi w:val="0"/>
        <w:spacing w:before="0" w:after="220" w:line="326" w:lineRule="auto"/>
        <w:ind w:left="0" w:right="0" w:firstLine="0"/>
        <w:jc w:val="left"/>
      </w:pPr>
      <w:bookmarkStart w:id="925" w:name="bookmark925"/>
      <w:bookmarkStart w:id="926" w:name="bookmark926"/>
      <w:bookmarkStart w:id="927" w:name="bookmark927"/>
      <w:bookmarkStart w:id="928" w:name="bookmark928"/>
      <w:r>
        <w:rPr>
          <w:rFonts w:ascii="Times New Roman" w:eastAsia="Times New Roman" w:hAnsi="Times New Roman" w:cs="Times New Roman"/>
          <w:color w:val="000000"/>
          <w:spacing w:val="0"/>
          <w:w w:val="100"/>
          <w:position w:val="0"/>
        </w:rPr>
        <w:t>1</w:t>
      </w:r>
      <w:bookmarkEnd w:id="927"/>
      <w:r>
        <w:rPr>
          <w:rFonts w:ascii="Times New Roman" w:eastAsia="Times New Roman" w:hAnsi="Times New Roman" w:cs="Times New Roman"/>
          <w:color w:val="000000"/>
          <w:spacing w:val="0"/>
          <w:w w:val="100"/>
          <w:position w:val="0"/>
        </w:rPr>
        <w:t>6</w:t>
      </w:r>
      <w:r>
        <w:rPr>
          <w:color w:val="000000"/>
          <w:spacing w:val="0"/>
          <w:w w:val="100"/>
          <w:position w:val="0"/>
        </w:rPr>
        <w:t>、</w:t>
        <w:tab/>
        <w:t>持有待售资产</w:t>
      </w:r>
      <w:bookmarkEnd w:id="925"/>
      <w:bookmarkEnd w:id="926"/>
      <w:bookmarkEnd w:id="928"/>
    </w:p>
    <w:p>
      <w:pPr>
        <w:pStyle w:val="Style30"/>
        <w:keepNext/>
        <w:keepLines/>
        <w:widowControl w:val="0"/>
        <w:shd w:val="clear" w:color="auto" w:fill="auto"/>
        <w:tabs>
          <w:tab w:pos="933" w:val="left"/>
        </w:tabs>
        <w:bidi w:val="0"/>
        <w:spacing w:before="0" w:after="0" w:line="311" w:lineRule="exact"/>
        <w:ind w:left="0" w:right="0" w:firstLine="440"/>
        <w:jc w:val="left"/>
      </w:pPr>
      <w:bookmarkStart w:id="925" w:name="bookmark925"/>
      <w:bookmarkStart w:id="926" w:name="bookmark926"/>
      <w:bookmarkStart w:id="929" w:name="bookmark929"/>
      <w:r>
        <w:rPr>
          <w:color w:val="000000"/>
          <w:spacing w:val="0"/>
          <w:w w:val="100"/>
          <w:position w:val="0"/>
        </w:rPr>
        <w:t>（</w:t>
      </w:r>
      <w:bookmarkEnd w:id="929"/>
      <w:r>
        <w:rPr>
          <w:rFonts w:ascii="Times New Roman" w:eastAsia="Times New Roman" w:hAnsi="Times New Roman" w:cs="Times New Roman"/>
          <w:color w:val="000000"/>
          <w:spacing w:val="0"/>
          <w:w w:val="100"/>
          <w:position w:val="0"/>
        </w:rPr>
        <w:t>1</w:t>
      </w:r>
      <w:r>
        <w:rPr>
          <w:color w:val="000000"/>
          <w:spacing w:val="0"/>
          <w:w w:val="100"/>
          <w:position w:val="0"/>
        </w:rPr>
        <w:t>）</w:t>
        <w:tab/>
        <w:t>划分为持有待售确认标准</w:t>
      </w:r>
      <w:bookmarkEnd w:id="925"/>
      <w:bookmarkEnd w:id="926"/>
    </w:p>
    <w:p>
      <w:pPr>
        <w:pStyle w:val="Style33"/>
        <w:keepNext w:val="0"/>
        <w:keepLines w:val="0"/>
        <w:widowControl w:val="0"/>
        <w:shd w:val="clear" w:color="auto" w:fill="auto"/>
        <w:bidi w:val="0"/>
        <w:spacing w:before="0" w:after="0" w:line="311" w:lineRule="exact"/>
        <w:ind w:left="0" w:right="0" w:firstLine="440"/>
        <w:jc w:val="left"/>
      </w:pPr>
      <w:r>
        <w:rPr>
          <w:color w:val="000000"/>
          <w:spacing w:val="0"/>
          <w:w w:val="100"/>
          <w:position w:val="0"/>
        </w:rPr>
        <w:t>本公司将同时满足下列条件的非流动资产或处置组确认为持有待售组成部分：</w:t>
      </w:r>
    </w:p>
    <w:p>
      <w:pPr>
        <w:pStyle w:val="Style33"/>
        <w:keepNext w:val="0"/>
        <w:keepLines w:val="0"/>
        <w:widowControl w:val="0"/>
        <w:numPr>
          <w:ilvl w:val="0"/>
          <w:numId w:val="45"/>
        </w:numPr>
        <w:shd w:val="clear" w:color="auto" w:fill="auto"/>
        <w:tabs>
          <w:tab w:pos="832" w:val="left"/>
        </w:tabs>
        <w:bidi w:val="0"/>
        <w:spacing w:before="0" w:after="0" w:line="311" w:lineRule="exact"/>
        <w:ind w:left="0" w:right="0" w:firstLine="440"/>
        <w:jc w:val="left"/>
      </w:pPr>
      <w:bookmarkStart w:id="930" w:name="bookmark930"/>
      <w:bookmarkEnd w:id="930"/>
      <w:r>
        <w:rPr>
          <w:color w:val="000000"/>
          <w:spacing w:val="0"/>
          <w:w w:val="100"/>
          <w:position w:val="0"/>
        </w:rPr>
        <w:t>根据类似交易中出售此类资产或处置组的惯例，在当前状况下即可立即出售；</w:t>
      </w:r>
    </w:p>
    <w:p>
      <w:pPr>
        <w:pStyle w:val="Style33"/>
        <w:keepNext w:val="0"/>
        <w:keepLines w:val="0"/>
        <w:widowControl w:val="0"/>
        <w:numPr>
          <w:ilvl w:val="0"/>
          <w:numId w:val="45"/>
        </w:numPr>
        <w:shd w:val="clear" w:color="auto" w:fill="auto"/>
        <w:tabs>
          <w:tab w:pos="810" w:val="left"/>
        </w:tabs>
        <w:bidi w:val="0"/>
        <w:spacing w:before="0" w:after="0" w:line="311" w:lineRule="exact"/>
        <w:ind w:left="0" w:right="0" w:firstLine="440"/>
        <w:jc w:val="both"/>
      </w:pPr>
      <w:bookmarkStart w:id="931" w:name="bookmark931"/>
      <w:bookmarkEnd w:id="931"/>
      <w:r>
        <w:rPr>
          <w:color w:val="000000"/>
          <w:spacing w:val="0"/>
          <w:w w:val="100"/>
          <w:position w:val="0"/>
        </w:rPr>
        <w:t>出售极可能发生，即本公司已经就一项出售计划作出决议，并已获得监管部门批准（如适用），且 获得确定的购买承诺，预计出售将在一年内完成。</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确定的购买承诺，是指本公司与其他方签订的具有法律约束力的购买协议，该协议包含交易价格、时 间和足够严厉的违约惩罚等重要条款，使协议出现重大调整或者撤销的可能性极小。</w:t>
      </w:r>
    </w:p>
    <w:p>
      <w:pPr>
        <w:pStyle w:val="Style33"/>
        <w:keepNext w:val="0"/>
        <w:keepLines w:val="0"/>
        <w:widowControl w:val="0"/>
        <w:shd w:val="clear" w:color="auto" w:fill="auto"/>
        <w:tabs>
          <w:tab w:pos="933" w:val="left"/>
        </w:tabs>
        <w:bidi w:val="0"/>
        <w:spacing w:before="0" w:after="0" w:line="311" w:lineRule="exact"/>
        <w:ind w:left="0" w:right="0" w:firstLine="440"/>
        <w:jc w:val="both"/>
      </w:pPr>
      <w:bookmarkStart w:id="932" w:name="bookmark932"/>
      <w:r>
        <w:rPr>
          <w:b/>
          <w:bCs/>
          <w:color w:val="000000"/>
          <w:spacing w:val="0"/>
          <w:w w:val="100"/>
          <w:position w:val="0"/>
        </w:rPr>
        <w:t>（</w:t>
      </w:r>
      <w:bookmarkEnd w:id="93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持有待售核算方法</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本公司对于持有待售的非流动资产或处置组不计提折旧或摊销，其账面价值高于公允价值减去出售费 用后的净额的，应当将账面价值减记至公允价值减去出售费用后的净额，减记的金额确认为资产减值损失, 计入当期损益，同时计提持有待售资产减值准备。</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对于取得日划分为持有待售类别的非流动资产或处置组，在初始计量时比较假定其不划分为持有待售 类别情况下的初始计量金额和公允价值减去出售费用后的净额，以两者孰低计量。</w:t>
      </w:r>
    </w:p>
    <w:p>
      <w:pPr>
        <w:pStyle w:val="Style33"/>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上述原则适用于所有非流动资产，但不包括采用公允价值模式进行后续计量的投资性房地产、采用公 允价值减去出售费用后的净额计量的生物资产、职工薪酬形成的资产、递延所得税资产、由金融工具相关 会计准则规范的金融资产、由保险合同相关会计准则规范的保险合同所产生的权利。</w:t>
      </w:r>
    </w:p>
    <w:p>
      <w:pPr>
        <w:pStyle w:val="Style30"/>
        <w:keepNext/>
        <w:keepLines/>
        <w:widowControl w:val="0"/>
        <w:shd w:val="clear" w:color="auto" w:fill="auto"/>
        <w:tabs>
          <w:tab w:pos="474" w:val="left"/>
        </w:tabs>
        <w:bidi w:val="0"/>
        <w:spacing w:before="0" w:after="220" w:line="326" w:lineRule="auto"/>
        <w:ind w:left="0" w:right="0" w:firstLine="0"/>
        <w:jc w:val="left"/>
      </w:pPr>
      <w:bookmarkStart w:id="933" w:name="bookmark933"/>
      <w:bookmarkStart w:id="934" w:name="bookmark934"/>
      <w:bookmarkStart w:id="935" w:name="bookmark935"/>
      <w:bookmarkStart w:id="936" w:name="bookmark936"/>
      <w:r>
        <w:rPr>
          <w:rFonts w:ascii="Times New Roman" w:eastAsia="Times New Roman" w:hAnsi="Times New Roman" w:cs="Times New Roman"/>
          <w:color w:val="000000"/>
          <w:spacing w:val="0"/>
          <w:w w:val="100"/>
          <w:position w:val="0"/>
        </w:rPr>
        <w:t>1</w:t>
      </w:r>
      <w:bookmarkEnd w:id="935"/>
      <w:r>
        <w:rPr>
          <w:rFonts w:ascii="Times New Roman" w:eastAsia="Times New Roman" w:hAnsi="Times New Roman" w:cs="Times New Roman"/>
          <w:color w:val="000000"/>
          <w:spacing w:val="0"/>
          <w:w w:val="100"/>
          <w:position w:val="0"/>
        </w:rPr>
        <w:t>7</w:t>
      </w:r>
      <w:r>
        <w:rPr>
          <w:color w:val="000000"/>
          <w:spacing w:val="0"/>
          <w:w w:val="100"/>
          <w:position w:val="0"/>
        </w:rPr>
        <w:t>、</w:t>
        <w:tab/>
        <w:t>长期股权投资</w:t>
      </w:r>
      <w:bookmarkEnd w:id="933"/>
      <w:bookmarkEnd w:id="934"/>
      <w:bookmarkEnd w:id="936"/>
    </w:p>
    <w:p>
      <w:pPr>
        <w:pStyle w:val="Style30"/>
        <w:keepNext/>
        <w:keepLines/>
        <w:widowControl w:val="0"/>
        <w:shd w:val="clear" w:color="auto" w:fill="auto"/>
        <w:bidi w:val="0"/>
        <w:spacing w:before="0" w:after="0" w:line="312" w:lineRule="exact"/>
        <w:ind w:left="0" w:right="0" w:firstLine="540"/>
        <w:jc w:val="left"/>
      </w:pPr>
      <w:bookmarkStart w:id="933" w:name="bookmark933"/>
      <w:bookmarkStart w:id="934" w:name="bookmark934"/>
      <w:bookmarkStart w:id="937" w:name="bookmark937"/>
      <w:r>
        <w:rPr>
          <w:color w:val="000000"/>
          <w:spacing w:val="0"/>
          <w:w w:val="100"/>
          <w:position w:val="0"/>
        </w:rPr>
        <w:t>（</w:t>
      </w:r>
      <w:bookmarkEnd w:id="937"/>
      <w:r>
        <w:rPr>
          <w:rFonts w:ascii="Times New Roman" w:eastAsia="Times New Roman" w:hAnsi="Times New Roman" w:cs="Times New Roman"/>
          <w:color w:val="000000"/>
          <w:spacing w:val="0"/>
          <w:w w:val="100"/>
          <w:position w:val="0"/>
        </w:rPr>
        <w:t>1</w:t>
      </w:r>
      <w:r>
        <w:rPr>
          <w:color w:val="000000"/>
          <w:spacing w:val="0"/>
          <w:w w:val="100"/>
          <w:position w:val="0"/>
        </w:rPr>
        <w:t>）初始投资成本的确定</w:t>
      </w:r>
      <w:bookmarkEnd w:id="933"/>
      <w:bookmarkEnd w:id="934"/>
    </w:p>
    <w:p>
      <w:pPr>
        <w:pStyle w:val="Style33"/>
        <w:keepNext w:val="0"/>
        <w:keepLines w:val="0"/>
        <w:widowControl w:val="0"/>
        <w:numPr>
          <w:ilvl w:val="0"/>
          <w:numId w:val="47"/>
        </w:numPr>
        <w:shd w:val="clear" w:color="auto" w:fill="auto"/>
        <w:tabs>
          <w:tab w:pos="832" w:val="left"/>
          <w:tab w:pos="6443" w:val="left"/>
        </w:tabs>
        <w:bidi w:val="0"/>
        <w:spacing w:before="0" w:after="0" w:line="312" w:lineRule="exact"/>
        <w:ind w:left="0" w:right="0" w:firstLine="440"/>
        <w:jc w:val="both"/>
      </w:pPr>
      <w:bookmarkStart w:id="938" w:name="bookmark938"/>
      <w:bookmarkEnd w:id="938"/>
      <w:r>
        <w:rPr>
          <w:color w:val="000000"/>
          <w:spacing w:val="0"/>
          <w:w w:val="100"/>
          <w:position w:val="0"/>
        </w:rPr>
        <w:t>企业合并形成的长期股权投资，具体会计政策详见本附注四/</w:t>
        <w:tab/>
        <w:t>（四）同一控制下和非同一控制下企</w:t>
      </w:r>
    </w:p>
    <w:p>
      <w:pPr>
        <w:pStyle w:val="Style33"/>
        <w:keepNext w:val="0"/>
        <w:keepLines w:val="0"/>
        <w:widowControl w:val="0"/>
        <w:shd w:val="clear" w:color="auto" w:fill="auto"/>
        <w:bidi w:val="0"/>
        <w:spacing w:before="0" w:after="0" w:line="312" w:lineRule="exact"/>
        <w:ind w:left="0" w:right="0" w:firstLine="0"/>
        <w:jc w:val="left"/>
      </w:pPr>
      <w:r>
        <w:rPr>
          <w:color w:val="000000"/>
          <w:spacing w:val="0"/>
          <w:w w:val="100"/>
          <w:position w:val="0"/>
        </w:rPr>
        <w:t>业合并的会计处理方法。</w:t>
      </w:r>
    </w:p>
    <w:p>
      <w:pPr>
        <w:pStyle w:val="Style33"/>
        <w:keepNext w:val="0"/>
        <w:keepLines w:val="0"/>
        <w:widowControl w:val="0"/>
        <w:numPr>
          <w:ilvl w:val="0"/>
          <w:numId w:val="47"/>
        </w:numPr>
        <w:shd w:val="clear" w:color="auto" w:fill="auto"/>
        <w:tabs>
          <w:tab w:pos="837" w:val="left"/>
        </w:tabs>
        <w:bidi w:val="0"/>
        <w:spacing w:before="0" w:after="0" w:line="312" w:lineRule="exact"/>
        <w:ind w:left="0" w:right="0" w:firstLine="440"/>
        <w:jc w:val="both"/>
      </w:pPr>
      <w:bookmarkStart w:id="939" w:name="bookmark939"/>
      <w:bookmarkEnd w:id="939"/>
      <w:r>
        <w:rPr>
          <w:color w:val="000000"/>
          <w:spacing w:val="0"/>
          <w:w w:val="100"/>
          <w:position w:val="0"/>
        </w:rPr>
        <w:t>其他方式取得的长期股权投资</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以支付现金方式取得的长期股权投资，按照实际支付的购买价款作为初始投资成本。初始投资成本包 括与取得长期股权投资直接相关的费用、税金及其他必要支出。</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以发行权益性证券取得的长期股权投资，按照发行权益性证券的公允价值作为初始投资成本；发行或 取得自身权益工具时发生的交易费用，可直接归属于权益性交易的从权益中扣减。</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在非货币性资产交换具备商业实质和换入资产或换出资产的公允价值能够可靠计量的前提下，非货币 性资产交换换入的长期股权投资以换出资产的公允价值为基础确定其初始投资成本，除非有确凿证据表明 换入资产的公允价值更加可靠；不满足上述前提的非货币性资产交换，以换出资产的账面价值和应支付的 相关税费作为换入长期股权投资的初始投资成本。</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通过债务重组取得的长期股权投资，其初始投资成本按照公允价值为基础确定。</w:t>
      </w:r>
    </w:p>
    <w:p>
      <w:pPr>
        <w:pStyle w:val="Style33"/>
        <w:keepNext w:val="0"/>
        <w:keepLines w:val="0"/>
        <w:widowControl w:val="0"/>
        <w:shd w:val="clear" w:color="auto" w:fill="auto"/>
        <w:bidi w:val="0"/>
        <w:spacing w:before="0" w:after="100" w:line="312" w:lineRule="exact"/>
        <w:ind w:left="0" w:right="0" w:firstLine="440"/>
        <w:jc w:val="both"/>
      </w:pPr>
      <w:bookmarkStart w:id="940" w:name="bookmark940"/>
      <w:r>
        <w:rPr>
          <w:b/>
          <w:bCs/>
          <w:color w:val="000000"/>
          <w:spacing w:val="0"/>
          <w:w w:val="100"/>
          <w:position w:val="0"/>
        </w:rPr>
        <w:t>（</w:t>
      </w:r>
      <w:bookmarkEnd w:id="940"/>
      <w:r>
        <w:rPr>
          <w:rFonts w:ascii="Times New Roman" w:eastAsia="Times New Roman" w:hAnsi="Times New Roman" w:cs="Times New Roman"/>
          <w:b/>
          <w:bCs/>
          <w:color w:val="000000"/>
          <w:spacing w:val="0"/>
          <w:w w:val="100"/>
          <w:position w:val="0"/>
        </w:rPr>
        <w:t>2</w:t>
      </w:r>
      <w:r>
        <w:rPr>
          <w:b/>
          <w:bCs/>
          <w:color w:val="000000"/>
          <w:spacing w:val="0"/>
          <w:w w:val="100"/>
          <w:position w:val="0"/>
        </w:rPr>
        <w:t>）后续计量及损益确认</w:t>
      </w:r>
    </w:p>
    <w:p>
      <w:pPr>
        <w:pStyle w:val="Style33"/>
        <w:keepNext w:val="0"/>
        <w:keepLines w:val="0"/>
        <w:widowControl w:val="0"/>
        <w:numPr>
          <w:ilvl w:val="0"/>
          <w:numId w:val="49"/>
        </w:numPr>
        <w:shd w:val="clear" w:color="auto" w:fill="auto"/>
        <w:tabs>
          <w:tab w:pos="792" w:val="left"/>
        </w:tabs>
        <w:bidi w:val="0"/>
        <w:spacing w:before="0" w:after="0" w:line="314" w:lineRule="exact"/>
        <w:ind w:left="0" w:right="0" w:firstLine="440"/>
        <w:jc w:val="both"/>
      </w:pPr>
      <w:bookmarkStart w:id="941" w:name="bookmark941"/>
      <w:bookmarkEnd w:id="941"/>
      <w:r>
        <w:rPr>
          <w:color w:val="000000"/>
          <w:spacing w:val="0"/>
          <w:w w:val="100"/>
          <w:position w:val="0"/>
        </w:rPr>
        <w:t>成本法</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本公司能够对被投资单位实施控制的长期股权投资采用成本法核算，并按照初始投资成本计价，追加 或收回投资调整长期股权投资的成本。</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除取得投资时实际支付的价款或对价中包含的已宣告但尚未发放的现金股利或利润外，本公司按照享 有被投资单位宣告分派的现金股利或利润确认为当期投资收益。</w:t>
      </w:r>
    </w:p>
    <w:p>
      <w:pPr>
        <w:pStyle w:val="Style33"/>
        <w:keepNext w:val="0"/>
        <w:keepLines w:val="0"/>
        <w:widowControl w:val="0"/>
        <w:numPr>
          <w:ilvl w:val="0"/>
          <w:numId w:val="49"/>
        </w:numPr>
        <w:shd w:val="clear" w:color="auto" w:fill="auto"/>
        <w:tabs>
          <w:tab w:pos="797" w:val="left"/>
        </w:tabs>
        <w:bidi w:val="0"/>
        <w:spacing w:before="0" w:after="0" w:line="314" w:lineRule="exact"/>
        <w:ind w:left="0" w:right="0" w:firstLine="440"/>
        <w:jc w:val="both"/>
      </w:pPr>
      <w:bookmarkStart w:id="942" w:name="bookmark942"/>
      <w:bookmarkEnd w:id="942"/>
      <w:r>
        <w:rPr>
          <w:color w:val="000000"/>
          <w:spacing w:val="0"/>
          <w:w w:val="100"/>
          <w:position w:val="0"/>
        </w:rPr>
        <w:t>权益法</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本公司对联营企业和合营企业的长期股权投资采用权益法核算；对于其中一部分通过风险投资机构、 共同基金、信托公司或包括投连险基金在内的类似主体间接持有的联营企业的权益性投资，采用公允价值 计量且其变动计入损益。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长期股权投资的初始投资成本大于投资时应享有被投资单位可辨认净资产公允价值份额的差额，不调 整长期股权投资的初始投资成本；初始投资成本小于投资时应享有被投资单位可辨认净资产公允价值份额 的差额，计入当期损益。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本公司取得长期股权投资后，按照应享有或应分担的被投资单位实现的净损益和其他综合收益的份 额，分别确认投资收益和其他综合收益，同时调整长期股权投资的账面价值；并按照被投资单位宣告分派 的利润或现金股利计算应享有的部分，相应减少长期股权投资的账面价值；对于被投资单位除净损益、其 他综合收益和利润分配以外所有者权益的其他变动，调整长期股权投资的账面价值并计入所有者权益。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本公司在确认应享有被投资单位净损益的份额时，以取得投资时被投资单位各项可辨认资产等的公允 价值为基础，对被投资单位的净利润进行调整后确认。本公司与联营企业、合营企业之间发生的未实现内 部交易损益按照应享有的比例计算归属于本公司的部分予以抵销，在此基础上确认投资损益。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本公司确认应分担被投资单位发生的亏损时，按照以下顺序进行处理：首先，冲减长期股权投资的账 面价值。其次，长期股权投资的账面价值不足以冲减的，以其他实质上构成对被投资单位净投资的长期权 益账面价值为限继续确认投资损失，冲减长期应收项目等的账面价值。最后，经过上述处理，按照投资合 同或协议约定企业仍承担额外义务的，按预计承担的义务确认预计负债，计入当期投资损失。</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被投资单位以后期间实现盈利的，公司在扣除未确认的亏损分担额后，按与上述相反的顺序处理，减 记已确认预计负债的账面余额、恢复其他实质上构成对被投资单位净投资的长期权益及长期股权投资的账 面价值后，恢复确认投资收益。</w:t>
      </w:r>
    </w:p>
    <w:p>
      <w:pPr>
        <w:pStyle w:val="Style33"/>
        <w:keepNext w:val="0"/>
        <w:keepLines w:val="0"/>
        <w:widowControl w:val="0"/>
        <w:shd w:val="clear" w:color="auto" w:fill="auto"/>
        <w:bidi w:val="0"/>
        <w:spacing w:before="0" w:after="0" w:line="314" w:lineRule="exact"/>
        <w:ind w:left="0" w:right="0" w:firstLine="440"/>
        <w:jc w:val="both"/>
      </w:pPr>
      <w:bookmarkStart w:id="943" w:name="bookmark943"/>
      <w:r>
        <w:rPr>
          <w:b/>
          <w:bCs/>
          <w:color w:val="000000"/>
          <w:spacing w:val="0"/>
          <w:w w:val="100"/>
          <w:position w:val="0"/>
        </w:rPr>
        <w:t>（</w:t>
      </w:r>
      <w:bookmarkEnd w:id="943"/>
      <w:r>
        <w:rPr>
          <w:rFonts w:ascii="Times New Roman" w:eastAsia="Times New Roman" w:hAnsi="Times New Roman" w:cs="Times New Roman"/>
          <w:b/>
          <w:bCs/>
          <w:color w:val="000000"/>
          <w:spacing w:val="0"/>
          <w:w w:val="100"/>
          <w:position w:val="0"/>
        </w:rPr>
        <w:t>3</w:t>
      </w:r>
      <w:r>
        <w:rPr>
          <w:b/>
          <w:bCs/>
          <w:color w:val="000000"/>
          <w:spacing w:val="0"/>
          <w:w w:val="100"/>
          <w:position w:val="0"/>
        </w:rPr>
        <w:t>）长期股权投资核算方法的转换</w:t>
      </w:r>
    </w:p>
    <w:p>
      <w:pPr>
        <w:pStyle w:val="Style33"/>
        <w:keepNext w:val="0"/>
        <w:keepLines w:val="0"/>
        <w:widowControl w:val="0"/>
        <w:numPr>
          <w:ilvl w:val="0"/>
          <w:numId w:val="51"/>
        </w:numPr>
        <w:shd w:val="clear" w:color="auto" w:fill="auto"/>
        <w:tabs>
          <w:tab w:pos="792" w:val="left"/>
        </w:tabs>
        <w:bidi w:val="0"/>
        <w:spacing w:before="0" w:after="0" w:line="314" w:lineRule="exact"/>
        <w:ind w:left="0" w:right="0" w:firstLine="440"/>
        <w:jc w:val="both"/>
      </w:pPr>
      <w:bookmarkStart w:id="944" w:name="bookmark944"/>
      <w:bookmarkEnd w:id="944"/>
      <w:r>
        <w:rPr>
          <w:color w:val="000000"/>
          <w:spacing w:val="0"/>
          <w:w w:val="100"/>
          <w:position w:val="0"/>
        </w:rPr>
        <w:t>公允价值计量转权益法核算</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计处理的权益性投资，因追加投资等原因能够对被投资单位施加重大影响或实施共同控制但不构成控制 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号一金融工具确认和计量》确定的原持有的股权投资的公允价值加上新增 投资成本之和，作为改按权益法核算的初始投资成本。</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按权益法核算的初始投资成本小于按照追加投资后全新的持股比例计算确定的应享有被投资单位在 追加投资日可辨认净资产公允价值份额之间的差额，调整长期股权投资的账面价值，并计入当期营业外收 入。</w:t>
      </w:r>
    </w:p>
    <w:p>
      <w:pPr>
        <w:pStyle w:val="Style33"/>
        <w:keepNext w:val="0"/>
        <w:keepLines w:val="0"/>
        <w:widowControl w:val="0"/>
        <w:numPr>
          <w:ilvl w:val="0"/>
          <w:numId w:val="51"/>
        </w:numPr>
        <w:shd w:val="clear" w:color="auto" w:fill="auto"/>
        <w:tabs>
          <w:tab w:pos="797" w:val="left"/>
        </w:tabs>
        <w:bidi w:val="0"/>
        <w:spacing w:before="0" w:after="0" w:line="314" w:lineRule="exact"/>
        <w:ind w:left="0" w:right="0" w:firstLine="440"/>
        <w:jc w:val="both"/>
      </w:pPr>
      <w:bookmarkStart w:id="945" w:name="bookmark945"/>
      <w:bookmarkEnd w:id="945"/>
      <w:r>
        <w:rPr>
          <w:color w:val="000000"/>
          <w:spacing w:val="0"/>
          <w:w w:val="100"/>
          <w:position w:val="0"/>
        </w:rPr>
        <w:t>公允价值计量或权益法核算转成本法核算</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本公司原持有的对被投资单位不具有控制、共同控制或重大影响的按金融工具确认和计量准则进行会 计处理的权益性投资，或原持有对联营企业、合营企业的长期股权投资，因追加投资等原因能够对非同一 控制下的被投资单位实施控制的，在编制个别财务报表时，按照原持有的股权投资账面价值加上新增投资 成本之和，作为改按成本法核算的初始投资成本。</w:t>
      </w:r>
    </w:p>
    <w:p>
      <w:pPr>
        <w:pStyle w:val="Style33"/>
        <w:keepNext w:val="0"/>
        <w:keepLines w:val="0"/>
        <w:widowControl w:val="0"/>
        <w:shd w:val="clear" w:color="auto" w:fill="auto"/>
        <w:bidi w:val="0"/>
        <w:spacing w:before="0" w:after="0" w:line="278" w:lineRule="exact"/>
        <w:ind w:left="0" w:right="0" w:firstLine="440"/>
        <w:jc w:val="both"/>
      </w:pPr>
      <w:r>
        <w:rPr>
          <w:color w:val="000000"/>
          <w:spacing w:val="0"/>
          <w:w w:val="100"/>
          <w:position w:val="0"/>
        </w:rPr>
        <w:t>购买日之前持有的股权投资因采用权益法核算而确认的其他综合收益，在处置该项投资时采用与被投 资单位直接处置相关资产或负债相同的基础进行会计处理。</w:t>
      </w:r>
    </w:p>
    <w:p>
      <w:pPr>
        <w:pStyle w:val="Style33"/>
        <w:keepNext w:val="0"/>
        <w:keepLines w:val="0"/>
        <w:widowControl w:val="0"/>
        <w:shd w:val="clear" w:color="auto" w:fill="auto"/>
        <w:bidi w:val="0"/>
        <w:spacing w:before="0" w:after="0" w:line="322" w:lineRule="exact"/>
        <w:ind w:left="0" w:right="0" w:firstLine="440"/>
        <w:jc w:val="both"/>
      </w:pPr>
      <w:r>
        <w:rPr>
          <w:color w:val="000000"/>
          <w:spacing w:val="0"/>
          <w:w w:val="100"/>
          <w:position w:val="0"/>
        </w:rPr>
        <w:t>购买日之前持有的股权投资按照《企业会计准则第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号一金融工具确认和计量》的有关规定进行会 计处理的，原计入其他综合收益的累计公允价值变动在改按成本法核算时转入当期损益。</w:t>
      </w:r>
    </w:p>
    <w:p>
      <w:pPr>
        <w:pStyle w:val="Style33"/>
        <w:keepNext w:val="0"/>
        <w:keepLines w:val="0"/>
        <w:widowControl w:val="0"/>
        <w:numPr>
          <w:ilvl w:val="0"/>
          <w:numId w:val="51"/>
        </w:numPr>
        <w:shd w:val="clear" w:color="auto" w:fill="auto"/>
        <w:tabs>
          <w:tab w:pos="823" w:val="left"/>
        </w:tabs>
        <w:bidi w:val="0"/>
        <w:spacing w:before="0" w:after="0" w:line="314" w:lineRule="exact"/>
        <w:ind w:left="0" w:right="0" w:firstLine="440"/>
        <w:jc w:val="both"/>
      </w:pPr>
      <w:bookmarkStart w:id="946" w:name="bookmark946"/>
      <w:bookmarkEnd w:id="946"/>
      <w:r>
        <w:rPr>
          <w:color w:val="000000"/>
          <w:spacing w:val="0"/>
          <w:w w:val="100"/>
          <w:position w:val="0"/>
        </w:rPr>
        <w:t>权益法核算转公允价值计量</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本公司因处置部分股权投资等原因丧失了对被投资单位的共同控制或重大影响的，处置后的剩余股权 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号——金融工具确认和计量》核算，其在丧失共同控制或重大影响之日的公允价 值与账面价值之间的差额计入当期损益。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原股权投资因采用权益法核算而确认的其他综合收益，在终止采用权益法核算时采用与被投资单位直 接处置相关资产或负债相同的基础进行会计处理。</w:t>
      </w:r>
    </w:p>
    <w:p>
      <w:pPr>
        <w:pStyle w:val="Style33"/>
        <w:keepNext w:val="0"/>
        <w:keepLines w:val="0"/>
        <w:widowControl w:val="0"/>
        <w:numPr>
          <w:ilvl w:val="0"/>
          <w:numId w:val="51"/>
        </w:numPr>
        <w:shd w:val="clear" w:color="auto" w:fill="auto"/>
        <w:tabs>
          <w:tab w:pos="823" w:val="left"/>
        </w:tabs>
        <w:bidi w:val="0"/>
        <w:spacing w:before="0" w:after="0" w:line="314" w:lineRule="exact"/>
        <w:ind w:left="0" w:right="0" w:firstLine="440"/>
        <w:jc w:val="both"/>
      </w:pPr>
      <w:bookmarkStart w:id="947" w:name="bookmark947"/>
      <w:bookmarkEnd w:id="947"/>
      <w:r>
        <w:rPr>
          <w:color w:val="000000"/>
          <w:spacing w:val="0"/>
          <w:w w:val="100"/>
          <w:position w:val="0"/>
        </w:rPr>
        <w:t>成本法转权益法</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的剩余股权能够对被投资单位实施共同控制或施加重大影响的，改按权益法核算，并对该剩余股权视同自 取得时即采用权益法核算进行调整。</w:t>
      </w:r>
    </w:p>
    <w:p>
      <w:pPr>
        <w:pStyle w:val="Style33"/>
        <w:keepNext w:val="0"/>
        <w:keepLines w:val="0"/>
        <w:widowControl w:val="0"/>
        <w:numPr>
          <w:ilvl w:val="0"/>
          <w:numId w:val="51"/>
        </w:numPr>
        <w:shd w:val="clear" w:color="auto" w:fill="auto"/>
        <w:tabs>
          <w:tab w:pos="823" w:val="left"/>
        </w:tabs>
        <w:bidi w:val="0"/>
        <w:spacing w:before="0" w:after="0" w:line="314" w:lineRule="exact"/>
        <w:ind w:left="0" w:right="0" w:firstLine="440"/>
        <w:jc w:val="both"/>
      </w:pPr>
      <w:bookmarkStart w:id="948" w:name="bookmark948"/>
      <w:bookmarkEnd w:id="948"/>
      <w:r>
        <w:rPr>
          <w:color w:val="000000"/>
          <w:spacing w:val="0"/>
          <w:w w:val="100"/>
          <w:position w:val="0"/>
        </w:rPr>
        <w:t>成本法转公允价值计量</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本公司因处置部分权益性投资等原因丧失了对被投资单位的控制的，在编制个别财务报表时，处置后 的剩余股权不能对被投资单位实施共同控制或施加重大影响的，改按《企业会计准则第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 确认和计量》的有关规定进行会计处理，其在丧失控制之日的公允价值与账面价值间的差额计入当期损益。</w:t>
      </w:r>
    </w:p>
    <w:p>
      <w:pPr>
        <w:pStyle w:val="Style33"/>
        <w:keepNext w:val="0"/>
        <w:keepLines w:val="0"/>
        <w:widowControl w:val="0"/>
        <w:shd w:val="clear" w:color="auto" w:fill="auto"/>
        <w:tabs>
          <w:tab w:pos="919" w:val="left"/>
        </w:tabs>
        <w:bidi w:val="0"/>
        <w:spacing w:before="0" w:after="0" w:line="314" w:lineRule="exact"/>
        <w:ind w:left="0" w:right="0" w:firstLine="440"/>
        <w:jc w:val="both"/>
      </w:pPr>
      <w:bookmarkStart w:id="949" w:name="bookmark949"/>
      <w:r>
        <w:rPr>
          <w:b/>
          <w:bCs/>
          <w:color w:val="000000"/>
          <w:spacing w:val="0"/>
          <w:w w:val="100"/>
          <w:position w:val="0"/>
        </w:rPr>
        <w:t>（</w:t>
      </w:r>
      <w:bookmarkEnd w:id="949"/>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长期股权投资的处置</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处置长期股权投资，其账面价值与实际取得价款之间的差额，应当计入当期损益。采用权益法核算的 长期股权投资，在处置该项投资时，采用与被投资单位直接处置相关资产或负债相同的基础，按相应比例 对原计入其他综合收益的部分进行会计处理。</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处置对子公司股权投资的各项交易的条款、条件以及经济影响符合以下一种或多种情况，将多次交易 事项作为一揽子交易进行会计处理：</w:t>
      </w:r>
    </w:p>
    <w:p>
      <w:pPr>
        <w:pStyle w:val="Style33"/>
        <w:keepNext w:val="0"/>
        <w:keepLines w:val="0"/>
        <w:widowControl w:val="0"/>
        <w:numPr>
          <w:ilvl w:val="0"/>
          <w:numId w:val="53"/>
        </w:numPr>
        <w:shd w:val="clear" w:color="auto" w:fill="auto"/>
        <w:tabs>
          <w:tab w:pos="818" w:val="left"/>
        </w:tabs>
        <w:bidi w:val="0"/>
        <w:spacing w:before="0" w:after="0" w:line="314" w:lineRule="exact"/>
        <w:ind w:left="0" w:right="0" w:firstLine="440"/>
        <w:jc w:val="both"/>
      </w:pPr>
      <w:bookmarkStart w:id="950" w:name="bookmark950"/>
      <w:bookmarkEnd w:id="950"/>
      <w:r>
        <w:rPr>
          <w:color w:val="000000"/>
          <w:spacing w:val="0"/>
          <w:w w:val="100"/>
          <w:position w:val="0"/>
        </w:rPr>
        <w:t>这些交易是同时或者在考虑了彼此影响的情况下订立的；</w:t>
      </w:r>
    </w:p>
    <w:p>
      <w:pPr>
        <w:pStyle w:val="Style33"/>
        <w:keepNext w:val="0"/>
        <w:keepLines w:val="0"/>
        <w:widowControl w:val="0"/>
        <w:numPr>
          <w:ilvl w:val="0"/>
          <w:numId w:val="53"/>
        </w:numPr>
        <w:shd w:val="clear" w:color="auto" w:fill="auto"/>
        <w:tabs>
          <w:tab w:pos="823" w:val="left"/>
        </w:tabs>
        <w:bidi w:val="0"/>
        <w:spacing w:before="0" w:after="0" w:line="314" w:lineRule="exact"/>
        <w:ind w:left="0" w:right="0" w:firstLine="440"/>
        <w:jc w:val="both"/>
      </w:pPr>
      <w:bookmarkStart w:id="951" w:name="bookmark951"/>
      <w:bookmarkEnd w:id="951"/>
      <w:r>
        <w:rPr>
          <w:color w:val="000000"/>
          <w:spacing w:val="0"/>
          <w:w w:val="100"/>
          <w:position w:val="0"/>
        </w:rPr>
        <w:t>这些交易整体才能达成一项完整的商业结果；</w:t>
      </w:r>
    </w:p>
    <w:p>
      <w:pPr>
        <w:pStyle w:val="Style33"/>
        <w:keepNext w:val="0"/>
        <w:keepLines w:val="0"/>
        <w:widowControl w:val="0"/>
        <w:numPr>
          <w:ilvl w:val="0"/>
          <w:numId w:val="53"/>
        </w:numPr>
        <w:shd w:val="clear" w:color="auto" w:fill="auto"/>
        <w:tabs>
          <w:tab w:pos="823" w:val="left"/>
        </w:tabs>
        <w:bidi w:val="0"/>
        <w:spacing w:before="0" w:after="0" w:line="314" w:lineRule="exact"/>
        <w:ind w:left="0" w:right="0" w:firstLine="440"/>
        <w:jc w:val="both"/>
      </w:pPr>
      <w:bookmarkStart w:id="952" w:name="bookmark952"/>
      <w:bookmarkEnd w:id="952"/>
      <w:r>
        <w:rPr>
          <w:color w:val="000000"/>
          <w:spacing w:val="0"/>
          <w:w w:val="100"/>
          <w:position w:val="0"/>
        </w:rPr>
        <w:t>一项交易的发生取决于其他至少一项交易的发生；</w:t>
      </w:r>
    </w:p>
    <w:p>
      <w:pPr>
        <w:pStyle w:val="Style33"/>
        <w:keepNext w:val="0"/>
        <w:keepLines w:val="0"/>
        <w:widowControl w:val="0"/>
        <w:numPr>
          <w:ilvl w:val="0"/>
          <w:numId w:val="53"/>
        </w:numPr>
        <w:shd w:val="clear" w:color="auto" w:fill="auto"/>
        <w:tabs>
          <w:tab w:pos="823" w:val="left"/>
        </w:tabs>
        <w:bidi w:val="0"/>
        <w:spacing w:before="0" w:after="0" w:line="314" w:lineRule="exact"/>
        <w:ind w:left="0" w:right="0" w:firstLine="440"/>
        <w:jc w:val="left"/>
      </w:pPr>
      <w:bookmarkStart w:id="953" w:name="bookmark953"/>
      <w:bookmarkEnd w:id="953"/>
      <w:r>
        <w:rPr>
          <w:color w:val="000000"/>
          <w:spacing w:val="0"/>
          <w:w w:val="100"/>
          <w:position w:val="0"/>
        </w:rPr>
        <w:t>一项交易单独看是不经济的，但是和其他交易一并考虑时是经济的。</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因处置部分股权投资或其他原因丧失了对原有子公司控制权的，不属于一揽子交易的，区分个别财务 报表和合并财务报表进行相关会计处理：</w:t>
      </w:r>
    </w:p>
    <w:p>
      <w:pPr>
        <w:pStyle w:val="Style33"/>
        <w:keepNext w:val="0"/>
        <w:keepLines w:val="0"/>
        <w:widowControl w:val="0"/>
        <w:numPr>
          <w:ilvl w:val="0"/>
          <w:numId w:val="55"/>
        </w:numPr>
        <w:shd w:val="clear" w:color="auto" w:fill="auto"/>
        <w:tabs>
          <w:tab w:pos="800" w:val="left"/>
        </w:tabs>
        <w:bidi w:val="0"/>
        <w:spacing w:before="0" w:after="0" w:line="314" w:lineRule="exact"/>
        <w:ind w:left="0" w:right="0" w:firstLine="440"/>
        <w:jc w:val="both"/>
      </w:pPr>
      <w:bookmarkStart w:id="954" w:name="bookmark954"/>
      <w:bookmarkEnd w:id="954"/>
      <w:r>
        <w:rPr>
          <w:color w:val="000000"/>
          <w:spacing w:val="0"/>
          <w:w w:val="100"/>
          <w:position w:val="0"/>
        </w:rPr>
        <w:t>在个别财务报表中，对于处置的股权，其账面价值与实际取得价款之间的差额计入当期损益。处置 后的剩余股权能够对被投资单位实施共同控制或施加重大影响的，改按权益法核算，并对该剩余股权视同 自取得时即采用权益法核算进行调整；处置后的剩余股权不能对被投资单位实施共同控制或施加重大影响 的，改按《企业会计准则第</w:t>
      </w:r>
      <w:r>
        <w:rPr>
          <w:rFonts w:ascii="Times New Roman" w:eastAsia="Times New Roman" w:hAnsi="Times New Roman" w:cs="Times New Roman"/>
          <w:color w:val="000000"/>
          <w:spacing w:val="0"/>
          <w:w w:val="100"/>
          <w:position w:val="0"/>
        </w:rPr>
        <w:t>22</w:t>
      </w:r>
      <w:r>
        <w:rPr>
          <w:color w:val="000000"/>
          <w:spacing w:val="0"/>
          <w:w w:val="100"/>
          <w:position w:val="0"/>
        </w:rPr>
        <w:t>号——金融工具确认和计量》的有关规定进行会计处理，其在丧失控制之日 的公允价值与账面价值间的差额计入当期损益。</w:t>
      </w:r>
    </w:p>
    <w:p>
      <w:pPr>
        <w:pStyle w:val="Style33"/>
        <w:keepNext w:val="0"/>
        <w:keepLines w:val="0"/>
        <w:widowControl w:val="0"/>
        <w:numPr>
          <w:ilvl w:val="0"/>
          <w:numId w:val="55"/>
        </w:numPr>
        <w:shd w:val="clear" w:color="auto" w:fill="auto"/>
        <w:tabs>
          <w:tab w:pos="800" w:val="left"/>
        </w:tabs>
        <w:bidi w:val="0"/>
        <w:spacing w:before="0" w:after="0" w:line="314" w:lineRule="exact"/>
        <w:ind w:left="0" w:right="0" w:firstLine="440"/>
        <w:jc w:val="both"/>
      </w:pPr>
      <w:bookmarkStart w:id="955" w:name="bookmark955"/>
      <w:bookmarkEnd w:id="955"/>
      <w:r>
        <w:rPr>
          <w:color w:val="000000"/>
          <w:spacing w:val="0"/>
          <w:w w:val="100"/>
          <w:position w:val="0"/>
        </w:rPr>
        <w:t>在合并财务报表中，对于在丧失对子公司控制权以前的各项交易，处置价款与处置长期股权投资相 应对享有子公司自购买日或合并日开始持续计算的净资产份额之间的差额，调整资本公积（股本溢价）， 资本公积不足冲减的，调整留存收益；在丧失对子公司控制权时，对于剩余股权，按照其在丧失控制权日 的公允价值进行重新计量。处置股权取得的对价与剩余股权公允价值之和，减去按原持股比例计算应享有 原有子公司自购买日开始持续计算的净资产的份额之间的差额，计入丧失控制权当期的投资收益，同时冲 减商誉。与原有子公司股权投资相关的其他综合收益等，在丧失控制权时转为当期投资收益。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处置对子公司股权投资直至丧失控制权的各项交易属于一揽子交易的，将各项交易作为一项处置子公 司股权投资并丧失控制权的交易进行会计处理，区分个别财务报表和合并财务报表进行相关会计处理：</w:t>
      </w:r>
    </w:p>
    <w:p>
      <w:pPr>
        <w:pStyle w:val="Style33"/>
        <w:keepNext w:val="0"/>
        <w:keepLines w:val="0"/>
        <w:widowControl w:val="0"/>
        <w:numPr>
          <w:ilvl w:val="0"/>
          <w:numId w:val="57"/>
        </w:numPr>
        <w:shd w:val="clear" w:color="auto" w:fill="auto"/>
        <w:tabs>
          <w:tab w:pos="800" w:val="left"/>
        </w:tabs>
        <w:bidi w:val="0"/>
        <w:spacing w:before="0" w:after="0" w:line="314" w:lineRule="exact"/>
        <w:ind w:left="0" w:right="0" w:firstLine="440"/>
        <w:jc w:val="both"/>
      </w:pPr>
      <w:bookmarkStart w:id="956" w:name="bookmark956"/>
      <w:bookmarkEnd w:id="956"/>
      <w:r>
        <w:rPr>
          <w:color w:val="000000"/>
          <w:spacing w:val="0"/>
          <w:w w:val="100"/>
          <w:position w:val="0"/>
        </w:rPr>
        <w:t>在个别财务报表中，在丧失控制权之前每一次处置价款与处置的股权对应的长期股权投资账面价值 之间的差额，确认为其他综合收益，在丧失控制权时一并转入丧失控制权当期的损益。</w:t>
      </w:r>
    </w:p>
    <w:p>
      <w:pPr>
        <w:pStyle w:val="Style33"/>
        <w:keepNext w:val="0"/>
        <w:keepLines w:val="0"/>
        <w:widowControl w:val="0"/>
        <w:numPr>
          <w:ilvl w:val="0"/>
          <w:numId w:val="57"/>
        </w:numPr>
        <w:shd w:val="clear" w:color="auto" w:fill="auto"/>
        <w:tabs>
          <w:tab w:pos="786" w:val="left"/>
        </w:tabs>
        <w:bidi w:val="0"/>
        <w:spacing w:before="0" w:after="0" w:line="314" w:lineRule="exact"/>
        <w:ind w:left="0" w:right="0" w:firstLine="440"/>
        <w:jc w:val="both"/>
      </w:pPr>
      <w:bookmarkStart w:id="957" w:name="bookmark957"/>
      <w:bookmarkEnd w:id="957"/>
      <w:r>
        <w:rPr>
          <w:color w:val="000000"/>
          <w:spacing w:val="0"/>
          <w:w w:val="100"/>
          <w:position w:val="0"/>
        </w:rPr>
        <w:t>在合并财务报表中，在丧失控制权之前每一次处置价款与处置投资对应的享有该子公司净资产份额 的差额，确认为其他综合收益，在丧失控制权时一并转入丧失控制权当期的损益。</w:t>
      </w:r>
    </w:p>
    <w:p>
      <w:pPr>
        <w:pStyle w:val="Style33"/>
        <w:keepNext w:val="0"/>
        <w:keepLines w:val="0"/>
        <w:widowControl w:val="0"/>
        <w:shd w:val="clear" w:color="auto" w:fill="auto"/>
        <w:tabs>
          <w:tab w:pos="919" w:val="left"/>
        </w:tabs>
        <w:bidi w:val="0"/>
        <w:spacing w:before="0" w:after="0" w:line="314" w:lineRule="exact"/>
        <w:ind w:left="0" w:right="0" w:firstLine="440"/>
        <w:jc w:val="both"/>
      </w:pPr>
      <w:bookmarkStart w:id="958" w:name="bookmark958"/>
      <w:r>
        <w:rPr>
          <w:b/>
          <w:bCs/>
          <w:color w:val="000000"/>
          <w:spacing w:val="0"/>
          <w:w w:val="100"/>
          <w:position w:val="0"/>
        </w:rPr>
        <w:t>（</w:t>
      </w:r>
      <w:bookmarkEnd w:id="958"/>
      <w:r>
        <w:rPr>
          <w:rFonts w:ascii="Times New Roman" w:eastAsia="Times New Roman" w:hAnsi="Times New Roman" w:cs="Times New Roman"/>
          <w:b/>
          <w:bCs/>
          <w:color w:val="000000"/>
          <w:spacing w:val="0"/>
          <w:w w:val="100"/>
          <w:position w:val="0"/>
        </w:rPr>
        <w:t>5</w:t>
      </w:r>
      <w:r>
        <w:rPr>
          <w:b/>
          <w:bCs/>
          <w:color w:val="000000"/>
          <w:spacing w:val="0"/>
          <w:w w:val="100"/>
          <w:position w:val="0"/>
        </w:rPr>
        <w:t>）</w:t>
        <w:tab/>
        <w:t>共同控制、重大影响的判断标准</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如果本公司按照相关约定与其他参与方集体控制某项安排，并且对该安排回报具有重大影响的活动决 策，需要经过分享控制权的参与方一致同意时才存在，则视为本公司与其他参与方共同控制某项安排，该 安排即属于合营安排。</w:t>
      </w:r>
    </w:p>
    <w:p>
      <w:pPr>
        <w:pStyle w:val="Style33"/>
        <w:keepNext w:val="0"/>
        <w:keepLines w:val="0"/>
        <w:widowControl w:val="0"/>
        <w:shd w:val="clear" w:color="auto" w:fill="auto"/>
        <w:bidi w:val="0"/>
        <w:spacing w:before="0" w:after="0" w:line="314" w:lineRule="exact"/>
        <w:ind w:left="0" w:right="0" w:firstLine="420"/>
        <w:jc w:val="both"/>
      </w:pPr>
      <w:r>
        <w:rPr>
          <w:color w:val="000000"/>
          <w:spacing w:val="0"/>
          <w:w w:val="100"/>
          <w:position w:val="0"/>
        </w:rPr>
        <w:t>合营安排通过单独主体达成的，根据相关约定判断本公司对该单独主体的净资产享有权利时，将该单 独主体作为合营企业，采用权益法核算。若根据相关约定判断本公司并非对该单独主体的净资产享有权利 时，该单独主体作为共同经营，本公司确认与共同经营利益份额相关的项目，并按照相关企业会计准则的 规定进行会计处理。</w:t>
      </w:r>
    </w:p>
    <w:p>
      <w:pPr>
        <w:pStyle w:val="Style33"/>
        <w:keepNext w:val="0"/>
        <w:keepLines w:val="0"/>
        <w:widowControl w:val="0"/>
        <w:shd w:val="clear" w:color="auto" w:fill="auto"/>
        <w:bidi w:val="0"/>
        <w:spacing w:before="0" w:after="360" w:line="314" w:lineRule="exact"/>
        <w:ind w:left="0" w:right="0" w:firstLine="420"/>
        <w:jc w:val="both"/>
      </w:pPr>
      <w:r>
        <w:rPr>
          <w:color w:val="000000"/>
          <w:spacing w:val="0"/>
          <w:w w:val="100"/>
          <w:position w:val="0"/>
        </w:rPr>
        <w:t>重大影响，是指投资方对被投资单位的财务和经营政策有参与决策的权力，但并不能够控制或者与其 他方一起共同控制这些政策的制定。本公司通过以下一种或多种情形，并综合考虑所有事实和情况后，判 断对被投资单位具有重大影响：①在被投资单位的董事会或类似权力机构中派有代表；②参与被投资单位 财务和经营政策制定过程；③与被投资单位之间发生重要交易；④向被投资单位派出管理人员；⑤向被投 资单位提供关键技术资料。</w:t>
      </w:r>
    </w:p>
    <w:p>
      <w:pPr>
        <w:pStyle w:val="Style30"/>
        <w:keepNext/>
        <w:keepLines/>
        <w:widowControl w:val="0"/>
        <w:shd w:val="clear" w:color="auto" w:fill="auto"/>
        <w:bidi w:val="0"/>
        <w:spacing w:before="0" w:after="220" w:line="329" w:lineRule="auto"/>
        <w:ind w:left="0" w:right="0" w:firstLine="0"/>
        <w:jc w:val="both"/>
      </w:pPr>
      <w:bookmarkStart w:id="959" w:name="bookmark959"/>
      <w:bookmarkStart w:id="960" w:name="bookmark960"/>
      <w:bookmarkStart w:id="961" w:name="bookmark961"/>
      <w:bookmarkStart w:id="962" w:name="bookmark962"/>
      <w:r>
        <w:rPr>
          <w:rFonts w:ascii="Times New Roman" w:eastAsia="Times New Roman" w:hAnsi="Times New Roman" w:cs="Times New Roman"/>
          <w:color w:val="000000"/>
          <w:spacing w:val="0"/>
          <w:w w:val="100"/>
          <w:position w:val="0"/>
        </w:rPr>
        <w:t>1</w:t>
      </w:r>
      <w:bookmarkEnd w:id="961"/>
      <w:r>
        <w:rPr>
          <w:rFonts w:ascii="Times New Roman" w:eastAsia="Times New Roman" w:hAnsi="Times New Roman" w:cs="Times New Roman"/>
          <w:color w:val="000000"/>
          <w:spacing w:val="0"/>
          <w:w w:val="100"/>
          <w:position w:val="0"/>
        </w:rPr>
        <w:t>8</w:t>
      </w:r>
      <w:r>
        <w:rPr>
          <w:color w:val="000000"/>
          <w:spacing w:val="0"/>
          <w:w w:val="100"/>
          <w:position w:val="0"/>
        </w:rPr>
        <w:t>、固定资产</w:t>
      </w:r>
      <w:bookmarkEnd w:id="959"/>
      <w:bookmarkEnd w:id="960"/>
      <w:bookmarkEnd w:id="962"/>
    </w:p>
    <w:p>
      <w:pPr>
        <w:pStyle w:val="Style47"/>
        <w:keepNext/>
        <w:keepLines/>
        <w:widowControl w:val="0"/>
        <w:shd w:val="clear" w:color="auto" w:fill="auto"/>
        <w:bidi w:val="0"/>
        <w:spacing w:before="0" w:after="260" w:line="314" w:lineRule="exact"/>
        <w:ind w:left="0" w:right="0" w:firstLine="0"/>
        <w:jc w:val="both"/>
      </w:pPr>
      <w:bookmarkStart w:id="963" w:name="bookmark963"/>
      <w:bookmarkStart w:id="964" w:name="bookmark964"/>
      <w:bookmarkStart w:id="965" w:name="bookmark965"/>
      <w:bookmarkStart w:id="966" w:name="bookmark966"/>
      <w:r>
        <w:rPr>
          <w:color w:val="000000"/>
          <w:spacing w:val="0"/>
          <w:w w:val="100"/>
          <w:position w:val="0"/>
        </w:rPr>
        <w:t>（</w:t>
      </w:r>
      <w:bookmarkEnd w:id="965"/>
      <w:r>
        <w:rPr>
          <w:rFonts w:ascii="Times New Roman" w:eastAsia="Times New Roman" w:hAnsi="Times New Roman" w:cs="Times New Roman"/>
          <w:color w:val="000000"/>
          <w:spacing w:val="0"/>
          <w:w w:val="100"/>
          <w:position w:val="0"/>
        </w:rPr>
        <w:t>1</w:t>
      </w:r>
      <w:r>
        <w:rPr>
          <w:color w:val="000000"/>
          <w:spacing w:val="0"/>
          <w:w w:val="100"/>
          <w:position w:val="0"/>
        </w:rPr>
        <w:t>）确认条件</w:t>
      </w:r>
      <w:bookmarkEnd w:id="963"/>
      <w:bookmarkEnd w:id="964"/>
      <w:bookmarkEnd w:id="966"/>
    </w:p>
    <w:p>
      <w:pPr>
        <w:pStyle w:val="Style26"/>
        <w:keepNext w:val="0"/>
        <w:keepLines w:val="0"/>
        <w:widowControl w:val="0"/>
        <w:shd w:val="clear" w:color="auto" w:fill="auto"/>
        <w:tabs>
          <w:tab w:pos="2789" w:val="left"/>
          <w:tab w:pos="7102" w:val="left"/>
        </w:tabs>
        <w:bidi w:val="0"/>
        <w:spacing w:before="0" w:after="0" w:line="312" w:lineRule="exact"/>
        <w:ind w:left="0" w:right="0" w:firstLine="420"/>
        <w:jc w:val="both"/>
      </w:pPr>
      <w:r>
        <w:rPr>
          <w:color w:val="000000"/>
          <w:spacing w:val="0"/>
          <w:w w:val="100"/>
          <w:position w:val="0"/>
        </w:rPr>
        <w:t>固定资产指为生产商品、提供劳务、出租或经营管理而持有，并且使用寿命超过一个会计年度的有形资产。固定资产在 同时满足下列条件时予以确认：</w:t>
        <w:tab/>
        <w:t>①与该固定资产有关的经济利益很可能流入企业；</w:t>
        <w:tab/>
        <w:t>②该固定资产的成本能够可靠地</w:t>
      </w:r>
    </w:p>
    <w:p>
      <w:pPr>
        <w:pStyle w:val="Style26"/>
        <w:keepNext w:val="0"/>
        <w:keepLines w:val="0"/>
        <w:widowControl w:val="0"/>
        <w:shd w:val="clear" w:color="auto" w:fill="auto"/>
        <w:bidi w:val="0"/>
        <w:spacing w:before="0" w:after="360" w:line="312" w:lineRule="exact"/>
        <w:ind w:left="0" w:right="0" w:firstLine="0"/>
        <w:jc w:val="left"/>
      </w:pPr>
      <w:r>
        <w:rPr>
          <w:color w:val="000000"/>
          <w:spacing w:val="0"/>
          <w:w w:val="100"/>
          <w:position w:val="0"/>
        </w:rPr>
        <w:t>计量。</w:t>
      </w:r>
    </w:p>
    <w:p>
      <w:pPr>
        <w:pStyle w:val="Style47"/>
        <w:keepNext/>
        <w:keepLines/>
        <w:widowControl w:val="0"/>
        <w:shd w:val="clear" w:color="auto" w:fill="auto"/>
        <w:bidi w:val="0"/>
        <w:spacing w:before="0" w:after="360" w:line="240" w:lineRule="auto"/>
        <w:ind w:left="0" w:right="0" w:firstLine="140"/>
        <w:jc w:val="both"/>
      </w:pPr>
      <w:bookmarkStart w:id="967" w:name="bookmark967"/>
      <w:bookmarkStart w:id="968" w:name="bookmark968"/>
      <w:bookmarkStart w:id="969" w:name="bookmark969"/>
      <w:bookmarkStart w:id="970" w:name="bookmark970"/>
      <w:r>
        <w:rPr>
          <w:rFonts w:ascii="Times New Roman" w:eastAsia="Times New Roman" w:hAnsi="Times New Roman" w:cs="Times New Roman"/>
          <w:color w:val="000000"/>
          <w:spacing w:val="0"/>
          <w:w w:val="100"/>
          <w:position w:val="0"/>
        </w:rPr>
        <w:t>（</w:t>
      </w:r>
      <w:bookmarkEnd w:id="969"/>
      <w:r>
        <w:rPr>
          <w:rFonts w:ascii="Times New Roman" w:eastAsia="Times New Roman" w:hAnsi="Times New Roman" w:cs="Times New Roman"/>
          <w:color w:val="000000"/>
          <w:spacing w:val="0"/>
          <w:w w:val="100"/>
          <w:position w:val="0"/>
        </w:rPr>
        <w:t>2</w:t>
      </w:r>
      <w:r>
        <w:rPr>
          <w:color w:val="000000"/>
          <w:spacing w:val="0"/>
          <w:w w:val="100"/>
          <w:position w:val="0"/>
        </w:rPr>
        <w:t>）折旧方法</w:t>
      </w:r>
      <w:bookmarkEnd w:id="967"/>
      <w:bookmarkEnd w:id="968"/>
      <w:bookmarkEnd w:id="970"/>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折旧方法</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折旧年限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残值率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年折旧率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15—35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6.47—2.77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24.25—16.17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19.40—16.17</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其他设备</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年限平均法</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32.33—19.40</w:t>
            </w:r>
          </w:p>
        </w:tc>
      </w:tr>
    </w:tbl>
    <w:p>
      <w:pPr>
        <w:widowControl w:val="0"/>
        <w:spacing w:after="639" w:line="1" w:lineRule="exact"/>
      </w:pPr>
    </w:p>
    <w:p>
      <w:pPr>
        <w:pStyle w:val="Style47"/>
        <w:keepNext/>
        <w:keepLines/>
        <w:widowControl w:val="0"/>
        <w:shd w:val="clear" w:color="auto" w:fill="auto"/>
        <w:bidi w:val="0"/>
        <w:spacing w:before="0" w:after="260" w:line="240" w:lineRule="auto"/>
        <w:ind w:left="0" w:right="0" w:firstLine="0"/>
        <w:jc w:val="left"/>
      </w:pPr>
      <w:bookmarkStart w:id="971" w:name="bookmark971"/>
      <w:bookmarkStart w:id="972" w:name="bookmark972"/>
      <w:bookmarkStart w:id="973" w:name="bookmark973"/>
      <w:bookmarkStart w:id="974" w:name="bookmark974"/>
      <w:r>
        <w:rPr>
          <w:color w:val="000000"/>
          <w:spacing w:val="0"/>
          <w:w w:val="100"/>
          <w:position w:val="0"/>
        </w:rPr>
        <w:t>（</w:t>
      </w:r>
      <w:bookmarkEnd w:id="973"/>
      <w:r>
        <w:rPr>
          <w:rFonts w:ascii="Times New Roman" w:eastAsia="Times New Roman" w:hAnsi="Times New Roman" w:cs="Times New Roman"/>
          <w:color w:val="000000"/>
          <w:spacing w:val="0"/>
          <w:w w:val="100"/>
          <w:position w:val="0"/>
        </w:rPr>
        <w:t>3</w:t>
      </w:r>
      <w:r>
        <w:rPr>
          <w:color w:val="000000"/>
          <w:spacing w:val="0"/>
          <w:w w:val="100"/>
          <w:position w:val="0"/>
        </w:rPr>
        <w:t>）融资租入固定资产的认定依据、计价和折旧方法</w:t>
      </w:r>
      <w:bookmarkEnd w:id="971"/>
      <w:bookmarkEnd w:id="972"/>
      <w:bookmarkEnd w:id="974"/>
    </w:p>
    <w:p>
      <w:pPr>
        <w:pStyle w:val="Style26"/>
        <w:keepNext w:val="0"/>
        <w:keepLines w:val="0"/>
        <w:widowControl w:val="0"/>
        <w:shd w:val="clear" w:color="auto" w:fill="auto"/>
        <w:tabs>
          <w:tab w:pos="7102" w:val="left"/>
        </w:tabs>
        <w:bidi w:val="0"/>
        <w:spacing w:before="0" w:after="0" w:line="312" w:lineRule="exact"/>
        <w:ind w:left="0" w:right="0" w:firstLine="380"/>
        <w:jc w:val="both"/>
      </w:pPr>
      <w:r>
        <w:rPr>
          <w:color w:val="000000"/>
          <w:spacing w:val="0"/>
          <w:w w:val="100"/>
          <w:position w:val="0"/>
        </w:rPr>
        <w:t>当本公司租入的固定资产符合下列一项或数项标准时，确认为融资租入固定资产：</w:t>
        <w:tab/>
        <w:t>①在租赁期届满时，租赁资产的</w:t>
      </w:r>
    </w:p>
    <w:p>
      <w:pPr>
        <w:pStyle w:val="Style26"/>
        <w:keepNext w:val="0"/>
        <w:keepLines w:val="0"/>
        <w:widowControl w:val="0"/>
        <w:shd w:val="clear" w:color="auto" w:fill="auto"/>
        <w:tabs>
          <w:tab w:pos="2093" w:val="left"/>
        </w:tabs>
        <w:bidi w:val="0"/>
        <w:spacing w:before="0" w:after="0" w:line="312" w:lineRule="exact"/>
        <w:ind w:left="0" w:right="0" w:firstLine="0"/>
        <w:jc w:val="both"/>
      </w:pPr>
      <w:r>
        <w:rPr>
          <w:color w:val="000000"/>
          <w:spacing w:val="0"/>
          <w:w w:val="100"/>
          <w:position w:val="0"/>
        </w:rPr>
        <w:t>所有权转移给本公司。</w:t>
        <w:tab/>
        <w:t>②本公司有购买租赁资产的选择权，所订立的购买价款预计将远低于行使选择权时租赁资产的公</w:t>
      </w:r>
    </w:p>
    <w:p>
      <w:pPr>
        <w:pStyle w:val="Style26"/>
        <w:keepNext w:val="0"/>
        <w:keepLines w:val="0"/>
        <w:widowControl w:val="0"/>
        <w:shd w:val="clear" w:color="auto" w:fill="auto"/>
        <w:tabs>
          <w:tab w:pos="6058" w:val="left"/>
        </w:tabs>
        <w:bidi w:val="0"/>
        <w:spacing w:before="0" w:after="0" w:line="312" w:lineRule="exact"/>
        <w:ind w:left="0" w:right="0" w:firstLine="0"/>
        <w:jc w:val="both"/>
      </w:pPr>
      <w:r>
        <w:rPr>
          <w:color w:val="000000"/>
          <w:spacing w:val="0"/>
          <w:w w:val="100"/>
          <w:position w:val="0"/>
        </w:rPr>
        <w:t>允价值，因而在租赁开始日就可以合理确定本公司将会行使这种选择权。</w:t>
        <w:tab/>
        <w:t>③即使资产的所有权不转移，但租赁期占租赁</w:t>
      </w:r>
    </w:p>
    <w:p>
      <w:pPr>
        <w:pStyle w:val="Style26"/>
        <w:keepNext w:val="0"/>
        <w:keepLines w:val="0"/>
        <w:widowControl w:val="0"/>
        <w:shd w:val="clear" w:color="auto" w:fill="auto"/>
        <w:tabs>
          <w:tab w:pos="2304" w:val="left"/>
        </w:tabs>
        <w:bidi w:val="0"/>
        <w:spacing w:before="0" w:after="0" w:line="312" w:lineRule="exact"/>
        <w:ind w:left="0" w:right="0" w:firstLine="0"/>
        <w:jc w:val="both"/>
      </w:pPr>
      <w:r>
        <w:rPr>
          <w:color w:val="000000"/>
          <w:spacing w:val="0"/>
          <w:w w:val="100"/>
          <w:position w:val="0"/>
        </w:rPr>
        <w:t>资产使用寿命的大部分。</w:t>
        <w:tab/>
        <w:t>④本公司在租赁开始日的最低租赁付款额现值，几乎相当于租赁开始日租赁资产公允价值。</w:t>
      </w:r>
    </w:p>
    <w:p>
      <w:pPr>
        <w:pStyle w:val="Style26"/>
        <w:keepNext w:val="0"/>
        <w:keepLines w:val="0"/>
        <w:widowControl w:val="0"/>
        <w:shd w:val="clear" w:color="auto" w:fill="auto"/>
        <w:tabs>
          <w:tab w:pos="5678" w:val="left"/>
        </w:tabs>
        <w:bidi w:val="0"/>
        <w:spacing w:before="0" w:after="0" w:line="312" w:lineRule="exact"/>
        <w:ind w:left="0" w:right="0" w:firstLine="0"/>
        <w:jc w:val="both"/>
      </w:pPr>
      <w:r>
        <w:rPr>
          <w:color w:val="000000"/>
          <w:spacing w:val="0"/>
          <w:w w:val="100"/>
          <w:position w:val="0"/>
        </w:rPr>
        <w:t>⑤租赁资产性质特殊，如果不作较大改造，只有本公司才能使用。</w:t>
        <w:tab/>
        <w:t>融资租赁租入的固定资产，按租赁开始日租赁资产</w:t>
      </w:r>
    </w:p>
    <w:p>
      <w:pPr>
        <w:pStyle w:val="Style26"/>
        <w:keepNext w:val="0"/>
        <w:keepLines w:val="0"/>
        <w:widowControl w:val="0"/>
        <w:shd w:val="clear" w:color="auto" w:fill="auto"/>
        <w:tabs>
          <w:tab w:pos="7829" w:val="left"/>
        </w:tabs>
        <w:bidi w:val="0"/>
        <w:spacing w:before="0" w:after="0" w:line="312" w:lineRule="exact"/>
        <w:ind w:left="0" w:right="0" w:firstLine="0"/>
        <w:jc w:val="both"/>
      </w:pPr>
      <w:r>
        <w:rPr>
          <w:color w:val="000000"/>
          <w:spacing w:val="0"/>
          <w:w w:val="100"/>
          <w:position w:val="0"/>
        </w:rPr>
        <w:t>公允价值与最低租赁付款额的现值两者中较低者，作为入账价值。最低租赁付款额作为长期应付款的入账价值，其差额作为 未确认融资费用。在租赁谈判和签订租赁合同过程中发生的，可归属于租赁项目的手续费、律师费、差旅费、印花税等初始 直接费用，计入租入资产价值。未确认融资费用在租资期内各个期间采用实际利率法进行分摊。</w:t>
        <w:tab/>
        <w:t>本公司采用与自有固定</w:t>
      </w:r>
    </w:p>
    <w:p>
      <w:pPr>
        <w:pStyle w:val="Style26"/>
        <w:keepNext w:val="0"/>
        <w:keepLines w:val="0"/>
        <w:widowControl w:val="0"/>
        <w:shd w:val="clear" w:color="auto" w:fill="auto"/>
        <w:bidi w:val="0"/>
        <w:spacing w:before="0" w:after="300" w:line="312" w:lineRule="exact"/>
        <w:ind w:left="0" w:right="0" w:firstLine="0"/>
        <w:jc w:val="both"/>
      </w:pPr>
      <w:r>
        <w:rPr>
          <w:color w:val="000000"/>
          <w:spacing w:val="0"/>
          <w:w w:val="100"/>
          <w:position w:val="0"/>
        </w:rPr>
        <w:t>资产相一致的折旧政策计提融资租入固定资产折旧。能够合理确定租赁期届满时取得租赁资产所有权的，在租赁资产使用寿 命内计提折旧。无法合理确定租赁期届满时能够取得租赁资产所有权的，在租赁期与租赁资产使用寿命两者中较短的期间内 计提折旧。</w:t>
      </w:r>
    </w:p>
    <w:p>
      <w:pPr>
        <w:pStyle w:val="Style30"/>
        <w:keepNext/>
        <w:keepLines/>
        <w:widowControl w:val="0"/>
        <w:shd w:val="clear" w:color="auto" w:fill="auto"/>
        <w:tabs>
          <w:tab w:pos="474" w:val="left"/>
        </w:tabs>
        <w:bidi w:val="0"/>
        <w:spacing w:before="0" w:after="300" w:line="315" w:lineRule="exact"/>
        <w:ind w:left="0" w:right="0" w:firstLine="0"/>
        <w:jc w:val="both"/>
      </w:pPr>
      <w:bookmarkStart w:id="975" w:name="bookmark975"/>
      <w:bookmarkStart w:id="976" w:name="bookmark976"/>
      <w:bookmarkStart w:id="977" w:name="bookmark977"/>
      <w:bookmarkStart w:id="978" w:name="bookmark978"/>
      <w:r>
        <w:rPr>
          <w:rFonts w:ascii="Times New Roman" w:eastAsia="Times New Roman" w:hAnsi="Times New Roman" w:cs="Times New Roman"/>
          <w:color w:val="000000"/>
          <w:spacing w:val="0"/>
          <w:w w:val="100"/>
          <w:position w:val="0"/>
        </w:rPr>
        <w:t>1</w:t>
      </w:r>
      <w:bookmarkEnd w:id="977"/>
      <w:r>
        <w:rPr>
          <w:rFonts w:ascii="Times New Roman" w:eastAsia="Times New Roman" w:hAnsi="Times New Roman" w:cs="Times New Roman"/>
          <w:color w:val="000000"/>
          <w:spacing w:val="0"/>
          <w:w w:val="100"/>
          <w:position w:val="0"/>
        </w:rPr>
        <w:t>9</w:t>
      </w:r>
      <w:r>
        <w:rPr>
          <w:color w:val="000000"/>
          <w:spacing w:val="0"/>
          <w:w w:val="100"/>
          <w:position w:val="0"/>
        </w:rPr>
        <w:t>、</w:t>
        <w:tab/>
        <w:t>在建工程</w:t>
      </w:r>
      <w:bookmarkEnd w:id="975"/>
      <w:bookmarkEnd w:id="976"/>
      <w:bookmarkEnd w:id="978"/>
    </w:p>
    <w:p>
      <w:pPr>
        <w:pStyle w:val="Style30"/>
        <w:keepNext/>
        <w:keepLines/>
        <w:widowControl w:val="0"/>
        <w:shd w:val="clear" w:color="auto" w:fill="auto"/>
        <w:tabs>
          <w:tab w:pos="933" w:val="left"/>
        </w:tabs>
        <w:bidi w:val="0"/>
        <w:spacing w:before="0" w:after="0" w:line="313" w:lineRule="exact"/>
        <w:ind w:left="0" w:right="0" w:firstLine="440"/>
        <w:jc w:val="both"/>
      </w:pPr>
      <w:bookmarkStart w:id="975" w:name="bookmark975"/>
      <w:bookmarkStart w:id="976" w:name="bookmark976"/>
      <w:bookmarkStart w:id="979" w:name="bookmark979"/>
      <w:r>
        <w:rPr>
          <w:color w:val="000000"/>
          <w:spacing w:val="0"/>
          <w:w w:val="100"/>
          <w:position w:val="0"/>
        </w:rPr>
        <w:t>（</w:t>
      </w:r>
      <w:bookmarkEnd w:id="979"/>
      <w:r>
        <w:rPr>
          <w:rFonts w:ascii="Times New Roman" w:eastAsia="Times New Roman" w:hAnsi="Times New Roman" w:cs="Times New Roman"/>
          <w:color w:val="000000"/>
          <w:spacing w:val="0"/>
          <w:w w:val="100"/>
          <w:position w:val="0"/>
        </w:rPr>
        <w:t>1</w:t>
      </w:r>
      <w:r>
        <w:rPr>
          <w:color w:val="000000"/>
          <w:spacing w:val="0"/>
          <w:w w:val="100"/>
          <w:position w:val="0"/>
        </w:rPr>
        <w:t>）</w:t>
        <w:tab/>
        <w:t>在建工程初始计量</w:t>
      </w:r>
      <w:bookmarkEnd w:id="975"/>
      <w:bookmarkEnd w:id="976"/>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本公司自行建造的在建工程按实际成本计价，实际成本由建造该项资产达到预定可使用状态前所发生 的必要支出构成，包括工程用物资成本、人工成本、交纳的相关税费、应予资本化的借款费用以及应分摊 的间接费用等。</w:t>
      </w:r>
    </w:p>
    <w:p>
      <w:pPr>
        <w:pStyle w:val="Style33"/>
        <w:keepNext w:val="0"/>
        <w:keepLines w:val="0"/>
        <w:widowControl w:val="0"/>
        <w:shd w:val="clear" w:color="auto" w:fill="auto"/>
        <w:tabs>
          <w:tab w:pos="933" w:val="left"/>
        </w:tabs>
        <w:bidi w:val="0"/>
        <w:spacing w:before="0" w:after="0" w:line="313" w:lineRule="exact"/>
        <w:ind w:left="0" w:right="0" w:firstLine="440"/>
        <w:jc w:val="both"/>
      </w:pPr>
      <w:bookmarkStart w:id="980" w:name="bookmark980"/>
      <w:r>
        <w:rPr>
          <w:b/>
          <w:bCs/>
          <w:color w:val="000000"/>
          <w:spacing w:val="0"/>
          <w:w w:val="100"/>
          <w:position w:val="0"/>
        </w:rPr>
        <w:t>（</w:t>
      </w:r>
      <w:bookmarkEnd w:id="980"/>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在建工程结转为固定资产的标准和时点</w:t>
      </w:r>
    </w:p>
    <w:p>
      <w:pPr>
        <w:pStyle w:val="Style33"/>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在建工程项目按建造该项资产达到预定可使用状态前所发生的全部支出，作为固定资产的入账价值。 所建造的在建工程已达到预定可使用状态，但尚未办理竣工决算的，自达到预定可使用状态之日起，根据 工程预算、造价或者工程实际成本等，按估计的价值转入固定资产，并按本公司固定资产折旧政策计提固 定资产的折旧，待办理竣工决算后，再按实际成本调整原来的暂估价值，但不调整原己计提的折旧额。</w:t>
      </w:r>
    </w:p>
    <w:p>
      <w:pPr>
        <w:pStyle w:val="Style30"/>
        <w:keepNext/>
        <w:keepLines/>
        <w:widowControl w:val="0"/>
        <w:shd w:val="clear" w:color="auto" w:fill="auto"/>
        <w:tabs>
          <w:tab w:pos="483" w:val="left"/>
        </w:tabs>
        <w:bidi w:val="0"/>
        <w:spacing w:before="0" w:after="300" w:line="315" w:lineRule="exact"/>
        <w:ind w:left="0" w:right="0" w:firstLine="0"/>
        <w:jc w:val="both"/>
      </w:pPr>
      <w:bookmarkStart w:id="981" w:name="bookmark981"/>
      <w:bookmarkStart w:id="982" w:name="bookmark982"/>
      <w:bookmarkStart w:id="983" w:name="bookmark983"/>
      <w:bookmarkStart w:id="984" w:name="bookmark984"/>
      <w:r>
        <w:rPr>
          <w:rFonts w:ascii="Times New Roman" w:eastAsia="Times New Roman" w:hAnsi="Times New Roman" w:cs="Times New Roman"/>
          <w:color w:val="000000"/>
          <w:spacing w:val="0"/>
          <w:w w:val="100"/>
          <w:position w:val="0"/>
        </w:rPr>
        <w:t>2</w:t>
      </w:r>
      <w:bookmarkEnd w:id="983"/>
      <w:r>
        <w:rPr>
          <w:rFonts w:ascii="Times New Roman" w:eastAsia="Times New Roman" w:hAnsi="Times New Roman" w:cs="Times New Roman"/>
          <w:color w:val="000000"/>
          <w:spacing w:val="0"/>
          <w:w w:val="100"/>
          <w:position w:val="0"/>
        </w:rPr>
        <w:t>0</w:t>
      </w:r>
      <w:r>
        <w:rPr>
          <w:color w:val="000000"/>
          <w:spacing w:val="0"/>
          <w:w w:val="100"/>
          <w:position w:val="0"/>
        </w:rPr>
        <w:t>、</w:t>
        <w:tab/>
        <w:t>借款费用</w:t>
      </w:r>
      <w:bookmarkEnd w:id="981"/>
      <w:bookmarkEnd w:id="982"/>
      <w:bookmarkEnd w:id="984"/>
    </w:p>
    <w:p>
      <w:pPr>
        <w:pStyle w:val="Style30"/>
        <w:keepNext/>
        <w:keepLines/>
        <w:widowControl w:val="0"/>
        <w:shd w:val="clear" w:color="auto" w:fill="auto"/>
        <w:tabs>
          <w:tab w:pos="933" w:val="left"/>
        </w:tabs>
        <w:bidi w:val="0"/>
        <w:spacing w:before="0" w:after="0" w:line="315" w:lineRule="exact"/>
        <w:ind w:left="0" w:right="0" w:firstLine="440"/>
        <w:jc w:val="both"/>
      </w:pPr>
      <w:bookmarkStart w:id="981" w:name="bookmark981"/>
      <w:bookmarkStart w:id="982" w:name="bookmark982"/>
      <w:bookmarkStart w:id="985" w:name="bookmark985"/>
      <w:r>
        <w:rPr>
          <w:color w:val="000000"/>
          <w:spacing w:val="0"/>
          <w:w w:val="100"/>
          <w:position w:val="0"/>
        </w:rPr>
        <w:t>（</w:t>
      </w:r>
      <w:bookmarkEnd w:id="985"/>
      <w:r>
        <w:rPr>
          <w:rFonts w:ascii="Times New Roman" w:eastAsia="Times New Roman" w:hAnsi="Times New Roman" w:cs="Times New Roman"/>
          <w:color w:val="000000"/>
          <w:spacing w:val="0"/>
          <w:w w:val="100"/>
          <w:position w:val="0"/>
        </w:rPr>
        <w:t>1</w:t>
      </w:r>
      <w:r>
        <w:rPr>
          <w:color w:val="000000"/>
          <w:spacing w:val="0"/>
          <w:w w:val="100"/>
          <w:position w:val="0"/>
        </w:rPr>
        <w:t>）</w:t>
        <w:tab/>
        <w:t>借款费用资本化的确认原则</w:t>
      </w:r>
      <w:bookmarkEnd w:id="981"/>
      <w:bookmarkEnd w:id="982"/>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本公司发生的借款费用，可直接归属于符合资本化条件的资产的购建或者生产的，予以资本化，计入 相关资产成本；其他借款费用，在发生时根据其发生额确认为费用，计入当期损益。</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符合资本化条件的资产，是指需要经过相当长时间的购建或者生产活动才能达到预定可使用或者可销 售状态的固定资产、投资性房地产和存货等资产。</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借款费用同时满足下列条件时开始资本化：</w:t>
      </w:r>
    </w:p>
    <w:p>
      <w:pPr>
        <w:pStyle w:val="Style33"/>
        <w:keepNext w:val="0"/>
        <w:keepLines w:val="0"/>
        <w:widowControl w:val="0"/>
        <w:numPr>
          <w:ilvl w:val="0"/>
          <w:numId w:val="59"/>
        </w:numPr>
        <w:shd w:val="clear" w:color="auto" w:fill="auto"/>
        <w:tabs>
          <w:tab w:pos="814" w:val="left"/>
        </w:tabs>
        <w:bidi w:val="0"/>
        <w:spacing w:before="0" w:after="0" w:line="315" w:lineRule="exact"/>
        <w:ind w:left="0" w:right="0" w:firstLine="440"/>
        <w:jc w:val="both"/>
      </w:pPr>
      <w:bookmarkStart w:id="986" w:name="bookmark986"/>
      <w:bookmarkEnd w:id="986"/>
      <w:r>
        <w:rPr>
          <w:color w:val="000000"/>
          <w:spacing w:val="0"/>
          <w:w w:val="100"/>
          <w:position w:val="0"/>
        </w:rPr>
        <w:t>资产支出已经发生，资产支出包括为购建或者生产符合资本化条件的资产而以支付现金、转移非现 金资产或者承担带息债务形式发生的支出；</w:t>
      </w:r>
    </w:p>
    <w:p>
      <w:pPr>
        <w:pStyle w:val="Style33"/>
        <w:keepNext w:val="0"/>
        <w:keepLines w:val="0"/>
        <w:widowControl w:val="0"/>
        <w:numPr>
          <w:ilvl w:val="0"/>
          <w:numId w:val="59"/>
        </w:numPr>
        <w:shd w:val="clear" w:color="auto" w:fill="auto"/>
        <w:tabs>
          <w:tab w:pos="837" w:val="left"/>
        </w:tabs>
        <w:bidi w:val="0"/>
        <w:spacing w:before="0" w:after="0" w:line="315" w:lineRule="exact"/>
        <w:ind w:left="0" w:right="0" w:firstLine="440"/>
        <w:jc w:val="both"/>
      </w:pPr>
      <w:bookmarkStart w:id="987" w:name="bookmark987"/>
      <w:bookmarkEnd w:id="987"/>
      <w:r>
        <w:rPr>
          <w:color w:val="000000"/>
          <w:spacing w:val="0"/>
          <w:w w:val="100"/>
          <w:position w:val="0"/>
        </w:rPr>
        <w:t>借款费用已经发生；</w:t>
      </w:r>
    </w:p>
    <w:p>
      <w:pPr>
        <w:pStyle w:val="Style33"/>
        <w:keepNext w:val="0"/>
        <w:keepLines w:val="0"/>
        <w:widowControl w:val="0"/>
        <w:numPr>
          <w:ilvl w:val="0"/>
          <w:numId w:val="59"/>
        </w:numPr>
        <w:shd w:val="clear" w:color="auto" w:fill="auto"/>
        <w:tabs>
          <w:tab w:pos="837" w:val="left"/>
        </w:tabs>
        <w:bidi w:val="0"/>
        <w:spacing w:before="0" w:after="0" w:line="315" w:lineRule="exact"/>
        <w:ind w:left="0" w:right="0" w:firstLine="440"/>
        <w:jc w:val="both"/>
      </w:pPr>
      <w:bookmarkStart w:id="988" w:name="bookmark988"/>
      <w:bookmarkEnd w:id="988"/>
      <w:r>
        <w:rPr>
          <w:color w:val="000000"/>
          <w:spacing w:val="0"/>
          <w:w w:val="100"/>
          <w:position w:val="0"/>
        </w:rPr>
        <w:t>为使资产达到预定可使用或者可销售状态所必要的购建或者生产活动已经开始。</w:t>
      </w:r>
    </w:p>
    <w:p>
      <w:pPr>
        <w:pStyle w:val="Style33"/>
        <w:keepNext w:val="0"/>
        <w:keepLines w:val="0"/>
        <w:widowControl w:val="0"/>
        <w:shd w:val="clear" w:color="auto" w:fill="auto"/>
        <w:tabs>
          <w:tab w:pos="933" w:val="left"/>
        </w:tabs>
        <w:bidi w:val="0"/>
        <w:spacing w:before="0" w:after="0" w:line="315" w:lineRule="exact"/>
        <w:ind w:left="0" w:right="0" w:firstLine="440"/>
        <w:jc w:val="both"/>
      </w:pPr>
      <w:bookmarkStart w:id="989" w:name="bookmark989"/>
      <w:r>
        <w:rPr>
          <w:b/>
          <w:bCs/>
          <w:color w:val="000000"/>
          <w:spacing w:val="0"/>
          <w:w w:val="100"/>
          <w:position w:val="0"/>
        </w:rPr>
        <w:t>（</w:t>
      </w:r>
      <w:bookmarkEnd w:id="989"/>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借款费用资本化期间</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资本化期间，指从借款费用开始资本化时点到停止资本化时点的期间，借款费用暂停资本化的期间不 包括在内。</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当购建或者生产符合资本化条件的资产达到预定可使用或者可销售状态时，借款费用停止资本化。</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当购建或者生产符合资本化条件的资产中部分项目分别完工且可单独使用时，该部分资产借款费用停 止资本化。</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购建或者生产的资产的各部分分别完工，但必须等到整体完工后才可使用或可对外销售的，在该资产 整体完工时停止借款费用资本化。</w:t>
      </w:r>
    </w:p>
    <w:p>
      <w:pPr>
        <w:pStyle w:val="Style33"/>
        <w:keepNext w:val="0"/>
        <w:keepLines w:val="0"/>
        <w:widowControl w:val="0"/>
        <w:shd w:val="clear" w:color="auto" w:fill="auto"/>
        <w:tabs>
          <w:tab w:pos="933" w:val="left"/>
        </w:tabs>
        <w:bidi w:val="0"/>
        <w:spacing w:before="0" w:after="0" w:line="315" w:lineRule="exact"/>
        <w:ind w:left="0" w:right="0" w:firstLine="440"/>
        <w:jc w:val="both"/>
      </w:pPr>
      <w:bookmarkStart w:id="990" w:name="bookmark990"/>
      <w:r>
        <w:rPr>
          <w:b/>
          <w:bCs/>
          <w:color w:val="000000"/>
          <w:spacing w:val="0"/>
          <w:w w:val="100"/>
          <w:position w:val="0"/>
        </w:rPr>
        <w:t>（</w:t>
      </w:r>
      <w:bookmarkEnd w:id="990"/>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暂停资本化期间</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符合资本化条件的资产在购建或生产过程中发生的非正常中断、且中断时间连续超过</w:t>
      </w:r>
      <w:r>
        <w:rPr>
          <w:rFonts w:ascii="Times New Roman" w:eastAsia="Times New Roman" w:hAnsi="Times New Roman" w:cs="Times New Roman"/>
          <w:color w:val="000000"/>
          <w:spacing w:val="0"/>
          <w:w w:val="100"/>
          <w:position w:val="0"/>
        </w:rPr>
        <w:t>3</w:t>
      </w:r>
      <w:r>
        <w:rPr>
          <w:color w:val="000000"/>
          <w:spacing w:val="0"/>
          <w:w w:val="100"/>
          <w:position w:val="0"/>
        </w:rPr>
        <w:t>个月的，则借 款费用暂停资本化；该项中断如是所购建或生产的符合资本化条件的资产达到预定可使用状态或者可销售 状态必要的程序，则借款费用继续资本化。在中断期间发生的借款费用确认为当期损益，直至资产的购建 或者生产活动重新开始后借款费用继续资本化。</w:t>
      </w:r>
    </w:p>
    <w:p>
      <w:pPr>
        <w:pStyle w:val="Style33"/>
        <w:keepNext w:val="0"/>
        <w:keepLines w:val="0"/>
        <w:widowControl w:val="0"/>
        <w:shd w:val="clear" w:color="auto" w:fill="auto"/>
        <w:tabs>
          <w:tab w:pos="933" w:val="left"/>
        </w:tabs>
        <w:bidi w:val="0"/>
        <w:spacing w:before="0" w:after="0" w:line="315" w:lineRule="exact"/>
        <w:ind w:left="0" w:right="0" w:firstLine="440"/>
        <w:jc w:val="both"/>
      </w:pPr>
      <w:bookmarkStart w:id="991" w:name="bookmark991"/>
      <w:r>
        <w:rPr>
          <w:b/>
          <w:bCs/>
          <w:color w:val="000000"/>
          <w:spacing w:val="0"/>
          <w:w w:val="100"/>
          <w:position w:val="0"/>
        </w:rPr>
        <w:t>（</w:t>
      </w:r>
      <w:bookmarkEnd w:id="991"/>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借款费用资本化金额的计算方法</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专门借款的利息费用（扣除尚未动用的借款资金存入银行取得的利息收入或者进行暂时性投资取得的 投资收益）及其辅助费用在所购建或者生产的符合资本化条件的资产达到预定可使用或者可销售状态前， 予以资本化。</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根据累计资产支出超过专门借款部分的资产支出加权平均数乘以所占用一般借款的资本化率，计算确 定一般借款应予资本化的利息金额。资本化率根据一般借款加权平均利率计算确定。</w:t>
      </w:r>
    </w:p>
    <w:p>
      <w:pPr>
        <w:pStyle w:val="Style33"/>
        <w:keepNext w:val="0"/>
        <w:keepLines w:val="0"/>
        <w:widowControl w:val="0"/>
        <w:shd w:val="clear" w:color="auto" w:fill="auto"/>
        <w:bidi w:val="0"/>
        <w:spacing w:before="0" w:after="280" w:line="315" w:lineRule="exact"/>
        <w:ind w:left="0" w:right="0" w:firstLine="440"/>
        <w:jc w:val="both"/>
      </w:pPr>
      <w:r>
        <w:rPr>
          <w:color w:val="000000"/>
          <w:spacing w:val="0"/>
          <w:w w:val="100"/>
          <w:position w:val="0"/>
        </w:rPr>
        <w:t xml:space="preserve">借款存在折价或者溢价的，按照实际利率法确定每一会计期间应摊销的折价或者溢价金额，调整每期 </w:t>
      </w:r>
      <w:r>
        <w:rPr>
          <w:color w:val="000000"/>
          <w:spacing w:val="0"/>
          <w:w w:val="100"/>
          <w:position w:val="0"/>
        </w:rPr>
        <w:t>利息金额。</w:t>
      </w:r>
    </w:p>
    <w:p>
      <w:pPr>
        <w:pStyle w:val="Style30"/>
        <w:keepNext/>
        <w:keepLines/>
        <w:widowControl w:val="0"/>
        <w:shd w:val="clear" w:color="auto" w:fill="auto"/>
        <w:bidi w:val="0"/>
        <w:spacing w:before="0" w:after="280" w:line="312" w:lineRule="exact"/>
        <w:ind w:left="0" w:right="0" w:firstLine="0"/>
        <w:jc w:val="left"/>
      </w:pPr>
      <w:bookmarkStart w:id="992" w:name="bookmark992"/>
      <w:bookmarkStart w:id="993" w:name="bookmark993"/>
      <w:bookmarkStart w:id="994" w:name="bookmark994"/>
      <w:bookmarkStart w:id="995" w:name="bookmark995"/>
      <w:r>
        <w:rPr>
          <w:rFonts w:ascii="Times New Roman" w:eastAsia="Times New Roman" w:hAnsi="Times New Roman" w:cs="Times New Roman"/>
          <w:color w:val="000000"/>
          <w:spacing w:val="0"/>
          <w:w w:val="100"/>
          <w:position w:val="0"/>
        </w:rPr>
        <w:t>2</w:t>
      </w:r>
      <w:bookmarkEnd w:id="994"/>
      <w:r>
        <w:rPr>
          <w:rFonts w:ascii="Times New Roman" w:eastAsia="Times New Roman" w:hAnsi="Times New Roman" w:cs="Times New Roman"/>
          <w:color w:val="000000"/>
          <w:spacing w:val="0"/>
          <w:w w:val="100"/>
          <w:position w:val="0"/>
        </w:rPr>
        <w:t>1</w:t>
      </w:r>
      <w:r>
        <w:rPr>
          <w:color w:val="000000"/>
          <w:spacing w:val="0"/>
          <w:w w:val="100"/>
          <w:position w:val="0"/>
        </w:rPr>
        <w:t>、无形资产</w:t>
      </w:r>
      <w:bookmarkEnd w:id="992"/>
      <w:bookmarkEnd w:id="993"/>
      <w:bookmarkEnd w:id="995"/>
    </w:p>
    <w:p>
      <w:pPr>
        <w:pStyle w:val="Style47"/>
        <w:keepNext/>
        <w:keepLines/>
        <w:widowControl w:val="0"/>
        <w:shd w:val="clear" w:color="auto" w:fill="auto"/>
        <w:bidi w:val="0"/>
        <w:spacing w:before="0" w:after="280" w:line="312" w:lineRule="exact"/>
        <w:ind w:left="0" w:right="0" w:firstLine="0"/>
        <w:jc w:val="left"/>
      </w:pPr>
      <w:bookmarkStart w:id="996" w:name="bookmark996"/>
      <w:bookmarkStart w:id="997" w:name="bookmark997"/>
      <w:bookmarkStart w:id="998" w:name="bookmark998"/>
      <w:bookmarkStart w:id="999" w:name="bookmark999"/>
      <w:r>
        <w:rPr>
          <w:color w:val="000000"/>
          <w:spacing w:val="0"/>
          <w:w w:val="100"/>
          <w:position w:val="0"/>
        </w:rPr>
        <w:t>（</w:t>
      </w:r>
      <w:bookmarkEnd w:id="998"/>
      <w:r>
        <w:rPr>
          <w:rFonts w:ascii="Times New Roman" w:eastAsia="Times New Roman" w:hAnsi="Times New Roman" w:cs="Times New Roman"/>
          <w:color w:val="000000"/>
          <w:spacing w:val="0"/>
          <w:w w:val="100"/>
          <w:position w:val="0"/>
        </w:rPr>
        <w:t>1</w:t>
      </w:r>
      <w:r>
        <w:rPr>
          <w:color w:val="000000"/>
          <w:spacing w:val="0"/>
          <w:w w:val="100"/>
          <w:position w:val="0"/>
        </w:rPr>
        <w:t>）计价方法、使用寿命、减值测试</w:t>
      </w:r>
      <w:bookmarkEnd w:id="996"/>
      <w:bookmarkEnd w:id="997"/>
      <w:bookmarkEnd w:id="999"/>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无形资产是指本公司拥有或者控制的没有实物形态的可辨认非货币性资产，包括土地使用权、软件、 发明专利及非专利技术等。</w:t>
      </w:r>
    </w:p>
    <w:p>
      <w:pPr>
        <w:pStyle w:val="Style33"/>
        <w:keepNext w:val="0"/>
        <w:keepLines w:val="0"/>
        <w:widowControl w:val="0"/>
        <w:numPr>
          <w:ilvl w:val="0"/>
          <w:numId w:val="61"/>
        </w:numPr>
        <w:shd w:val="clear" w:color="auto" w:fill="auto"/>
        <w:tabs>
          <w:tab w:pos="842" w:val="left"/>
        </w:tabs>
        <w:bidi w:val="0"/>
        <w:spacing w:before="0" w:after="0" w:line="312" w:lineRule="exact"/>
        <w:ind w:left="0" w:right="0" w:firstLine="440"/>
        <w:jc w:val="both"/>
      </w:pPr>
      <w:bookmarkStart w:id="1000" w:name="bookmark1000"/>
      <w:bookmarkEnd w:id="1000"/>
      <w:r>
        <w:rPr>
          <w:b/>
          <w:bCs/>
          <w:color w:val="000000"/>
          <w:spacing w:val="0"/>
          <w:w w:val="100"/>
          <w:position w:val="0"/>
        </w:rPr>
        <w:t>无形资产的初始计量</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外购无形资产的成本，包括购买价款、相关税费以及直接归属于使该项资产达到预定用途所发生的其 他支出。购买无形资产的价款超过正常信用条件延期支付，实质上具有融资性质的，无形资产的成本以购 买价款的现值为基础确定。</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债务重组取得债务人用以抵债的无形资产，以该无形资产的公允价值为基础确定其入账价值，并将重 组债务的账面价值与该用以抵债的无形资产公允价值之间的差额，计入当期损益。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在非货币性资产交换具备商业实质且换入资产或换出资产的公允价值能够可靠计量的前提下，非货币 性资产交换换入的无形资产以换出资产的公允价值为基础确定其入账价值，除非有确凿证据表明换入资产 的公允价值更加可靠；不满足上述前提的非货币性资产交换，以换出资产的账面价值和应支付的相关税费 作为换入无形资产的成本，不确认损益。</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以同一控制下的企业吸收合并方式取得的无形资产按被合并方的账面价值确定其入账价值；以非同一 控制下的企业吸收合并方式取得的无形资产按公允价值确定其入账价值。</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内部自行开发的无形资产，其成本包括：开发该无形资产时耗用的材料、劳务成本、注册费、在开发 过程中使用的其他专利权和特许权的摊销以及满足资本化条件的利息费用，以及为使该无形资产达到预定 用途前所发生的其他直接费用。</w:t>
      </w:r>
    </w:p>
    <w:p>
      <w:pPr>
        <w:pStyle w:val="Style33"/>
        <w:keepNext w:val="0"/>
        <w:keepLines w:val="0"/>
        <w:widowControl w:val="0"/>
        <w:numPr>
          <w:ilvl w:val="0"/>
          <w:numId w:val="61"/>
        </w:numPr>
        <w:shd w:val="clear" w:color="auto" w:fill="auto"/>
        <w:tabs>
          <w:tab w:pos="842" w:val="left"/>
        </w:tabs>
        <w:bidi w:val="0"/>
        <w:spacing w:before="0" w:after="0" w:line="312" w:lineRule="exact"/>
        <w:ind w:left="0" w:right="0" w:firstLine="440"/>
        <w:jc w:val="both"/>
      </w:pPr>
      <w:bookmarkStart w:id="1001" w:name="bookmark1001"/>
      <w:bookmarkEnd w:id="1001"/>
      <w:r>
        <w:rPr>
          <w:b/>
          <w:bCs/>
          <w:color w:val="000000"/>
          <w:spacing w:val="0"/>
          <w:w w:val="100"/>
          <w:position w:val="0"/>
        </w:rPr>
        <w:t>无形资产的后续计量</w:t>
      </w:r>
    </w:p>
    <w:p>
      <w:pPr>
        <w:pStyle w:val="Style33"/>
        <w:keepNext w:val="0"/>
        <w:keepLines w:val="0"/>
        <w:widowControl w:val="0"/>
        <w:shd w:val="clear" w:color="auto" w:fill="auto"/>
        <w:bidi w:val="0"/>
        <w:spacing w:before="0" w:after="0" w:line="312" w:lineRule="exact"/>
        <w:ind w:left="440" w:right="0" w:firstLine="0"/>
        <w:jc w:val="both"/>
      </w:pPr>
      <w:r>
        <w:rPr>
          <w:color w:val="000000"/>
          <w:spacing w:val="0"/>
          <w:w w:val="100"/>
          <w:position w:val="0"/>
        </w:rPr>
        <w:t xml:space="preserve">本公司在取得无形资产时分析判断其使用寿命，划分为使用寿命有限和使用寿命不确定的无形资产。 </w:t>
      </w:r>
      <w:r>
        <w:rPr>
          <w:rFonts w:ascii="Times New Roman" w:eastAsia="Times New Roman" w:hAnsi="Times New Roman" w:cs="Times New Roman"/>
          <w:color w:val="000000"/>
          <w:spacing w:val="0"/>
          <w:w w:val="100"/>
          <w:position w:val="0"/>
        </w:rPr>
        <w:t>1</w:t>
      </w:r>
      <w:r>
        <w:rPr>
          <w:color w:val="000000"/>
          <w:spacing w:val="0"/>
          <w:w w:val="100"/>
          <w:position w:val="0"/>
        </w:rPr>
        <w:t>）使用寿命有限的无形资产</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对于使用寿命有限的无形资产，在为企业带来经济利益的期限内按直线法摊销。使用寿命有限的无形 资产预计寿命及依据如下：</w:t>
      </w:r>
    </w:p>
    <w:tbl>
      <w:tblPr>
        <w:tblOverlap w:val="never"/>
        <w:jc w:val="left"/>
        <w:tblLayout w:type="fixed"/>
      </w:tblPr>
      <w:tblGrid>
        <w:gridCol w:w="1930"/>
        <w:gridCol w:w="3139"/>
        <w:gridCol w:w="3394"/>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预计使用寿命</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实际使用年限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证件所载年限</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实际使用年限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证件所载年限</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预计使用年限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10</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预计可使用年限</w:t>
            </w:r>
          </w:p>
        </w:tc>
      </w:tr>
    </w:tbl>
    <w:p>
      <w:pPr>
        <w:widowControl w:val="0"/>
        <w:spacing w:after="279" w:line="1" w:lineRule="exact"/>
      </w:pPr>
    </w:p>
    <w:p>
      <w:pPr>
        <w:pStyle w:val="Style33"/>
        <w:keepNext w:val="0"/>
        <w:keepLines w:val="0"/>
        <w:widowControl w:val="0"/>
        <w:shd w:val="clear" w:color="auto" w:fill="auto"/>
        <w:bidi w:val="0"/>
        <w:spacing w:before="0" w:after="0" w:line="307" w:lineRule="exact"/>
        <w:ind w:left="0" w:right="0" w:firstLine="440"/>
        <w:jc w:val="both"/>
      </w:pPr>
      <w:r>
        <w:rPr>
          <w:color w:val="000000"/>
          <w:spacing w:val="0"/>
          <w:w w:val="100"/>
          <w:position w:val="0"/>
        </w:rPr>
        <w:t>每期末，对使用寿命有限的无形资产的使用寿命及摊销方法进行复核，如与原先估计数存在差异的， 进行相应的调整。</w:t>
      </w:r>
    </w:p>
    <w:p>
      <w:pPr>
        <w:pStyle w:val="Style33"/>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经复核，本期期末无形资产的使用寿命及摊销方法与以前估计未有不同。</w:t>
      </w:r>
    </w:p>
    <w:p>
      <w:pPr>
        <w:pStyle w:val="Style33"/>
        <w:keepNext w:val="0"/>
        <w:keepLines w:val="0"/>
        <w:widowControl w:val="0"/>
        <w:shd w:val="clear" w:color="auto" w:fill="auto"/>
        <w:bidi w:val="0"/>
        <w:spacing w:before="0" w:after="0" w:line="322" w:lineRule="auto"/>
        <w:ind w:left="0" w:right="0" w:firstLine="440"/>
        <w:jc w:val="both"/>
      </w:pPr>
      <w:r>
        <w:rPr>
          <w:rFonts w:ascii="Times New Roman" w:eastAsia="Times New Roman" w:hAnsi="Times New Roman" w:cs="Times New Roman"/>
          <w:color w:val="000000"/>
          <w:spacing w:val="0"/>
          <w:w w:val="100"/>
          <w:position w:val="0"/>
        </w:rPr>
        <w:t>2</w:t>
      </w:r>
      <w:r>
        <w:rPr>
          <w:color w:val="000000"/>
          <w:spacing w:val="0"/>
          <w:w w:val="100"/>
          <w:position w:val="0"/>
        </w:rPr>
        <w:t>）使用寿命不确定的无形资产</w:t>
      </w:r>
    </w:p>
    <w:p>
      <w:pPr>
        <w:pStyle w:val="Style33"/>
        <w:keepNext w:val="0"/>
        <w:keepLines w:val="0"/>
        <w:widowControl w:val="0"/>
        <w:shd w:val="clear" w:color="auto" w:fill="auto"/>
        <w:bidi w:val="0"/>
        <w:spacing w:before="0" w:after="100" w:line="307" w:lineRule="exact"/>
        <w:ind w:left="0" w:right="0" w:firstLine="440"/>
        <w:jc w:val="both"/>
      </w:pPr>
      <w:r>
        <w:rPr>
          <w:color w:val="000000"/>
          <w:spacing w:val="0"/>
          <w:w w:val="100"/>
          <w:position w:val="0"/>
        </w:rPr>
        <w:t>无法预见无形资产为企业带来经济利益期限的，视为使用寿命不确定的无形资产。</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对于使用寿命不确定的无形资产，在持有期间内不摊销，每期末对无形资产的寿命进行复核。如果期 末重新复核后仍为不确定的，在每个会计期间继续进行减值测试。</w:t>
      </w:r>
    </w:p>
    <w:p>
      <w:pPr>
        <w:pStyle w:val="Style33"/>
        <w:keepNext w:val="0"/>
        <w:keepLines w:val="0"/>
        <w:widowControl w:val="0"/>
        <w:shd w:val="clear" w:color="auto" w:fill="auto"/>
        <w:bidi w:val="0"/>
        <w:spacing w:before="0" w:after="0" w:line="312" w:lineRule="exact"/>
        <w:ind w:left="0" w:right="0" w:firstLine="440"/>
        <w:jc w:val="both"/>
      </w:pPr>
      <w:r>
        <w:rPr>
          <w:b/>
          <w:bCs/>
          <w:color w:val="000000"/>
          <w:spacing w:val="0"/>
          <w:w w:val="100"/>
          <w:position w:val="0"/>
        </w:rPr>
        <w:t>①划分公司内部研究开发项目的研究阶段和开发阶段具体标准</w:t>
      </w:r>
    </w:p>
    <w:p>
      <w:pPr>
        <w:pStyle w:val="Style33"/>
        <w:keepNext w:val="0"/>
        <w:keepLines w:val="0"/>
        <w:widowControl w:val="0"/>
        <w:shd w:val="clear" w:color="auto" w:fill="auto"/>
        <w:bidi w:val="0"/>
        <w:spacing w:before="0" w:after="40" w:line="312" w:lineRule="exact"/>
        <w:ind w:left="0" w:right="0" w:firstLine="440"/>
        <w:jc w:val="both"/>
      </w:pPr>
      <w:r>
        <w:rPr>
          <w:color w:val="000000"/>
          <w:spacing w:val="0"/>
          <w:w w:val="100"/>
          <w:position w:val="0"/>
        </w:rPr>
        <w:t>研究阶段：为获取并理解新的科学或技术知识等而进行的独创性的有计划调查、研究活动的阶段。</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开发阶段：在进行商业性生产或使用前，将研究成果或其他知识应用于某项计划或设计，以生产出新 的或具有实质性改进的材料、装置、产品等活动的阶段。</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内部研究开发项目研究阶段的支出，在发生时计入当期损益。</w:t>
      </w:r>
    </w:p>
    <w:p>
      <w:pPr>
        <w:pStyle w:val="Style33"/>
        <w:keepNext w:val="0"/>
        <w:keepLines w:val="0"/>
        <w:widowControl w:val="0"/>
        <w:shd w:val="clear" w:color="auto" w:fill="auto"/>
        <w:bidi w:val="0"/>
        <w:spacing w:before="0" w:after="0" w:line="316" w:lineRule="exact"/>
        <w:ind w:left="0" w:right="0" w:firstLine="440"/>
        <w:jc w:val="both"/>
      </w:pPr>
      <w:r>
        <w:rPr>
          <w:b/>
          <w:bCs/>
          <w:color w:val="000000"/>
          <w:spacing w:val="0"/>
          <w:w w:val="100"/>
          <w:position w:val="0"/>
        </w:rPr>
        <w:t>②开发阶段支出符合资本化的具体标准</w:t>
      </w:r>
    </w:p>
    <w:p>
      <w:pPr>
        <w:pStyle w:val="Style33"/>
        <w:keepNext w:val="0"/>
        <w:keepLines w:val="0"/>
        <w:widowControl w:val="0"/>
        <w:shd w:val="clear" w:color="auto" w:fill="auto"/>
        <w:bidi w:val="0"/>
        <w:spacing w:before="0" w:after="80" w:line="316" w:lineRule="exact"/>
        <w:ind w:left="0" w:right="0" w:firstLine="440"/>
        <w:jc w:val="both"/>
      </w:pPr>
      <w:r>
        <w:rPr>
          <w:color w:val="000000"/>
          <w:spacing w:val="0"/>
          <w:w w:val="100"/>
          <w:position w:val="0"/>
        </w:rPr>
        <w:t>内部研究开发项目开发阶段的支出，同时满足下列条件时确认为无形资产：</w:t>
      </w:r>
    </w:p>
    <w:p>
      <w:pPr>
        <w:pStyle w:val="Style33"/>
        <w:keepNext w:val="0"/>
        <w:keepLines w:val="0"/>
        <w:widowControl w:val="0"/>
        <w:shd w:val="clear" w:color="auto" w:fill="auto"/>
        <w:tabs>
          <w:tab w:pos="813" w:val="left"/>
        </w:tabs>
        <w:bidi w:val="0"/>
        <w:spacing w:before="0" w:after="0" w:line="329" w:lineRule="auto"/>
        <w:ind w:left="0" w:right="0" w:firstLine="440"/>
        <w:jc w:val="both"/>
      </w:pPr>
      <w:bookmarkStart w:id="1002" w:name="bookmark1002"/>
      <w:r>
        <w:rPr>
          <w:rFonts w:ascii="Times New Roman" w:eastAsia="Times New Roman" w:hAnsi="Times New Roman" w:cs="Times New Roman"/>
          <w:color w:val="000000"/>
          <w:spacing w:val="0"/>
          <w:w w:val="100"/>
          <w:position w:val="0"/>
        </w:rPr>
        <w:t>1</w:t>
      </w:r>
      <w:bookmarkEnd w:id="1002"/>
      <w:r>
        <w:rPr>
          <w:color w:val="000000"/>
          <w:spacing w:val="0"/>
          <w:w w:val="100"/>
          <w:position w:val="0"/>
        </w:rPr>
        <w:t>）</w:t>
        <w:tab/>
        <w:t>完成该无形资产以使其能够使用或出售在技术上具有可行性；</w:t>
      </w:r>
    </w:p>
    <w:p>
      <w:pPr>
        <w:pStyle w:val="Style33"/>
        <w:keepNext w:val="0"/>
        <w:keepLines w:val="0"/>
        <w:widowControl w:val="0"/>
        <w:shd w:val="clear" w:color="auto" w:fill="auto"/>
        <w:tabs>
          <w:tab w:pos="832" w:val="left"/>
        </w:tabs>
        <w:bidi w:val="0"/>
        <w:spacing w:before="0" w:after="0" w:line="329" w:lineRule="auto"/>
        <w:ind w:left="0" w:right="0" w:firstLine="440"/>
        <w:jc w:val="both"/>
      </w:pPr>
      <w:bookmarkStart w:id="1003" w:name="bookmark1003"/>
      <w:r>
        <w:rPr>
          <w:rFonts w:ascii="Times New Roman" w:eastAsia="Times New Roman" w:hAnsi="Times New Roman" w:cs="Times New Roman"/>
          <w:color w:val="000000"/>
          <w:spacing w:val="0"/>
          <w:w w:val="100"/>
          <w:position w:val="0"/>
        </w:rPr>
        <w:t>2</w:t>
      </w:r>
      <w:bookmarkEnd w:id="1003"/>
      <w:r>
        <w:rPr>
          <w:color w:val="000000"/>
          <w:spacing w:val="0"/>
          <w:w w:val="100"/>
          <w:position w:val="0"/>
        </w:rPr>
        <w:t>）</w:t>
        <w:tab/>
        <w:t>具有完成该无形资产并使用或出售的意图；</w:t>
      </w:r>
    </w:p>
    <w:p>
      <w:pPr>
        <w:pStyle w:val="Style33"/>
        <w:keepNext w:val="0"/>
        <w:keepLines w:val="0"/>
        <w:widowControl w:val="0"/>
        <w:shd w:val="clear" w:color="auto" w:fill="auto"/>
        <w:bidi w:val="0"/>
        <w:spacing w:before="0" w:after="0" w:line="316" w:lineRule="exact"/>
        <w:ind w:left="0" w:right="0" w:firstLine="440"/>
        <w:jc w:val="both"/>
      </w:pPr>
      <w:bookmarkStart w:id="1004" w:name="bookmark1004"/>
      <w:r>
        <w:rPr>
          <w:rFonts w:ascii="Times New Roman" w:eastAsia="Times New Roman" w:hAnsi="Times New Roman" w:cs="Times New Roman"/>
          <w:color w:val="000000"/>
          <w:spacing w:val="0"/>
          <w:w w:val="100"/>
          <w:position w:val="0"/>
        </w:rPr>
        <w:t>3</w:t>
      </w:r>
      <w:bookmarkEnd w:id="1004"/>
      <w:r>
        <w:rPr>
          <w:color w:val="000000"/>
          <w:spacing w:val="0"/>
          <w:w w:val="100"/>
          <w:position w:val="0"/>
        </w:rPr>
        <w:t>） 无形资产产生经济利益的方式，包括能够证明运用该无形资产生产的产品存在市场或无形资产自 身存在市场，无形资产将在内部使用的，能够证明其有用性；</w:t>
      </w:r>
    </w:p>
    <w:p>
      <w:pPr>
        <w:pStyle w:val="Style33"/>
        <w:keepNext w:val="0"/>
        <w:keepLines w:val="0"/>
        <w:widowControl w:val="0"/>
        <w:shd w:val="clear" w:color="auto" w:fill="auto"/>
        <w:tabs>
          <w:tab w:pos="805" w:val="left"/>
        </w:tabs>
        <w:bidi w:val="0"/>
        <w:spacing w:before="0" w:after="80" w:line="316" w:lineRule="exact"/>
        <w:ind w:left="0" w:right="0" w:firstLine="440"/>
        <w:jc w:val="both"/>
      </w:pPr>
      <w:bookmarkStart w:id="1005" w:name="bookmark1005"/>
      <w:r>
        <w:rPr>
          <w:rFonts w:ascii="Times New Roman" w:eastAsia="Times New Roman" w:hAnsi="Times New Roman" w:cs="Times New Roman"/>
          <w:color w:val="000000"/>
          <w:spacing w:val="0"/>
          <w:w w:val="100"/>
          <w:position w:val="0"/>
        </w:rPr>
        <w:t>4</w:t>
      </w:r>
      <w:bookmarkEnd w:id="1005"/>
      <w:r>
        <w:rPr>
          <w:color w:val="000000"/>
          <w:spacing w:val="0"/>
          <w:w w:val="100"/>
          <w:position w:val="0"/>
        </w:rPr>
        <w:t>）</w:t>
        <w:tab/>
        <w:t>有足够的技术、财务资源和其他资源支持，以完成该无形资产的开发，并有能力使用或出售该无 形资产；</w:t>
      </w:r>
    </w:p>
    <w:p>
      <w:pPr>
        <w:pStyle w:val="Style33"/>
        <w:keepNext w:val="0"/>
        <w:keepLines w:val="0"/>
        <w:widowControl w:val="0"/>
        <w:shd w:val="clear" w:color="auto" w:fill="auto"/>
        <w:tabs>
          <w:tab w:pos="832" w:val="left"/>
        </w:tabs>
        <w:bidi w:val="0"/>
        <w:spacing w:before="0" w:after="0" w:line="329" w:lineRule="auto"/>
        <w:ind w:left="0" w:right="0" w:firstLine="440"/>
        <w:jc w:val="both"/>
      </w:pPr>
      <w:bookmarkStart w:id="1006" w:name="bookmark1006"/>
      <w:r>
        <w:rPr>
          <w:rFonts w:ascii="Times New Roman" w:eastAsia="Times New Roman" w:hAnsi="Times New Roman" w:cs="Times New Roman"/>
          <w:color w:val="000000"/>
          <w:spacing w:val="0"/>
          <w:w w:val="100"/>
          <w:position w:val="0"/>
        </w:rPr>
        <w:t>5</w:t>
      </w:r>
      <w:bookmarkEnd w:id="1006"/>
      <w:r>
        <w:rPr>
          <w:color w:val="000000"/>
          <w:spacing w:val="0"/>
          <w:w w:val="100"/>
          <w:position w:val="0"/>
        </w:rPr>
        <w:t>）</w:t>
        <w:tab/>
        <w:t>归属于该无形资产开发阶段的支出能够可靠地计量。</w:t>
      </w:r>
    </w:p>
    <w:p>
      <w:pPr>
        <w:pStyle w:val="Style33"/>
        <w:keepNext w:val="0"/>
        <w:keepLines w:val="0"/>
        <w:widowControl w:val="0"/>
        <w:shd w:val="clear" w:color="auto" w:fill="auto"/>
        <w:bidi w:val="0"/>
        <w:spacing w:before="0" w:after="280" w:line="316"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47"/>
        <w:keepNext/>
        <w:keepLines/>
        <w:widowControl w:val="0"/>
        <w:shd w:val="clear" w:color="auto" w:fill="auto"/>
        <w:bidi w:val="0"/>
        <w:spacing w:before="0" w:after="280" w:line="315" w:lineRule="exact"/>
        <w:ind w:left="0" w:right="0" w:firstLine="0"/>
        <w:jc w:val="both"/>
      </w:pPr>
      <w:bookmarkStart w:id="1007" w:name="bookmark1007"/>
      <w:bookmarkStart w:id="1008" w:name="bookmark1008"/>
      <w:bookmarkStart w:id="1009" w:name="bookmark1009"/>
      <w:bookmarkStart w:id="1010" w:name="bookmark1010"/>
      <w:r>
        <w:rPr>
          <w:color w:val="000000"/>
          <w:spacing w:val="0"/>
          <w:w w:val="100"/>
          <w:position w:val="0"/>
        </w:rPr>
        <w:t>（</w:t>
      </w:r>
      <w:bookmarkEnd w:id="1009"/>
      <w:r>
        <w:rPr>
          <w:rFonts w:ascii="Times New Roman" w:eastAsia="Times New Roman" w:hAnsi="Times New Roman" w:cs="Times New Roman"/>
          <w:color w:val="000000"/>
          <w:spacing w:val="0"/>
          <w:w w:val="100"/>
          <w:position w:val="0"/>
        </w:rPr>
        <w:t>2</w:t>
      </w:r>
      <w:r>
        <w:rPr>
          <w:color w:val="000000"/>
          <w:spacing w:val="0"/>
          <w:w w:val="100"/>
          <w:position w:val="0"/>
        </w:rPr>
        <w:t>）内部研究开发支出会计政策</w:t>
      </w:r>
      <w:bookmarkEnd w:id="1007"/>
      <w:bookmarkEnd w:id="1008"/>
      <w:bookmarkEnd w:id="1010"/>
    </w:p>
    <w:p>
      <w:pPr>
        <w:pStyle w:val="Style47"/>
        <w:keepNext/>
        <w:keepLines/>
        <w:widowControl w:val="0"/>
        <w:numPr>
          <w:ilvl w:val="0"/>
          <w:numId w:val="63"/>
        </w:numPr>
        <w:shd w:val="clear" w:color="auto" w:fill="auto"/>
        <w:tabs>
          <w:tab w:pos="842" w:val="left"/>
        </w:tabs>
        <w:bidi w:val="0"/>
        <w:spacing w:before="0" w:after="0" w:line="312" w:lineRule="exact"/>
        <w:ind w:left="0" w:right="0" w:firstLine="440"/>
        <w:jc w:val="both"/>
      </w:pPr>
      <w:bookmarkStart w:id="1007" w:name="bookmark1007"/>
      <w:bookmarkStart w:id="1008" w:name="bookmark1008"/>
      <w:bookmarkStart w:id="1011" w:name="bookmark1011"/>
      <w:bookmarkEnd w:id="1011"/>
      <w:r>
        <w:rPr>
          <w:color w:val="000000"/>
          <w:spacing w:val="0"/>
          <w:w w:val="100"/>
          <w:position w:val="0"/>
        </w:rPr>
        <w:t>划分公司内部研究开发项目的研究阶段和开发阶段具体标准</w:t>
      </w:r>
      <w:bookmarkEnd w:id="1007"/>
      <w:bookmarkEnd w:id="1008"/>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研究阶段：为获取并理解新的科学或技术知识等而进行的独创性的有计划调查、研究活动的阶段。 开发阶段：在进行商业性生产或使用前，将研究成果或其他知识应用于某项计划或设计，以生产出新 的或具有实质性改进的材料、装置、产品等活动的阶段。</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内部研究开发项目研究阶段的支出，在发生时计入当期损益。</w:t>
      </w:r>
    </w:p>
    <w:p>
      <w:pPr>
        <w:pStyle w:val="Style33"/>
        <w:keepNext w:val="0"/>
        <w:keepLines w:val="0"/>
        <w:widowControl w:val="0"/>
        <w:numPr>
          <w:ilvl w:val="0"/>
          <w:numId w:val="63"/>
        </w:numPr>
        <w:shd w:val="clear" w:color="auto" w:fill="auto"/>
        <w:tabs>
          <w:tab w:pos="842" w:val="left"/>
        </w:tabs>
        <w:bidi w:val="0"/>
        <w:spacing w:before="0" w:after="0" w:line="312" w:lineRule="exact"/>
        <w:ind w:left="0" w:right="0" w:firstLine="440"/>
        <w:jc w:val="both"/>
      </w:pPr>
      <w:bookmarkStart w:id="1012" w:name="bookmark1012"/>
      <w:bookmarkEnd w:id="1012"/>
      <w:r>
        <w:rPr>
          <w:b/>
          <w:bCs/>
          <w:color w:val="000000"/>
          <w:spacing w:val="0"/>
          <w:w w:val="100"/>
          <w:position w:val="0"/>
        </w:rPr>
        <w:t>开发阶段支出符合资本化的具体标准</w:t>
      </w:r>
    </w:p>
    <w:p>
      <w:pPr>
        <w:pStyle w:val="Style33"/>
        <w:keepNext w:val="0"/>
        <w:keepLines w:val="0"/>
        <w:widowControl w:val="0"/>
        <w:shd w:val="clear" w:color="auto" w:fill="auto"/>
        <w:bidi w:val="0"/>
        <w:spacing w:before="0" w:after="80" w:line="312" w:lineRule="exact"/>
        <w:ind w:left="0" w:right="0" w:firstLine="440"/>
        <w:jc w:val="both"/>
      </w:pPr>
      <w:r>
        <w:rPr>
          <w:color w:val="000000"/>
          <w:spacing w:val="0"/>
          <w:w w:val="100"/>
          <w:position w:val="0"/>
        </w:rPr>
        <w:t>内部研究开发项目开发阶段的支出，同时满足下列条件时确认为无形资产：</w:t>
      </w:r>
    </w:p>
    <w:p>
      <w:pPr>
        <w:pStyle w:val="Style33"/>
        <w:keepNext w:val="0"/>
        <w:keepLines w:val="0"/>
        <w:widowControl w:val="0"/>
        <w:shd w:val="clear" w:color="auto" w:fill="auto"/>
        <w:tabs>
          <w:tab w:pos="813" w:val="left"/>
        </w:tabs>
        <w:bidi w:val="0"/>
        <w:spacing w:before="0" w:after="0" w:line="326" w:lineRule="auto"/>
        <w:ind w:left="0" w:right="0" w:firstLine="440"/>
        <w:jc w:val="both"/>
      </w:pPr>
      <w:bookmarkStart w:id="1013" w:name="bookmark1013"/>
      <w:r>
        <w:rPr>
          <w:rFonts w:ascii="Times New Roman" w:eastAsia="Times New Roman" w:hAnsi="Times New Roman" w:cs="Times New Roman"/>
          <w:color w:val="000000"/>
          <w:spacing w:val="0"/>
          <w:w w:val="100"/>
          <w:position w:val="0"/>
        </w:rPr>
        <w:t>1</w:t>
      </w:r>
      <w:bookmarkEnd w:id="1013"/>
      <w:r>
        <w:rPr>
          <w:color w:val="000000"/>
          <w:spacing w:val="0"/>
          <w:w w:val="100"/>
          <w:position w:val="0"/>
        </w:rPr>
        <w:t>）</w:t>
        <w:tab/>
        <w:t>完成该无形资产以使其能够使用或出售在技术上具有可行性；</w:t>
      </w:r>
    </w:p>
    <w:p>
      <w:pPr>
        <w:pStyle w:val="Style33"/>
        <w:keepNext w:val="0"/>
        <w:keepLines w:val="0"/>
        <w:widowControl w:val="0"/>
        <w:shd w:val="clear" w:color="auto" w:fill="auto"/>
        <w:tabs>
          <w:tab w:pos="832" w:val="left"/>
        </w:tabs>
        <w:bidi w:val="0"/>
        <w:spacing w:before="0" w:after="0" w:line="326" w:lineRule="auto"/>
        <w:ind w:left="0" w:right="0" w:firstLine="440"/>
        <w:jc w:val="both"/>
      </w:pPr>
      <w:bookmarkStart w:id="1014" w:name="bookmark1014"/>
      <w:r>
        <w:rPr>
          <w:rFonts w:ascii="Times New Roman" w:eastAsia="Times New Roman" w:hAnsi="Times New Roman" w:cs="Times New Roman"/>
          <w:color w:val="000000"/>
          <w:spacing w:val="0"/>
          <w:w w:val="100"/>
          <w:position w:val="0"/>
        </w:rPr>
        <w:t>2</w:t>
      </w:r>
      <w:bookmarkEnd w:id="1014"/>
      <w:r>
        <w:rPr>
          <w:color w:val="000000"/>
          <w:spacing w:val="0"/>
          <w:w w:val="100"/>
          <w:position w:val="0"/>
        </w:rPr>
        <w:t>）</w:t>
        <w:tab/>
        <w:t>具有完成该无形资产并使用或出售的意图；</w:t>
      </w:r>
    </w:p>
    <w:p>
      <w:pPr>
        <w:pStyle w:val="Style33"/>
        <w:keepNext w:val="0"/>
        <w:keepLines w:val="0"/>
        <w:widowControl w:val="0"/>
        <w:shd w:val="clear" w:color="auto" w:fill="auto"/>
        <w:tabs>
          <w:tab w:pos="800" w:val="left"/>
        </w:tabs>
        <w:bidi w:val="0"/>
        <w:spacing w:before="0" w:after="0" w:line="312" w:lineRule="exact"/>
        <w:ind w:left="0" w:right="0" w:firstLine="440"/>
        <w:jc w:val="both"/>
      </w:pPr>
      <w:bookmarkStart w:id="1015" w:name="bookmark1015"/>
      <w:r>
        <w:rPr>
          <w:rFonts w:ascii="Times New Roman" w:eastAsia="Times New Roman" w:hAnsi="Times New Roman" w:cs="Times New Roman"/>
          <w:color w:val="000000"/>
          <w:spacing w:val="0"/>
          <w:w w:val="100"/>
          <w:position w:val="0"/>
        </w:rPr>
        <w:t>3</w:t>
      </w:r>
      <w:bookmarkEnd w:id="1015"/>
      <w:r>
        <w:rPr>
          <w:color w:val="000000"/>
          <w:spacing w:val="0"/>
          <w:w w:val="100"/>
          <w:position w:val="0"/>
        </w:rPr>
        <w:t>）</w:t>
        <w:tab/>
        <w:t>无形资产产生经济利益的方式，包括能够证明运用该无形资产生产的产品存在市场或无形资产自 身存在市场，无形资产将在内部使用的，能够证明其有用性；</w:t>
      </w:r>
    </w:p>
    <w:p>
      <w:pPr>
        <w:pStyle w:val="Style33"/>
        <w:keepNext w:val="0"/>
        <w:keepLines w:val="0"/>
        <w:widowControl w:val="0"/>
        <w:shd w:val="clear" w:color="auto" w:fill="auto"/>
        <w:tabs>
          <w:tab w:pos="805" w:val="left"/>
        </w:tabs>
        <w:bidi w:val="0"/>
        <w:spacing w:before="0" w:after="80" w:line="312" w:lineRule="exact"/>
        <w:ind w:left="0" w:right="0" w:firstLine="440"/>
        <w:jc w:val="both"/>
      </w:pPr>
      <w:bookmarkStart w:id="1016" w:name="bookmark1016"/>
      <w:r>
        <w:rPr>
          <w:rFonts w:ascii="Times New Roman" w:eastAsia="Times New Roman" w:hAnsi="Times New Roman" w:cs="Times New Roman"/>
          <w:color w:val="000000"/>
          <w:spacing w:val="0"/>
          <w:w w:val="100"/>
          <w:position w:val="0"/>
        </w:rPr>
        <w:t>4</w:t>
      </w:r>
      <w:bookmarkEnd w:id="1016"/>
      <w:r>
        <w:rPr>
          <w:color w:val="000000"/>
          <w:spacing w:val="0"/>
          <w:w w:val="100"/>
          <w:position w:val="0"/>
        </w:rPr>
        <w:t>）</w:t>
        <w:tab/>
        <w:t>有足够的技术、财务资源和其他资源支持，以完成该无形资产的开发，并有能力使用或出售该无 形资产；</w:t>
      </w:r>
    </w:p>
    <w:p>
      <w:pPr>
        <w:pStyle w:val="Style33"/>
        <w:keepNext w:val="0"/>
        <w:keepLines w:val="0"/>
        <w:widowControl w:val="0"/>
        <w:shd w:val="clear" w:color="auto" w:fill="auto"/>
        <w:tabs>
          <w:tab w:pos="832" w:val="left"/>
        </w:tabs>
        <w:bidi w:val="0"/>
        <w:spacing w:before="0" w:after="0" w:line="326" w:lineRule="auto"/>
        <w:ind w:left="0" w:right="0" w:firstLine="440"/>
        <w:jc w:val="both"/>
      </w:pPr>
      <w:bookmarkStart w:id="1017" w:name="bookmark1017"/>
      <w:r>
        <w:rPr>
          <w:rFonts w:ascii="Times New Roman" w:eastAsia="Times New Roman" w:hAnsi="Times New Roman" w:cs="Times New Roman"/>
          <w:color w:val="000000"/>
          <w:spacing w:val="0"/>
          <w:w w:val="100"/>
          <w:position w:val="0"/>
        </w:rPr>
        <w:t>5</w:t>
      </w:r>
      <w:bookmarkEnd w:id="1017"/>
      <w:r>
        <w:rPr>
          <w:color w:val="000000"/>
          <w:spacing w:val="0"/>
          <w:w w:val="100"/>
          <w:position w:val="0"/>
        </w:rPr>
        <w:t>）</w:t>
        <w:tab/>
        <w:t>归属于该无形资产开发阶段的支出能够可靠地计量。</w:t>
      </w:r>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不满足上述条件的开发阶段的支出，于发生时计入当期损益。以前期间已计入损益的开发支出不在以 后期间重新确认为资产。己资本化的开发阶段的支出在资产负债表上列示为开发支出，自该项目达到预定 用途之日起转为无形资产。</w:t>
      </w:r>
    </w:p>
    <w:p>
      <w:pPr>
        <w:pStyle w:val="Style30"/>
        <w:keepNext/>
        <w:keepLines/>
        <w:widowControl w:val="0"/>
        <w:shd w:val="clear" w:color="auto" w:fill="auto"/>
        <w:bidi w:val="0"/>
        <w:spacing w:before="0" w:after="200" w:line="329" w:lineRule="auto"/>
        <w:ind w:left="0" w:right="0" w:firstLine="0"/>
        <w:jc w:val="both"/>
      </w:pPr>
      <w:bookmarkStart w:id="1018" w:name="bookmark1018"/>
      <w:bookmarkStart w:id="1019" w:name="bookmark1019"/>
      <w:bookmarkStart w:id="1020" w:name="bookmark1020"/>
      <w:bookmarkStart w:id="1021" w:name="bookmark1021"/>
      <w:r>
        <w:rPr>
          <w:rFonts w:ascii="Times New Roman" w:eastAsia="Times New Roman" w:hAnsi="Times New Roman" w:cs="Times New Roman"/>
          <w:color w:val="000000"/>
          <w:spacing w:val="0"/>
          <w:w w:val="100"/>
          <w:position w:val="0"/>
        </w:rPr>
        <w:t>2</w:t>
      </w:r>
      <w:bookmarkEnd w:id="1020"/>
      <w:r>
        <w:rPr>
          <w:rFonts w:ascii="Times New Roman" w:eastAsia="Times New Roman" w:hAnsi="Times New Roman" w:cs="Times New Roman"/>
          <w:color w:val="000000"/>
          <w:spacing w:val="0"/>
          <w:w w:val="100"/>
          <w:position w:val="0"/>
        </w:rPr>
        <w:t>2</w:t>
      </w:r>
      <w:r>
        <w:rPr>
          <w:color w:val="000000"/>
          <w:spacing w:val="0"/>
          <w:w w:val="100"/>
          <w:position w:val="0"/>
        </w:rPr>
        <w:t>、长期资产减值</w:t>
      </w:r>
      <w:bookmarkEnd w:id="1018"/>
      <w:bookmarkEnd w:id="1019"/>
      <w:bookmarkEnd w:id="1021"/>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本公司在资产负债表日判断长期资产是否存在可能发生减值的迹象。如果长期资产存在减值迹象的， 以单项资产为基础估计其可收回金额；难以对单项资产的可收回金额进行估计的，以该资产所属的资产组 为基础确定资产组的可收回金额。</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资产可收回金额的估计，根据其公允价值减去处置费用后的净额与资产预计未来现金流量的现值两者 之间较高者确定。</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 xml:space="preserve">可收回金额的计量结果表明，长期资产的可收回金额低于其账面价值的，将长期资产的账面价值减记 </w:t>
      </w:r>
      <w:r>
        <w:rPr>
          <w:color w:val="000000"/>
          <w:spacing w:val="0"/>
          <w:w w:val="100"/>
          <w:position w:val="0"/>
        </w:rPr>
        <w:t>至可收回金额，减记的金额确认为资产减值损失，计入当期损益，同时计提相应的资产减值准备。资产减 值损失一经确认，在以后会计期间不得转回。</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资产减值损失确认后，减值资产的折旧或者摊销费用在未来期间作相应调整，以使该资产在剩余使用 寿命内，系统地分摊调整后的资产账面价值（扣除预计净残值）。</w:t>
      </w:r>
    </w:p>
    <w:p>
      <w:pPr>
        <w:pStyle w:val="Style33"/>
        <w:keepNext w:val="0"/>
        <w:keepLines w:val="0"/>
        <w:widowControl w:val="0"/>
        <w:shd w:val="clear" w:color="auto" w:fill="auto"/>
        <w:bidi w:val="0"/>
        <w:spacing w:before="0" w:after="0" w:line="311" w:lineRule="exact"/>
        <w:ind w:left="0" w:right="0" w:firstLine="440"/>
        <w:jc w:val="both"/>
      </w:pPr>
      <w:r>
        <w:rPr>
          <w:color w:val="000000"/>
          <w:spacing w:val="0"/>
          <w:w w:val="100"/>
          <w:position w:val="0"/>
        </w:rPr>
        <w:t>因企业合并所形成的商誉和使用寿命不确定的无形资产，无论是否存在减值迹象，每年都进行减值测 试。</w:t>
      </w:r>
    </w:p>
    <w:p>
      <w:pPr>
        <w:pStyle w:val="Style33"/>
        <w:keepNext w:val="0"/>
        <w:keepLines w:val="0"/>
        <w:widowControl w:val="0"/>
        <w:shd w:val="clear" w:color="auto" w:fill="auto"/>
        <w:bidi w:val="0"/>
        <w:spacing w:before="0" w:after="380" w:line="311" w:lineRule="exact"/>
        <w:ind w:left="0" w:right="0" w:firstLine="440"/>
        <w:jc w:val="both"/>
      </w:pPr>
      <w:r>
        <w:rPr>
          <w:color w:val="000000"/>
          <w:spacing w:val="0"/>
          <w:w w:val="100"/>
          <w:position w:val="0"/>
        </w:rPr>
        <w:t>在对商誉进行减值测试时，将商誉的账面价值分摊至预期从企业合并的协同效应中受益的资产组或资 产组组合。在对包含商誉的相关资产组或者资产组组合进行减值测试时，如与商誉相关的资产组或者资产 组组合存在减值迹象的，先对不包含商誉的资产组或者资产组组合进行减值测试，计算可收回金额，并与 相关账面价值相比较，确认相应的减值损失。再对包含商誉的资产组或者资产组组合进行减值测试，比较 这些相关资产组或者资产组组合的账面价值（包括所分摊的商誉的账面价值部分）与其可收回金额，如相 关资产组或者资产组组合的可收回金额低于其账面价值的，确认商誉的减值损失。</w:t>
      </w:r>
    </w:p>
    <w:p>
      <w:pPr>
        <w:pStyle w:val="Style30"/>
        <w:keepNext/>
        <w:keepLines/>
        <w:widowControl w:val="0"/>
        <w:shd w:val="clear" w:color="auto" w:fill="auto"/>
        <w:bidi w:val="0"/>
        <w:spacing w:before="0" w:after="220" w:line="326" w:lineRule="auto"/>
        <w:ind w:left="0" w:right="0" w:firstLine="0"/>
        <w:jc w:val="left"/>
      </w:pPr>
      <w:bookmarkStart w:id="1022" w:name="bookmark1022"/>
      <w:bookmarkStart w:id="1023" w:name="bookmark1023"/>
      <w:bookmarkStart w:id="1024" w:name="bookmark1024"/>
      <w:bookmarkStart w:id="1025" w:name="bookmark1025"/>
      <w:r>
        <w:rPr>
          <w:rFonts w:ascii="Times New Roman" w:eastAsia="Times New Roman" w:hAnsi="Times New Roman" w:cs="Times New Roman"/>
          <w:color w:val="000000"/>
          <w:spacing w:val="0"/>
          <w:w w:val="100"/>
          <w:position w:val="0"/>
        </w:rPr>
        <w:t>2</w:t>
      </w:r>
      <w:bookmarkEnd w:id="1024"/>
      <w:r>
        <w:rPr>
          <w:rFonts w:ascii="Times New Roman" w:eastAsia="Times New Roman" w:hAnsi="Times New Roman" w:cs="Times New Roman"/>
          <w:color w:val="000000"/>
          <w:spacing w:val="0"/>
          <w:w w:val="100"/>
          <w:position w:val="0"/>
        </w:rPr>
        <w:t>3</w:t>
      </w:r>
      <w:r>
        <w:rPr>
          <w:color w:val="000000"/>
          <w:spacing w:val="0"/>
          <w:w w:val="100"/>
          <w:position w:val="0"/>
        </w:rPr>
        <w:t>、长期待摊费用</w:t>
      </w:r>
      <w:bookmarkEnd w:id="1022"/>
      <w:bookmarkEnd w:id="1023"/>
      <w:bookmarkEnd w:id="1025"/>
    </w:p>
    <w:p>
      <w:pPr>
        <w:pStyle w:val="Style30"/>
        <w:keepNext/>
        <w:keepLines/>
        <w:widowControl w:val="0"/>
        <w:shd w:val="clear" w:color="auto" w:fill="auto"/>
        <w:bidi w:val="0"/>
        <w:spacing w:before="0" w:after="0" w:line="311" w:lineRule="exact"/>
        <w:ind w:left="0" w:right="0" w:firstLine="440"/>
        <w:jc w:val="both"/>
      </w:pPr>
      <w:bookmarkStart w:id="1022" w:name="bookmark1022"/>
      <w:bookmarkStart w:id="1023" w:name="bookmark1023"/>
      <w:bookmarkStart w:id="1026" w:name="bookmark1026"/>
      <w:r>
        <w:rPr>
          <w:color w:val="000000"/>
          <w:spacing w:val="0"/>
          <w:w w:val="100"/>
          <w:position w:val="0"/>
        </w:rPr>
        <w:t>（</w:t>
      </w:r>
      <w:bookmarkEnd w:id="1026"/>
      <w:r>
        <w:rPr>
          <w:rFonts w:ascii="Times New Roman" w:eastAsia="Times New Roman" w:hAnsi="Times New Roman" w:cs="Times New Roman"/>
          <w:color w:val="000000"/>
          <w:spacing w:val="0"/>
          <w:w w:val="100"/>
          <w:position w:val="0"/>
        </w:rPr>
        <w:t>1</w:t>
      </w:r>
      <w:r>
        <w:rPr>
          <w:color w:val="000000"/>
          <w:spacing w:val="0"/>
          <w:w w:val="100"/>
          <w:position w:val="0"/>
        </w:rPr>
        <w:t>）摊销方法</w:t>
      </w:r>
      <w:bookmarkEnd w:id="1022"/>
      <w:bookmarkEnd w:id="1023"/>
    </w:p>
    <w:p>
      <w:pPr>
        <w:pStyle w:val="Style33"/>
        <w:keepNext w:val="0"/>
        <w:keepLines w:val="0"/>
        <w:widowControl w:val="0"/>
        <w:shd w:val="clear" w:color="auto" w:fill="auto"/>
        <w:bidi w:val="0"/>
        <w:spacing w:before="0" w:after="60" w:line="311" w:lineRule="exact"/>
        <w:ind w:left="0" w:right="0" w:firstLine="440"/>
        <w:jc w:val="both"/>
      </w:pPr>
      <w:r>
        <w:rPr>
          <w:color w:val="000000"/>
          <w:spacing w:val="0"/>
          <w:w w:val="100"/>
          <w:position w:val="0"/>
        </w:rPr>
        <w:t>长期待摊费用，是指本公司已经发生但应由本期和以后各期负担的分摊期限在</w:t>
      </w:r>
      <w:r>
        <w:rPr>
          <w:rFonts w:ascii="Times New Roman" w:eastAsia="Times New Roman" w:hAnsi="Times New Roman" w:cs="Times New Roman"/>
          <w:color w:val="000000"/>
          <w:spacing w:val="0"/>
          <w:w w:val="100"/>
          <w:position w:val="0"/>
        </w:rPr>
        <w:t>1</w:t>
      </w:r>
      <w:r>
        <w:rPr>
          <w:color w:val="000000"/>
          <w:spacing w:val="0"/>
          <w:w w:val="100"/>
          <w:position w:val="0"/>
        </w:rPr>
        <w:t>年以上的各项费用。</w:t>
      </w:r>
    </w:p>
    <w:p>
      <w:pPr>
        <w:pStyle w:val="Style24"/>
        <w:keepNext w:val="0"/>
        <w:keepLines w:val="0"/>
        <w:widowControl w:val="0"/>
        <w:shd w:val="clear" w:color="auto" w:fill="auto"/>
        <w:bidi w:val="0"/>
        <w:spacing w:before="0" w:after="60" w:line="240" w:lineRule="auto"/>
        <w:ind w:left="0" w:right="0" w:firstLine="0"/>
        <w:jc w:val="left"/>
        <w:rPr>
          <w:sz w:val="20"/>
          <w:szCs w:val="20"/>
        </w:rPr>
      </w:pPr>
      <w:r>
        <w:rPr>
          <w:color w:val="000000"/>
          <w:spacing w:val="0"/>
          <w:w w:val="100"/>
          <w:position w:val="0"/>
          <w:sz w:val="20"/>
          <w:szCs w:val="20"/>
        </w:rPr>
        <w:t>长期待摊费用在受益期内按直线法分期摊销。</w:t>
      </w:r>
    </w:p>
    <w:p>
      <w:pPr>
        <w:pStyle w:val="Style24"/>
        <w:keepNext w:val="0"/>
        <w:keepLines w:val="0"/>
        <w:widowControl w:val="0"/>
        <w:shd w:val="clear" w:color="auto" w:fill="auto"/>
        <w:bidi w:val="0"/>
        <w:spacing w:before="0" w:after="0" w:line="240" w:lineRule="auto"/>
        <w:ind w:left="0" w:right="0" w:firstLine="0"/>
        <w:jc w:val="left"/>
        <w:rPr>
          <w:sz w:val="20"/>
          <w:szCs w:val="20"/>
        </w:rPr>
      </w:pPr>
      <w:r>
        <w:rPr>
          <w:b/>
          <w:bCs/>
          <w:color w:val="000000"/>
          <w:spacing w:val="0"/>
          <w:w w:val="100"/>
          <w:position w:val="0"/>
          <w:sz w:val="20"/>
          <w:szCs w:val="20"/>
        </w:rPr>
        <w:t>（</w:t>
      </w:r>
      <w:r>
        <w:rPr>
          <w:rFonts w:ascii="Times New Roman" w:eastAsia="Times New Roman" w:hAnsi="Times New Roman" w:cs="Times New Roman"/>
          <w:b/>
          <w:bCs/>
          <w:color w:val="000000"/>
          <w:spacing w:val="0"/>
          <w:w w:val="100"/>
          <w:position w:val="0"/>
          <w:sz w:val="20"/>
          <w:szCs w:val="20"/>
        </w:rPr>
        <w:t>2</w:t>
      </w:r>
      <w:r>
        <w:rPr>
          <w:b/>
          <w:bCs/>
          <w:color w:val="000000"/>
          <w:spacing w:val="0"/>
          <w:w w:val="100"/>
          <w:position w:val="0"/>
          <w:sz w:val="20"/>
          <w:szCs w:val="20"/>
        </w:rPr>
        <w:t>）摊销年限</w:t>
      </w:r>
    </w:p>
    <w:tbl>
      <w:tblPr>
        <w:tblOverlap w:val="never"/>
        <w:jc w:val="left"/>
        <w:tblLayout w:type="fixed"/>
      </w:tblPr>
      <w:tblGrid>
        <w:gridCol w:w="2851"/>
        <w:gridCol w:w="2846"/>
        <w:gridCol w:w="2851"/>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摊销年限</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29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广告经营权费</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5" w:lineRule="exact"/>
              <w:ind w:left="0" w:right="0" w:firstLine="0"/>
              <w:jc w:val="left"/>
              <w:rPr>
                <w:sz w:val="17"/>
                <w:szCs w:val="17"/>
              </w:rPr>
            </w:pPr>
            <w:r>
              <w:rPr>
                <w:rFonts w:ascii="SimSun" w:eastAsia="SimSun" w:hAnsi="SimSun" w:cs="SimSun"/>
                <w:color w:val="000000"/>
                <w:spacing w:val="0"/>
                <w:w w:val="100"/>
                <w:position w:val="0"/>
                <w:sz w:val="17"/>
                <w:szCs w:val="17"/>
              </w:rPr>
              <w:t>上海申通地铁资产经营管理有限公 司</w:t>
            </w:r>
            <w:r>
              <w:rPr>
                <w:color w:val="000000"/>
                <w:spacing w:val="0"/>
                <w:w w:val="100"/>
                <w:position w:val="0"/>
                <w:sz w:val="18"/>
                <w:szCs w:val="18"/>
              </w:rPr>
              <w:t>16</w:t>
            </w:r>
            <w:r>
              <w:rPr>
                <w:rFonts w:ascii="SimSun" w:eastAsia="SimSun" w:hAnsi="SimSun" w:cs="SimSun"/>
                <w:color w:val="000000"/>
                <w:spacing w:val="0"/>
                <w:w w:val="100"/>
                <w:position w:val="0"/>
                <w:sz w:val="17"/>
                <w:szCs w:val="17"/>
              </w:rPr>
              <w:t>号线与上海申通德高地铁广告 有限公司上海地铁</w:t>
            </w:r>
            <w:r>
              <w:rPr>
                <w:color w:val="000000"/>
                <w:spacing w:val="0"/>
                <w:w w:val="100"/>
                <w:position w:val="0"/>
                <w:sz w:val="18"/>
                <w:szCs w:val="18"/>
              </w:rPr>
              <w:t>5</w:t>
            </w:r>
            <w:r>
              <w:rPr>
                <w:rFonts w:ascii="SimSun" w:eastAsia="SimSun" w:hAnsi="SimSun" w:cs="SimSun"/>
                <w:color w:val="000000"/>
                <w:spacing w:val="0"/>
                <w:w w:val="100"/>
                <w:position w:val="0"/>
                <w:sz w:val="17"/>
                <w:szCs w:val="17"/>
              </w:rPr>
              <w:t>号线广告经营权 费用</w:t>
            </w:r>
          </w:p>
        </w:tc>
      </w:tr>
    </w:tbl>
    <w:p>
      <w:pPr>
        <w:widowControl w:val="0"/>
        <w:spacing w:after="559" w:line="1" w:lineRule="exact"/>
      </w:pPr>
    </w:p>
    <w:p>
      <w:pPr>
        <w:pStyle w:val="Style30"/>
        <w:keepNext/>
        <w:keepLines/>
        <w:widowControl w:val="0"/>
        <w:shd w:val="clear" w:color="auto" w:fill="auto"/>
        <w:tabs>
          <w:tab w:pos="483" w:val="left"/>
        </w:tabs>
        <w:bidi w:val="0"/>
        <w:spacing w:before="0" w:after="300" w:line="312" w:lineRule="exact"/>
        <w:ind w:left="0" w:right="0" w:firstLine="0"/>
        <w:jc w:val="left"/>
      </w:pPr>
      <w:bookmarkStart w:id="1027" w:name="bookmark1027"/>
      <w:bookmarkStart w:id="1028" w:name="bookmark1028"/>
      <w:bookmarkStart w:id="1029" w:name="bookmark1029"/>
      <w:bookmarkStart w:id="1030" w:name="bookmark1030"/>
      <w:r>
        <w:rPr>
          <w:rFonts w:ascii="Times New Roman" w:eastAsia="Times New Roman" w:hAnsi="Times New Roman" w:cs="Times New Roman"/>
          <w:color w:val="000000"/>
          <w:spacing w:val="0"/>
          <w:w w:val="100"/>
          <w:position w:val="0"/>
        </w:rPr>
        <w:t>2</w:t>
      </w:r>
      <w:bookmarkEnd w:id="1029"/>
      <w:r>
        <w:rPr>
          <w:rFonts w:ascii="Times New Roman" w:eastAsia="Times New Roman" w:hAnsi="Times New Roman" w:cs="Times New Roman"/>
          <w:color w:val="000000"/>
          <w:spacing w:val="0"/>
          <w:w w:val="100"/>
          <w:position w:val="0"/>
        </w:rPr>
        <w:t>4</w:t>
      </w:r>
      <w:r>
        <w:rPr>
          <w:color w:val="000000"/>
          <w:spacing w:val="0"/>
          <w:w w:val="100"/>
          <w:position w:val="0"/>
        </w:rPr>
        <w:t>、</w:t>
        <w:tab/>
        <w:t>合同负债</w:t>
      </w:r>
      <w:bookmarkEnd w:id="1027"/>
      <w:bookmarkEnd w:id="1028"/>
      <w:bookmarkEnd w:id="1030"/>
    </w:p>
    <w:p>
      <w:pPr>
        <w:pStyle w:val="Style33"/>
        <w:keepNext w:val="0"/>
        <w:keepLines w:val="0"/>
        <w:widowControl w:val="0"/>
        <w:shd w:val="clear" w:color="auto" w:fill="auto"/>
        <w:bidi w:val="0"/>
        <w:spacing w:before="0" w:after="300" w:line="312" w:lineRule="exact"/>
        <w:ind w:left="0" w:right="0" w:firstLine="440"/>
        <w:jc w:val="both"/>
      </w:pPr>
      <w:r>
        <w:rPr>
          <w:color w:val="000000"/>
          <w:spacing w:val="0"/>
          <w:w w:val="100"/>
          <w:position w:val="0"/>
        </w:rPr>
        <w:t>本公司将已收或应收客户对价而应向客户转让商品的义务部分确认为合同负债。</w:t>
      </w:r>
    </w:p>
    <w:p>
      <w:pPr>
        <w:pStyle w:val="Style30"/>
        <w:keepNext/>
        <w:keepLines/>
        <w:widowControl w:val="0"/>
        <w:shd w:val="clear" w:color="auto" w:fill="auto"/>
        <w:tabs>
          <w:tab w:pos="483" w:val="left"/>
        </w:tabs>
        <w:bidi w:val="0"/>
        <w:spacing w:before="0" w:after="300" w:line="312" w:lineRule="exact"/>
        <w:ind w:left="0" w:right="0" w:firstLine="0"/>
        <w:jc w:val="left"/>
      </w:pPr>
      <w:bookmarkStart w:id="1031" w:name="bookmark1031"/>
      <w:bookmarkStart w:id="1032" w:name="bookmark1032"/>
      <w:bookmarkStart w:id="1033" w:name="bookmark1033"/>
      <w:bookmarkStart w:id="1034" w:name="bookmark1034"/>
      <w:r>
        <w:rPr>
          <w:rFonts w:ascii="Times New Roman" w:eastAsia="Times New Roman" w:hAnsi="Times New Roman" w:cs="Times New Roman"/>
          <w:color w:val="000000"/>
          <w:spacing w:val="0"/>
          <w:w w:val="100"/>
          <w:position w:val="0"/>
        </w:rPr>
        <w:t>2</w:t>
      </w:r>
      <w:bookmarkEnd w:id="1033"/>
      <w:r>
        <w:rPr>
          <w:rFonts w:ascii="Times New Roman" w:eastAsia="Times New Roman" w:hAnsi="Times New Roman" w:cs="Times New Roman"/>
          <w:color w:val="000000"/>
          <w:spacing w:val="0"/>
          <w:w w:val="100"/>
          <w:position w:val="0"/>
        </w:rPr>
        <w:t>5</w:t>
      </w:r>
      <w:r>
        <w:rPr>
          <w:color w:val="000000"/>
          <w:spacing w:val="0"/>
          <w:w w:val="100"/>
          <w:position w:val="0"/>
        </w:rPr>
        <w:t>、</w:t>
        <w:tab/>
        <w:t>职工薪酬</w:t>
      </w:r>
      <w:bookmarkEnd w:id="1031"/>
      <w:bookmarkEnd w:id="1032"/>
      <w:bookmarkEnd w:id="1034"/>
    </w:p>
    <w:p>
      <w:pPr>
        <w:pStyle w:val="Style47"/>
        <w:keepNext/>
        <w:keepLines/>
        <w:widowControl w:val="0"/>
        <w:shd w:val="clear" w:color="auto" w:fill="auto"/>
        <w:tabs>
          <w:tab w:pos="493" w:val="left"/>
        </w:tabs>
        <w:bidi w:val="0"/>
        <w:spacing w:before="0" w:after="300" w:line="312" w:lineRule="exact"/>
        <w:ind w:left="0" w:right="0" w:firstLine="0"/>
        <w:jc w:val="left"/>
      </w:pPr>
      <w:bookmarkStart w:id="1035" w:name="bookmark1035"/>
      <w:bookmarkStart w:id="1036" w:name="bookmark1036"/>
      <w:bookmarkStart w:id="1037" w:name="bookmark1037"/>
      <w:bookmarkStart w:id="1038" w:name="bookmark1038"/>
      <w:r>
        <w:rPr>
          <w:color w:val="000000"/>
          <w:spacing w:val="0"/>
          <w:w w:val="100"/>
          <w:position w:val="0"/>
        </w:rPr>
        <w:t>（</w:t>
      </w:r>
      <w:bookmarkEnd w:id="1037"/>
      <w:r>
        <w:rPr>
          <w:rFonts w:ascii="Times New Roman" w:eastAsia="Times New Roman" w:hAnsi="Times New Roman" w:cs="Times New Roman"/>
          <w:color w:val="000000"/>
          <w:spacing w:val="0"/>
          <w:w w:val="100"/>
          <w:position w:val="0"/>
        </w:rPr>
        <w:t>1</w:t>
      </w:r>
      <w:r>
        <w:rPr>
          <w:color w:val="000000"/>
          <w:spacing w:val="0"/>
          <w:w w:val="100"/>
          <w:position w:val="0"/>
        </w:rPr>
        <w:t>）</w:t>
        <w:tab/>
        <w:t>短期薪酬的会计处理方法</w:t>
      </w:r>
      <w:bookmarkEnd w:id="1035"/>
      <w:bookmarkEnd w:id="1036"/>
      <w:bookmarkEnd w:id="1038"/>
    </w:p>
    <w:p>
      <w:pPr>
        <w:pStyle w:val="Style33"/>
        <w:keepNext w:val="0"/>
        <w:keepLines w:val="0"/>
        <w:widowControl w:val="0"/>
        <w:shd w:val="clear" w:color="auto" w:fill="auto"/>
        <w:bidi w:val="0"/>
        <w:spacing w:before="0" w:after="300" w:line="310" w:lineRule="exact"/>
        <w:ind w:left="0" w:right="0" w:firstLine="440"/>
        <w:jc w:val="both"/>
      </w:pPr>
      <w:r>
        <w:rPr>
          <w:color w:val="000000"/>
          <w:spacing w:val="0"/>
          <w:w w:val="100"/>
          <w:position w:val="0"/>
        </w:rPr>
        <w:t>短期薪酬是指本公司在职工提供相关服务的年度报告期间结束后十二个月内需要全部予以支付的职 工薪酬，离职后福利和辞退福利除外。本公司在职工提供服务的会计期间，将应付的短期薪酬确认为负债, 并根据职工提供服务的受益对象计入相关资产成本和费用。</w:t>
      </w:r>
    </w:p>
    <w:p>
      <w:pPr>
        <w:pStyle w:val="Style47"/>
        <w:keepNext/>
        <w:keepLines/>
        <w:widowControl w:val="0"/>
        <w:shd w:val="clear" w:color="auto" w:fill="auto"/>
        <w:tabs>
          <w:tab w:pos="493" w:val="left"/>
        </w:tabs>
        <w:bidi w:val="0"/>
        <w:spacing w:before="0" w:after="300" w:line="312" w:lineRule="exact"/>
        <w:ind w:left="0" w:right="0" w:firstLine="0"/>
        <w:jc w:val="left"/>
      </w:pPr>
      <w:bookmarkStart w:id="1039" w:name="bookmark1039"/>
      <w:bookmarkStart w:id="1040" w:name="bookmark1040"/>
      <w:bookmarkStart w:id="1041" w:name="bookmark1041"/>
      <w:bookmarkStart w:id="1042" w:name="bookmark1042"/>
      <w:r>
        <w:rPr>
          <w:color w:val="000000"/>
          <w:spacing w:val="0"/>
          <w:w w:val="100"/>
          <w:position w:val="0"/>
        </w:rPr>
        <w:t>（</w:t>
      </w:r>
      <w:bookmarkEnd w:id="1041"/>
      <w:r>
        <w:rPr>
          <w:rFonts w:ascii="Times New Roman" w:eastAsia="Times New Roman" w:hAnsi="Times New Roman" w:cs="Times New Roman"/>
          <w:color w:val="000000"/>
          <w:spacing w:val="0"/>
          <w:w w:val="100"/>
          <w:position w:val="0"/>
        </w:rPr>
        <w:t>2</w:t>
      </w:r>
      <w:r>
        <w:rPr>
          <w:color w:val="000000"/>
          <w:spacing w:val="0"/>
          <w:w w:val="100"/>
          <w:position w:val="0"/>
        </w:rPr>
        <w:t>）</w:t>
        <w:tab/>
        <w:t>离职后福利的会计处理方法</w:t>
      </w:r>
      <w:bookmarkEnd w:id="1039"/>
      <w:bookmarkEnd w:id="1040"/>
      <w:bookmarkEnd w:id="1042"/>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离职后福利是指本公司为获得职工提供的服务而在职工退休或与企业解除劳动关系后，提供的各种形 式的报酬和福利，短期薪酬和辞退福利除外。</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本公司的离职后福利计划分类为设定提存计划。</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 xml:space="preserve">离职后福利设定提存计划主要为参加由各地劳动及社会保障机构组织实施的社会基本养老保险、失业 </w:t>
      </w:r>
      <w:r>
        <w:rPr>
          <w:color w:val="000000"/>
          <w:spacing w:val="0"/>
          <w:w w:val="100"/>
          <w:position w:val="0"/>
        </w:rPr>
        <w:t>保险等；在职工为本公司提供服务的会计期间，将根据设定提存计划计算的应缴存金额确认为负债，并计 入当期损益或相关资产成本。</w:t>
      </w:r>
    </w:p>
    <w:p>
      <w:pPr>
        <w:pStyle w:val="Style33"/>
        <w:keepNext w:val="0"/>
        <w:keepLines w:val="0"/>
        <w:widowControl w:val="0"/>
        <w:shd w:val="clear" w:color="auto" w:fill="auto"/>
        <w:bidi w:val="0"/>
        <w:spacing w:before="0" w:after="300" w:line="317" w:lineRule="exact"/>
        <w:ind w:left="0" w:right="0" w:firstLine="420"/>
        <w:jc w:val="left"/>
      </w:pPr>
      <w:r>
        <w:rPr>
          <w:color w:val="000000"/>
          <w:spacing w:val="0"/>
          <w:w w:val="100"/>
          <w:position w:val="0"/>
        </w:rPr>
        <w:t>本公司按照国家规定的标准定期缴付上述款项后，不再有其他的支付义务。</w:t>
      </w:r>
    </w:p>
    <w:p>
      <w:pPr>
        <w:pStyle w:val="Style47"/>
        <w:keepNext/>
        <w:keepLines/>
        <w:widowControl w:val="0"/>
        <w:shd w:val="clear" w:color="auto" w:fill="auto"/>
        <w:tabs>
          <w:tab w:pos="493" w:val="left"/>
        </w:tabs>
        <w:bidi w:val="0"/>
        <w:spacing w:before="0" w:after="300" w:line="313" w:lineRule="exact"/>
        <w:ind w:left="0" w:right="0" w:firstLine="0"/>
        <w:jc w:val="left"/>
      </w:pPr>
      <w:bookmarkStart w:id="1043" w:name="bookmark1043"/>
      <w:bookmarkStart w:id="1044" w:name="bookmark1044"/>
      <w:bookmarkStart w:id="1045" w:name="bookmark1045"/>
      <w:bookmarkStart w:id="1046" w:name="bookmark1046"/>
      <w:r>
        <w:rPr>
          <w:color w:val="000000"/>
          <w:spacing w:val="0"/>
          <w:w w:val="100"/>
          <w:position w:val="0"/>
        </w:rPr>
        <w:t>（</w:t>
      </w:r>
      <w:bookmarkEnd w:id="1045"/>
      <w:r>
        <w:rPr>
          <w:rFonts w:ascii="Times New Roman" w:eastAsia="Times New Roman" w:hAnsi="Times New Roman" w:cs="Times New Roman"/>
          <w:color w:val="000000"/>
          <w:spacing w:val="0"/>
          <w:w w:val="100"/>
          <w:position w:val="0"/>
        </w:rPr>
        <w:t>3</w:t>
      </w:r>
      <w:r>
        <w:rPr>
          <w:color w:val="000000"/>
          <w:spacing w:val="0"/>
          <w:w w:val="100"/>
          <w:position w:val="0"/>
        </w:rPr>
        <w:t>）</w:t>
        <w:tab/>
        <w:t>辞退福利的会计处理方法</w:t>
      </w:r>
      <w:bookmarkEnd w:id="1043"/>
      <w:bookmarkEnd w:id="1044"/>
      <w:bookmarkEnd w:id="1046"/>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辞退福利是指本公司在职工劳动合同到期之前解除与职工的劳动关系，或者为鼓励职工自愿接受裁减 而给予职工的补偿，在本公司不能单方面撤回解除劳动关系计划或裁减建议时和确认与涉及支付辞退福利 的重组相关的成本费用时两者孰早日，确认因解除与职工的劳动关系给予补偿而产生的负债，同时计入当 期损益。</w:t>
      </w:r>
    </w:p>
    <w:p>
      <w:pPr>
        <w:pStyle w:val="Style33"/>
        <w:keepNext w:val="0"/>
        <w:keepLines w:val="0"/>
        <w:widowControl w:val="0"/>
        <w:shd w:val="clear" w:color="auto" w:fill="auto"/>
        <w:bidi w:val="0"/>
        <w:spacing w:before="0" w:after="300" w:line="313" w:lineRule="exact"/>
        <w:ind w:left="0" w:right="0" w:firstLine="440"/>
        <w:jc w:val="both"/>
      </w:pPr>
      <w:r>
        <w:rPr>
          <w:color w:val="000000"/>
          <w:spacing w:val="0"/>
          <w:w w:val="100"/>
          <w:position w:val="0"/>
        </w:rPr>
        <w:t>本公司向接受内部退休安排的职工提供内退福利。内退福利是指，向未达到国家规定的退休年龄、经 本公司管理层批准自愿退出工作岗位的职工支付的工资及为其缴纳的社会保险费等。本公司自内部退休安 排开始之日起至职工达到正常退休年龄止，向内退职工支付内部退养福利。对于内退福利，本公司比照辞 退福利进行会计处理，在符合辞退福利相关确认条件时，将自职工停止提供服务日至正常退休日期间拟支 付的内退职工工资和缴纳的社会保险费等，确认为负债，一次性计入当期损益。内退福利的精算假设变化 及福利标准调整引起的差异于发生时计入当期损益。</w:t>
      </w:r>
    </w:p>
    <w:p>
      <w:pPr>
        <w:pStyle w:val="Style47"/>
        <w:keepNext/>
        <w:keepLines/>
        <w:widowControl w:val="0"/>
        <w:shd w:val="clear" w:color="auto" w:fill="auto"/>
        <w:tabs>
          <w:tab w:pos="493" w:val="left"/>
        </w:tabs>
        <w:bidi w:val="0"/>
        <w:spacing w:before="0" w:after="300" w:line="313" w:lineRule="exact"/>
        <w:ind w:left="0" w:right="0" w:firstLine="0"/>
        <w:jc w:val="left"/>
      </w:pPr>
      <w:bookmarkStart w:id="1047" w:name="bookmark1047"/>
      <w:bookmarkStart w:id="1048" w:name="bookmark1048"/>
      <w:bookmarkStart w:id="1049" w:name="bookmark1049"/>
      <w:bookmarkStart w:id="1050" w:name="bookmark1050"/>
      <w:r>
        <w:rPr>
          <w:color w:val="000000"/>
          <w:spacing w:val="0"/>
          <w:w w:val="100"/>
          <w:position w:val="0"/>
        </w:rPr>
        <w:t>（</w:t>
      </w:r>
      <w:bookmarkEnd w:id="1049"/>
      <w:r>
        <w:rPr>
          <w:rFonts w:ascii="Times New Roman" w:eastAsia="Times New Roman" w:hAnsi="Times New Roman" w:cs="Times New Roman"/>
          <w:color w:val="000000"/>
          <w:spacing w:val="0"/>
          <w:w w:val="100"/>
          <w:position w:val="0"/>
        </w:rPr>
        <w:t>4</w:t>
      </w:r>
      <w:r>
        <w:rPr>
          <w:color w:val="000000"/>
          <w:spacing w:val="0"/>
          <w:w w:val="100"/>
          <w:position w:val="0"/>
        </w:rPr>
        <w:t>）</w:t>
        <w:tab/>
        <w:t>其他长期职工福利的会计处理方法</w:t>
      </w:r>
      <w:bookmarkEnd w:id="1047"/>
      <w:bookmarkEnd w:id="1048"/>
      <w:bookmarkEnd w:id="1050"/>
    </w:p>
    <w:p>
      <w:pPr>
        <w:pStyle w:val="Style33"/>
        <w:keepNext w:val="0"/>
        <w:keepLines w:val="0"/>
        <w:widowControl w:val="0"/>
        <w:shd w:val="clear" w:color="auto" w:fill="auto"/>
        <w:bidi w:val="0"/>
        <w:spacing w:before="0" w:after="380" w:line="313" w:lineRule="exact"/>
        <w:ind w:left="0" w:right="0" w:firstLine="420"/>
        <w:jc w:val="left"/>
      </w:pPr>
      <w:r>
        <w:rPr>
          <w:color w:val="000000"/>
          <w:spacing w:val="0"/>
          <w:w w:val="100"/>
          <w:position w:val="0"/>
        </w:rPr>
        <w:t>其他长期职工福利是指除短期薪酬、离职后福利、辞退福利之外的其他所有职工福利。</w:t>
      </w:r>
    </w:p>
    <w:p>
      <w:pPr>
        <w:pStyle w:val="Style30"/>
        <w:keepNext/>
        <w:keepLines/>
        <w:widowControl w:val="0"/>
        <w:shd w:val="clear" w:color="auto" w:fill="auto"/>
        <w:tabs>
          <w:tab w:pos="483" w:val="left"/>
        </w:tabs>
        <w:bidi w:val="0"/>
        <w:spacing w:before="0" w:after="220" w:line="326" w:lineRule="auto"/>
        <w:ind w:left="0" w:right="0" w:firstLine="0"/>
        <w:jc w:val="left"/>
      </w:pPr>
      <w:bookmarkStart w:id="1051" w:name="bookmark1051"/>
      <w:bookmarkStart w:id="1052" w:name="bookmark1052"/>
      <w:bookmarkStart w:id="1053" w:name="bookmark1053"/>
      <w:bookmarkStart w:id="1054" w:name="bookmark1054"/>
      <w:r>
        <w:rPr>
          <w:rFonts w:ascii="Times New Roman" w:eastAsia="Times New Roman" w:hAnsi="Times New Roman" w:cs="Times New Roman"/>
          <w:color w:val="000000"/>
          <w:spacing w:val="0"/>
          <w:w w:val="100"/>
          <w:position w:val="0"/>
        </w:rPr>
        <w:t>2</w:t>
      </w:r>
      <w:bookmarkEnd w:id="1053"/>
      <w:r>
        <w:rPr>
          <w:rFonts w:ascii="Times New Roman" w:eastAsia="Times New Roman" w:hAnsi="Times New Roman" w:cs="Times New Roman"/>
          <w:color w:val="000000"/>
          <w:spacing w:val="0"/>
          <w:w w:val="100"/>
          <w:position w:val="0"/>
        </w:rPr>
        <w:t>6</w:t>
      </w:r>
      <w:r>
        <w:rPr>
          <w:color w:val="000000"/>
          <w:spacing w:val="0"/>
          <w:w w:val="100"/>
          <w:position w:val="0"/>
        </w:rPr>
        <w:t>、</w:t>
        <w:tab/>
        <w:t>预计负债</w:t>
      </w:r>
      <w:bookmarkEnd w:id="1051"/>
      <w:bookmarkEnd w:id="1052"/>
      <w:bookmarkEnd w:id="1054"/>
    </w:p>
    <w:p>
      <w:pPr>
        <w:pStyle w:val="Style30"/>
        <w:keepNext/>
        <w:keepLines/>
        <w:widowControl w:val="0"/>
        <w:shd w:val="clear" w:color="auto" w:fill="auto"/>
        <w:tabs>
          <w:tab w:pos="913" w:val="left"/>
        </w:tabs>
        <w:bidi w:val="0"/>
        <w:spacing w:before="0" w:after="0" w:line="313" w:lineRule="exact"/>
        <w:ind w:left="0" w:right="0" w:firstLine="420"/>
        <w:jc w:val="left"/>
      </w:pPr>
      <w:bookmarkStart w:id="1051" w:name="bookmark1051"/>
      <w:bookmarkStart w:id="1052" w:name="bookmark1052"/>
      <w:bookmarkStart w:id="1055" w:name="bookmark1055"/>
      <w:r>
        <w:rPr>
          <w:color w:val="000000"/>
          <w:spacing w:val="0"/>
          <w:w w:val="100"/>
          <w:position w:val="0"/>
        </w:rPr>
        <w:t>（</w:t>
      </w:r>
      <w:bookmarkEnd w:id="1055"/>
      <w:r>
        <w:rPr>
          <w:rFonts w:ascii="Times New Roman" w:eastAsia="Times New Roman" w:hAnsi="Times New Roman" w:cs="Times New Roman"/>
          <w:color w:val="000000"/>
          <w:spacing w:val="0"/>
          <w:w w:val="100"/>
          <w:position w:val="0"/>
        </w:rPr>
        <w:t>1</w:t>
      </w:r>
      <w:r>
        <w:rPr>
          <w:color w:val="000000"/>
          <w:spacing w:val="0"/>
          <w:w w:val="100"/>
          <w:position w:val="0"/>
        </w:rPr>
        <w:t>）</w:t>
        <w:tab/>
        <w:t>预计负债的确认标准</w:t>
      </w:r>
      <w:bookmarkEnd w:id="1051"/>
      <w:bookmarkEnd w:id="1052"/>
    </w:p>
    <w:p>
      <w:pPr>
        <w:pStyle w:val="Style33"/>
        <w:keepNext w:val="0"/>
        <w:keepLines w:val="0"/>
        <w:widowControl w:val="0"/>
        <w:shd w:val="clear" w:color="auto" w:fill="auto"/>
        <w:bidi w:val="0"/>
        <w:spacing w:before="0" w:after="0" w:line="313" w:lineRule="exact"/>
        <w:ind w:left="0" w:right="0" w:firstLine="420"/>
        <w:jc w:val="left"/>
      </w:pPr>
      <w:r>
        <w:rPr>
          <w:color w:val="000000"/>
          <w:spacing w:val="0"/>
          <w:w w:val="100"/>
          <w:position w:val="0"/>
        </w:rPr>
        <w:t>与或有事项相关的义务同时满足下列条件时，本公司确认为预计负债：</w:t>
      </w:r>
    </w:p>
    <w:p>
      <w:pPr>
        <w:pStyle w:val="Style33"/>
        <w:keepNext w:val="0"/>
        <w:keepLines w:val="0"/>
        <w:widowControl w:val="0"/>
        <w:shd w:val="clear" w:color="auto" w:fill="auto"/>
        <w:bidi w:val="0"/>
        <w:spacing w:before="0" w:after="0" w:line="313" w:lineRule="exact"/>
        <w:ind w:left="0" w:right="0" w:firstLine="420"/>
        <w:jc w:val="left"/>
      </w:pPr>
      <w:r>
        <w:rPr>
          <w:color w:val="000000"/>
          <w:spacing w:val="0"/>
          <w:w w:val="100"/>
          <w:position w:val="0"/>
        </w:rPr>
        <w:t>该义务是本公司承担的现时义务；</w:t>
      </w:r>
    </w:p>
    <w:p>
      <w:pPr>
        <w:pStyle w:val="Style33"/>
        <w:keepNext w:val="0"/>
        <w:keepLines w:val="0"/>
        <w:widowControl w:val="0"/>
        <w:shd w:val="clear" w:color="auto" w:fill="auto"/>
        <w:bidi w:val="0"/>
        <w:spacing w:before="0" w:after="0" w:line="313" w:lineRule="exact"/>
        <w:ind w:left="0" w:right="0" w:firstLine="420"/>
        <w:jc w:val="left"/>
      </w:pPr>
      <w:r>
        <w:rPr>
          <w:color w:val="000000"/>
          <w:spacing w:val="0"/>
          <w:w w:val="100"/>
          <w:position w:val="0"/>
        </w:rPr>
        <w:t>履行该义务很可能导致经济利益流出本公司；</w:t>
      </w:r>
    </w:p>
    <w:p>
      <w:pPr>
        <w:pStyle w:val="Style33"/>
        <w:keepNext w:val="0"/>
        <w:keepLines w:val="0"/>
        <w:widowControl w:val="0"/>
        <w:shd w:val="clear" w:color="auto" w:fill="auto"/>
        <w:bidi w:val="0"/>
        <w:spacing w:before="0" w:after="0" w:line="313" w:lineRule="exact"/>
        <w:ind w:left="0" w:right="0" w:firstLine="420"/>
        <w:jc w:val="left"/>
      </w:pPr>
      <w:r>
        <w:rPr>
          <w:color w:val="000000"/>
          <w:spacing w:val="0"/>
          <w:w w:val="100"/>
          <w:position w:val="0"/>
        </w:rPr>
        <w:t>该义务的金额能够可靠地计量。</w:t>
      </w:r>
    </w:p>
    <w:p>
      <w:pPr>
        <w:pStyle w:val="Style33"/>
        <w:keepNext w:val="0"/>
        <w:keepLines w:val="0"/>
        <w:widowControl w:val="0"/>
        <w:shd w:val="clear" w:color="auto" w:fill="auto"/>
        <w:tabs>
          <w:tab w:pos="913" w:val="left"/>
        </w:tabs>
        <w:bidi w:val="0"/>
        <w:spacing w:before="0" w:after="0" w:line="313" w:lineRule="exact"/>
        <w:ind w:left="0" w:right="0" w:firstLine="420"/>
        <w:jc w:val="left"/>
      </w:pPr>
      <w:bookmarkStart w:id="1056" w:name="bookmark1056"/>
      <w:r>
        <w:rPr>
          <w:b/>
          <w:bCs/>
          <w:color w:val="000000"/>
          <w:spacing w:val="0"/>
          <w:w w:val="100"/>
          <w:position w:val="0"/>
        </w:rPr>
        <w:t>（</w:t>
      </w:r>
      <w:bookmarkEnd w:id="105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预计负债的计量方法</w:t>
      </w:r>
    </w:p>
    <w:p>
      <w:pPr>
        <w:pStyle w:val="Style33"/>
        <w:keepNext w:val="0"/>
        <w:keepLines w:val="0"/>
        <w:widowControl w:val="0"/>
        <w:shd w:val="clear" w:color="auto" w:fill="auto"/>
        <w:bidi w:val="0"/>
        <w:spacing w:before="0" w:after="0" w:line="313" w:lineRule="exact"/>
        <w:ind w:left="0" w:right="0" w:firstLine="420"/>
        <w:jc w:val="left"/>
      </w:pPr>
      <w:r>
        <w:rPr>
          <w:color w:val="000000"/>
          <w:spacing w:val="0"/>
          <w:w w:val="100"/>
          <w:position w:val="0"/>
        </w:rPr>
        <w:t>本公司预计负债按履行相关现时义务所需的支出的最佳估计数进行初始计量。</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本公司在确定最佳估计数时，综合考虑与或有事项有关的风险、不确定性和货币时间价值等因素。对 于货币时间价值影响重大的，通过对相关未来现金流出进行折现后确定最佳估计数。</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最佳估计数分别以下情况处理：</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所需支出存在一个连续范围（或区间），且该范围内各种结果发生的可能性相同的，则最佳估计数按 照该范围的中间值即上下限金额的平均数确定。</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所需支出不存在一个连续范围（或区间），或虽然存在一个连续范围但该范围内各种结果发生的可能 性不相同的，如或有事项涉及单个项目的，则最佳估计数按照最可能发生金额确定；如或有事项涉及多个 项目的，则最佳估计数按各种可能结果及相关概率计算确定。</w:t>
      </w:r>
    </w:p>
    <w:p>
      <w:pPr>
        <w:pStyle w:val="Style33"/>
        <w:keepNext w:val="0"/>
        <w:keepLines w:val="0"/>
        <w:widowControl w:val="0"/>
        <w:shd w:val="clear" w:color="auto" w:fill="auto"/>
        <w:bidi w:val="0"/>
        <w:spacing w:before="0" w:after="380" w:line="313" w:lineRule="exact"/>
        <w:ind w:left="0" w:right="0" w:firstLine="440"/>
        <w:jc w:val="both"/>
      </w:pPr>
      <w:r>
        <w:rPr>
          <w:color w:val="000000"/>
          <w:spacing w:val="0"/>
          <w:w w:val="100"/>
          <w:position w:val="0"/>
        </w:rPr>
        <w:t>本公司清偿预计负债所需支出全部或部分预期由第三方补偿的，补偿金额在基本确定能够收到时，作 为资产单独确认，确认的补偿金额不超过预计负债的账面价值。</w:t>
      </w:r>
    </w:p>
    <w:p>
      <w:pPr>
        <w:pStyle w:val="Style30"/>
        <w:keepNext/>
        <w:keepLines/>
        <w:widowControl w:val="0"/>
        <w:shd w:val="clear" w:color="auto" w:fill="auto"/>
        <w:tabs>
          <w:tab w:pos="483" w:val="left"/>
        </w:tabs>
        <w:bidi w:val="0"/>
        <w:spacing w:before="0" w:after="300" w:line="326" w:lineRule="auto"/>
        <w:ind w:left="0" w:right="0" w:firstLine="0"/>
        <w:jc w:val="left"/>
      </w:pPr>
      <w:bookmarkStart w:id="1057" w:name="bookmark1057"/>
      <w:bookmarkStart w:id="1058" w:name="bookmark1058"/>
      <w:bookmarkStart w:id="1059" w:name="bookmark1059"/>
      <w:bookmarkStart w:id="1060" w:name="bookmark1060"/>
      <w:r>
        <w:rPr>
          <w:rFonts w:ascii="Times New Roman" w:eastAsia="Times New Roman" w:hAnsi="Times New Roman" w:cs="Times New Roman"/>
          <w:color w:val="000000"/>
          <w:spacing w:val="0"/>
          <w:w w:val="100"/>
          <w:position w:val="0"/>
        </w:rPr>
        <w:t>2</w:t>
      </w:r>
      <w:bookmarkEnd w:id="1059"/>
      <w:r>
        <w:rPr>
          <w:rFonts w:ascii="Times New Roman" w:eastAsia="Times New Roman" w:hAnsi="Times New Roman" w:cs="Times New Roman"/>
          <w:color w:val="000000"/>
          <w:spacing w:val="0"/>
          <w:w w:val="100"/>
          <w:position w:val="0"/>
        </w:rPr>
        <w:t>7</w:t>
      </w:r>
      <w:r>
        <w:rPr>
          <w:color w:val="000000"/>
          <w:spacing w:val="0"/>
          <w:w w:val="100"/>
          <w:position w:val="0"/>
        </w:rPr>
        <w:t>、</w:t>
        <w:tab/>
        <w:t>股份支付</w:t>
      </w:r>
      <w:bookmarkEnd w:id="1057"/>
      <w:bookmarkEnd w:id="1058"/>
      <w:bookmarkEnd w:id="1060"/>
    </w:p>
    <w:p>
      <w:pPr>
        <w:pStyle w:val="Style30"/>
        <w:keepNext/>
        <w:keepLines/>
        <w:widowControl w:val="0"/>
        <w:shd w:val="clear" w:color="auto" w:fill="auto"/>
        <w:bidi w:val="0"/>
        <w:spacing w:before="0" w:after="40" w:line="240" w:lineRule="auto"/>
        <w:ind w:left="0" w:right="0" w:firstLine="420"/>
        <w:jc w:val="both"/>
      </w:pPr>
      <w:bookmarkStart w:id="1057" w:name="bookmark1057"/>
      <w:bookmarkStart w:id="1058" w:name="bookmark1058"/>
      <w:bookmarkStart w:id="1061" w:name="bookmark1061"/>
      <w:r>
        <w:rPr>
          <w:color w:val="000000"/>
          <w:spacing w:val="0"/>
          <w:w w:val="100"/>
          <w:position w:val="0"/>
        </w:rPr>
        <w:t>（</w:t>
      </w:r>
      <w:bookmarkEnd w:id="1061"/>
      <w:r>
        <w:rPr>
          <w:rFonts w:ascii="Times New Roman" w:eastAsia="Times New Roman" w:hAnsi="Times New Roman" w:cs="Times New Roman"/>
          <w:color w:val="000000"/>
          <w:spacing w:val="0"/>
          <w:w w:val="100"/>
          <w:position w:val="0"/>
        </w:rPr>
        <w:t>1</w:t>
      </w:r>
      <w:r>
        <w:rPr>
          <w:color w:val="000000"/>
          <w:spacing w:val="0"/>
          <w:w w:val="100"/>
          <w:position w:val="0"/>
        </w:rPr>
        <w:t>）股份支付的种类</w:t>
      </w:r>
      <w:bookmarkEnd w:id="1057"/>
      <w:bookmarkEnd w:id="1058"/>
    </w:p>
    <w:p>
      <w:pPr>
        <w:pStyle w:val="Style33"/>
        <w:keepNext w:val="0"/>
        <w:keepLines w:val="0"/>
        <w:widowControl w:val="0"/>
        <w:shd w:val="clear" w:color="auto" w:fill="auto"/>
        <w:bidi w:val="0"/>
        <w:spacing w:before="0" w:after="300" w:line="240" w:lineRule="auto"/>
        <w:ind w:left="0" w:right="0" w:firstLine="420"/>
        <w:jc w:val="left"/>
      </w:pPr>
      <w:r>
        <w:rPr>
          <w:color w:val="000000"/>
          <w:spacing w:val="0"/>
          <w:w w:val="100"/>
          <w:position w:val="0"/>
        </w:rPr>
        <w:t>本公司的股份支付分为以权益结算的股份支付和以现金结算的股份支付。</w:t>
      </w:r>
    </w:p>
    <w:p>
      <w:pPr>
        <w:pStyle w:val="Style33"/>
        <w:keepNext w:val="0"/>
        <w:keepLines w:val="0"/>
        <w:widowControl w:val="0"/>
        <w:shd w:val="clear" w:color="auto" w:fill="auto"/>
        <w:tabs>
          <w:tab w:pos="757" w:val="left"/>
        </w:tabs>
        <w:bidi w:val="0"/>
        <w:spacing w:before="0" w:after="0" w:line="312" w:lineRule="exact"/>
        <w:ind w:left="0" w:right="0" w:firstLine="300"/>
        <w:jc w:val="both"/>
      </w:pPr>
      <w:bookmarkStart w:id="1062" w:name="bookmark1062"/>
      <w:r>
        <w:rPr>
          <w:b/>
          <w:bCs/>
          <w:color w:val="000000"/>
          <w:spacing w:val="0"/>
          <w:w w:val="100"/>
          <w:position w:val="0"/>
        </w:rPr>
        <w:t>（</w:t>
      </w:r>
      <w:bookmarkEnd w:id="1062"/>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权益工具公允价值的确定方法</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对于授予的存在活跃市场的期权等权益工具，按照活跃市场中的报价确定其公允价值。对于授予的不 存在活跃市场的期权等权益工具，采用期权定价模型等确定其公允价值，选用的期权定价模型考虑以下因 素：①期权的行权价格；②期权的有效期；③标的股份的现行价格；④股价预计波动率；⑤股份的预计股 利；⑥期权有效期内的无风险利率。</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在确定权益工具授予日的公允价值时，考虑股份支付协议规定的可行权条件中的市场条件和非可行权 条件的影响。股份支付存在非可行权条件的，只要职工或其他方满足了所有可行权条件中的非市场条件（如 服务期限等），即确认已得到服务相对应的成本费用。</w:t>
      </w:r>
    </w:p>
    <w:p>
      <w:pPr>
        <w:pStyle w:val="Style33"/>
        <w:keepNext w:val="0"/>
        <w:keepLines w:val="0"/>
        <w:widowControl w:val="0"/>
        <w:shd w:val="clear" w:color="auto" w:fill="auto"/>
        <w:tabs>
          <w:tab w:pos="757" w:val="left"/>
        </w:tabs>
        <w:bidi w:val="0"/>
        <w:spacing w:before="0" w:after="0" w:line="312" w:lineRule="exact"/>
        <w:ind w:left="0" w:right="0" w:firstLine="300"/>
        <w:jc w:val="both"/>
      </w:pPr>
      <w:bookmarkStart w:id="1063" w:name="bookmark1063"/>
      <w:r>
        <w:rPr>
          <w:b/>
          <w:bCs/>
          <w:color w:val="000000"/>
          <w:spacing w:val="0"/>
          <w:w w:val="100"/>
          <w:position w:val="0"/>
        </w:rPr>
        <w:t>（</w:t>
      </w:r>
      <w:bookmarkEnd w:id="1063"/>
      <w:r>
        <w:rPr>
          <w:rFonts w:ascii="Times New Roman" w:eastAsia="Times New Roman" w:hAnsi="Times New Roman" w:cs="Times New Roman"/>
          <w:b/>
          <w:bCs/>
          <w:color w:val="000000"/>
          <w:spacing w:val="0"/>
          <w:w w:val="100"/>
          <w:position w:val="0"/>
        </w:rPr>
        <w:t>3</w:t>
      </w:r>
      <w:r>
        <w:rPr>
          <w:b/>
          <w:bCs/>
          <w:color w:val="000000"/>
          <w:spacing w:val="0"/>
          <w:w w:val="100"/>
          <w:position w:val="0"/>
        </w:rPr>
        <w:t>）</w:t>
        <w:tab/>
        <w:t>确定可行权权益工具最佳估计的依据</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等待期内每个资产负债表日，根据最新取得的可行权职工人数变动等后续信息作出最佳估计，修正预 计可行权的权益工具数量。在可行权日，最终预计可行权权益工具的数量与实际可行权数量一致。</w:t>
      </w:r>
    </w:p>
    <w:p>
      <w:pPr>
        <w:pStyle w:val="Style33"/>
        <w:keepNext w:val="0"/>
        <w:keepLines w:val="0"/>
        <w:widowControl w:val="0"/>
        <w:shd w:val="clear" w:color="auto" w:fill="auto"/>
        <w:tabs>
          <w:tab w:pos="757" w:val="left"/>
        </w:tabs>
        <w:bidi w:val="0"/>
        <w:spacing w:before="0" w:after="0" w:line="312" w:lineRule="exact"/>
        <w:ind w:left="0" w:right="0" w:firstLine="300"/>
        <w:jc w:val="both"/>
      </w:pPr>
      <w:bookmarkStart w:id="1064" w:name="bookmark1064"/>
      <w:r>
        <w:rPr>
          <w:b/>
          <w:bCs/>
          <w:color w:val="000000"/>
          <w:spacing w:val="0"/>
          <w:w w:val="100"/>
          <w:position w:val="0"/>
        </w:rPr>
        <w:t>（</w:t>
      </w:r>
      <w:bookmarkEnd w:id="1064"/>
      <w:r>
        <w:rPr>
          <w:rFonts w:ascii="Times New Roman" w:eastAsia="Times New Roman" w:hAnsi="Times New Roman" w:cs="Times New Roman"/>
          <w:b/>
          <w:bCs/>
          <w:color w:val="000000"/>
          <w:spacing w:val="0"/>
          <w:w w:val="100"/>
          <w:position w:val="0"/>
        </w:rPr>
        <w:t>4</w:t>
      </w:r>
      <w:r>
        <w:rPr>
          <w:b/>
          <w:bCs/>
          <w:color w:val="000000"/>
          <w:spacing w:val="0"/>
          <w:w w:val="100"/>
          <w:position w:val="0"/>
        </w:rPr>
        <w:t>）</w:t>
        <w:tab/>
        <w:t>会计处理方法</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以权益结算的股份支付，按授予职工权益工具的公允价值计量。授予后立即可行权的，在授予日按照 权益工具的公允价值计入相关成本或费用，相应增加资本公积。在完成等待期内的服务或达到规定业绩条 件才可行权的，在等待期内的每个资产负债表日，以对可行权权益工具数量的最佳估计为基础，按照权益 工具授予日的公允价值，将当期取得的服务计入相关成本或费用和资本公积。在可行权日之后不再对己确 认的相关成本或费用和所有者权益总额进行调整。</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以现金结算的股份支付，按照本公司承担的以股份或其他权益工具为基础计算确定的负债的公允价值 计量。授予后立即可行权的，在授予日以本公司承担负债的公允价值计入相关成本或费用，相应增加负债。 在完成等待期内的服务或达到规定业绩条件以后才可行权的以现金结算的股份支付，在等待期内的每个资 产负债表日，以对可行权情况的最佳估计为基础，按照本公司承担负债的公允价值金额，将当期取得的服 务计入成本或费用和相应的负债。在相关负债结算前的每个资产负债表日以及结算日，对负债的公允价值 重新计量，其变动计入当期损益。</w:t>
      </w:r>
    </w:p>
    <w:p>
      <w:pPr>
        <w:pStyle w:val="Style33"/>
        <w:keepNext w:val="0"/>
        <w:keepLines w:val="0"/>
        <w:widowControl w:val="0"/>
        <w:shd w:val="clear" w:color="auto" w:fill="auto"/>
        <w:bidi w:val="0"/>
        <w:spacing w:before="0" w:after="280" w:line="312" w:lineRule="exact"/>
        <w:ind w:left="0" w:right="0" w:firstLine="440"/>
        <w:jc w:val="both"/>
      </w:pPr>
      <w:r>
        <w:rPr>
          <w:color w:val="000000"/>
          <w:spacing w:val="0"/>
          <w:w w:val="100"/>
          <w:position w:val="0"/>
        </w:rPr>
        <w:t>若在等待期内取消了授予的权益工具，本公司对取消所授予的权益性工具作为加速行权处理，将剩余 等待期内应确认的金额立即计入当期损益，同时确认资本公积。职工或其他方能够选择满足非可行权条件 但在等待期内未满足的，本公司将其作为授予权益工具的取消处理。</w:t>
      </w:r>
    </w:p>
    <w:p>
      <w:pPr>
        <w:pStyle w:val="Style30"/>
        <w:keepNext/>
        <w:keepLines/>
        <w:widowControl w:val="0"/>
        <w:shd w:val="clear" w:color="auto" w:fill="auto"/>
        <w:bidi w:val="0"/>
        <w:spacing w:before="0" w:after="380" w:line="312" w:lineRule="exact"/>
        <w:ind w:left="0" w:right="0" w:firstLine="0"/>
        <w:jc w:val="left"/>
      </w:pPr>
      <w:bookmarkStart w:id="1065" w:name="bookmark1065"/>
      <w:bookmarkStart w:id="1066" w:name="bookmark1066"/>
      <w:bookmarkStart w:id="1067" w:name="bookmark1067"/>
      <w:r>
        <w:rPr>
          <w:rFonts w:ascii="Times New Roman" w:eastAsia="Times New Roman" w:hAnsi="Times New Roman" w:cs="Times New Roman"/>
          <w:color w:val="000000"/>
          <w:spacing w:val="0"/>
          <w:w w:val="100"/>
          <w:position w:val="0"/>
        </w:rPr>
        <w:t>28</w:t>
      </w:r>
      <w:r>
        <w:rPr>
          <w:color w:val="000000"/>
          <w:spacing w:val="0"/>
          <w:w w:val="100"/>
          <w:position w:val="0"/>
        </w:rPr>
        <w:t>、收入</w:t>
      </w:r>
      <w:bookmarkEnd w:id="1065"/>
      <w:bookmarkEnd w:id="1066"/>
      <w:bookmarkEnd w:id="1067"/>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本公司的收入主要来源于铁路通信信号和铁路运输调度指挥管理领域的软件和系统集成产品的销售。</w:t>
      </w:r>
    </w:p>
    <w:p>
      <w:pPr>
        <w:pStyle w:val="Style33"/>
        <w:keepNext w:val="0"/>
        <w:keepLines w:val="0"/>
        <w:widowControl w:val="0"/>
        <w:shd w:val="clear" w:color="auto" w:fill="auto"/>
        <w:bidi w:val="0"/>
        <w:spacing w:before="0" w:after="0" w:line="314" w:lineRule="exact"/>
        <w:ind w:left="0" w:right="0" w:firstLine="440"/>
        <w:jc w:val="both"/>
      </w:pPr>
      <w:bookmarkStart w:id="1068" w:name="bookmark1068"/>
      <w:r>
        <w:rPr>
          <w:b/>
          <w:bCs/>
          <w:color w:val="000000"/>
          <w:spacing w:val="0"/>
          <w:w w:val="100"/>
          <w:position w:val="0"/>
        </w:rPr>
        <w:t>（</w:t>
      </w:r>
      <w:bookmarkEnd w:id="1068"/>
      <w:r>
        <w:rPr>
          <w:rFonts w:ascii="Times New Roman" w:eastAsia="Times New Roman" w:hAnsi="Times New Roman" w:cs="Times New Roman"/>
          <w:b/>
          <w:bCs/>
          <w:color w:val="000000"/>
          <w:spacing w:val="0"/>
          <w:w w:val="100"/>
          <w:position w:val="0"/>
        </w:rPr>
        <w:t>1</w:t>
      </w:r>
      <w:r>
        <w:rPr>
          <w:b/>
          <w:bCs/>
          <w:color w:val="000000"/>
          <w:spacing w:val="0"/>
          <w:w w:val="100"/>
          <w:position w:val="0"/>
        </w:rPr>
        <w:t>）收入确认的一般原则</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本公司在履行了合同中的履约义务，即在客户取得相关商品或服务控制权时，按照分摊至该项履约义 务的交易价格确认收入。</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履约义务，是指合同中本公司向客户转让可明确区分商品或服务的承诺。</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取得相关商品控制权，是指能够主导该商品的使用并从中获得几乎全部的经济利益。</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本公司在合同开始日即对合同进行评估，识别该合同所包含的各单项履约义务，并确定各单项履约义 务是在某一时段内履行，还是某一时点履行。满足下列条件之一的，属于在某一时间段内履行的履约义务, 本公司按照履约进度，在一段时间内确认收入：①客户在本公司履约的同时即取得并消耗本公司履约所带 来的经济利益；②客户能够控制本公司履约过程中在建的商品；③本公司履约过程中所产出的商品具有不 可替代用途，且本公司在整个合同期间内有权就累计至今已完成的履约部分收取款项。否则，本公司在客 户取得相关商品或服务控制权的时点确认收入。</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 xml:space="preserve">对于在某一时段内履行的履约义务，本公司根据商品和劳务的性质，采用投入法确定恰当的履约进度。 投入法是根据公司为履行履约义务的投入确定履约进度。当履约进度不能合理确定时，公司已经发生的成 </w:t>
      </w:r>
      <w:r>
        <w:rPr>
          <w:color w:val="000000"/>
          <w:spacing w:val="0"/>
          <w:w w:val="100"/>
          <w:position w:val="0"/>
        </w:rPr>
        <w:t>本预计能够得到补偿的，按照已经发生的成本金额确认收入，直到履约进度能够合理确定为止。</w:t>
      </w:r>
    </w:p>
    <w:p>
      <w:pPr>
        <w:pStyle w:val="Style33"/>
        <w:keepNext w:val="0"/>
        <w:keepLines w:val="0"/>
        <w:widowControl w:val="0"/>
        <w:numPr>
          <w:ilvl w:val="0"/>
          <w:numId w:val="65"/>
        </w:numPr>
        <w:shd w:val="clear" w:color="auto" w:fill="auto"/>
        <w:tabs>
          <w:tab w:pos="927" w:val="left"/>
        </w:tabs>
        <w:bidi w:val="0"/>
        <w:spacing w:before="0" w:after="0" w:line="312" w:lineRule="exact"/>
        <w:ind w:left="0" w:right="0" w:firstLine="440"/>
        <w:jc w:val="both"/>
      </w:pPr>
      <w:bookmarkStart w:id="1069" w:name="bookmark1069"/>
      <w:bookmarkEnd w:id="1069"/>
      <w:r>
        <w:rPr>
          <w:b/>
          <w:bCs/>
          <w:color w:val="000000"/>
          <w:spacing w:val="0"/>
          <w:w w:val="100"/>
          <w:position w:val="0"/>
        </w:rPr>
        <w:t>收入确认的具体方法</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公司的主要产品为铁路通信信号和铁路运输调度指挥管理领域的软件和系统集成产品，具体为：设备 监测类产品：包括信号集中监测及子系统、融雪系统、信号维护支持系统、道岔缺口监测、道岔综合监测、 电务设备动态监测分析系统等；安防类产品：包括铁路防灾安全监控系统、铁路综合视频监控系统、城轨 综合监控系统、动力环境监控等；生产指挥及运输调度信息化类产品：包括电务生产指挥、铁路安全生产 指挥综合系统等；信号控制类产品：包括无线调车机车信号和监控系统等；电源类设备产品：包括电源屏 设备及子系统；信号设备及器材产品：包括信号设备及器材、转辙机、水冲洗设备产品等。公司采取以销 定产的经营模式，销售业务主要通过参与客户招标取得。公司中标后，与客户洽谈合同的具体条款并最终 签定合同。公司产品定价主要依据铁路总公司的指导价，最终销售价格则由招标确定。</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其主要业务模式、结算方式和收入确认方法具体如下：</w:t>
      </w:r>
    </w:p>
    <w:p>
      <w:pPr>
        <w:pStyle w:val="Style33"/>
        <w:keepNext w:val="0"/>
        <w:keepLines w:val="0"/>
        <w:widowControl w:val="0"/>
        <w:numPr>
          <w:ilvl w:val="0"/>
          <w:numId w:val="67"/>
        </w:numPr>
        <w:shd w:val="clear" w:color="auto" w:fill="auto"/>
        <w:tabs>
          <w:tab w:pos="809" w:val="left"/>
        </w:tabs>
        <w:bidi w:val="0"/>
        <w:spacing w:before="0" w:after="0" w:line="312" w:lineRule="exact"/>
        <w:ind w:left="0" w:right="0" w:firstLine="440"/>
        <w:jc w:val="both"/>
      </w:pPr>
      <w:bookmarkStart w:id="1070" w:name="bookmark1070"/>
      <w:bookmarkEnd w:id="1070"/>
      <w:r>
        <w:rPr>
          <w:color w:val="000000"/>
          <w:spacing w:val="0"/>
          <w:w w:val="100"/>
          <w:position w:val="0"/>
        </w:rPr>
        <w:t>对于不需要安装调试的铁路方面产品、电源维护测试产品和其它产品按普通商品销售原则核算，于 客户收到发出产品且公司取得收款的权利时确认收入。</w:t>
      </w:r>
    </w:p>
    <w:p>
      <w:pPr>
        <w:pStyle w:val="Style33"/>
        <w:keepNext w:val="0"/>
        <w:keepLines w:val="0"/>
        <w:widowControl w:val="0"/>
        <w:numPr>
          <w:ilvl w:val="0"/>
          <w:numId w:val="67"/>
        </w:numPr>
        <w:shd w:val="clear" w:color="auto" w:fill="auto"/>
        <w:tabs>
          <w:tab w:pos="809" w:val="left"/>
        </w:tabs>
        <w:bidi w:val="0"/>
        <w:spacing w:before="0" w:after="0" w:line="312" w:lineRule="exact"/>
        <w:ind w:left="0" w:right="0" w:firstLine="440"/>
        <w:jc w:val="both"/>
      </w:pPr>
      <w:bookmarkStart w:id="1071" w:name="bookmark1071"/>
      <w:bookmarkEnd w:id="1071"/>
      <w:r>
        <w:rPr>
          <w:color w:val="000000"/>
          <w:spacing w:val="0"/>
          <w:w w:val="100"/>
          <w:position w:val="0"/>
        </w:rPr>
        <w:t>对于铁路通信信号和铁路运输调度指挥管理领域的集成产品，公司销售环节和业务流程主要为：签 订销售合同一组织设计生产一产品发送到现场一进行配线安装一进行站机调试。该类产品在同时具备以下 条件时确认收入：</w:t>
      </w:r>
      <w:r>
        <w:rPr>
          <w:rFonts w:ascii="Times New Roman" w:eastAsia="Times New Roman" w:hAnsi="Times New Roman" w:cs="Times New Roman"/>
          <w:color w:val="000000"/>
          <w:spacing w:val="0"/>
          <w:w w:val="100"/>
          <w:position w:val="0"/>
        </w:rPr>
        <w:t>A.</w:t>
      </w:r>
      <w:r>
        <w:rPr>
          <w:color w:val="000000"/>
          <w:spacing w:val="0"/>
          <w:w w:val="100"/>
          <w:position w:val="0"/>
        </w:rPr>
        <w:t>已与委托方签订销售合同；</w:t>
      </w:r>
      <w:r>
        <w:rPr>
          <w:rFonts w:ascii="Times New Roman" w:eastAsia="Times New Roman" w:hAnsi="Times New Roman" w:cs="Times New Roman"/>
          <w:color w:val="000000"/>
          <w:spacing w:val="0"/>
          <w:w w:val="100"/>
          <w:position w:val="0"/>
        </w:rPr>
        <w:t>B.</w:t>
      </w:r>
      <w:r>
        <w:rPr>
          <w:color w:val="000000"/>
          <w:spacing w:val="0"/>
          <w:w w:val="100"/>
          <w:position w:val="0"/>
        </w:rPr>
        <w:t>站机已调试完成；</w:t>
      </w:r>
      <w:r>
        <w:rPr>
          <w:rFonts w:ascii="Times New Roman" w:eastAsia="Times New Roman" w:hAnsi="Times New Roman" w:cs="Times New Roman"/>
          <w:color w:val="000000"/>
          <w:spacing w:val="0"/>
          <w:w w:val="100"/>
          <w:position w:val="0"/>
        </w:rPr>
        <w:t>C.</w:t>
      </w:r>
      <w:r>
        <w:rPr>
          <w:color w:val="000000"/>
          <w:spacing w:val="0"/>
          <w:w w:val="100"/>
          <w:position w:val="0"/>
        </w:rPr>
        <w:t>销售发票已开具给委托方；</w:t>
      </w:r>
      <w:r>
        <w:rPr>
          <w:rFonts w:ascii="Times New Roman" w:eastAsia="Times New Roman" w:hAnsi="Times New Roman" w:cs="Times New Roman"/>
          <w:color w:val="000000"/>
          <w:spacing w:val="0"/>
          <w:w w:val="100"/>
          <w:position w:val="0"/>
        </w:rPr>
        <w:t>D.</w:t>
      </w:r>
      <w:r>
        <w:rPr>
          <w:color w:val="000000"/>
          <w:spacing w:val="0"/>
          <w:w w:val="100"/>
          <w:position w:val="0"/>
        </w:rPr>
        <w:t>收到 全部合同价款或已收到部分价款但已约定剩余款项的付款计划。</w:t>
      </w:r>
    </w:p>
    <w:p>
      <w:pPr>
        <w:pStyle w:val="Style33"/>
        <w:keepNext w:val="0"/>
        <w:keepLines w:val="0"/>
        <w:widowControl w:val="0"/>
        <w:numPr>
          <w:ilvl w:val="0"/>
          <w:numId w:val="67"/>
        </w:numPr>
        <w:shd w:val="clear" w:color="auto" w:fill="auto"/>
        <w:tabs>
          <w:tab w:pos="809" w:val="left"/>
        </w:tabs>
        <w:bidi w:val="0"/>
        <w:spacing w:before="0" w:after="0" w:line="312" w:lineRule="exact"/>
        <w:ind w:left="0" w:right="0" w:firstLine="440"/>
        <w:jc w:val="both"/>
      </w:pPr>
      <w:bookmarkStart w:id="1072" w:name="bookmark1072"/>
      <w:bookmarkEnd w:id="1072"/>
      <w:r>
        <w:rPr>
          <w:color w:val="000000"/>
          <w:spacing w:val="0"/>
          <w:w w:val="100"/>
          <w:position w:val="0"/>
        </w:rPr>
        <w:t>对于软件产品，如果属于集成产品的组成部分，软件产品随同集成产品确认收入；如果属于客户单 独购买的软件，于软件发出给客户经验收合格并取得收取货款的权利时确认收入。</w:t>
      </w:r>
    </w:p>
    <w:p>
      <w:pPr>
        <w:pStyle w:val="Style33"/>
        <w:keepNext w:val="0"/>
        <w:keepLines w:val="0"/>
        <w:widowControl w:val="0"/>
        <w:numPr>
          <w:ilvl w:val="0"/>
          <w:numId w:val="65"/>
        </w:numPr>
        <w:shd w:val="clear" w:color="auto" w:fill="auto"/>
        <w:tabs>
          <w:tab w:pos="927" w:val="left"/>
        </w:tabs>
        <w:bidi w:val="0"/>
        <w:spacing w:before="0" w:after="0" w:line="312" w:lineRule="exact"/>
        <w:ind w:left="0" w:right="0" w:firstLine="440"/>
        <w:jc w:val="left"/>
      </w:pPr>
      <w:bookmarkStart w:id="1073" w:name="bookmark1073"/>
      <w:bookmarkEnd w:id="1073"/>
      <w:r>
        <w:rPr>
          <w:b/>
          <w:bCs/>
          <w:color w:val="000000"/>
          <w:spacing w:val="0"/>
          <w:w w:val="100"/>
          <w:position w:val="0"/>
        </w:rPr>
        <w:t>特定交易的收入处理原则</w:t>
      </w:r>
    </w:p>
    <w:p>
      <w:pPr>
        <w:pStyle w:val="Style33"/>
        <w:keepNext w:val="0"/>
        <w:keepLines w:val="0"/>
        <w:widowControl w:val="0"/>
        <w:shd w:val="clear" w:color="auto" w:fill="auto"/>
        <w:bidi w:val="0"/>
        <w:spacing w:before="0" w:after="0" w:line="312" w:lineRule="exact"/>
        <w:ind w:left="0" w:right="0" w:firstLine="440"/>
        <w:jc w:val="left"/>
      </w:pPr>
      <w:r>
        <w:rPr>
          <w:color w:val="000000"/>
          <w:spacing w:val="0"/>
          <w:w w:val="100"/>
          <w:position w:val="0"/>
        </w:rPr>
        <w:t>附有质量保证条款的合同</w:t>
      </w:r>
    </w:p>
    <w:p>
      <w:pPr>
        <w:pStyle w:val="Style33"/>
        <w:keepNext w:val="0"/>
        <w:keepLines w:val="0"/>
        <w:widowControl w:val="0"/>
        <w:shd w:val="clear" w:color="auto" w:fill="auto"/>
        <w:bidi w:val="0"/>
        <w:spacing w:before="0" w:after="380" w:line="312" w:lineRule="exact"/>
        <w:ind w:left="0" w:right="0" w:firstLine="440"/>
        <w:jc w:val="both"/>
      </w:pPr>
      <w:r>
        <w:rPr>
          <w:color w:val="000000"/>
          <w:spacing w:val="0"/>
          <w:w w:val="100"/>
          <w:position w:val="0"/>
        </w:rPr>
        <w:t>评估该质量保证是否在向客户保证所销售商品符合既定标准之外提供了一项单独的服务。公司提供额 外服务的，则作为单项履约义务，按照收入准则规定进行会计处理；否则，质量保证责任按照或有事项的 会计准则规定进行会计处理。</w:t>
      </w:r>
    </w:p>
    <w:p>
      <w:pPr>
        <w:pStyle w:val="Style30"/>
        <w:keepNext/>
        <w:keepLines/>
        <w:widowControl w:val="0"/>
        <w:shd w:val="clear" w:color="auto" w:fill="auto"/>
        <w:bidi w:val="0"/>
        <w:spacing w:before="0" w:after="200" w:line="326" w:lineRule="auto"/>
        <w:ind w:left="0" w:right="0" w:firstLine="0"/>
        <w:jc w:val="left"/>
      </w:pPr>
      <w:bookmarkStart w:id="1074" w:name="bookmark1074"/>
      <w:bookmarkStart w:id="1075" w:name="bookmark1075"/>
      <w:bookmarkStart w:id="1076" w:name="bookmark1076"/>
      <w:bookmarkStart w:id="1077" w:name="bookmark1077"/>
      <w:r>
        <w:rPr>
          <w:rFonts w:ascii="Times New Roman" w:eastAsia="Times New Roman" w:hAnsi="Times New Roman" w:cs="Times New Roman"/>
          <w:color w:val="000000"/>
          <w:spacing w:val="0"/>
          <w:w w:val="100"/>
          <w:position w:val="0"/>
        </w:rPr>
        <w:t>2</w:t>
      </w:r>
      <w:bookmarkEnd w:id="1076"/>
      <w:r>
        <w:rPr>
          <w:rFonts w:ascii="Times New Roman" w:eastAsia="Times New Roman" w:hAnsi="Times New Roman" w:cs="Times New Roman"/>
          <w:color w:val="000000"/>
          <w:spacing w:val="0"/>
          <w:w w:val="100"/>
          <w:position w:val="0"/>
        </w:rPr>
        <w:t>9</w:t>
      </w:r>
      <w:r>
        <w:rPr>
          <w:color w:val="000000"/>
          <w:spacing w:val="0"/>
          <w:w w:val="100"/>
          <w:position w:val="0"/>
        </w:rPr>
        <w:t>、政府补助</w:t>
      </w:r>
      <w:bookmarkEnd w:id="1074"/>
      <w:bookmarkEnd w:id="1075"/>
      <w:bookmarkEnd w:id="1077"/>
    </w:p>
    <w:p>
      <w:pPr>
        <w:pStyle w:val="Style30"/>
        <w:keepNext/>
        <w:keepLines/>
        <w:widowControl w:val="0"/>
        <w:numPr>
          <w:ilvl w:val="0"/>
          <w:numId w:val="69"/>
        </w:numPr>
        <w:shd w:val="clear" w:color="auto" w:fill="auto"/>
        <w:tabs>
          <w:tab w:pos="927" w:val="left"/>
        </w:tabs>
        <w:bidi w:val="0"/>
        <w:spacing w:before="0" w:after="0" w:line="313" w:lineRule="exact"/>
        <w:ind w:left="0" w:right="0" w:firstLine="440"/>
        <w:jc w:val="left"/>
      </w:pPr>
      <w:bookmarkStart w:id="1074" w:name="bookmark1074"/>
      <w:bookmarkStart w:id="1075" w:name="bookmark1075"/>
      <w:bookmarkStart w:id="1078" w:name="bookmark1078"/>
      <w:bookmarkEnd w:id="1078"/>
      <w:r>
        <w:rPr>
          <w:color w:val="000000"/>
          <w:spacing w:val="0"/>
          <w:w w:val="100"/>
          <w:position w:val="0"/>
        </w:rPr>
        <w:t>类型</w:t>
      </w:r>
      <w:bookmarkEnd w:id="1074"/>
      <w:bookmarkEnd w:id="1075"/>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政府补助，是本公司从政府无偿取得的货币性资产与非货币性资产。根据相关政府文件规定的补助对 象，将政府补助划分为与资产相关的政府补助和与收益相关的政府补助。</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与资产相关的政府补助，是指本公司取得的、用于购建或以其他方式形成长期资产的政府补助。与收 益相关的政府补助，是指除与资产相关的政府补助之外的政府补助。</w:t>
      </w:r>
    </w:p>
    <w:p>
      <w:pPr>
        <w:pStyle w:val="Style33"/>
        <w:keepNext w:val="0"/>
        <w:keepLines w:val="0"/>
        <w:widowControl w:val="0"/>
        <w:numPr>
          <w:ilvl w:val="0"/>
          <w:numId w:val="69"/>
        </w:numPr>
        <w:shd w:val="clear" w:color="auto" w:fill="auto"/>
        <w:tabs>
          <w:tab w:pos="927" w:val="left"/>
        </w:tabs>
        <w:bidi w:val="0"/>
        <w:spacing w:before="0" w:after="0" w:line="313" w:lineRule="exact"/>
        <w:ind w:left="0" w:right="0" w:firstLine="440"/>
        <w:jc w:val="both"/>
      </w:pPr>
      <w:bookmarkStart w:id="1079" w:name="bookmark1079"/>
      <w:bookmarkEnd w:id="1079"/>
      <w:r>
        <w:rPr>
          <w:b/>
          <w:bCs/>
          <w:color w:val="000000"/>
          <w:spacing w:val="0"/>
          <w:w w:val="100"/>
          <w:position w:val="0"/>
        </w:rPr>
        <w:t>政府补助的确认</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对期末有证据表明公司能够符合财政扶持政策规定的相关条件且预计能够收到财政扶持资金的，按应 收金额确认政府补助。除此之外，政府补助均在实际收到时确认。</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政府补助为货币性资产的，按照收到或应收的金额计量。政府补助为非货币性资产的，按照公允价值 计量；公允价值不能够可靠取得的，按照名义金额(人民币</w:t>
      </w:r>
      <w:r>
        <w:rPr>
          <w:rFonts w:ascii="Times New Roman" w:eastAsia="Times New Roman" w:hAnsi="Times New Roman" w:cs="Times New Roman"/>
          <w:color w:val="000000"/>
          <w:spacing w:val="0"/>
          <w:w w:val="100"/>
          <w:position w:val="0"/>
        </w:rPr>
        <w:t>1</w:t>
      </w:r>
      <w:r>
        <w:rPr>
          <w:color w:val="000000"/>
          <w:spacing w:val="0"/>
          <w:w w:val="100"/>
          <w:position w:val="0"/>
        </w:rPr>
        <w:t>元)计量。按照名义金额计量的政府补助， 直接计入当期损益。</w:t>
      </w:r>
    </w:p>
    <w:p>
      <w:pPr>
        <w:pStyle w:val="Style33"/>
        <w:keepNext w:val="0"/>
        <w:keepLines w:val="0"/>
        <w:widowControl w:val="0"/>
        <w:numPr>
          <w:ilvl w:val="0"/>
          <w:numId w:val="69"/>
        </w:numPr>
        <w:shd w:val="clear" w:color="auto" w:fill="auto"/>
        <w:tabs>
          <w:tab w:pos="927" w:val="left"/>
        </w:tabs>
        <w:bidi w:val="0"/>
        <w:spacing w:before="0" w:after="0" w:line="313" w:lineRule="exact"/>
        <w:ind w:left="0" w:right="0" w:firstLine="440"/>
        <w:jc w:val="both"/>
      </w:pPr>
      <w:bookmarkStart w:id="1080" w:name="bookmark1080"/>
      <w:bookmarkEnd w:id="1080"/>
      <w:r>
        <w:rPr>
          <w:b/>
          <w:bCs/>
          <w:color w:val="000000"/>
          <w:spacing w:val="0"/>
          <w:w w:val="100"/>
          <w:position w:val="0"/>
        </w:rPr>
        <w:t>会计处理方法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本公司根据经济业务的实质，确定某一类政府补助业务应当采用总额法还是净额法进行会计处理。通 常情况下，本公司对于同类或类似政府补助业务只选用一种方法，且对该业务一贯地运用该方法。</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与资产相关的政府补助确认为递延收益的，在所建造或购买资产使用寿命内按照合理、系统的方法分 期计入损益。</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 xml:space="preserve">与收益相关的政府补助，用于补偿企业以后期间的相关费用或损失的，确认为递延收益，在确认相关 </w:t>
      </w:r>
      <w:r>
        <w:rPr>
          <w:color w:val="000000"/>
          <w:spacing w:val="0"/>
          <w:w w:val="100"/>
          <w:position w:val="0"/>
        </w:rPr>
        <w:t>费用或损失的期间计入当期损益或冲减相关成本；用于补偿企业已发生的相关费用或损失的，取得时直接 计入当期损益或冲减相关成本。</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与企业日常活动相关的政府补助计入其他收益或冲减相关成本费用；与企业日常活动无关的政府补助 计入营业外收支。</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收到与政策性优惠贷款贴息相关的政府补助冲减相关借款费用；取得贷款银行提供的政策性优惠利率 贷款的，以实际收到的借款金额作为借款的入账价值，按照借款本金和该政策性优惠利率计算相关借款费 用。</w:t>
      </w:r>
    </w:p>
    <w:p>
      <w:pPr>
        <w:pStyle w:val="Style33"/>
        <w:keepNext w:val="0"/>
        <w:keepLines w:val="0"/>
        <w:widowControl w:val="0"/>
        <w:shd w:val="clear" w:color="auto" w:fill="auto"/>
        <w:bidi w:val="0"/>
        <w:spacing w:before="0" w:after="380" w:line="315" w:lineRule="exact"/>
        <w:ind w:left="0" w:right="0" w:firstLine="440"/>
        <w:jc w:val="both"/>
      </w:pPr>
      <w:r>
        <w:rPr>
          <w:color w:val="000000"/>
          <w:spacing w:val="0"/>
          <w:w w:val="100"/>
          <w:position w:val="0"/>
        </w:rPr>
        <w:t>已确认的政府补助需要返还时，初始确认时冲减相关资产账面价值的，调整资产账面价值；存在相关 递延收益余额的，冲减相关递延收益账面余额，超出部分计入当期损益；不存在相关递延收益的，直接计 入当期损益。</w:t>
      </w:r>
    </w:p>
    <w:p>
      <w:pPr>
        <w:pStyle w:val="Style30"/>
        <w:keepNext/>
        <w:keepLines/>
        <w:widowControl w:val="0"/>
        <w:shd w:val="clear" w:color="auto" w:fill="auto"/>
        <w:tabs>
          <w:tab w:pos="483" w:val="left"/>
        </w:tabs>
        <w:bidi w:val="0"/>
        <w:spacing w:before="0" w:after="200" w:line="329" w:lineRule="auto"/>
        <w:ind w:left="0" w:right="0" w:firstLine="0"/>
        <w:jc w:val="left"/>
      </w:pPr>
      <w:bookmarkStart w:id="1081" w:name="bookmark1081"/>
      <w:bookmarkStart w:id="1082" w:name="bookmark1082"/>
      <w:bookmarkStart w:id="1083" w:name="bookmark1083"/>
      <w:bookmarkStart w:id="1084" w:name="bookmark1084"/>
      <w:r>
        <w:rPr>
          <w:rFonts w:ascii="Times New Roman" w:eastAsia="Times New Roman" w:hAnsi="Times New Roman" w:cs="Times New Roman"/>
          <w:color w:val="000000"/>
          <w:spacing w:val="0"/>
          <w:w w:val="100"/>
          <w:position w:val="0"/>
        </w:rPr>
        <w:t>3</w:t>
      </w:r>
      <w:bookmarkEnd w:id="1083"/>
      <w:r>
        <w:rPr>
          <w:rFonts w:ascii="Times New Roman" w:eastAsia="Times New Roman" w:hAnsi="Times New Roman" w:cs="Times New Roman"/>
          <w:color w:val="000000"/>
          <w:spacing w:val="0"/>
          <w:w w:val="100"/>
          <w:position w:val="0"/>
        </w:rPr>
        <w:t>0</w:t>
      </w:r>
      <w:r>
        <w:rPr>
          <w:color w:val="000000"/>
          <w:spacing w:val="0"/>
          <w:w w:val="100"/>
          <w:position w:val="0"/>
        </w:rPr>
        <w:t>、</w:t>
        <w:tab/>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081"/>
      <w:bookmarkEnd w:id="1082"/>
      <w:bookmarkEnd w:id="1084"/>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递延所得税资产和递延所得税负债根据资产和负债的计税基础与其账面价值的差额</w:t>
      </w:r>
      <w:r>
        <w:rPr>
          <w:rFonts w:ascii="Times New Roman" w:eastAsia="Times New Roman" w:hAnsi="Times New Roman" w:cs="Times New Roman"/>
          <w:color w:val="000000"/>
          <w:spacing w:val="0"/>
          <w:w w:val="100"/>
          <w:position w:val="0"/>
        </w:rPr>
        <w:t>（</w:t>
      </w:r>
      <w:r>
        <w:rPr>
          <w:color w:val="000000"/>
          <w:spacing w:val="0"/>
          <w:w w:val="100"/>
          <w:position w:val="0"/>
        </w:rPr>
        <w:t>暂时性差异</w:t>
      </w:r>
      <w:r>
        <w:rPr>
          <w:rFonts w:ascii="Times New Roman" w:eastAsia="Times New Roman" w:hAnsi="Times New Roman" w:cs="Times New Roman"/>
          <w:color w:val="000000"/>
          <w:spacing w:val="0"/>
          <w:w w:val="100"/>
          <w:position w:val="0"/>
        </w:rPr>
        <w:t>）</w:t>
      </w:r>
      <w:r>
        <w:rPr>
          <w:color w:val="000000"/>
          <w:spacing w:val="0"/>
          <w:w w:val="100"/>
          <w:position w:val="0"/>
        </w:rPr>
        <w:t>计算 确认。于资产负债表日，递延所得税资产和递延所得税负债，按照预期收回该资产或清偿该负债期间的适 用税率计量。</w:t>
      </w:r>
    </w:p>
    <w:p>
      <w:pPr>
        <w:pStyle w:val="Style33"/>
        <w:keepNext w:val="0"/>
        <w:keepLines w:val="0"/>
        <w:widowControl w:val="0"/>
        <w:shd w:val="clear" w:color="auto" w:fill="auto"/>
        <w:tabs>
          <w:tab w:pos="933" w:val="left"/>
        </w:tabs>
        <w:bidi w:val="0"/>
        <w:spacing w:before="0" w:after="0" w:line="313" w:lineRule="exact"/>
        <w:ind w:left="0" w:right="0" w:firstLine="440"/>
        <w:jc w:val="both"/>
      </w:pPr>
      <w:bookmarkStart w:id="1085" w:name="bookmark1085"/>
      <w:r>
        <w:rPr>
          <w:b/>
          <w:bCs/>
          <w:color w:val="000000"/>
          <w:spacing w:val="0"/>
          <w:w w:val="100"/>
          <w:position w:val="0"/>
        </w:rPr>
        <w:t>（</w:t>
      </w:r>
      <w:bookmarkEnd w:id="1085"/>
      <w:r>
        <w:rPr>
          <w:rFonts w:ascii="Times New Roman" w:eastAsia="Times New Roman" w:hAnsi="Times New Roman" w:cs="Times New Roman"/>
          <w:b/>
          <w:bCs/>
          <w:color w:val="000000"/>
          <w:spacing w:val="0"/>
          <w:w w:val="100"/>
          <w:position w:val="0"/>
        </w:rPr>
        <w:t>1</w:t>
      </w:r>
      <w:r>
        <w:rPr>
          <w:b/>
          <w:bCs/>
          <w:color w:val="000000"/>
          <w:spacing w:val="0"/>
          <w:w w:val="100"/>
          <w:position w:val="0"/>
        </w:rPr>
        <w:t>）</w:t>
        <w:tab/>
        <w:t>确认递延所得税资产的依据</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本公司以很可能取得用来抵扣可抵扣暂时性差异、能够结转以后年度的可抵扣亏损和税款抵减的应纳 税所得额为限，确认由可抵扣暂时性差异产生的递延所得税资产。但是，同时具有下列特征的交易中因资 产或负债的初始确认所产生的递延所得税资产不予确认：①该交易不是企业合并；②交易发生时既不影响 会计利润也不影响应纳税所得额或可抵扣亏损。</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对于与联营企业投资相关的可抵扣暂时性差异，同时满足下列条件的，确认相应的递延所得税资产： 暂时性差异在可预见的未来很可能转回，且未来很可能获得用来抵扣可抵扣暂时性差异的应纳税所得额。</w:t>
      </w:r>
    </w:p>
    <w:p>
      <w:pPr>
        <w:pStyle w:val="Style33"/>
        <w:keepNext w:val="0"/>
        <w:keepLines w:val="0"/>
        <w:widowControl w:val="0"/>
        <w:shd w:val="clear" w:color="auto" w:fill="auto"/>
        <w:tabs>
          <w:tab w:pos="933" w:val="left"/>
        </w:tabs>
        <w:bidi w:val="0"/>
        <w:spacing w:before="0" w:after="0" w:line="313" w:lineRule="exact"/>
        <w:ind w:left="0" w:right="0" w:firstLine="440"/>
        <w:jc w:val="both"/>
      </w:pPr>
      <w:bookmarkStart w:id="1086" w:name="bookmark1086"/>
      <w:r>
        <w:rPr>
          <w:b/>
          <w:bCs/>
          <w:color w:val="000000"/>
          <w:spacing w:val="0"/>
          <w:w w:val="100"/>
          <w:position w:val="0"/>
        </w:rPr>
        <w:t>（</w:t>
      </w:r>
      <w:bookmarkEnd w:id="1086"/>
      <w:r>
        <w:rPr>
          <w:rFonts w:ascii="Times New Roman" w:eastAsia="Times New Roman" w:hAnsi="Times New Roman" w:cs="Times New Roman"/>
          <w:b/>
          <w:bCs/>
          <w:color w:val="000000"/>
          <w:spacing w:val="0"/>
          <w:w w:val="100"/>
          <w:position w:val="0"/>
        </w:rPr>
        <w:t>2</w:t>
      </w:r>
      <w:r>
        <w:rPr>
          <w:b/>
          <w:bCs/>
          <w:color w:val="000000"/>
          <w:spacing w:val="0"/>
          <w:w w:val="100"/>
          <w:position w:val="0"/>
        </w:rPr>
        <w:t>）</w:t>
        <w:tab/>
        <w:t>确认递延所得税负债的依据</w:t>
      </w:r>
    </w:p>
    <w:p>
      <w:pPr>
        <w:pStyle w:val="Style33"/>
        <w:keepNext w:val="0"/>
        <w:keepLines w:val="0"/>
        <w:widowControl w:val="0"/>
        <w:shd w:val="clear" w:color="auto" w:fill="auto"/>
        <w:bidi w:val="0"/>
        <w:spacing w:before="0" w:after="0" w:line="313" w:lineRule="exact"/>
        <w:ind w:left="0" w:right="0" w:firstLine="440"/>
        <w:jc w:val="both"/>
      </w:pPr>
      <w:r>
        <w:rPr>
          <w:color w:val="000000"/>
          <w:spacing w:val="0"/>
          <w:w w:val="100"/>
          <w:position w:val="0"/>
        </w:rPr>
        <w:t>公司将当期与以前期间应交未交的应纳税暂时性差异确认为递延所得税负债。但不包括：</w:t>
      </w:r>
    </w:p>
    <w:p>
      <w:pPr>
        <w:pStyle w:val="Style33"/>
        <w:keepNext w:val="0"/>
        <w:keepLines w:val="0"/>
        <w:widowControl w:val="0"/>
        <w:numPr>
          <w:ilvl w:val="0"/>
          <w:numId w:val="71"/>
        </w:numPr>
        <w:shd w:val="clear" w:color="auto" w:fill="auto"/>
        <w:tabs>
          <w:tab w:pos="832" w:val="left"/>
        </w:tabs>
        <w:bidi w:val="0"/>
        <w:spacing w:before="0" w:after="0" w:line="313" w:lineRule="exact"/>
        <w:ind w:left="0" w:right="0" w:firstLine="440"/>
        <w:jc w:val="both"/>
      </w:pPr>
      <w:bookmarkStart w:id="1087" w:name="bookmark1087"/>
      <w:bookmarkEnd w:id="1087"/>
      <w:r>
        <w:rPr>
          <w:color w:val="000000"/>
          <w:spacing w:val="0"/>
          <w:w w:val="100"/>
          <w:position w:val="0"/>
        </w:rPr>
        <w:t>商誉的初始确认所形成的暂时性差异；</w:t>
      </w:r>
    </w:p>
    <w:p>
      <w:pPr>
        <w:pStyle w:val="Style33"/>
        <w:keepNext w:val="0"/>
        <w:keepLines w:val="0"/>
        <w:widowControl w:val="0"/>
        <w:numPr>
          <w:ilvl w:val="0"/>
          <w:numId w:val="71"/>
        </w:numPr>
        <w:shd w:val="clear" w:color="auto" w:fill="auto"/>
        <w:tabs>
          <w:tab w:pos="715" w:val="left"/>
        </w:tabs>
        <w:bidi w:val="0"/>
        <w:spacing w:before="0" w:after="0" w:line="313" w:lineRule="exact"/>
        <w:ind w:left="0" w:right="0" w:firstLine="440"/>
        <w:jc w:val="both"/>
      </w:pPr>
      <w:bookmarkStart w:id="1088" w:name="bookmark1088"/>
      <w:bookmarkEnd w:id="1088"/>
      <w:r>
        <w:rPr>
          <w:color w:val="000000"/>
          <w:spacing w:val="0"/>
          <w:w w:val="100"/>
          <w:position w:val="0"/>
        </w:rPr>
        <w:t>非企业合并形成的交易或事项，且该交易或事项发生时既不影响会计利润，也不影响应纳税所得额 （或可抵扣亏损）所形成的暂时性差异；</w:t>
      </w:r>
    </w:p>
    <w:p>
      <w:pPr>
        <w:pStyle w:val="Style33"/>
        <w:keepNext w:val="0"/>
        <w:keepLines w:val="0"/>
        <w:widowControl w:val="0"/>
        <w:numPr>
          <w:ilvl w:val="0"/>
          <w:numId w:val="71"/>
        </w:numPr>
        <w:shd w:val="clear" w:color="auto" w:fill="auto"/>
        <w:tabs>
          <w:tab w:pos="805" w:val="left"/>
        </w:tabs>
        <w:bidi w:val="0"/>
        <w:spacing w:before="0" w:after="380" w:line="313" w:lineRule="exact"/>
        <w:ind w:left="0" w:right="0" w:firstLine="440"/>
        <w:jc w:val="both"/>
      </w:pPr>
      <w:bookmarkStart w:id="1089" w:name="bookmark1089"/>
      <w:bookmarkEnd w:id="1089"/>
      <w:r>
        <w:rPr>
          <w:color w:val="000000"/>
          <w:spacing w:val="0"/>
          <w:w w:val="100"/>
          <w:position w:val="0"/>
        </w:rPr>
        <w:t>对于与子公司、联营企业投资相关的应纳税暂时性差异，该暂时性差异转回的时间能够控制并且该 暂时性差异在可预见的未来很可能不会转回。</w:t>
      </w:r>
    </w:p>
    <w:p>
      <w:pPr>
        <w:pStyle w:val="Style30"/>
        <w:keepNext/>
        <w:keepLines/>
        <w:widowControl w:val="0"/>
        <w:shd w:val="clear" w:color="auto" w:fill="auto"/>
        <w:tabs>
          <w:tab w:pos="483" w:val="left"/>
        </w:tabs>
        <w:bidi w:val="0"/>
        <w:spacing w:before="0" w:after="200" w:line="329" w:lineRule="auto"/>
        <w:ind w:left="0" w:right="0" w:firstLine="0"/>
        <w:jc w:val="left"/>
      </w:pPr>
      <w:bookmarkStart w:id="1090" w:name="bookmark1090"/>
      <w:bookmarkStart w:id="1091" w:name="bookmark1091"/>
      <w:bookmarkStart w:id="1092" w:name="bookmark1092"/>
      <w:bookmarkStart w:id="1093" w:name="bookmark1093"/>
      <w:r>
        <w:rPr>
          <w:rFonts w:ascii="Times New Roman" w:eastAsia="Times New Roman" w:hAnsi="Times New Roman" w:cs="Times New Roman"/>
          <w:color w:val="000000"/>
          <w:spacing w:val="0"/>
          <w:w w:val="100"/>
          <w:position w:val="0"/>
        </w:rPr>
        <w:t>3</w:t>
      </w:r>
      <w:bookmarkEnd w:id="1092"/>
      <w:r>
        <w:rPr>
          <w:rFonts w:ascii="Times New Roman" w:eastAsia="Times New Roman" w:hAnsi="Times New Roman" w:cs="Times New Roman"/>
          <w:color w:val="000000"/>
          <w:spacing w:val="0"/>
          <w:w w:val="100"/>
          <w:position w:val="0"/>
        </w:rPr>
        <w:t>1</w:t>
      </w:r>
      <w:r>
        <w:rPr>
          <w:color w:val="000000"/>
          <w:spacing w:val="0"/>
          <w:w w:val="100"/>
          <w:position w:val="0"/>
        </w:rPr>
        <w:t>、</w:t>
        <w:tab/>
        <w:t>租赁</w:t>
      </w:r>
      <w:bookmarkEnd w:id="1090"/>
      <w:bookmarkEnd w:id="1091"/>
      <w:bookmarkEnd w:id="1093"/>
    </w:p>
    <w:p>
      <w:pPr>
        <w:pStyle w:val="Style47"/>
        <w:keepNext/>
        <w:keepLines/>
        <w:widowControl w:val="0"/>
        <w:shd w:val="clear" w:color="auto" w:fill="auto"/>
        <w:bidi w:val="0"/>
        <w:spacing w:before="0" w:after="280" w:line="315" w:lineRule="exact"/>
        <w:ind w:left="0" w:right="0" w:firstLine="0"/>
        <w:jc w:val="left"/>
      </w:pPr>
      <w:bookmarkStart w:id="1094" w:name="bookmark1094"/>
      <w:bookmarkStart w:id="1095" w:name="bookmark1095"/>
      <w:bookmarkStart w:id="1096" w:name="bookmark1096"/>
      <w:bookmarkStart w:id="1097" w:name="bookmark1097"/>
      <w:r>
        <w:rPr>
          <w:color w:val="000000"/>
          <w:spacing w:val="0"/>
          <w:w w:val="100"/>
          <w:position w:val="0"/>
        </w:rPr>
        <w:t>（</w:t>
      </w:r>
      <w:bookmarkEnd w:id="1096"/>
      <w:r>
        <w:rPr>
          <w:rFonts w:ascii="Times New Roman" w:eastAsia="Times New Roman" w:hAnsi="Times New Roman" w:cs="Times New Roman"/>
          <w:color w:val="000000"/>
          <w:spacing w:val="0"/>
          <w:w w:val="100"/>
          <w:position w:val="0"/>
        </w:rPr>
        <w:t>1</w:t>
      </w:r>
      <w:r>
        <w:rPr>
          <w:color w:val="000000"/>
          <w:spacing w:val="0"/>
          <w:w w:val="100"/>
          <w:position w:val="0"/>
        </w:rPr>
        <w:t>）经营租赁的会计处理方法</w:t>
      </w:r>
      <w:bookmarkEnd w:id="1094"/>
      <w:bookmarkEnd w:id="1095"/>
      <w:bookmarkEnd w:id="1097"/>
    </w:p>
    <w:p>
      <w:pPr>
        <w:pStyle w:val="Style33"/>
        <w:keepNext w:val="0"/>
        <w:keepLines w:val="0"/>
        <w:widowControl w:val="0"/>
        <w:numPr>
          <w:ilvl w:val="0"/>
          <w:numId w:val="73"/>
        </w:numPr>
        <w:shd w:val="clear" w:color="auto" w:fill="auto"/>
        <w:tabs>
          <w:tab w:pos="832" w:val="left"/>
        </w:tabs>
        <w:bidi w:val="0"/>
        <w:spacing w:before="0" w:after="0" w:line="316" w:lineRule="exact"/>
        <w:ind w:left="0" w:right="0" w:firstLine="440"/>
        <w:jc w:val="both"/>
      </w:pPr>
      <w:bookmarkStart w:id="1098" w:name="bookmark1098"/>
      <w:bookmarkEnd w:id="1098"/>
      <w:r>
        <w:rPr>
          <w:color w:val="000000"/>
          <w:spacing w:val="0"/>
          <w:w w:val="100"/>
          <w:position w:val="0"/>
        </w:rPr>
        <w:t>经营租入资产</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公司租入资产所支付的租赁费，在不扣除免租期的整个租赁期内，按直线法进行分摊，计入当期费用。 公司支付的与租赁交易相关的初始直接费用，计入当期费用。</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资产出租方承担了应由公司承担的与租赁相关的费用时，公司将该部分费用从租金总额中扣除，按扣 除后的租金费用在租赁期内分摊，计入当期费用。</w:t>
      </w:r>
    </w:p>
    <w:p>
      <w:pPr>
        <w:pStyle w:val="Style33"/>
        <w:keepNext w:val="0"/>
        <w:keepLines w:val="0"/>
        <w:widowControl w:val="0"/>
        <w:numPr>
          <w:ilvl w:val="0"/>
          <w:numId w:val="73"/>
        </w:numPr>
        <w:shd w:val="clear" w:color="auto" w:fill="auto"/>
        <w:tabs>
          <w:tab w:pos="837" w:val="left"/>
        </w:tabs>
        <w:bidi w:val="0"/>
        <w:spacing w:before="0" w:after="0" w:line="316" w:lineRule="exact"/>
        <w:ind w:left="0" w:right="0" w:firstLine="440"/>
        <w:jc w:val="both"/>
      </w:pPr>
      <w:bookmarkStart w:id="1099" w:name="bookmark1099"/>
      <w:bookmarkEnd w:id="1099"/>
      <w:r>
        <w:rPr>
          <w:color w:val="000000"/>
          <w:spacing w:val="0"/>
          <w:w w:val="100"/>
          <w:position w:val="0"/>
        </w:rPr>
        <w:t>经营租出资产</w:t>
      </w:r>
    </w:p>
    <w:p>
      <w:pPr>
        <w:pStyle w:val="Style33"/>
        <w:keepNext w:val="0"/>
        <w:keepLines w:val="0"/>
        <w:widowControl w:val="0"/>
        <w:shd w:val="clear" w:color="auto" w:fill="auto"/>
        <w:bidi w:val="0"/>
        <w:spacing w:before="0" w:after="200" w:line="316" w:lineRule="exact"/>
        <w:ind w:left="0" w:right="0" w:firstLine="440"/>
        <w:jc w:val="both"/>
      </w:pPr>
      <w:r>
        <w:rPr>
          <w:color w:val="000000"/>
          <w:spacing w:val="0"/>
          <w:w w:val="100"/>
          <w:position w:val="0"/>
        </w:rPr>
        <w:t>公司出租资产所收取的租赁费，在不扣除免租期的整个租赁期内，按直线法进行分摊，确认为租赁收 入。公司支付的与租赁交易相关的初始直接费用，计入当期费用；如金额较大的，则予以资本化，在整个 租赁期间内按照与租赁收入确认相同的基础分期计入当期收益。</w:t>
      </w:r>
    </w:p>
    <w:p>
      <w:pPr>
        <w:pStyle w:val="Style33"/>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公司承担了应由承租方承担的与租赁相关的费用时，公司将该部分费用从租金收入总额中扣除，按扣 除后的租金费用在租赁期内分配。</w:t>
      </w:r>
    </w:p>
    <w:p>
      <w:pPr>
        <w:pStyle w:val="Style47"/>
        <w:keepNext/>
        <w:keepLines/>
        <w:widowControl w:val="0"/>
        <w:shd w:val="clear" w:color="auto" w:fill="auto"/>
        <w:bidi w:val="0"/>
        <w:spacing w:before="0" w:after="280" w:line="312" w:lineRule="exact"/>
        <w:ind w:left="0" w:right="0" w:firstLine="0"/>
        <w:jc w:val="left"/>
      </w:pPr>
      <w:bookmarkStart w:id="1100" w:name="bookmark1100"/>
      <w:bookmarkStart w:id="1101" w:name="bookmark1101"/>
      <w:bookmarkStart w:id="1102" w:name="bookmark1102"/>
      <w:bookmarkStart w:id="1103" w:name="bookmark1103"/>
      <w:r>
        <w:rPr>
          <w:color w:val="000000"/>
          <w:spacing w:val="0"/>
          <w:w w:val="100"/>
          <w:position w:val="0"/>
        </w:rPr>
        <w:t>（</w:t>
      </w:r>
      <w:bookmarkEnd w:id="1102"/>
      <w:r>
        <w:rPr>
          <w:rFonts w:ascii="Times New Roman" w:eastAsia="Times New Roman" w:hAnsi="Times New Roman" w:cs="Times New Roman"/>
          <w:color w:val="000000"/>
          <w:spacing w:val="0"/>
          <w:w w:val="100"/>
          <w:position w:val="0"/>
        </w:rPr>
        <w:t>2</w:t>
      </w:r>
      <w:r>
        <w:rPr>
          <w:color w:val="000000"/>
          <w:spacing w:val="0"/>
          <w:w w:val="100"/>
          <w:position w:val="0"/>
        </w:rPr>
        <w:t>）融资租赁的会计处理方法</w:t>
      </w:r>
      <w:bookmarkEnd w:id="1100"/>
      <w:bookmarkEnd w:id="1101"/>
      <w:bookmarkEnd w:id="1103"/>
    </w:p>
    <w:p>
      <w:pPr>
        <w:pStyle w:val="Style33"/>
        <w:keepNext w:val="0"/>
        <w:keepLines w:val="0"/>
        <w:widowControl w:val="0"/>
        <w:numPr>
          <w:ilvl w:val="0"/>
          <w:numId w:val="75"/>
        </w:numPr>
        <w:shd w:val="clear" w:color="auto" w:fill="auto"/>
        <w:tabs>
          <w:tab w:pos="814" w:val="left"/>
        </w:tabs>
        <w:bidi w:val="0"/>
        <w:spacing w:before="0" w:after="0" w:line="312" w:lineRule="exact"/>
        <w:ind w:left="0" w:right="0" w:firstLine="440"/>
        <w:jc w:val="both"/>
      </w:pPr>
      <w:bookmarkStart w:id="1104" w:name="bookmark1104"/>
      <w:bookmarkEnd w:id="1104"/>
      <w:r>
        <w:rPr>
          <w:color w:val="000000"/>
          <w:spacing w:val="0"/>
          <w:w w:val="100"/>
          <w:position w:val="0"/>
        </w:rPr>
        <w:t>融资租入资产：公司在承租开始日，将租赁资产公允价值与最低租赁付款额现值两者中较低者作为 租入资产的入账价值，将最低租赁付款额作为长期应付款的入账价值，其差额作为未确认的融资费用。</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融资租入资产的认定依据、计价和折旧方法详见本附注四/（十六）固定资产。</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公司采用实际利率法对未确认的融资费用，在资产租赁期间内摊销，计入财务费用。</w:t>
      </w:r>
    </w:p>
    <w:p>
      <w:pPr>
        <w:pStyle w:val="Style33"/>
        <w:keepNext w:val="0"/>
        <w:keepLines w:val="0"/>
        <w:widowControl w:val="0"/>
        <w:numPr>
          <w:ilvl w:val="0"/>
          <w:numId w:val="75"/>
        </w:numPr>
        <w:shd w:val="clear" w:color="auto" w:fill="auto"/>
        <w:tabs>
          <w:tab w:pos="814" w:val="left"/>
        </w:tabs>
        <w:bidi w:val="0"/>
        <w:spacing w:before="0" w:after="380" w:line="312" w:lineRule="exact"/>
        <w:ind w:left="0" w:right="0" w:firstLine="440"/>
        <w:jc w:val="both"/>
      </w:pPr>
      <w:bookmarkStart w:id="1105" w:name="bookmark1105"/>
      <w:bookmarkEnd w:id="1105"/>
      <w:r>
        <w:rPr>
          <w:color w:val="000000"/>
          <w:spacing w:val="0"/>
          <w:w w:val="100"/>
          <w:position w:val="0"/>
        </w:rPr>
        <w:t>融资租出资产：公司在租赁开始日，将应收融资租赁款，未担保余值之和与其现值的差额确认为未 实现融资收益，在将来收到租金的各期间内确认为租赁收入，公司发生的与出租交易相关的初始直接费用， 计入应收融资租赁款的初始计量中，并减少租赁期内确认的收益金额。</w:t>
      </w:r>
    </w:p>
    <w:p>
      <w:pPr>
        <w:pStyle w:val="Style30"/>
        <w:keepNext/>
        <w:keepLines/>
        <w:widowControl w:val="0"/>
        <w:shd w:val="clear" w:color="auto" w:fill="auto"/>
        <w:bidi w:val="0"/>
        <w:spacing w:before="0" w:after="220" w:line="326" w:lineRule="auto"/>
        <w:ind w:left="0" w:right="0" w:firstLine="0"/>
        <w:jc w:val="left"/>
      </w:pPr>
      <w:bookmarkStart w:id="1106" w:name="bookmark1106"/>
      <w:bookmarkStart w:id="1107" w:name="bookmark1107"/>
      <w:bookmarkStart w:id="1108" w:name="bookmark1108"/>
      <w:bookmarkStart w:id="1109" w:name="bookmark1109"/>
      <w:r>
        <w:rPr>
          <w:rFonts w:ascii="Times New Roman" w:eastAsia="Times New Roman" w:hAnsi="Times New Roman" w:cs="Times New Roman"/>
          <w:color w:val="000000"/>
          <w:spacing w:val="0"/>
          <w:w w:val="100"/>
          <w:position w:val="0"/>
        </w:rPr>
        <w:t>3</w:t>
      </w:r>
      <w:bookmarkEnd w:id="1108"/>
      <w:r>
        <w:rPr>
          <w:rFonts w:ascii="Times New Roman" w:eastAsia="Times New Roman" w:hAnsi="Times New Roman" w:cs="Times New Roman"/>
          <w:color w:val="000000"/>
          <w:spacing w:val="0"/>
          <w:w w:val="100"/>
          <w:position w:val="0"/>
        </w:rPr>
        <w:t>2</w:t>
      </w:r>
      <w:r>
        <w:rPr>
          <w:color w:val="000000"/>
          <w:spacing w:val="0"/>
          <w:w w:val="100"/>
          <w:position w:val="0"/>
        </w:rPr>
        <w:t>、重要会计政策和会计估计变更</w:t>
      </w:r>
      <w:bookmarkEnd w:id="1106"/>
      <w:bookmarkEnd w:id="1107"/>
      <w:bookmarkEnd w:id="1109"/>
    </w:p>
    <w:p>
      <w:pPr>
        <w:pStyle w:val="Style47"/>
        <w:keepNext/>
        <w:keepLines/>
        <w:widowControl w:val="0"/>
        <w:shd w:val="clear" w:color="auto" w:fill="auto"/>
        <w:bidi w:val="0"/>
        <w:spacing w:before="0" w:line="312" w:lineRule="exact"/>
        <w:ind w:left="0" w:right="0" w:firstLine="0"/>
        <w:jc w:val="left"/>
      </w:pPr>
      <w:bookmarkStart w:id="1110" w:name="bookmark1110"/>
      <w:bookmarkStart w:id="1111" w:name="bookmark1111"/>
      <w:bookmarkStart w:id="1112" w:name="bookmark1112"/>
      <w:bookmarkStart w:id="1113" w:name="bookmark1113"/>
      <w:r>
        <w:rPr>
          <w:color w:val="000000"/>
          <w:spacing w:val="0"/>
          <w:w w:val="100"/>
          <w:position w:val="0"/>
        </w:rPr>
        <w:t>（</w:t>
      </w:r>
      <w:bookmarkEnd w:id="1112"/>
      <w:r>
        <w:rPr>
          <w:rFonts w:ascii="Times New Roman" w:eastAsia="Times New Roman" w:hAnsi="Times New Roman" w:cs="Times New Roman"/>
          <w:color w:val="000000"/>
          <w:spacing w:val="0"/>
          <w:w w:val="100"/>
          <w:position w:val="0"/>
        </w:rPr>
        <w:t>1</w:t>
      </w:r>
      <w:r>
        <w:rPr>
          <w:color w:val="000000"/>
          <w:spacing w:val="0"/>
          <w:w w:val="100"/>
          <w:position w:val="0"/>
        </w:rPr>
        <w:t>）重要会计政策变更</w:t>
      </w:r>
      <w:bookmarkEnd w:id="1110"/>
      <w:bookmarkEnd w:id="1111"/>
      <w:bookmarkEnd w:id="1113"/>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tbl>
      <w:tblPr>
        <w:tblOverlap w:val="never"/>
        <w:jc w:val="center"/>
        <w:tblLayout w:type="fixed"/>
      </w:tblPr>
      <w:tblGrid>
        <w:gridCol w:w="3202"/>
        <w:gridCol w:w="3187"/>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会计政策变更的内容和原因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审批程序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1037"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rFonts w:ascii="SimSun" w:eastAsia="SimSun" w:hAnsi="SimSun" w:cs="SimSun"/>
                <w:color w:val="000000"/>
                <w:spacing w:val="0"/>
                <w:w w:val="100"/>
                <w:position w:val="0"/>
                <w:sz w:val="17"/>
                <w:szCs w:val="17"/>
              </w:rPr>
              <w:t>本公司自</w:t>
            </w: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日起执行财政部</w:t>
            </w:r>
          </w:p>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2017</w:t>
            </w:r>
            <w:r>
              <w:rPr>
                <w:rFonts w:ascii="SimSun" w:eastAsia="SimSun" w:hAnsi="SimSun" w:cs="SimSun"/>
                <w:color w:val="000000"/>
                <w:spacing w:val="0"/>
                <w:w w:val="100"/>
                <w:position w:val="0"/>
                <w:sz w:val="17"/>
                <w:szCs w:val="17"/>
              </w:rPr>
              <w:t>年修订的《企业会计准则第</w:t>
            </w:r>
            <w:r>
              <w:rPr>
                <w:color w:val="000000"/>
                <w:spacing w:val="0"/>
                <w:w w:val="100"/>
                <w:position w:val="0"/>
                <w:sz w:val="18"/>
                <w:szCs w:val="18"/>
              </w:rPr>
              <w:t>14</w:t>
            </w:r>
            <w:r>
              <w:rPr>
                <w:rFonts w:ascii="SimSun" w:eastAsia="SimSun" w:hAnsi="SimSun" w:cs="SimSun"/>
                <w:color w:val="000000"/>
                <w:spacing w:val="0"/>
                <w:w w:val="100"/>
                <w:position w:val="0"/>
                <w:sz w:val="17"/>
                <w:szCs w:val="17"/>
              </w:rPr>
              <w:t>号</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收入》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第七届董事会第一次会议</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326" w:lineRule="exact"/>
        <w:ind w:left="0" w:right="0" w:firstLine="0"/>
        <w:jc w:val="left"/>
        <w:rPr>
          <w:sz w:val="20"/>
          <w:szCs w:val="20"/>
        </w:rPr>
      </w:pPr>
      <w:r>
        <w:rPr>
          <w:color w:val="000000"/>
          <w:spacing w:val="0"/>
          <w:w w:val="100"/>
          <w:position w:val="0"/>
          <w:sz w:val="20"/>
          <w:szCs w:val="20"/>
        </w:rPr>
        <w:t>本公司自</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1</w:t>
      </w:r>
      <w:r>
        <w:rPr>
          <w:color w:val="000000"/>
          <w:spacing w:val="0"/>
          <w:w w:val="100"/>
          <w:position w:val="0"/>
          <w:sz w:val="20"/>
          <w:szCs w:val="20"/>
        </w:rPr>
        <w:t>日起执行财政部</w:t>
      </w:r>
      <w:r>
        <w:rPr>
          <w:rFonts w:ascii="Times New Roman" w:eastAsia="Times New Roman" w:hAnsi="Times New Roman" w:cs="Times New Roman"/>
          <w:color w:val="000000"/>
          <w:spacing w:val="0"/>
          <w:w w:val="100"/>
          <w:position w:val="0"/>
          <w:sz w:val="20"/>
          <w:szCs w:val="20"/>
        </w:rPr>
        <w:t>2017</w:t>
      </w:r>
      <w:r>
        <w:rPr>
          <w:color w:val="000000"/>
          <w:spacing w:val="0"/>
          <w:w w:val="100"/>
          <w:position w:val="0"/>
          <w:sz w:val="20"/>
          <w:szCs w:val="20"/>
        </w:rPr>
        <w:t>年修订的《企业会计准则第</w:t>
      </w:r>
      <w:r>
        <w:rPr>
          <w:rFonts w:ascii="Times New Roman" w:eastAsia="Times New Roman" w:hAnsi="Times New Roman" w:cs="Times New Roman"/>
          <w:color w:val="000000"/>
          <w:spacing w:val="0"/>
          <w:w w:val="100"/>
          <w:position w:val="0"/>
          <w:sz w:val="20"/>
          <w:szCs w:val="20"/>
        </w:rPr>
        <w:t>14</w:t>
      </w:r>
      <w:r>
        <w:rPr>
          <w:color w:val="000000"/>
          <w:spacing w:val="0"/>
          <w:w w:val="100"/>
          <w:position w:val="0"/>
          <w:sz w:val="20"/>
          <w:szCs w:val="20"/>
        </w:rPr>
        <w:t>号</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收入》，变更后的会计政策 详见附注四。</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留存收益及财务报表其他相关项目金额，对可比期间信息不予调整。</w:t>
      </w:r>
    </w:p>
    <w:p>
      <w:pPr>
        <w:pStyle w:val="Style33"/>
        <w:keepNext w:val="0"/>
        <w:keepLines w:val="0"/>
        <w:widowControl w:val="0"/>
        <w:shd w:val="clear" w:color="auto" w:fill="auto"/>
        <w:bidi w:val="0"/>
        <w:spacing w:before="0" w:after="280" w:line="314" w:lineRule="exact"/>
        <w:ind w:left="0" w:right="0" w:firstLine="440"/>
        <w:jc w:val="both"/>
      </w:pPr>
      <w:r>
        <w:rPr>
          <w:color w:val="000000"/>
          <w:spacing w:val="0"/>
          <w:w w:val="100"/>
          <w:position w:val="0"/>
        </w:rPr>
        <w:t>在执行新收入准则时，本公司仅对首次执行日尚未执行完成的合同的累计影响数进行调整；对于最早 可比期间期初之前或</w:t>
      </w:r>
      <w:r>
        <w:rPr>
          <w:rFonts w:ascii="Times New Roman" w:eastAsia="Times New Roman" w:hAnsi="Times New Roman" w:cs="Times New Roman"/>
          <w:color w:val="000000"/>
          <w:spacing w:val="0"/>
          <w:w w:val="100"/>
          <w:position w:val="0"/>
        </w:rPr>
        <w:t>2020</w:t>
      </w:r>
      <w:r>
        <w:rPr>
          <w:color w:val="000000"/>
          <w:spacing w:val="0"/>
          <w:w w:val="100"/>
          <w:position w:val="0"/>
        </w:rPr>
        <w:t>年年初之前发生的合同变更未进行追溯调整，而是根据合同变更的最终安排，识 别已履行的和尚未履行的履约义务、确定交易价格以及在已履行的和尚未履行的履约义务之间分摊交易价 格。</w:t>
      </w:r>
    </w:p>
    <w:p>
      <w:pPr>
        <w:pStyle w:val="Style47"/>
        <w:keepNext/>
        <w:keepLines/>
        <w:widowControl w:val="0"/>
        <w:shd w:val="clear" w:color="auto" w:fill="auto"/>
        <w:tabs>
          <w:tab w:pos="493" w:val="left"/>
        </w:tabs>
        <w:bidi w:val="0"/>
        <w:spacing w:before="0" w:line="314" w:lineRule="exact"/>
        <w:ind w:left="0" w:right="0" w:firstLine="0"/>
        <w:jc w:val="left"/>
      </w:pPr>
      <w:bookmarkStart w:id="1114" w:name="bookmark1114"/>
      <w:bookmarkStart w:id="1115" w:name="bookmark1115"/>
      <w:bookmarkStart w:id="1116" w:name="bookmark1116"/>
      <w:bookmarkStart w:id="1117" w:name="bookmark1117"/>
      <w:r>
        <w:rPr>
          <w:color w:val="000000"/>
          <w:spacing w:val="0"/>
          <w:w w:val="100"/>
          <w:position w:val="0"/>
        </w:rPr>
        <w:t>（</w:t>
      </w:r>
      <w:bookmarkEnd w:id="1116"/>
      <w:r>
        <w:rPr>
          <w:rFonts w:ascii="Times New Roman" w:eastAsia="Times New Roman" w:hAnsi="Times New Roman" w:cs="Times New Roman"/>
          <w:color w:val="000000"/>
          <w:spacing w:val="0"/>
          <w:w w:val="100"/>
          <w:position w:val="0"/>
        </w:rPr>
        <w:t>2</w:t>
      </w:r>
      <w:r>
        <w:rPr>
          <w:color w:val="000000"/>
          <w:spacing w:val="0"/>
          <w:w w:val="100"/>
          <w:position w:val="0"/>
        </w:rPr>
        <w:t>）</w:t>
        <w:tab/>
        <w:t>重要会计估计变更</w:t>
      </w:r>
      <w:bookmarkEnd w:id="1114"/>
      <w:bookmarkEnd w:id="1115"/>
      <w:bookmarkEnd w:id="1117"/>
    </w:p>
    <w:p>
      <w:pPr>
        <w:pStyle w:val="Style26"/>
        <w:keepNext w:val="0"/>
        <w:keepLines w:val="0"/>
        <w:widowControl w:val="0"/>
        <w:shd w:val="clear" w:color="auto" w:fill="auto"/>
        <w:bidi w:val="0"/>
        <w:spacing w:before="0" w:after="160" w:line="396"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line="314" w:lineRule="exact"/>
        <w:ind w:left="0" w:right="0" w:firstLine="0"/>
        <w:jc w:val="left"/>
      </w:pPr>
      <w:bookmarkStart w:id="1118" w:name="bookmark1118"/>
      <w:bookmarkStart w:id="1119" w:name="bookmark1119"/>
      <w:bookmarkStart w:id="1120" w:name="bookmark1120"/>
      <w:bookmarkStart w:id="1121" w:name="bookmark1121"/>
      <w:r>
        <w:rPr>
          <w:color w:val="000000"/>
          <w:spacing w:val="0"/>
          <w:w w:val="100"/>
          <w:position w:val="0"/>
        </w:rPr>
        <w:t>（</w:t>
      </w:r>
      <w:bookmarkEnd w:id="1120"/>
      <w:r>
        <w:rPr>
          <w:rFonts w:ascii="Times New Roman" w:eastAsia="Times New Roman" w:hAnsi="Times New Roman" w:cs="Times New Roman"/>
          <w:color w:val="000000"/>
          <w:spacing w:val="0"/>
          <w:w w:val="100"/>
          <w:position w:val="0"/>
        </w:rPr>
        <w:t>3</w:t>
      </w:r>
      <w:r>
        <w:rPr>
          <w:color w:val="000000"/>
          <w:spacing w:val="0"/>
          <w:w w:val="100"/>
          <w:position w:val="0"/>
        </w:rPr>
        <w:t>）</w:t>
        <w:tab/>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年起首次执行新收入准则、新租赁准则调整首次执行当年年初财务报表相关项目情况</w:t>
      </w:r>
      <w:bookmarkEnd w:id="1118"/>
      <w:bookmarkEnd w:id="1119"/>
      <w:bookmarkEnd w:id="1121"/>
    </w:p>
    <w:p>
      <w:pPr>
        <w:pStyle w:val="Style24"/>
        <w:keepNext w:val="0"/>
        <w:keepLines w:val="0"/>
        <w:widowControl w:val="0"/>
        <w:shd w:val="clear" w:color="auto" w:fill="auto"/>
        <w:bidi w:val="0"/>
        <w:spacing w:before="0" w:after="0" w:line="341" w:lineRule="exact"/>
        <w:ind w:left="0" w:right="0" w:firstLine="0"/>
        <w:jc w:val="distribute"/>
      </w:pPr>
      <w:r>
        <w:rPr>
          <w:color w:val="000000"/>
          <w:spacing w:val="0"/>
          <w:w w:val="100"/>
          <w:position w:val="0"/>
        </w:rPr>
        <w:t>适用</w:t>
      </w:r>
    </w:p>
    <w:p>
      <w:pPr>
        <w:pStyle w:val="Style24"/>
        <w:keepNext w:val="0"/>
        <w:keepLines w:val="0"/>
        <w:widowControl w:val="0"/>
        <w:shd w:val="clear" w:color="auto" w:fill="auto"/>
        <w:bidi w:val="0"/>
        <w:spacing w:before="0" w:after="0" w:line="341" w:lineRule="exact"/>
        <w:ind w:left="0" w:right="0" w:firstLine="0"/>
        <w:jc w:val="distribute"/>
      </w:pPr>
      <w:r>
        <w:rPr>
          <w:color w:val="000000"/>
          <w:spacing w:val="0"/>
          <w:w w:val="100"/>
          <w:position w:val="0"/>
        </w:rPr>
        <w:t xml:space="preserve">是否需要调整年初资产负债表科目 </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否</w:t>
      </w:r>
    </w:p>
    <w:p>
      <w:pPr>
        <w:pStyle w:val="Style24"/>
        <w:keepNext w:val="0"/>
        <w:keepLines w:val="0"/>
        <w:widowControl w:val="0"/>
        <w:shd w:val="clear" w:color="auto" w:fill="auto"/>
        <w:bidi w:val="0"/>
        <w:spacing w:before="0" w:after="0" w:line="341" w:lineRule="exact"/>
        <w:ind w:left="0" w:right="0" w:firstLine="0"/>
        <w:jc w:val="distribute"/>
      </w:pPr>
      <w:r>
        <w:rPr>
          <w:color w:val="000000"/>
          <w:spacing w:val="0"/>
          <w:w w:val="100"/>
          <w:position w:val="0"/>
        </w:rPr>
        <w:t>合并资产负债表</w:t>
      </w:r>
    </w:p>
    <w:p>
      <w:pPr>
        <w:pStyle w:val="Style24"/>
        <w:keepNext w:val="0"/>
        <w:keepLines w:val="0"/>
        <w:widowControl w:val="0"/>
        <w:shd w:val="clear" w:color="auto" w:fill="auto"/>
        <w:bidi w:val="0"/>
        <w:spacing w:before="0" w:after="0" w:line="341" w:lineRule="exact"/>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333,460,212.01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333,460,212.01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结算备付金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拆出资金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146,013,735.21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146,013,735.21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78,843,546.26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78,843,546.26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387,210,575.72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387,210,575.72</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35,123,989.08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35,123,989.08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应收保费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应收分保合同准备金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18,068,860.00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18,068,860.00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买入返售金融资产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235,519,676.06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235,519,676.06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14,824,692.63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14,824,692.63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1,249,065,286.97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1,249,065,286.97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发放贷款和垫款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78,617,675.72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78,617,675.72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20,234,100.00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20,234,100.00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170,999,160.77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170,999,160.77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205,424,781.26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205,424,781.26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49,875,176.79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49,875,176.79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5,902,328.93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5,902,328.93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80,281,558.14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80,281,558.14</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6,702,833.52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6,702,833.52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618,210,715.13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618,210,715.13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1,867,276,002.10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1,867,276,002.10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20,212,721.09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20,212,721.09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向中央银行借款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拆入资金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161,253,763.61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161,253,763.61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67,958,275.01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-67,958,275.01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66,925,282.38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66,925,282.38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卖出回购金融资产款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吸收存款及同业存放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代理买卖证券款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代理承销证券款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16,701,714.37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16,701,714.37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17,682,391.19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17,682,391.19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pPr>
            <w:r>
              <w:rPr>
                <w:color w:val="000000"/>
                <w:spacing w:val="0"/>
                <w:w w:val="100"/>
                <w:position w:val="0"/>
              </w:rPr>
              <w:t>9,943,386.51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9,943,386.51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应付手续费及佣金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应付分保账款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1,032,992.63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1,032,992.63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293,752,251.78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293,752,251.78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67,958,275.01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保险合同准备金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17,948,810.75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17,948,810.75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17,948,810.75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17,948,810.75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311,701,062.53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311,701,062.53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67,958,275.01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376,656,420.00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376,656,420.00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675,296,222.00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675,296,222.00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-93,284,835.22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-93,284,835.22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73,556,122.97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73,556,122.97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一般风险准备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493,429,402.21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493,429,402.21</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归属于母公司所有者权益 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1,525,653,331.96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1,525,653,331.96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29,921,607.61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29,921,607.61</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1,555,574,939.57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1,555,574,939.57</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1,867,276,002.10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1,867,276,002.10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调整情况说明</w:t>
      </w:r>
    </w:p>
    <w:p>
      <w:pPr>
        <w:pStyle w:val="Style33"/>
        <w:keepNext w:val="0"/>
        <w:keepLines w:val="0"/>
        <w:widowControl w:val="0"/>
        <w:shd w:val="clear" w:color="auto" w:fill="auto"/>
        <w:bidi w:val="0"/>
        <w:spacing w:before="0" w:after="48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母公司资产负债表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2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2019</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01</w:t>
            </w:r>
            <w:r>
              <w:rPr>
                <w:rFonts w:ascii="SimSun" w:eastAsia="SimSun" w:hAnsi="SimSun" w:cs="SimSun"/>
                <w:color w:val="000000"/>
                <w:spacing w:val="0"/>
                <w:w w:val="100"/>
                <w:position w:val="0"/>
                <w:sz w:val="17"/>
                <w:szCs w:val="17"/>
              </w:rPr>
              <w:t>月</w:t>
            </w:r>
            <w:r>
              <w:rPr>
                <w:color w:val="000000"/>
                <w:spacing w:val="0"/>
                <w:w w:val="100"/>
                <w:position w:val="0"/>
                <w:sz w:val="18"/>
                <w:szCs w:val="18"/>
              </w:rPr>
              <w:t>01</w:t>
            </w:r>
            <w:r>
              <w:rPr>
                <w:rFonts w:ascii="SimSun" w:eastAsia="SimSun" w:hAnsi="SimSun" w:cs="SimSun"/>
                <w:color w:val="000000"/>
                <w:spacing w:val="0"/>
                <w:w w:val="100"/>
                <w:position w:val="0"/>
                <w:sz w:val="17"/>
                <w:szCs w:val="17"/>
              </w:rPr>
              <w:t>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调整数</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283,390,718.67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283,390,718.67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146,013,735.21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146,013,735.21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61,536,045.91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61,536,045.91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266,782,559.61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266,782,559.61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应收款项融资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预付款项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734,812.00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734,812.00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72,789,939.08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72,789,939.08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10,079,791.66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10,079,791.66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应收股利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143,985,619.52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143,985,619.52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合同资产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一年内到期的非流动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10,329,694.47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10,329,694.47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985,563,124.47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985,563,124.47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其他债权投资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长期应收款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长期股权投资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413,312,517.07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413,312,517.07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投资性房地产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94,564,014.73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94,564,014.73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205,424,781.26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205,424,781.26</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生产性生物资产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油气资产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使用权资产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38,017,313.79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38,017,313.79</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开发支出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长期待摊费用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pPr>
            <w:r>
              <w:rPr>
                <w:color w:val="000000"/>
                <w:spacing w:val="0"/>
                <w:w w:val="100"/>
                <w:position w:val="0"/>
              </w:rPr>
              <w:t>5,902,328.93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5,902,328.93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54,453,993.46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54,453,993.46</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pPr>
            <w:r>
              <w:rPr>
                <w:color w:val="000000"/>
                <w:spacing w:val="0"/>
                <w:w w:val="100"/>
                <w:position w:val="0"/>
              </w:rPr>
              <w:t>6,702,833.52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6,702,833.52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818,550,882.76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818,550,882.76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资产总计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1,804,114,007.23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1,804,114,007.23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17,212,721.09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17,212,721.09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交易性金融负债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277,090,637.63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277,090,637.63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65,894,845.43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-65,894,845.43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65,099,238.51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65,099,238.51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10,680,130.87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10,680,130.87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应交税费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both"/>
            </w:pPr>
            <w:r>
              <w:rPr>
                <w:color w:val="000000"/>
                <w:spacing w:val="0"/>
                <w:w w:val="100"/>
                <w:position w:val="0"/>
              </w:rPr>
              <w:t>15,382,212.30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15,382,212.30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80" w:right="0" w:firstLine="0"/>
              <w:jc w:val="both"/>
            </w:pPr>
            <w:r>
              <w:rPr>
                <w:color w:val="000000"/>
                <w:spacing w:val="0"/>
                <w:w w:val="100"/>
                <w:position w:val="0"/>
              </w:rPr>
              <w:t>4,741,307.43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4,741,307.43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其中：应付利息</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持有待售负债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left"/>
              <w:rPr>
                <w:sz w:val="17"/>
                <w:szCs w:val="17"/>
              </w:rPr>
            </w:pPr>
            <w:r>
              <w:rPr>
                <w:rFonts w:ascii="SimSun" w:eastAsia="SimSun" w:hAnsi="SimSun" w:cs="SimSun"/>
                <w:color w:val="000000"/>
                <w:spacing w:val="0"/>
                <w:w w:val="100"/>
                <w:position w:val="0"/>
                <w:sz w:val="17"/>
                <w:szCs w:val="17"/>
              </w:rPr>
              <w:t>一年内到期的非流动 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795,606.92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795,606.92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both"/>
            </w:pPr>
            <w:r>
              <w:rPr>
                <w:color w:val="000000"/>
                <w:spacing w:val="0"/>
                <w:w w:val="100"/>
                <w:position w:val="0"/>
              </w:rPr>
              <w:t>391,001,854.75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391,001,854.75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长期借款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应付债券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tbl>
      <w:tblPr>
        <w:tblOverlap w:val="never"/>
        <w:jc w:val="center"/>
        <w:tblLayout w:type="fixed"/>
      </w:tblPr>
      <w:tblGrid>
        <w:gridCol w:w="2213"/>
        <w:gridCol w:w="2453"/>
        <w:gridCol w:w="2458"/>
        <w:gridCol w:w="246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租赁负债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长期应付职工薪酬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预计负债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17,913,695.75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17,913,695.75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其他非流动负债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17,913,695.75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17,913,695.75</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408,915,550.50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408,915,550.50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股本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376,656,420.00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376,656,420.00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其他权益工具</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其中：优先股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00" w:right="0" w:firstLine="0"/>
              <w:jc w:val="left"/>
              <w:rPr>
                <w:sz w:val="17"/>
                <w:szCs w:val="17"/>
              </w:rPr>
            </w:pPr>
            <w:r>
              <w:rPr>
                <w:rFonts w:ascii="SimSun" w:eastAsia="SimSun" w:hAnsi="SimSun" w:cs="SimSun"/>
                <w:color w:val="000000"/>
                <w:spacing w:val="0"/>
                <w:w w:val="100"/>
                <w:position w:val="0"/>
                <w:sz w:val="17"/>
                <w:szCs w:val="17"/>
              </w:rPr>
              <w:t>永续债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555,133,889.81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555,133,889.81</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减：库存股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16,179.78</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专项储备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80" w:right="0" w:firstLine="0"/>
              <w:jc w:val="left"/>
            </w:pPr>
            <w:r>
              <w:rPr>
                <w:color w:val="000000"/>
                <w:spacing w:val="0"/>
                <w:w w:val="100"/>
                <w:position w:val="0"/>
              </w:rPr>
              <w:t>73,556,122.97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73,556,122.97</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00" w:right="0" w:firstLine="0"/>
              <w:jc w:val="left"/>
            </w:pPr>
            <w:r>
              <w:rPr>
                <w:color w:val="000000"/>
                <w:spacing w:val="0"/>
                <w:w w:val="100"/>
                <w:position w:val="0"/>
              </w:rPr>
              <w:t>389,835,844.17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389,835,844.17</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所有者权益合计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1,395,198,456.73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1,395,198,456.73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负债和所有者权益总计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1,804,114,007.23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1,804,114,007.23</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调整情况说明</w:t>
      </w:r>
    </w:p>
    <w:p>
      <w:pPr>
        <w:pStyle w:val="Style33"/>
        <w:keepNext w:val="0"/>
        <w:keepLines w:val="0"/>
        <w:widowControl w:val="0"/>
        <w:shd w:val="clear" w:color="auto" w:fill="auto"/>
        <w:bidi w:val="0"/>
        <w:spacing w:before="0" w:after="260" w:line="319" w:lineRule="exact"/>
        <w:ind w:left="0" w:right="0" w:firstLine="0"/>
        <w:jc w:val="left"/>
      </w:pPr>
      <w:r>
        <w:rPr>
          <w:color w:val="000000"/>
          <w:spacing w:val="0"/>
          <w:w w:val="100"/>
          <w:position w:val="0"/>
        </w:rPr>
        <w:t>无</w:t>
      </w:r>
    </w:p>
    <w:p>
      <w:pPr>
        <w:pStyle w:val="Style47"/>
        <w:keepNext/>
        <w:keepLines/>
        <w:widowControl w:val="0"/>
        <w:shd w:val="clear" w:color="auto" w:fill="auto"/>
        <w:bidi w:val="0"/>
        <w:spacing w:before="0" w:line="319" w:lineRule="exact"/>
        <w:ind w:left="0" w:right="0" w:firstLine="0"/>
        <w:jc w:val="left"/>
      </w:pPr>
      <w:bookmarkStart w:id="1122" w:name="bookmark1122"/>
      <w:bookmarkStart w:id="1123" w:name="bookmark1123"/>
      <w:bookmarkStart w:id="1124" w:name="bookmark1124"/>
      <w:bookmarkStart w:id="1125" w:name="bookmark1125"/>
      <w:r>
        <w:rPr>
          <w:color w:val="000000"/>
          <w:spacing w:val="0"/>
          <w:w w:val="100"/>
          <w:position w:val="0"/>
        </w:rPr>
        <w:t>（</w:t>
      </w:r>
      <w:bookmarkEnd w:id="1124"/>
      <w:r>
        <w:rPr>
          <w:rFonts w:ascii="Times New Roman" w:eastAsia="Times New Roman" w:hAnsi="Times New Roman" w:cs="Times New Roman"/>
          <w:color w:val="000000"/>
          <w:spacing w:val="0"/>
          <w:w w:val="100"/>
          <w:position w:val="0"/>
        </w:rPr>
        <w:t>4</w:t>
      </w:r>
      <w:r>
        <w:rPr>
          <w:color w:val="000000"/>
          <w:spacing w:val="0"/>
          <w:w w:val="100"/>
          <w:position w:val="0"/>
        </w:rPr>
        <w:t>）</w:t>
      </w:r>
      <w:r>
        <w:rPr>
          <w:rFonts w:ascii="Times New Roman" w:eastAsia="Times New Roman" w:hAnsi="Times New Roman" w:cs="Times New Roman"/>
          <w:color w:val="000000"/>
          <w:spacing w:val="0"/>
          <w:w w:val="100"/>
          <w:position w:val="0"/>
        </w:rPr>
        <w:t>2020</w:t>
      </w:r>
      <w:r>
        <w:rPr>
          <w:color w:val="000000"/>
          <w:spacing w:val="0"/>
          <w:w w:val="100"/>
          <w:position w:val="0"/>
        </w:rPr>
        <w:t>年起首次执行新收入准则、新租赁准则追溯调整前期比较数据说明</w:t>
      </w:r>
      <w:bookmarkEnd w:id="1122"/>
      <w:bookmarkEnd w:id="1123"/>
      <w:bookmarkEnd w:id="1125"/>
    </w:p>
    <w:p>
      <w:pPr>
        <w:pStyle w:val="Style26"/>
        <w:keepNext w:val="0"/>
        <w:keepLines w:val="0"/>
        <w:widowControl w:val="0"/>
        <w:shd w:val="clear" w:color="auto" w:fill="auto"/>
        <w:bidi w:val="0"/>
        <w:spacing w:before="0" w:after="4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33"/>
        <w:keepNext w:val="0"/>
        <w:keepLines w:val="0"/>
        <w:widowControl w:val="0"/>
        <w:shd w:val="clear" w:color="auto" w:fill="auto"/>
        <w:bidi w:val="0"/>
        <w:spacing w:before="0" w:after="0" w:line="319" w:lineRule="exact"/>
        <w:ind w:left="0" w:right="0" w:firstLine="460"/>
        <w:jc w:val="left"/>
      </w:pPr>
      <w:r>
        <w:rPr>
          <w:color w:val="000000"/>
          <w:spacing w:val="0"/>
          <w:w w:val="100"/>
          <w:position w:val="0"/>
        </w:rPr>
        <w:t>本公司自</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日起执行财政部</w:t>
      </w:r>
      <w:r>
        <w:rPr>
          <w:rFonts w:ascii="Times New Roman" w:eastAsia="Times New Roman" w:hAnsi="Times New Roman" w:cs="Times New Roman"/>
          <w:color w:val="000000"/>
          <w:spacing w:val="0"/>
          <w:w w:val="100"/>
          <w:position w:val="0"/>
        </w:rPr>
        <w:t>2017</w:t>
      </w:r>
      <w:r>
        <w:rPr>
          <w:color w:val="000000"/>
          <w:spacing w:val="0"/>
          <w:w w:val="100"/>
          <w:position w:val="0"/>
        </w:rPr>
        <w:t>年修订的《企业会计准则第</w:t>
      </w:r>
      <w:r>
        <w:rPr>
          <w:rFonts w:ascii="Times New Roman" w:eastAsia="Times New Roman" w:hAnsi="Times New Roman" w:cs="Times New Roman"/>
          <w:color w:val="000000"/>
          <w:spacing w:val="0"/>
          <w:w w:val="100"/>
          <w:position w:val="0"/>
        </w:rPr>
        <w:t>14</w:t>
      </w:r>
      <w:r>
        <w:rPr>
          <w:color w:val="000000"/>
          <w:spacing w:val="0"/>
          <w:w w:val="100"/>
          <w:position w:val="0"/>
        </w:rPr>
        <w:t>号</w:t>
      </w:r>
      <w:r>
        <w:rPr>
          <w:rFonts w:ascii="Times New Roman" w:eastAsia="Times New Roman" w:hAnsi="Times New Roman" w:cs="Times New Roman"/>
          <w:color w:val="000000"/>
          <w:spacing w:val="0"/>
          <w:w w:val="100"/>
          <w:position w:val="0"/>
        </w:rPr>
        <w:t>-</w:t>
      </w:r>
      <w:r>
        <w:rPr>
          <w:color w:val="000000"/>
          <w:spacing w:val="0"/>
          <w:w w:val="100"/>
          <w:position w:val="0"/>
        </w:rPr>
        <w:t>收入》，变更后的会计政策 详见附注四</w:t>
      </w:r>
      <w:r>
        <w:rPr>
          <w:rFonts w:ascii="Times New Roman" w:eastAsia="Times New Roman" w:hAnsi="Times New Roman" w:cs="Times New Roman"/>
          <w:color w:val="000000"/>
          <w:spacing w:val="0"/>
          <w:w w:val="100"/>
          <w:position w:val="0"/>
        </w:rPr>
        <w:t xml:space="preserve">/ </w:t>
      </w:r>
      <w:r>
        <w:rPr>
          <w:color w:val="000000"/>
          <w:spacing w:val="0"/>
          <w:w w:val="100"/>
          <w:position w:val="0"/>
        </w:rPr>
        <w:t>（二十六）。</w:t>
      </w:r>
    </w:p>
    <w:p>
      <w:pPr>
        <w:pStyle w:val="Style33"/>
        <w:keepNext w:val="0"/>
        <w:keepLines w:val="0"/>
        <w:widowControl w:val="0"/>
        <w:shd w:val="clear" w:color="auto" w:fill="auto"/>
        <w:bidi w:val="0"/>
        <w:spacing w:before="0" w:after="40" w:line="319" w:lineRule="exact"/>
        <w:ind w:left="0" w:right="0" w:firstLine="460"/>
        <w:jc w:val="left"/>
      </w:pPr>
      <w:r>
        <w:rPr>
          <w:color w:val="000000"/>
          <w:spacing w:val="0"/>
          <w:w w:val="100"/>
          <w:position w:val="0"/>
        </w:rPr>
        <w:t>根据新收入准则的衔接规定，首次执行该准则的累计影响数调整首次执行当期期初（</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 留存收益及财务报表其他相关项目金额，对可比期间信息不予调整。</w:t>
      </w:r>
    </w:p>
    <w:tbl>
      <w:tblPr>
        <w:tblOverlap w:val="never"/>
        <w:jc w:val="center"/>
        <w:tblLayout w:type="fixed"/>
      </w:tblPr>
      <w:tblGrid>
        <w:gridCol w:w="2102"/>
        <w:gridCol w:w="2626"/>
        <w:gridCol w:w="2568"/>
        <w:gridCol w:w="2275"/>
      </w:tblGrid>
      <w:tr>
        <w:trPr>
          <w:trHeight w:val="619" w:hRule="exact"/>
        </w:trPr>
        <w:tc>
          <w:tcPr>
            <w:tcBorders/>
            <w:shd w:val="clear" w:color="auto" w:fill="FFFFFF"/>
            <w:vAlign w:val="top"/>
          </w:tcPr>
          <w:p>
            <w:pPr>
              <w:pStyle w:val="Style6"/>
              <w:keepNext w:val="0"/>
              <w:keepLines w:val="0"/>
              <w:widowControl w:val="0"/>
              <w:shd w:val="clear" w:color="auto" w:fill="auto"/>
              <w:bidi w:val="0"/>
              <w:spacing w:before="0" w:after="0" w:line="307" w:lineRule="exact"/>
              <w:ind w:left="900" w:right="0" w:hanging="440"/>
              <w:jc w:val="left"/>
              <w:rPr>
                <w:sz w:val="17"/>
                <w:szCs w:val="17"/>
              </w:rPr>
            </w:pPr>
            <w:r>
              <w:rPr>
                <w:rFonts w:ascii="SimSun" w:eastAsia="SimSun" w:hAnsi="SimSun" w:cs="SimSun"/>
                <w:color w:val="000000"/>
                <w:spacing w:val="0"/>
                <w:w w:val="100"/>
                <w:position w:val="0"/>
                <w:sz w:val="20"/>
                <w:szCs w:val="20"/>
              </w:rPr>
              <w:t xml:space="preserve">执行新收入准则对 </w:t>
            </w: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20"/>
                <w:szCs w:val="20"/>
              </w:rPr>
            </w:pPr>
            <w:r>
              <w:rPr>
                <w:color w:val="000000"/>
                <w:spacing w:val="0"/>
                <w:w w:val="100"/>
                <w:position w:val="0"/>
                <w:sz w:val="20"/>
                <w:szCs w:val="20"/>
              </w:rPr>
              <w:t>2020</w:t>
            </w:r>
            <w:r>
              <w:rPr>
                <w:rFonts w:ascii="SimSun" w:eastAsia="SimSun" w:hAnsi="SimSun" w:cs="SimSun"/>
                <w:color w:val="000000"/>
                <w:spacing w:val="0"/>
                <w:w w:val="100"/>
                <w:position w:val="0"/>
                <w:sz w:val="20"/>
                <w:szCs w:val="20"/>
              </w:rPr>
              <w:t>年</w:t>
            </w:r>
            <w:r>
              <w:rPr>
                <w:color w:val="000000"/>
                <w:spacing w:val="0"/>
                <w:w w:val="100"/>
                <w:position w:val="0"/>
                <w:sz w:val="20"/>
                <w:szCs w:val="20"/>
              </w:rPr>
              <w:t>12</w:t>
            </w:r>
            <w:r>
              <w:rPr>
                <w:rFonts w:ascii="SimSun" w:eastAsia="SimSun" w:hAnsi="SimSun" w:cs="SimSun"/>
                <w:color w:val="000000"/>
                <w:spacing w:val="0"/>
                <w:w w:val="100"/>
                <w:position w:val="0"/>
                <w:sz w:val="20"/>
                <w:szCs w:val="20"/>
              </w:rPr>
              <w:t>月</w:t>
            </w:r>
            <w:r>
              <w:rPr>
                <w:color w:val="000000"/>
                <w:spacing w:val="0"/>
                <w:w w:val="100"/>
                <w:position w:val="0"/>
                <w:sz w:val="20"/>
                <w:szCs w:val="20"/>
              </w:rPr>
              <w:t>31</w:t>
            </w:r>
            <w:r>
              <w:rPr>
                <w:rFonts w:ascii="Arial" w:eastAsia="Arial" w:hAnsi="Arial" w:cs="Arial"/>
                <w:color w:val="000000"/>
                <w:spacing w:val="0"/>
                <w:w w:val="100"/>
                <w:position w:val="0"/>
                <w:sz w:val="24"/>
                <w:szCs w:val="24"/>
              </w:rPr>
              <w:t>0</w:t>
            </w:r>
            <w:r>
              <w:rPr>
                <w:rFonts w:ascii="SimSun" w:eastAsia="SimSun" w:hAnsi="SimSun" w:cs="SimSun"/>
                <w:color w:val="000000"/>
                <w:spacing w:val="0"/>
                <w:w w:val="100"/>
                <w:position w:val="0"/>
                <w:sz w:val="20"/>
                <w:szCs w:val="20"/>
              </w:rPr>
              <w:t>合并资产负债</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left w:val="single" w:sz="4"/>
            </w:tcBorders>
            <w:shd w:val="clear" w:color="auto" w:fill="FFFFFF"/>
            <w:vAlign w:val="top"/>
          </w:tcPr>
          <w:p>
            <w:pPr>
              <w:pStyle w:val="Style6"/>
              <w:keepNext w:val="0"/>
              <w:keepLines w:val="0"/>
              <w:widowControl w:val="0"/>
              <w:shd w:val="clear" w:color="auto" w:fill="auto"/>
              <w:bidi w:val="0"/>
              <w:spacing w:before="0" w:after="100" w:line="240" w:lineRule="auto"/>
              <w:ind w:left="0" w:right="0" w:firstLine="0"/>
              <w:jc w:val="left"/>
              <w:rPr>
                <w:sz w:val="20"/>
                <w:szCs w:val="20"/>
              </w:rPr>
            </w:pPr>
            <w:r>
              <w:rPr>
                <w:rFonts w:ascii="SimSun" w:eastAsia="SimSun" w:hAnsi="SimSun" w:cs="SimSun"/>
                <w:color w:val="000000"/>
                <w:spacing w:val="0"/>
                <w:w w:val="100"/>
                <w:position w:val="0"/>
                <w:sz w:val="20"/>
                <w:szCs w:val="20"/>
              </w:rPr>
              <w:t>责表的影响如下：</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假设按原准则</w:t>
            </w:r>
          </w:p>
        </w:tc>
        <w:tc>
          <w:tcPr>
            <w:tcBorders>
              <w:left w:val="single" w:sz="4"/>
              <w:right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104,029,888.47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-103,993,888.47</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102,678,744.33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102,678,744.33</w:t>
            </w:r>
          </w:p>
        </w:tc>
      </w:tr>
      <w:tr>
        <w:trPr>
          <w:trHeight w:val="346"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其他流动负债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1,315,144.14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1,315,144.14</w:t>
            </w:r>
          </w:p>
        </w:tc>
      </w:tr>
    </w:tbl>
    <w:p>
      <w:pPr>
        <w:spacing w:lineRule="exact" w:line="1"/>
        <w:rPr>
          <w:sz w:val="2"/>
          <w:szCs w:val="2"/>
        </w:rPr>
      </w:pPr>
      <w:r>
        <w:br w:type="page"/>
      </w:r>
    </w:p>
    <w:tbl>
      <w:tblPr>
        <w:tblOverlap w:val="never"/>
        <w:jc w:val="center"/>
        <w:tblLayout w:type="fixed"/>
      </w:tblPr>
      <w:tblGrid>
        <w:gridCol w:w="2102"/>
        <w:gridCol w:w="2635"/>
        <w:gridCol w:w="2554"/>
        <w:gridCol w:w="2285"/>
      </w:tblGrid>
      <w:tr>
        <w:trPr>
          <w:trHeight w:val="374"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color w:val="000000"/>
                <w:spacing w:val="0"/>
                <w:w w:val="100"/>
                <w:position w:val="0"/>
              </w:rPr>
              <w:t>104,029,888.47</w:t>
            </w:r>
          </w:p>
        </w:tc>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104,029,888.47</w:t>
            </w:r>
          </w:p>
        </w:tc>
        <w:tc>
          <w:tcPr>
            <w:tcBorders/>
            <w:shd w:val="clear" w:color="auto" w:fill="FFFFFF"/>
            <w:vAlign w:val="top"/>
          </w:tcPr>
          <w:p>
            <w:pPr>
              <w:widowControl w:val="0"/>
              <w:rPr>
                <w:sz w:val="10"/>
                <w:szCs w:val="10"/>
              </w:rPr>
            </w:pPr>
          </w:p>
        </w:tc>
      </w:tr>
      <w:tr>
        <w:trPr>
          <w:trHeight w:val="32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rPr>
                <w:sz w:val="20"/>
                <w:szCs w:val="20"/>
              </w:rPr>
            </w:pPr>
            <w:r>
              <w:rPr>
                <w:rFonts w:ascii="SimSun" w:eastAsia="SimSun" w:hAnsi="SimSun" w:cs="SimSun"/>
                <w:color w:val="000000"/>
                <w:spacing w:val="0"/>
                <w:w w:val="100"/>
                <w:position w:val="0"/>
                <w:sz w:val="20"/>
                <w:szCs w:val="20"/>
              </w:rPr>
              <w:t>执行新收入准则对</w:t>
            </w:r>
          </w:p>
        </w:tc>
        <w:tc>
          <w:tcPr>
            <w:gridSpan w:val="2"/>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20"/>
                <w:szCs w:val="20"/>
              </w:rPr>
            </w:pPr>
            <w:r>
              <w:rPr>
                <w:rFonts w:ascii="SimSun" w:eastAsia="SimSun" w:hAnsi="SimSun" w:cs="SimSun"/>
                <w:color w:val="000000"/>
                <w:spacing w:val="0"/>
                <w:w w:val="100"/>
                <w:position w:val="0"/>
                <w:sz w:val="20"/>
                <w:szCs w:val="20"/>
              </w:rPr>
              <w:t>「</w:t>
            </w:r>
            <w:r>
              <w:rPr>
                <w:color w:val="000000"/>
                <w:spacing w:val="0"/>
                <w:w w:val="100"/>
                <w:position w:val="0"/>
                <w:sz w:val="20"/>
                <w:szCs w:val="20"/>
              </w:rPr>
              <w:t>2020</w:t>
            </w:r>
            <w:r>
              <w:rPr>
                <w:rFonts w:ascii="SimSun" w:eastAsia="SimSun" w:hAnsi="SimSun" w:cs="SimSun"/>
                <w:color w:val="000000"/>
                <w:spacing w:val="0"/>
                <w:w w:val="100"/>
                <w:position w:val="0"/>
                <w:sz w:val="20"/>
                <w:szCs w:val="20"/>
              </w:rPr>
              <w:t>年度合并利润表的影响如下：</w:t>
            </w:r>
          </w:p>
        </w:tc>
        <w:tc>
          <w:tcPr>
            <w:tcBorders>
              <w:top w:val="single" w:sz="4"/>
            </w:tcBorders>
            <w:shd w:val="clear" w:color="auto" w:fill="FFFFFF"/>
            <w:vAlign w:val="top"/>
          </w:tcPr>
          <w:p>
            <w:pPr>
              <w:widowControl w:val="0"/>
              <w:rPr>
                <w:sz w:val="10"/>
                <w:szCs w:val="10"/>
              </w:rPr>
            </w:pPr>
          </w:p>
        </w:tc>
      </w:tr>
      <w:tr>
        <w:trPr>
          <w:trHeight w:val="331" w:hRule="exact"/>
        </w:trPr>
        <w:tc>
          <w:tcPr>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报表数</w:t>
            </w:r>
          </w:p>
        </w:tc>
        <w:tc>
          <w:tcPr>
            <w:tcBorders>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假设按原准则</w:t>
            </w:r>
          </w:p>
        </w:tc>
        <w:tc>
          <w:tcPr>
            <w:tcBorders>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影响</w:t>
            </w:r>
          </w:p>
        </w:tc>
      </w:tr>
      <w:tr>
        <w:trPr>
          <w:trHeight w:val="336" w:hRule="exact"/>
        </w:trPr>
        <w:tc>
          <w:tcPr>
            <w:tcBorders>
              <w:top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营业成本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00" w:right="0" w:firstLine="0"/>
              <w:jc w:val="both"/>
            </w:pPr>
            <w:r>
              <w:rPr>
                <w:color w:val="000000"/>
                <w:spacing w:val="0"/>
                <w:w w:val="100"/>
                <w:position w:val="0"/>
              </w:rPr>
              <w:t>359,015,381.06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357,973,615.37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1,041,765.69</w:t>
            </w:r>
          </w:p>
        </w:tc>
      </w:tr>
      <w:tr>
        <w:trPr>
          <w:trHeight w:val="350" w:hRule="exact"/>
        </w:trPr>
        <w:tc>
          <w:tcPr>
            <w:tcBorders>
              <w:top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28,420,494.67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29,462,260.36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-1,041,765.69</w:t>
            </w:r>
          </w:p>
        </w:tc>
      </w:tr>
    </w:tbl>
    <w:p>
      <w:pPr>
        <w:widowControl w:val="0"/>
        <w:spacing w:after="619" w:line="1" w:lineRule="exact"/>
      </w:pPr>
    </w:p>
    <w:p>
      <w:pPr>
        <w:pStyle w:val="Style30"/>
        <w:keepNext/>
        <w:keepLines/>
        <w:widowControl w:val="0"/>
        <w:shd w:val="clear" w:color="auto" w:fill="auto"/>
        <w:bidi w:val="0"/>
        <w:spacing w:before="0" w:after="380" w:line="240" w:lineRule="auto"/>
        <w:ind w:left="0" w:right="0" w:firstLine="0"/>
        <w:jc w:val="left"/>
      </w:pPr>
      <w:bookmarkStart w:id="1126" w:name="bookmark1126"/>
      <w:bookmarkStart w:id="1127" w:name="bookmark1127"/>
      <w:bookmarkStart w:id="1128" w:name="bookmark1128"/>
      <w:r>
        <w:rPr>
          <w:rFonts w:ascii="Times New Roman" w:eastAsia="Times New Roman" w:hAnsi="Times New Roman" w:cs="Times New Roman"/>
          <w:color w:val="000000"/>
          <w:spacing w:val="0"/>
          <w:w w:val="100"/>
          <w:position w:val="0"/>
        </w:rPr>
        <w:t>33</w:t>
      </w:r>
      <w:r>
        <w:rPr>
          <w:color w:val="000000"/>
          <w:spacing w:val="0"/>
          <w:w w:val="100"/>
          <w:position w:val="0"/>
        </w:rPr>
        <w:t>、其他</w:t>
      </w:r>
      <w:bookmarkEnd w:id="1126"/>
      <w:bookmarkEnd w:id="1127"/>
      <w:bookmarkEnd w:id="1128"/>
    </w:p>
    <w:p>
      <w:pPr>
        <w:pStyle w:val="Style33"/>
        <w:keepNext w:val="0"/>
        <w:keepLines w:val="0"/>
        <w:widowControl w:val="0"/>
        <w:shd w:val="clear" w:color="auto" w:fill="auto"/>
        <w:bidi w:val="0"/>
        <w:spacing w:before="0" w:after="34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40" w:line="240" w:lineRule="auto"/>
        <w:ind w:left="0" w:right="0" w:firstLine="0"/>
        <w:jc w:val="left"/>
      </w:pPr>
      <w:bookmarkStart w:id="1129" w:name="bookmark1129"/>
      <w:bookmarkStart w:id="1130" w:name="bookmark1130"/>
      <w:bookmarkStart w:id="1131" w:name="bookmark1131"/>
      <w:bookmarkStart w:id="1132" w:name="bookmark1132"/>
      <w:r>
        <w:rPr>
          <w:color w:val="000000"/>
          <w:spacing w:val="0"/>
          <w:w w:val="100"/>
          <w:position w:val="0"/>
          <w:sz w:val="24"/>
          <w:szCs w:val="24"/>
        </w:rPr>
        <w:t>六</w:t>
      </w:r>
      <w:bookmarkEnd w:id="1131"/>
      <w:r>
        <w:rPr>
          <w:color w:val="000000"/>
          <w:spacing w:val="0"/>
          <w:w w:val="100"/>
          <w:position w:val="0"/>
          <w:sz w:val="24"/>
          <w:szCs w:val="24"/>
        </w:rPr>
        <w:t>、税项</w:t>
      </w:r>
      <w:bookmarkEnd w:id="1129"/>
      <w:bookmarkEnd w:id="1130"/>
      <w:bookmarkEnd w:id="1132"/>
    </w:p>
    <w:p>
      <w:pPr>
        <w:pStyle w:val="Style30"/>
        <w:keepNext/>
        <w:keepLines/>
        <w:widowControl w:val="0"/>
        <w:shd w:val="clear" w:color="auto" w:fill="auto"/>
        <w:bidi w:val="0"/>
        <w:spacing w:before="0" w:after="340" w:line="240" w:lineRule="auto"/>
        <w:ind w:left="0" w:right="0" w:firstLine="0"/>
        <w:jc w:val="left"/>
      </w:pPr>
      <w:bookmarkStart w:id="1133" w:name="bookmark1133"/>
      <w:bookmarkStart w:id="1134" w:name="bookmark1134"/>
      <w:bookmarkStart w:id="1135" w:name="bookmark1135"/>
      <w:r>
        <w:rPr>
          <w:rFonts w:ascii="Times New Roman" w:eastAsia="Times New Roman" w:hAnsi="Times New Roman" w:cs="Times New Roman"/>
          <w:color w:val="000000"/>
          <w:spacing w:val="0"/>
          <w:w w:val="100"/>
          <w:position w:val="0"/>
        </w:rPr>
        <w:t>1</w:t>
      </w:r>
      <w:r>
        <w:rPr>
          <w:color w:val="000000"/>
          <w:spacing w:val="0"/>
          <w:w w:val="100"/>
          <w:position w:val="0"/>
        </w:rPr>
        <w:t>、主要税种及税率</w:t>
      </w:r>
      <w:bookmarkEnd w:id="1133"/>
      <w:bookmarkEnd w:id="1134"/>
      <w:bookmarkEnd w:id="1135"/>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税种</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计税依据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税率</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销售货物、应税销售服务收入、无形资 产或者不动产、建筑服务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tabs>
                <w:tab w:pos="350" w:val="left"/>
              </w:tabs>
              <w:bidi w:val="0"/>
              <w:spacing w:before="0" w:after="0" w:line="240" w:lineRule="auto"/>
              <w:ind w:left="0" w:right="0" w:firstLine="0"/>
              <w:jc w:val="left"/>
            </w:pPr>
            <w:r>
              <w:rPr>
                <w:color w:val="000000"/>
                <w:spacing w:val="0"/>
                <w:w w:val="100"/>
                <w:position w:val="0"/>
              </w:rPr>
              <w:t>13</w:t>
            </w:r>
            <w:r>
              <w:rPr>
                <w:rFonts w:ascii="SimSun" w:eastAsia="SimSun" w:hAnsi="SimSun" w:cs="SimSun"/>
                <w:color w:val="000000"/>
                <w:spacing w:val="0"/>
                <w:w w:val="100"/>
                <w:position w:val="0"/>
                <w:sz w:val="17"/>
                <w:szCs w:val="17"/>
              </w:rPr>
              <w:t>、</w:t>
              <w:tab/>
            </w:r>
            <w:r>
              <w:rPr>
                <w:color w:val="000000"/>
                <w:spacing w:val="0"/>
                <w:w w:val="100"/>
                <w:position w:val="0"/>
              </w:rPr>
              <w:t>9</w:t>
            </w:r>
            <w:r>
              <w:rPr>
                <w:rFonts w:ascii="SimSun" w:eastAsia="SimSun" w:hAnsi="SimSun" w:cs="SimSun"/>
                <w:color w:val="000000"/>
                <w:spacing w:val="0"/>
                <w:w w:val="100"/>
                <w:position w:val="0"/>
                <w:sz w:val="17"/>
                <w:szCs w:val="17"/>
              </w:rPr>
              <w:t xml:space="preserve">、 </w:t>
            </w:r>
            <w:r>
              <w:rPr>
                <w:color w:val="000000"/>
                <w:spacing w:val="0"/>
                <w:w w:val="100"/>
                <w:position w:val="0"/>
              </w:rPr>
              <w:t>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应纳税所得额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参见下表</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地方教育费附加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应交流转税额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w:t>
            </w:r>
          </w:p>
        </w:tc>
      </w:tr>
      <w:tr>
        <w:trPr>
          <w:trHeight w:val="40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按照房产原值的</w:t>
            </w:r>
            <w:r>
              <w:rPr>
                <w:color w:val="000000"/>
                <w:spacing w:val="0"/>
                <w:w w:val="100"/>
                <w:position w:val="0"/>
                <w:sz w:val="18"/>
                <w:szCs w:val="18"/>
              </w:rPr>
              <w:t>70%</w:t>
            </w:r>
            <w:r>
              <w:rPr>
                <w:rFonts w:ascii="SimSun" w:eastAsia="SimSun" w:hAnsi="SimSun" w:cs="SimSun"/>
                <w:color w:val="000000"/>
                <w:spacing w:val="0"/>
                <w:w w:val="100"/>
                <w:position w:val="0"/>
                <w:sz w:val="17"/>
                <w:szCs w:val="17"/>
              </w:rPr>
              <w:t>为纳税基准</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存在不同企业所得税税率纳税主体的，披露情况说明</w:t>
      </w:r>
    </w:p>
    <w:p>
      <w:pPr>
        <w:widowControl w:val="0"/>
        <w:spacing w:after="79" w:line="1" w:lineRule="exact"/>
      </w:pP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纳税主体名称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所得税税率</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河南辉煌科技股份有限公司（简称：本公司）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河南辉煌软件有限公司（简称：辉煌软件）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河南辉煌信通软件有限公司（简称：辉煌信通软件）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北京全路信通技术有限公司（简称：全路信通技术）</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河南辉煌城轨科技有限公司（简称：辉煌城轨）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北京国铁路阳技术有限公司（简称：国铁路阳）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天津信通铁路电气技术有限公司（简称：天津信通）</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北京国铁路阳软件有限公司（简称：路阳软件）</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天津辉煌路阳科技有限公司（简称：辉煌路阳）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成都西南交大驱动技术有限责任公司（简称：交大驱动）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成都新一驱动科技有限责任公司（简称：新一驱动）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洛阳辉煌城轨科技有限公司（简称：洛阳城轨）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20</w:t>
            </w:r>
          </w:p>
        </w:tc>
      </w:tr>
    </w:tbl>
    <w:p>
      <w:pPr>
        <w:pStyle w:val="Style30"/>
        <w:keepNext/>
        <w:keepLines/>
        <w:widowControl w:val="0"/>
        <w:shd w:val="clear" w:color="auto" w:fill="auto"/>
        <w:tabs>
          <w:tab w:pos="346" w:val="left"/>
        </w:tabs>
        <w:bidi w:val="0"/>
        <w:spacing w:before="0" w:after="280" w:line="315" w:lineRule="exact"/>
        <w:ind w:left="0" w:right="0" w:firstLine="0"/>
        <w:jc w:val="both"/>
      </w:pPr>
      <w:bookmarkStart w:id="1136" w:name="bookmark1136"/>
      <w:bookmarkStart w:id="1137" w:name="bookmark1137"/>
      <w:bookmarkStart w:id="1138" w:name="bookmark1138"/>
      <w:bookmarkStart w:id="1139" w:name="bookmark1139"/>
      <w:r>
        <w:rPr>
          <w:rFonts w:ascii="Times New Roman" w:eastAsia="Times New Roman" w:hAnsi="Times New Roman" w:cs="Times New Roman"/>
          <w:color w:val="000000"/>
          <w:spacing w:val="0"/>
          <w:w w:val="100"/>
          <w:position w:val="0"/>
        </w:rPr>
        <w:t>2</w:t>
      </w:r>
      <w:bookmarkEnd w:id="1138"/>
      <w:r>
        <w:rPr>
          <w:color w:val="000000"/>
          <w:spacing w:val="0"/>
          <w:w w:val="100"/>
          <w:position w:val="0"/>
        </w:rPr>
        <w:t>、</w:t>
        <w:tab/>
        <w:t>税收优惠</w:t>
      </w:r>
      <w:bookmarkEnd w:id="1136"/>
      <w:bookmarkEnd w:id="1137"/>
      <w:bookmarkEnd w:id="1139"/>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增值税：按应税销售收入适用</w:t>
      </w:r>
      <w:r>
        <w:rPr>
          <w:rFonts w:ascii="Times New Roman" w:eastAsia="Times New Roman" w:hAnsi="Times New Roman" w:cs="Times New Roman"/>
          <w:color w:val="000000"/>
          <w:spacing w:val="0"/>
          <w:w w:val="100"/>
          <w:position w:val="0"/>
        </w:rPr>
        <w:t>13%</w:t>
      </w:r>
      <w:r>
        <w:rPr>
          <w:color w:val="000000"/>
          <w:spacing w:val="0"/>
          <w:w w:val="100"/>
          <w:position w:val="0"/>
        </w:rPr>
        <w:t>的销项税率，扣除可以抵扣的进项税后缴纳。①本公司经河南省软 件服务业协会评定为软件企业，取得编号为豫</w:t>
      </w:r>
      <w:r>
        <w:rPr>
          <w:rFonts w:ascii="Times New Roman" w:eastAsia="Times New Roman" w:hAnsi="Times New Roman" w:cs="Times New Roman"/>
          <w:color w:val="000000"/>
          <w:spacing w:val="0"/>
          <w:w w:val="100"/>
          <w:position w:val="0"/>
        </w:rPr>
        <w:t>RQ-2020-0228</w:t>
      </w:r>
      <w:r>
        <w:rPr>
          <w:color w:val="000000"/>
          <w:spacing w:val="0"/>
          <w:w w:val="100"/>
          <w:position w:val="0"/>
        </w:rPr>
        <w:t>的软件企业认定证书；②辉煌软件由河南省软 件服务业协会评定为软件企业，并取得编号为豫</w:t>
      </w:r>
      <w:r>
        <w:rPr>
          <w:rFonts w:ascii="Times New Roman" w:eastAsia="Times New Roman" w:hAnsi="Times New Roman" w:cs="Times New Roman"/>
          <w:color w:val="000000"/>
          <w:spacing w:val="0"/>
          <w:w w:val="100"/>
          <w:position w:val="0"/>
        </w:rPr>
        <w:t>RQ-2020-0398</w:t>
      </w:r>
      <w:r>
        <w:rPr>
          <w:color w:val="000000"/>
          <w:spacing w:val="0"/>
          <w:w w:val="100"/>
          <w:position w:val="0"/>
        </w:rPr>
        <w:t>的软件企业认定证书；③辉煌信通软件由河 南省软件服务业协会评定为软件企业，并取得编号为豫</w:t>
      </w:r>
      <w:r>
        <w:rPr>
          <w:rFonts w:ascii="Times New Roman" w:eastAsia="Times New Roman" w:hAnsi="Times New Roman" w:cs="Times New Roman"/>
          <w:color w:val="000000"/>
          <w:spacing w:val="0"/>
          <w:w w:val="100"/>
          <w:position w:val="0"/>
        </w:rPr>
        <w:t>RQ-2020-0399</w:t>
      </w:r>
      <w:r>
        <w:rPr>
          <w:color w:val="000000"/>
          <w:spacing w:val="0"/>
          <w:w w:val="100"/>
          <w:position w:val="0"/>
        </w:rPr>
        <w:t>的软件企业认定证书；④辉煌城轨由 河南省软件服务业协会评定为软件企业，并取得编号为豫</w:t>
      </w:r>
      <w:r>
        <w:rPr>
          <w:rFonts w:ascii="Times New Roman" w:eastAsia="Times New Roman" w:hAnsi="Times New Roman" w:cs="Times New Roman"/>
          <w:color w:val="000000"/>
          <w:spacing w:val="0"/>
          <w:w w:val="100"/>
          <w:position w:val="0"/>
        </w:rPr>
        <w:t>RQ-2020-0229</w:t>
      </w:r>
      <w:r>
        <w:rPr>
          <w:color w:val="000000"/>
          <w:spacing w:val="0"/>
          <w:w w:val="100"/>
          <w:position w:val="0"/>
        </w:rPr>
        <w:t>的软件企业认定证书；⑤全路信通 技术、辉煌路阳、路阳技术、路阳软件销售的部分软件产品取得软件产品证书已向当地税局备案；以上公 司根据国务院国发</w:t>
      </w:r>
      <w:r>
        <w:rPr>
          <w:rFonts w:ascii="Times New Roman" w:eastAsia="Times New Roman" w:hAnsi="Times New Roman" w:cs="Times New Roman"/>
          <w:color w:val="000000"/>
          <w:spacing w:val="0"/>
          <w:w w:val="100"/>
          <w:position w:val="0"/>
        </w:rPr>
        <w:t>[2011]4</w:t>
      </w:r>
      <w:r>
        <w:rPr>
          <w:color w:val="000000"/>
          <w:spacing w:val="0"/>
          <w:w w:val="100"/>
          <w:position w:val="0"/>
        </w:rPr>
        <w:t>号《国务院关于印发进一步鼓励软件产业和集成电路产业发展若干政策的通知》 及财政部、国家税务总局下发的财税</w:t>
      </w:r>
      <w:r>
        <w:rPr>
          <w:rFonts w:ascii="Times New Roman" w:eastAsia="Times New Roman" w:hAnsi="Times New Roman" w:cs="Times New Roman"/>
          <w:color w:val="000000"/>
          <w:spacing w:val="0"/>
          <w:w w:val="100"/>
          <w:position w:val="0"/>
        </w:rPr>
        <w:t>[2011]100</w:t>
      </w:r>
      <w:r>
        <w:rPr>
          <w:color w:val="000000"/>
          <w:spacing w:val="0"/>
          <w:w w:val="100"/>
          <w:position w:val="0"/>
        </w:rPr>
        <w:t>号《关于软件产品增值税政策的通知》的规定，对增值税一 般纳税人销售其自行开发生产的软件产品，实际税负超过</w:t>
      </w:r>
      <w:r>
        <w:rPr>
          <w:rFonts w:ascii="Times New Roman" w:eastAsia="Times New Roman" w:hAnsi="Times New Roman" w:cs="Times New Roman"/>
          <w:color w:val="000000"/>
          <w:spacing w:val="0"/>
          <w:w w:val="100"/>
          <w:position w:val="0"/>
        </w:rPr>
        <w:t>3%</w:t>
      </w:r>
      <w:r>
        <w:rPr>
          <w:color w:val="000000"/>
          <w:spacing w:val="0"/>
          <w:w w:val="100"/>
          <w:position w:val="0"/>
        </w:rPr>
        <w:t>的部分即征即退。</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所得税：本公司</w:t>
      </w:r>
      <w:r>
        <w:rPr>
          <w:rFonts w:ascii="Times New Roman" w:eastAsia="Times New Roman" w:hAnsi="Times New Roman" w:cs="Times New Roman"/>
          <w:color w:val="000000"/>
          <w:spacing w:val="0"/>
          <w:w w:val="100"/>
          <w:position w:val="0"/>
        </w:rPr>
        <w:t>2020</w:t>
      </w:r>
      <w:r>
        <w:rPr>
          <w:color w:val="000000"/>
          <w:spacing w:val="0"/>
          <w:w w:val="100"/>
          <w:position w:val="0"/>
        </w:rPr>
        <w:t>年取得编号为：</w:t>
      </w:r>
      <w:r>
        <w:rPr>
          <w:rFonts w:ascii="Times New Roman" w:eastAsia="Times New Roman" w:hAnsi="Times New Roman" w:cs="Times New Roman"/>
          <w:color w:val="000000"/>
          <w:spacing w:val="0"/>
          <w:w w:val="100"/>
          <w:position w:val="0"/>
        </w:rPr>
        <w:t>GR20204100165</w:t>
      </w:r>
      <w:r>
        <w:rPr>
          <w:rFonts w:ascii="Times New Roman" w:eastAsia="Times New Roman" w:hAnsi="Times New Roman" w:cs="Times New Roman"/>
          <w:color w:val="000000"/>
          <w:spacing w:val="0"/>
          <w:w w:val="100"/>
          <w:position w:val="0"/>
        </w:rPr>
        <w:t>9</w:t>
      </w:r>
      <w:r>
        <w:rPr>
          <w:color w:val="000000"/>
          <w:spacing w:val="0"/>
          <w:w w:val="100"/>
          <w:position w:val="0"/>
        </w:rPr>
        <w:t>的高新技术企业证书，发证日期</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4</w:t>
      </w:r>
      <w:r>
        <w:rPr>
          <w:color w:val="000000"/>
          <w:spacing w:val="0"/>
          <w:w w:val="100"/>
          <w:position w:val="0"/>
        </w:rPr>
        <w:t>日， 证书有效期限为三年，适用所得税税率为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辉煌软件</w:t>
      </w:r>
      <w:r>
        <w:rPr>
          <w:rFonts w:ascii="Times New Roman" w:eastAsia="Times New Roman" w:hAnsi="Times New Roman" w:cs="Times New Roman"/>
          <w:color w:val="000000"/>
          <w:spacing w:val="0"/>
          <w:w w:val="100"/>
          <w:position w:val="0"/>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rPr>
        <w:t>GR201841000826</w:t>
      </w:r>
      <w:r>
        <w:rPr>
          <w:color w:val="000000"/>
          <w:spacing w:val="0"/>
          <w:w w:val="100"/>
          <w:position w:val="0"/>
        </w:rPr>
        <w:t>的高新技术企业证书，发证日期为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日，证 书有效期限为三年，适用所得税税率为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辉煌信通软件</w:t>
      </w:r>
      <w:r>
        <w:rPr>
          <w:rFonts w:ascii="Times New Roman" w:eastAsia="Times New Roman" w:hAnsi="Times New Roman" w:cs="Times New Roman"/>
          <w:color w:val="000000"/>
          <w:spacing w:val="0"/>
          <w:w w:val="100"/>
          <w:position w:val="0"/>
        </w:rPr>
        <w:t>2019</w:t>
      </w:r>
      <w:r>
        <w:rPr>
          <w:color w:val="000000"/>
          <w:spacing w:val="0"/>
          <w:w w:val="100"/>
          <w:position w:val="0"/>
        </w:rPr>
        <w:t>年取得编号为：</w:t>
      </w:r>
      <w:r>
        <w:rPr>
          <w:rFonts w:ascii="Times New Roman" w:eastAsia="Times New Roman" w:hAnsi="Times New Roman" w:cs="Times New Roman"/>
          <w:color w:val="000000"/>
          <w:spacing w:val="0"/>
          <w:w w:val="100"/>
          <w:position w:val="0"/>
        </w:rPr>
        <w:t>GR201941001144</w:t>
      </w:r>
      <w:r>
        <w:rPr>
          <w:color w:val="000000"/>
          <w:spacing w:val="0"/>
          <w:w w:val="100"/>
          <w:position w:val="0"/>
        </w:rPr>
        <w:t>的高新技术企业证书，发证日期为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w:t>
      </w:r>
      <w:r>
        <w:rPr>
          <w:color w:val="000000"/>
          <w:spacing w:val="0"/>
          <w:w w:val="100"/>
          <w:position w:val="0"/>
        </w:rPr>
        <w:t>日， 证书有效期限为三年，适用所得税税率为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辉煌信通软件为符合条件的软件企业，自开始获利年度起，第一年和第二年免缴企业所得税，第三年 至第五年减半缴纳企业所得税。辉煌信通软件</w:t>
      </w:r>
      <w:r>
        <w:rPr>
          <w:rFonts w:ascii="Times New Roman" w:eastAsia="Times New Roman" w:hAnsi="Times New Roman" w:cs="Times New Roman"/>
          <w:color w:val="000000"/>
          <w:spacing w:val="0"/>
          <w:w w:val="100"/>
          <w:position w:val="0"/>
        </w:rPr>
        <w:t>2020</w:t>
      </w:r>
      <w:r>
        <w:rPr>
          <w:color w:val="000000"/>
          <w:spacing w:val="0"/>
          <w:w w:val="100"/>
          <w:position w:val="0"/>
        </w:rPr>
        <w:t>年减半缴纳企业所得税（减半缴纳企业所得税的第二 年）。</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辉煌城轨</w:t>
      </w:r>
      <w:r>
        <w:rPr>
          <w:rFonts w:ascii="Times New Roman" w:eastAsia="Times New Roman" w:hAnsi="Times New Roman" w:cs="Times New Roman"/>
          <w:color w:val="000000"/>
          <w:spacing w:val="0"/>
          <w:w w:val="100"/>
          <w:position w:val="0"/>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rPr>
        <w:t>GR201841000954</w:t>
      </w:r>
      <w:r>
        <w:rPr>
          <w:color w:val="000000"/>
          <w:spacing w:val="0"/>
          <w:w w:val="100"/>
          <w:position w:val="0"/>
        </w:rPr>
        <w:t>的高新技术企业证书，发证日期为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日，证 书有效期限为三年，适用所得税税率为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辉煌城轨为符合条件的软件企业，自开始获利年度起，第一年和第二年免缴企业所得税，第三年至第 五年减半缴纳企业所得税。辉煌城轨</w:t>
      </w:r>
      <w:r>
        <w:rPr>
          <w:rFonts w:ascii="Times New Roman" w:eastAsia="Times New Roman" w:hAnsi="Times New Roman" w:cs="Times New Roman"/>
          <w:color w:val="000000"/>
          <w:spacing w:val="0"/>
          <w:w w:val="100"/>
          <w:position w:val="0"/>
        </w:rPr>
        <w:t>2020</w:t>
      </w:r>
      <w:r>
        <w:rPr>
          <w:color w:val="000000"/>
          <w:spacing w:val="0"/>
          <w:w w:val="100"/>
          <w:position w:val="0"/>
        </w:rPr>
        <w:t>年减半缴纳企业所得税（减半缴纳企业所得税的第一年）。</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国铁路阳</w:t>
      </w:r>
      <w:r>
        <w:rPr>
          <w:rFonts w:ascii="Times New Roman" w:eastAsia="Times New Roman" w:hAnsi="Times New Roman" w:cs="Times New Roman"/>
          <w:color w:val="000000"/>
          <w:spacing w:val="0"/>
          <w:w w:val="100"/>
          <w:position w:val="0"/>
        </w:rPr>
        <w:t>2020</w:t>
      </w:r>
      <w:r>
        <w:rPr>
          <w:color w:val="000000"/>
          <w:spacing w:val="0"/>
          <w:w w:val="100"/>
          <w:position w:val="0"/>
        </w:rPr>
        <w:t>年取得编号为：</w:t>
      </w:r>
      <w:r>
        <w:rPr>
          <w:rFonts w:ascii="Times New Roman" w:eastAsia="Times New Roman" w:hAnsi="Times New Roman" w:cs="Times New Roman"/>
          <w:color w:val="000000"/>
          <w:spacing w:val="0"/>
          <w:w w:val="100"/>
          <w:position w:val="0"/>
        </w:rPr>
        <w:t>GR20201100872</w:t>
      </w:r>
      <w:r>
        <w:rPr>
          <w:rFonts w:ascii="Times New Roman" w:eastAsia="Times New Roman" w:hAnsi="Times New Roman" w:cs="Times New Roman"/>
          <w:color w:val="000000"/>
          <w:spacing w:val="0"/>
          <w:w w:val="100"/>
          <w:position w:val="0"/>
        </w:rPr>
        <w:t>1</w:t>
      </w:r>
      <w:r>
        <w:rPr>
          <w:color w:val="000000"/>
          <w:spacing w:val="0"/>
          <w:w w:val="100"/>
          <w:position w:val="0"/>
        </w:rPr>
        <w:t>的高新技术企业证书，发证日期为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2</w:t>
      </w:r>
      <w:r>
        <w:rPr>
          <w:color w:val="000000"/>
          <w:spacing w:val="0"/>
          <w:w w:val="100"/>
          <w:position w:val="0"/>
        </w:rPr>
        <w:t>日，证 书有效期限为三年，适用所得税税率为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路阳软件</w:t>
      </w:r>
      <w:r>
        <w:rPr>
          <w:rFonts w:ascii="Times New Roman" w:eastAsia="Times New Roman" w:hAnsi="Times New Roman" w:cs="Times New Roman"/>
          <w:color w:val="000000"/>
          <w:spacing w:val="0"/>
          <w:w w:val="100"/>
          <w:position w:val="0"/>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rPr>
        <w:t>GR201811007009</w:t>
      </w:r>
      <w:r>
        <w:rPr>
          <w:color w:val="000000"/>
          <w:spacing w:val="0"/>
          <w:w w:val="100"/>
          <w:position w:val="0"/>
        </w:rPr>
        <w:t>的高新技术企业证书，发证日期为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30</w:t>
      </w:r>
      <w:r>
        <w:rPr>
          <w:color w:val="000000"/>
          <w:spacing w:val="0"/>
          <w:w w:val="100"/>
          <w:position w:val="0"/>
        </w:rPr>
        <w:t>日，证 书有效期限为三年，适用所得税税率为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辉煌路阳</w:t>
      </w:r>
      <w:r>
        <w:rPr>
          <w:rFonts w:ascii="Times New Roman" w:eastAsia="Times New Roman" w:hAnsi="Times New Roman" w:cs="Times New Roman"/>
          <w:color w:val="000000"/>
          <w:spacing w:val="0"/>
          <w:w w:val="100"/>
          <w:position w:val="0"/>
        </w:rPr>
        <w:t>2018</w:t>
      </w:r>
      <w:r>
        <w:rPr>
          <w:color w:val="000000"/>
          <w:spacing w:val="0"/>
          <w:w w:val="100"/>
          <w:position w:val="0"/>
        </w:rPr>
        <w:t>年取得编号为：</w:t>
      </w:r>
      <w:r>
        <w:rPr>
          <w:rFonts w:ascii="Times New Roman" w:eastAsia="Times New Roman" w:hAnsi="Times New Roman" w:cs="Times New Roman"/>
          <w:color w:val="000000"/>
          <w:spacing w:val="0"/>
          <w:w w:val="100"/>
          <w:position w:val="0"/>
        </w:rPr>
        <w:t>GR201812000419</w:t>
      </w:r>
      <w:r>
        <w:rPr>
          <w:color w:val="000000"/>
          <w:spacing w:val="0"/>
          <w:w w:val="100"/>
          <w:position w:val="0"/>
        </w:rPr>
        <w:t>的高新技术企业证书，发证日期为</w:t>
      </w:r>
      <w:r>
        <w:rPr>
          <w:rFonts w:ascii="Times New Roman" w:eastAsia="Times New Roman" w:hAnsi="Times New Roman" w:cs="Times New Roman"/>
          <w:color w:val="000000"/>
          <w:spacing w:val="0"/>
          <w:w w:val="100"/>
          <w:position w:val="0"/>
        </w:rPr>
        <w:t>2018</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23</w:t>
      </w:r>
      <w:r>
        <w:rPr>
          <w:color w:val="000000"/>
          <w:spacing w:val="0"/>
          <w:w w:val="100"/>
          <w:position w:val="0"/>
        </w:rPr>
        <w:t>日</w:t>
      </w:r>
      <w:r>
        <w:rPr>
          <w:color w:val="000000"/>
          <w:spacing w:val="0"/>
          <w:w w:val="100"/>
          <w:position w:val="0"/>
        </w:rPr>
        <w:t>，</w:t>
      </w:r>
      <w:r>
        <w:rPr>
          <w:color w:val="000000"/>
          <w:spacing w:val="0"/>
          <w:w w:val="100"/>
          <w:position w:val="0"/>
        </w:rPr>
        <w:t>证 书有效期限为三年，适用所得税税率为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3"/>
        <w:keepNext w:val="0"/>
        <w:keepLines w:val="0"/>
        <w:widowControl w:val="0"/>
        <w:shd w:val="clear" w:color="auto" w:fill="auto"/>
        <w:bidi w:val="0"/>
        <w:spacing w:before="0" w:after="0" w:line="315" w:lineRule="exact"/>
        <w:ind w:left="0" w:right="0" w:firstLine="440"/>
        <w:jc w:val="both"/>
      </w:pPr>
      <w:r>
        <w:rPr>
          <w:color w:val="000000"/>
          <w:spacing w:val="0"/>
          <w:w w:val="100"/>
          <w:position w:val="0"/>
        </w:rPr>
        <w:t>交大驱动</w:t>
      </w:r>
      <w:r>
        <w:rPr>
          <w:rFonts w:ascii="Times New Roman" w:eastAsia="Times New Roman" w:hAnsi="Times New Roman" w:cs="Times New Roman"/>
          <w:color w:val="000000"/>
          <w:spacing w:val="0"/>
          <w:w w:val="100"/>
          <w:position w:val="0"/>
        </w:rPr>
        <w:t>2019</w:t>
      </w:r>
      <w:r>
        <w:rPr>
          <w:color w:val="000000"/>
          <w:spacing w:val="0"/>
          <w:w w:val="100"/>
          <w:position w:val="0"/>
        </w:rPr>
        <w:t>年取得证书编号：</w:t>
      </w:r>
      <w:r>
        <w:rPr>
          <w:rFonts w:ascii="Times New Roman" w:eastAsia="Times New Roman" w:hAnsi="Times New Roman" w:cs="Times New Roman"/>
          <w:color w:val="000000"/>
          <w:spacing w:val="0"/>
          <w:w w:val="100"/>
          <w:position w:val="0"/>
        </w:rPr>
        <w:t>GR20195100223</w:t>
      </w:r>
      <w:r>
        <w:rPr>
          <w:rFonts w:ascii="Times New Roman" w:eastAsia="Times New Roman" w:hAnsi="Times New Roman" w:cs="Times New Roman"/>
          <w:color w:val="000000"/>
          <w:spacing w:val="0"/>
          <w:w w:val="100"/>
          <w:position w:val="0"/>
        </w:rPr>
        <w:t>2</w:t>
      </w:r>
      <w:r>
        <w:rPr>
          <w:color w:val="000000"/>
          <w:spacing w:val="0"/>
          <w:w w:val="100"/>
          <w:position w:val="0"/>
        </w:rPr>
        <w:t>的高新技术企业证书，发证日期为</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11</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 证书有效期限为三年，适用所得税税率为</w:t>
      </w:r>
      <w:r>
        <w:rPr>
          <w:rFonts w:ascii="Times New Roman" w:eastAsia="Times New Roman" w:hAnsi="Times New Roman" w:cs="Times New Roman"/>
          <w:color w:val="000000"/>
          <w:spacing w:val="0"/>
          <w:w w:val="100"/>
          <w:position w:val="0"/>
        </w:rPr>
        <w:t>15%</w:t>
      </w:r>
      <w:r>
        <w:rPr>
          <w:color w:val="000000"/>
          <w:spacing w:val="0"/>
          <w:w w:val="100"/>
          <w:position w:val="0"/>
        </w:rPr>
        <w:t>。</w:t>
      </w:r>
    </w:p>
    <w:p>
      <w:pPr>
        <w:pStyle w:val="Style33"/>
        <w:keepNext w:val="0"/>
        <w:keepLines w:val="0"/>
        <w:widowControl w:val="0"/>
        <w:shd w:val="clear" w:color="auto" w:fill="auto"/>
        <w:tabs>
          <w:tab w:pos="8533" w:val="left"/>
        </w:tabs>
        <w:bidi w:val="0"/>
        <w:spacing w:before="0" w:after="0" w:line="315" w:lineRule="exact"/>
        <w:ind w:left="0" w:right="0" w:firstLine="440"/>
        <w:jc w:val="both"/>
      </w:pPr>
      <w:r>
        <w:rPr>
          <w:color w:val="000000"/>
          <w:spacing w:val="0"/>
          <w:w w:val="100"/>
          <w:position w:val="0"/>
        </w:rPr>
        <w:t>根据财政部、税务总局《关于实施小微企业普惠性税收减免政策的通知》财税〔</w:t>
      </w:r>
      <w:r>
        <w:rPr>
          <w:rFonts w:ascii="Times New Roman" w:eastAsia="Times New Roman" w:hAnsi="Times New Roman" w:cs="Times New Roman"/>
          <w:color w:val="000000"/>
          <w:spacing w:val="0"/>
          <w:w w:val="100"/>
          <w:position w:val="0"/>
        </w:rPr>
        <w:t>2019</w:t>
      </w:r>
      <w:r>
        <w:rPr>
          <w:color w:val="000000"/>
          <w:spacing w:val="0"/>
          <w:w w:val="100"/>
          <w:position w:val="0"/>
        </w:rPr>
        <w:t>）</w:t>
        <w:tab/>
      </w:r>
      <w:r>
        <w:rPr>
          <w:rFonts w:ascii="Times New Roman" w:eastAsia="Times New Roman" w:hAnsi="Times New Roman" w:cs="Times New Roman"/>
          <w:color w:val="000000"/>
          <w:spacing w:val="0"/>
          <w:w w:val="100"/>
          <w:position w:val="0"/>
        </w:rPr>
        <w:t>13</w:t>
      </w:r>
      <w:r>
        <w:rPr>
          <w:color w:val="000000"/>
          <w:spacing w:val="0"/>
          <w:w w:val="100"/>
          <w:position w:val="0"/>
        </w:rPr>
        <w:t>号规定：</w:t>
      </w:r>
    </w:p>
    <w:p>
      <w:pPr>
        <w:pStyle w:val="Style33"/>
        <w:keepNext w:val="0"/>
        <w:keepLines w:val="0"/>
        <w:widowControl w:val="0"/>
        <w:shd w:val="clear" w:color="auto" w:fill="auto"/>
        <w:bidi w:val="0"/>
        <w:spacing w:before="0" w:after="120" w:line="315" w:lineRule="exact"/>
        <w:ind w:left="0" w:right="0" w:firstLine="0"/>
        <w:jc w:val="both"/>
      </w:pPr>
      <w:r>
        <w:rPr>
          <w:color w:val="000000"/>
          <w:spacing w:val="0"/>
          <w:w w:val="100"/>
          <w:position w:val="0"/>
        </w:rPr>
        <w:t>自</w:t>
      </w:r>
      <w:r>
        <w:rPr>
          <w:rFonts w:ascii="Times New Roman" w:eastAsia="Times New Roman" w:hAnsi="Times New Roman" w:cs="Times New Roman"/>
          <w:color w:val="000000"/>
          <w:spacing w:val="0"/>
          <w:w w:val="100"/>
          <w:position w:val="0"/>
        </w:rPr>
        <w:t>2019</w:t>
      </w:r>
      <w:r>
        <w:rPr>
          <w:color w:val="000000"/>
          <w:spacing w:val="0"/>
          <w:w w:val="100"/>
          <w:position w:val="0"/>
        </w:rPr>
        <w:t>年</w:t>
      </w:r>
      <w:r>
        <w:rPr>
          <w:rFonts w:ascii="Times New Roman" w:eastAsia="Times New Roman" w:hAnsi="Times New Roman" w:cs="Times New Roman"/>
          <w:color w:val="000000"/>
          <w:spacing w:val="0"/>
          <w:w w:val="100"/>
          <w:position w:val="0"/>
        </w:rPr>
        <w:t>1</w:t>
      </w:r>
      <w:r>
        <w:rPr>
          <w:color w:val="000000"/>
          <w:spacing w:val="0"/>
          <w:w w:val="100"/>
          <w:position w:val="0"/>
        </w:rPr>
        <w:t>月</w:t>
      </w:r>
      <w:r>
        <w:rPr>
          <w:rFonts w:ascii="Times New Roman" w:eastAsia="Times New Roman" w:hAnsi="Times New Roman" w:cs="Times New Roman"/>
          <w:color w:val="000000"/>
          <w:spacing w:val="0"/>
          <w:w w:val="100"/>
          <w:position w:val="0"/>
        </w:rPr>
        <w:t>1</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日，对小型微利企业年应纳税所得额不超过</w:t>
      </w:r>
      <w:r>
        <w:rPr>
          <w:rFonts w:ascii="Times New Roman" w:eastAsia="Times New Roman" w:hAnsi="Times New Roman" w:cs="Times New Roman"/>
          <w:color w:val="000000"/>
          <w:spacing w:val="0"/>
          <w:w w:val="100"/>
          <w:position w:val="0"/>
        </w:rPr>
        <w:t>100</w:t>
      </w:r>
      <w:r>
        <w:rPr>
          <w:color w:val="000000"/>
          <w:spacing w:val="0"/>
          <w:w w:val="100"/>
          <w:position w:val="0"/>
        </w:rPr>
        <w:t>万元的部分，减按</w:t>
      </w:r>
      <w:r>
        <w:rPr>
          <w:rFonts w:ascii="Times New Roman" w:eastAsia="Times New Roman" w:hAnsi="Times New Roman" w:cs="Times New Roman"/>
          <w:color w:val="000000"/>
          <w:spacing w:val="0"/>
          <w:w w:val="100"/>
          <w:position w:val="0"/>
        </w:rPr>
        <w:t>25%</w:t>
      </w:r>
      <w:r>
        <w:rPr>
          <w:color w:val="000000"/>
          <w:spacing w:val="0"/>
          <w:w w:val="100"/>
          <w:position w:val="0"/>
        </w:rPr>
        <w:t>计入 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的税率缴纳企业所得税；对年应纳税所得额超过</w:t>
      </w:r>
      <w:r>
        <w:rPr>
          <w:rFonts w:ascii="Times New Roman" w:eastAsia="Times New Roman" w:hAnsi="Times New Roman" w:cs="Times New Roman"/>
          <w:color w:val="000000"/>
          <w:spacing w:val="0"/>
          <w:w w:val="100"/>
          <w:position w:val="0"/>
        </w:rPr>
        <w:t>10 0</w:t>
      </w:r>
      <w:r>
        <w:rPr>
          <w:color w:val="000000"/>
          <w:spacing w:val="0"/>
          <w:w w:val="100"/>
          <w:position w:val="0"/>
        </w:rPr>
        <w:t>万元但不超过</w:t>
      </w:r>
      <w:r>
        <w:rPr>
          <w:rFonts w:ascii="Times New Roman" w:eastAsia="Times New Roman" w:hAnsi="Times New Roman" w:cs="Times New Roman"/>
          <w:color w:val="000000"/>
          <w:spacing w:val="0"/>
          <w:w w:val="100"/>
          <w:position w:val="0"/>
        </w:rPr>
        <w:t>300</w:t>
      </w:r>
      <w:r>
        <w:rPr>
          <w:color w:val="000000"/>
          <w:spacing w:val="0"/>
          <w:w w:val="100"/>
          <w:position w:val="0"/>
        </w:rPr>
        <w:t>万元的部分， 减按</w:t>
      </w:r>
      <w:r>
        <w:rPr>
          <w:rFonts w:ascii="Times New Roman" w:eastAsia="Times New Roman" w:hAnsi="Times New Roman" w:cs="Times New Roman"/>
          <w:color w:val="000000"/>
          <w:spacing w:val="0"/>
          <w:w w:val="100"/>
          <w:position w:val="0"/>
        </w:rPr>
        <w:t>50%</w:t>
      </w:r>
      <w:r>
        <w:rPr>
          <w:color w:val="000000"/>
          <w:spacing w:val="0"/>
          <w:w w:val="100"/>
          <w:position w:val="0"/>
        </w:rPr>
        <w:t>计入应纳税所得额，按</w:t>
      </w:r>
      <w:r>
        <w:rPr>
          <w:rFonts w:ascii="Times New Roman" w:eastAsia="Times New Roman" w:hAnsi="Times New Roman" w:cs="Times New Roman"/>
          <w:color w:val="000000"/>
          <w:spacing w:val="0"/>
          <w:w w:val="100"/>
          <w:position w:val="0"/>
        </w:rPr>
        <w:t>20%</w:t>
      </w:r>
      <w:r>
        <w:rPr>
          <w:color w:val="000000"/>
          <w:spacing w:val="0"/>
          <w:w w:val="100"/>
          <w:position w:val="0"/>
        </w:rPr>
        <w:t>的税率缴纳企业所得税。天津信通、新一驱动、洛阳城轨</w:t>
      </w:r>
      <w:r>
        <w:rPr>
          <w:rFonts w:ascii="Times New Roman" w:eastAsia="Times New Roman" w:hAnsi="Times New Roman" w:cs="Times New Roman"/>
          <w:color w:val="000000"/>
          <w:spacing w:val="0"/>
          <w:w w:val="100"/>
          <w:position w:val="0"/>
        </w:rPr>
        <w:t>2020</w:t>
      </w:r>
      <w:r>
        <w:rPr>
          <w:color w:val="000000"/>
          <w:spacing w:val="0"/>
          <w:w w:val="100"/>
          <w:position w:val="0"/>
        </w:rPr>
        <w:t>年度符 合小型微利企业的条件，适用该优惠政策。</w:t>
      </w:r>
    </w:p>
    <w:p>
      <w:pPr>
        <w:pStyle w:val="Style26"/>
        <w:keepNext w:val="0"/>
        <w:keepLines w:val="0"/>
        <w:widowControl w:val="0"/>
        <w:shd w:val="clear" w:color="auto" w:fill="auto"/>
        <w:bidi w:val="0"/>
        <w:spacing w:before="0" w:after="60" w:line="240" w:lineRule="auto"/>
        <w:ind w:left="0" w:right="0" w:firstLine="0"/>
        <w:jc w:val="both"/>
      </w:pPr>
      <w:r>
        <w:rPr>
          <w:color w:val="000000"/>
          <w:spacing w:val="0"/>
          <w:w w:val="100"/>
          <w:position w:val="0"/>
        </w:rPr>
        <w:t>公司需遵守《深圳证券交易所行业信息披露指引第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w:t>
      </w:r>
    </w:p>
    <w:p>
      <w:pPr>
        <w:pStyle w:val="Style33"/>
        <w:keepNext w:val="0"/>
        <w:keepLines w:val="0"/>
        <w:widowControl w:val="0"/>
        <w:shd w:val="clear" w:color="auto" w:fill="auto"/>
        <w:bidi w:val="0"/>
        <w:spacing w:before="0" w:after="280" w:line="315" w:lineRule="exact"/>
        <w:ind w:left="0" w:right="0" w:firstLine="360"/>
        <w:jc w:val="left"/>
      </w:pPr>
      <w:r>
        <w:rPr>
          <w:color w:val="000000"/>
          <w:spacing w:val="0"/>
          <w:w w:val="100"/>
          <w:position w:val="0"/>
        </w:rPr>
        <w:t>报告期内，公司收到软件增值税退税收入</w:t>
      </w:r>
      <w:r>
        <w:rPr>
          <w:rFonts w:ascii="Times New Roman" w:eastAsia="Times New Roman" w:hAnsi="Times New Roman" w:cs="Times New Roman"/>
          <w:color w:val="000000"/>
          <w:spacing w:val="0"/>
          <w:w w:val="100"/>
          <w:position w:val="0"/>
        </w:rPr>
        <w:t>18,179,023.67</w:t>
      </w:r>
      <w:r>
        <w:rPr>
          <w:color w:val="000000"/>
          <w:spacing w:val="0"/>
          <w:w w:val="100"/>
          <w:position w:val="0"/>
        </w:rPr>
        <w:t>元，计入其他收益科目。</w:t>
      </w:r>
    </w:p>
    <w:p>
      <w:pPr>
        <w:pStyle w:val="Style30"/>
        <w:keepNext/>
        <w:keepLines/>
        <w:widowControl w:val="0"/>
        <w:shd w:val="clear" w:color="auto" w:fill="auto"/>
        <w:tabs>
          <w:tab w:pos="346" w:val="left"/>
        </w:tabs>
        <w:bidi w:val="0"/>
        <w:spacing w:before="0" w:after="280" w:line="315" w:lineRule="exact"/>
        <w:ind w:left="0" w:right="0" w:firstLine="0"/>
        <w:jc w:val="left"/>
      </w:pPr>
      <w:bookmarkStart w:id="1140" w:name="bookmark1140"/>
      <w:bookmarkStart w:id="1141" w:name="bookmark1141"/>
      <w:bookmarkStart w:id="1142" w:name="bookmark1142"/>
      <w:bookmarkStart w:id="1143" w:name="bookmark1143"/>
      <w:r>
        <w:rPr>
          <w:rFonts w:ascii="Times New Roman" w:eastAsia="Times New Roman" w:hAnsi="Times New Roman" w:cs="Times New Roman"/>
          <w:color w:val="000000"/>
          <w:spacing w:val="0"/>
          <w:w w:val="100"/>
          <w:position w:val="0"/>
        </w:rPr>
        <w:t>3</w:t>
      </w:r>
      <w:bookmarkEnd w:id="1142"/>
      <w:r>
        <w:rPr>
          <w:color w:val="000000"/>
          <w:spacing w:val="0"/>
          <w:w w:val="100"/>
          <w:position w:val="0"/>
        </w:rPr>
        <w:t>、</w:t>
        <w:tab/>
        <w:t>其他</w:t>
      </w:r>
      <w:bookmarkEnd w:id="1140"/>
      <w:bookmarkEnd w:id="1141"/>
      <w:bookmarkEnd w:id="1143"/>
    </w:p>
    <w:p>
      <w:pPr>
        <w:pStyle w:val="Style33"/>
        <w:keepNext w:val="0"/>
        <w:keepLines w:val="0"/>
        <w:widowControl w:val="0"/>
        <w:shd w:val="clear" w:color="auto" w:fill="auto"/>
        <w:bidi w:val="0"/>
        <w:spacing w:before="0" w:after="100" w:line="315" w:lineRule="exact"/>
        <w:ind w:left="0" w:right="0" w:firstLine="0"/>
        <w:jc w:val="left"/>
        <w:sectPr>
          <w:headerReference w:type="default" r:id="rId15"/>
          <w:footerReference w:type="default" r:id="rId16"/>
          <w:footnotePr>
            <w:pos w:val="pageBottom"/>
            <w:numFmt w:val="decimal"/>
            <w:numRestart w:val="continuous"/>
          </w:footnotePr>
          <w:pgSz w:w="11900" w:h="16840"/>
          <w:pgMar w:top="1388" w:right="1048" w:bottom="1460" w:left="1060" w:header="0" w:footer="3" w:gutter="0"/>
          <w:cols w:space="720"/>
          <w:noEndnote/>
          <w:rtlGutter w:val="0"/>
          <w:docGrid w:linePitch="360"/>
        </w:sectPr>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144" w:name="bookmark1144"/>
      <w:bookmarkStart w:id="1145" w:name="bookmark1145"/>
      <w:bookmarkStart w:id="1146" w:name="bookmark1146"/>
      <w:bookmarkStart w:id="1147" w:name="bookmark1147"/>
      <w:r>
        <w:rPr>
          <w:color w:val="000000"/>
          <w:spacing w:val="0"/>
          <w:w w:val="100"/>
          <w:position w:val="0"/>
          <w:sz w:val="24"/>
          <w:szCs w:val="24"/>
        </w:rPr>
        <w:t>七</w:t>
      </w:r>
      <w:bookmarkEnd w:id="1146"/>
      <w:r>
        <w:rPr>
          <w:color w:val="000000"/>
          <w:spacing w:val="0"/>
          <w:w w:val="100"/>
          <w:position w:val="0"/>
          <w:sz w:val="24"/>
          <w:szCs w:val="24"/>
        </w:rPr>
        <w:t>、合并财务报表项目注释</w:t>
      </w:r>
      <w:bookmarkEnd w:id="1144"/>
      <w:bookmarkEnd w:id="1145"/>
      <w:bookmarkEnd w:id="1147"/>
    </w:p>
    <w:p>
      <w:pPr>
        <w:pStyle w:val="Style30"/>
        <w:keepNext/>
        <w:keepLines/>
        <w:widowControl w:val="0"/>
        <w:shd w:val="clear" w:color="auto" w:fill="auto"/>
        <w:bidi w:val="0"/>
        <w:spacing w:before="0" w:after="380" w:line="240" w:lineRule="auto"/>
        <w:ind w:left="0" w:right="0" w:firstLine="0"/>
        <w:jc w:val="left"/>
      </w:pPr>
      <w:bookmarkStart w:id="1148" w:name="bookmark1148"/>
      <w:bookmarkStart w:id="1149" w:name="bookmark1149"/>
      <w:bookmarkStart w:id="1150" w:name="bookmark1150"/>
      <w:r>
        <w:rPr>
          <w:rFonts w:ascii="Times New Roman" w:eastAsia="Times New Roman" w:hAnsi="Times New Roman" w:cs="Times New Roman"/>
          <w:color w:val="000000"/>
          <w:spacing w:val="0"/>
          <w:w w:val="100"/>
          <w:position w:val="0"/>
        </w:rPr>
        <w:t>1</w:t>
      </w:r>
      <w:r>
        <w:rPr>
          <w:color w:val="000000"/>
          <w:spacing w:val="0"/>
          <w:w w:val="100"/>
          <w:position w:val="0"/>
        </w:rPr>
        <w:t>、货币资金</w:t>
      </w:r>
      <w:bookmarkEnd w:id="1148"/>
      <w:bookmarkEnd w:id="1149"/>
      <w:bookmarkEnd w:id="115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76,639.75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365,824,414.16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307,493,854.33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25,774,319.58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25,889,717.93</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391,608,066.80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333,460,212.01</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151" w:name="bookmark1151"/>
      <w:bookmarkStart w:id="1152" w:name="bookmark1152"/>
      <w:bookmarkStart w:id="1153" w:name="bookmark1153"/>
      <w:r>
        <w:rPr>
          <w:rFonts w:ascii="Times New Roman" w:eastAsia="Times New Roman" w:hAnsi="Times New Roman" w:cs="Times New Roman"/>
          <w:color w:val="000000"/>
          <w:spacing w:val="0"/>
          <w:w w:val="100"/>
          <w:position w:val="0"/>
        </w:rPr>
        <w:t>2</w:t>
      </w:r>
      <w:r>
        <w:rPr>
          <w:color w:val="000000"/>
          <w:spacing w:val="0"/>
          <w:w w:val="100"/>
          <w:position w:val="0"/>
        </w:rPr>
        <w:t>、交易性金融资产</w:t>
      </w:r>
      <w:bookmarkEnd w:id="1151"/>
      <w:bookmarkEnd w:id="1152"/>
      <w:bookmarkEnd w:id="115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以公允价值计量且其变动计入当期损益 的金融资产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180,750,651.48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146,013,735.21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理财产品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180,750,651.48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134,000,000.00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资管计划</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12,013,735.21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180,750,651.48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both"/>
            </w:pPr>
            <w:r>
              <w:rPr>
                <w:color w:val="000000"/>
                <w:spacing w:val="0"/>
                <w:w w:val="100"/>
                <w:position w:val="0"/>
              </w:rPr>
              <w:t>146,013,735.21</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154" w:name="bookmark1154"/>
      <w:bookmarkStart w:id="1155" w:name="bookmark1155"/>
      <w:bookmarkStart w:id="1156" w:name="bookmark1156"/>
      <w:bookmarkStart w:id="1157" w:name="bookmark1157"/>
      <w:r>
        <w:rPr>
          <w:rFonts w:ascii="Times New Roman" w:eastAsia="Times New Roman" w:hAnsi="Times New Roman" w:cs="Times New Roman"/>
          <w:color w:val="000000"/>
          <w:spacing w:val="0"/>
          <w:w w:val="100"/>
          <w:position w:val="0"/>
        </w:rPr>
        <w:t>3</w:t>
      </w:r>
      <w:bookmarkEnd w:id="1156"/>
      <w:r>
        <w:rPr>
          <w:color w:val="000000"/>
          <w:spacing w:val="0"/>
          <w:w w:val="100"/>
          <w:position w:val="0"/>
        </w:rPr>
        <w:t>、应收票据</w:t>
      </w:r>
      <w:bookmarkEnd w:id="1154"/>
      <w:bookmarkEnd w:id="1155"/>
      <w:bookmarkEnd w:id="1157"/>
    </w:p>
    <w:p>
      <w:pPr>
        <w:pStyle w:val="Style47"/>
        <w:keepNext/>
        <w:keepLines/>
        <w:widowControl w:val="0"/>
        <w:shd w:val="clear" w:color="auto" w:fill="auto"/>
        <w:bidi w:val="0"/>
        <w:spacing w:before="0" w:line="240" w:lineRule="auto"/>
        <w:ind w:left="0" w:right="0" w:firstLine="0"/>
        <w:jc w:val="left"/>
      </w:pPr>
      <w:bookmarkStart w:id="1158" w:name="bookmark1158"/>
      <w:bookmarkStart w:id="1159" w:name="bookmark1159"/>
      <w:bookmarkStart w:id="1160" w:name="bookmark116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）应收票据分类列示</w:t>
      </w:r>
      <w:bookmarkEnd w:id="1158"/>
      <w:bookmarkEnd w:id="1159"/>
      <w:bookmarkEnd w:id="116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24,349,279.75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19,516,183.25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54,304,057.97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59,327,363.01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78,653,337.72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78,843,546.26</w:t>
            </w:r>
          </w:p>
        </w:tc>
      </w:tr>
    </w:tbl>
    <w:p>
      <w:pPr>
        <w:sectPr>
          <w:headerReference w:type="default" r:id="rId17"/>
          <w:footerReference w:type="default" r:id="rId18"/>
          <w:footnotePr>
            <w:pos w:val="pageBottom"/>
            <w:numFmt w:val="decimal"/>
            <w:numRestart w:val="continuous"/>
          </w:footnotePr>
          <w:pgSz w:w="11900" w:h="16840"/>
          <w:pgMar w:top="1455" w:right="1195" w:bottom="2069" w:left="1104" w:header="0" w:footer="3" w:gutter="0"/>
          <w:cols w:space="720"/>
          <w:noEndnote/>
          <w:rtlGutter w:val="0"/>
          <w:docGrid w:linePitch="360"/>
        </w:sectPr>
      </w:pPr>
    </w:p>
    <w:tbl>
      <w:tblPr>
        <w:tblOverlap w:val="never"/>
        <w:jc w:val="center"/>
        <w:tblLayout w:type="fixed"/>
      </w:tblPr>
      <w:tblGrid>
        <w:gridCol w:w="1642"/>
        <w:gridCol w:w="763"/>
        <w:gridCol w:w="763"/>
        <w:gridCol w:w="763"/>
        <w:gridCol w:w="763"/>
        <w:gridCol w:w="787"/>
        <w:gridCol w:w="778"/>
        <w:gridCol w:w="797"/>
        <w:gridCol w:w="931"/>
        <w:gridCol w:w="797"/>
        <w:gridCol w:w="802"/>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81,511,4</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2,858,10</w:t>
            </w:r>
          </w:p>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78,653,33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81,966,03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3,122,492.7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78,843,54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24,349,2</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79.75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29.87%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24,349,27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19,516,18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19,516,18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57,162,1</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66.29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70.13%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2,858,10</w:t>
            </w:r>
          </w:p>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54,304,05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62,449,85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3,122,492.7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59,327,36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81,511,4</w:t>
            </w:r>
          </w:p>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46.04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2,858,10</w:t>
            </w:r>
          </w:p>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8.32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3.51%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78,653,33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81,966,03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3,122,492.7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78,843,54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6.26</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0.00</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2,858,108.32</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银行承兑汇票组合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24,349,279.75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57,162,166.29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2,858,108.32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81,511,446.04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2,858,108.32</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after="79" w:line="1" w:lineRule="exact"/>
      </w:pPr>
    </w:p>
    <w:p>
      <w:pPr>
        <w:widowControl w:val="0"/>
        <w:spacing w:line="1" w:lineRule="exact"/>
      </w:pPr>
    </w:p>
    <w:tbl>
      <w:tblPr>
        <w:tblOverlap w:val="never"/>
        <w:jc w:val="left"/>
        <w:tblLayout w:type="fixed"/>
      </w:tblPr>
      <w:tblGrid>
        <w:gridCol w:w="1046"/>
        <w:gridCol w:w="2909"/>
        <w:gridCol w:w="3840"/>
      </w:tblGrid>
      <w:tr>
        <w:trPr>
          <w:trHeight w:val="36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97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rPr>
                <w:sz w:val="17"/>
                <w:szCs w:val="17"/>
              </w:rPr>
            </w:pPr>
            <w:r>
              <w:rPr>
                <w:rFonts w:ascii="SimSun" w:eastAsia="SimSun" w:hAnsi="SimSun" w:cs="SimSun"/>
                <w:color w:val="000000"/>
                <w:spacing w:val="0"/>
                <w:w w:val="100"/>
                <w:position w:val="0"/>
                <w:sz w:val="17"/>
                <w:szCs w:val="17"/>
              </w:rPr>
              <w:t>无风险银行 承兑票据组 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承兑人具有较高的信用评级，信用损 失风险极低，在短期内履行其支付合 同现金流量义务的能力很强</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参考历史信用损失经验，结合当前状况以及对未 来经济状况的预期计量预期信用损失</w:t>
            </w:r>
          </w:p>
        </w:tc>
      </w:tr>
      <w:tr>
        <w:trPr>
          <w:trHeight w:val="65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结合承兑人、背书人、出票人以及其 他债务人的信</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以商业承兑汇票的账龄作为信用风险特征计提预 期信用损失</w:t>
            </w:r>
          </w:p>
        </w:tc>
      </w:tr>
      <w:tr>
        <w:trPr>
          <w:trHeight w:val="360"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用风险确定组合</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pStyle w:val="Style26"/>
        <w:keepNext w:val="0"/>
        <w:keepLines w:val="0"/>
        <w:widowControl w:val="0"/>
        <w:shd w:val="clear" w:color="auto" w:fill="auto"/>
        <w:bidi w:val="0"/>
        <w:spacing w:before="0" w:after="0" w:line="341" w:lineRule="exact"/>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380" w:line="341" w:lineRule="exact"/>
        <w:ind w:left="0" w:right="0" w:firstLine="0"/>
        <w:jc w:val="left"/>
      </w:pPr>
      <w:r>
        <w:rPr>
          <w:color w:val="000000"/>
          <w:spacing w:val="0"/>
          <w:w w:val="100"/>
          <w:position w:val="0"/>
        </w:rPr>
        <w:t xml:space="preserve">如是按照预期信用损失一般模型计提应收票据坏账准备，请参照其他应收款的披露方式披露坏账准备的相关信息: </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77"/>
        </w:numPr>
        <w:shd w:val="clear" w:color="auto" w:fill="auto"/>
        <w:bidi w:val="0"/>
        <w:spacing w:before="0" w:after="260" w:line="240" w:lineRule="auto"/>
        <w:ind w:left="0" w:right="0" w:firstLine="0"/>
        <w:jc w:val="left"/>
      </w:pPr>
      <w:bookmarkStart w:id="1161" w:name="bookmark1161"/>
      <w:bookmarkStart w:id="1162" w:name="bookmark1162"/>
      <w:bookmarkStart w:id="1163" w:name="bookmark1163"/>
      <w:bookmarkStart w:id="1164" w:name="bookmark1164"/>
      <w:bookmarkEnd w:id="1163"/>
      <w:r>
        <w:rPr>
          <w:color w:val="000000"/>
          <w:spacing w:val="0"/>
          <w:w w:val="100"/>
          <w:position w:val="0"/>
        </w:rPr>
        <w:t>本期计提、收回或转回的坏账准备情况</w:t>
      </w:r>
      <w:bookmarkEnd w:id="1161"/>
      <w:bookmarkEnd w:id="1162"/>
      <w:bookmarkEnd w:id="1164"/>
    </w:p>
    <w:p>
      <w:pPr>
        <w:pStyle w:val="Style26"/>
        <w:keepNext w:val="0"/>
        <w:keepLines w:val="0"/>
        <w:widowControl w:val="0"/>
        <w:shd w:val="clear" w:color="auto" w:fill="auto"/>
        <w:bidi w:val="0"/>
        <w:spacing w:before="0" w:after="100" w:line="341" w:lineRule="exact"/>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单项计提预期信 用损失的应收票 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信用损失的应收 票据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其中：银行承兑 汇票组合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4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商业承兑汇票组</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3,122,492.79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-264,384.47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2,858,108.32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3,122,492.79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-264,384.47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2,858,108.32</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38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numPr>
          <w:ilvl w:val="0"/>
          <w:numId w:val="77"/>
        </w:numPr>
        <w:shd w:val="clear" w:color="auto" w:fill="auto"/>
        <w:bidi w:val="0"/>
        <w:spacing w:before="0" w:line="240" w:lineRule="auto"/>
        <w:ind w:left="0" w:right="0" w:firstLine="0"/>
        <w:jc w:val="left"/>
      </w:pPr>
      <w:bookmarkStart w:id="1165" w:name="bookmark1165"/>
      <w:bookmarkStart w:id="1166" w:name="bookmark1166"/>
      <w:bookmarkStart w:id="1167" w:name="bookmark1167"/>
      <w:bookmarkStart w:id="1168" w:name="bookmark1168"/>
      <w:bookmarkEnd w:id="1167"/>
      <w:r>
        <w:rPr>
          <w:color w:val="000000"/>
          <w:spacing w:val="0"/>
          <w:w w:val="100"/>
          <w:position w:val="0"/>
        </w:rPr>
        <w:t>期末公司已背书或贴现且在资产负债表日尚未到期的应收票据</w:t>
      </w:r>
      <w:bookmarkEnd w:id="1165"/>
      <w:bookmarkEnd w:id="1166"/>
      <w:bookmarkEnd w:id="1168"/>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期末终止确认金额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期末未终止确认金额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6,985,789.00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商业承兑票据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15,820,147.40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22,805,936.40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spacing w:lineRule="exact" w:line="1"/>
        <w:rPr>
          <w:sz w:val="2"/>
          <w:szCs w:val="2"/>
        </w:rPr>
      </w:pPr>
      <w:r>
        <w:br w:type="page"/>
      </w:r>
    </w:p>
    <w:p>
      <w:pPr>
        <w:pStyle w:val="Style30"/>
        <w:keepNext/>
        <w:keepLines/>
        <w:widowControl w:val="0"/>
        <w:shd w:val="clear" w:color="auto" w:fill="auto"/>
        <w:bidi w:val="0"/>
        <w:spacing w:before="0" w:after="380" w:line="240" w:lineRule="auto"/>
        <w:ind w:left="0" w:right="0" w:firstLine="0"/>
        <w:jc w:val="left"/>
      </w:pPr>
      <w:bookmarkStart w:id="1169" w:name="bookmark1169"/>
      <w:bookmarkStart w:id="1170" w:name="bookmark1170"/>
      <w:bookmarkStart w:id="1171" w:name="bookmark1171"/>
      <w:bookmarkStart w:id="1172" w:name="bookmark1172"/>
      <w:r>
        <w:rPr>
          <w:rFonts w:ascii="Times New Roman" w:eastAsia="Times New Roman" w:hAnsi="Times New Roman" w:cs="Times New Roman"/>
          <w:color w:val="000000"/>
          <w:spacing w:val="0"/>
          <w:w w:val="100"/>
          <w:position w:val="0"/>
        </w:rPr>
        <w:t>4</w:t>
      </w:r>
      <w:bookmarkEnd w:id="1171"/>
      <w:r>
        <w:rPr>
          <w:color w:val="000000"/>
          <w:spacing w:val="0"/>
          <w:w w:val="100"/>
          <w:position w:val="0"/>
        </w:rPr>
        <w:t>、应收账款</w:t>
      </w:r>
      <w:bookmarkEnd w:id="1169"/>
      <w:bookmarkEnd w:id="1170"/>
      <w:bookmarkEnd w:id="1172"/>
    </w:p>
    <w:p>
      <w:pPr>
        <w:pStyle w:val="Style47"/>
        <w:keepNext/>
        <w:keepLines/>
        <w:widowControl w:val="0"/>
        <w:shd w:val="clear" w:color="auto" w:fill="auto"/>
        <w:bidi w:val="0"/>
        <w:spacing w:before="0" w:line="240" w:lineRule="auto"/>
        <w:ind w:left="0" w:right="0" w:firstLine="0"/>
        <w:jc w:val="left"/>
      </w:pPr>
      <w:bookmarkStart w:id="1173" w:name="bookmark1173"/>
      <w:bookmarkStart w:id="1174" w:name="bookmark1174"/>
      <w:bookmarkStart w:id="1175" w:name="bookmark117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173"/>
      <w:bookmarkEnd w:id="1174"/>
      <w:bookmarkEnd w:id="1175"/>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544,036,</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87,879,8</w:t>
            </w:r>
          </w:p>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456,156,1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474,738,4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87,527,85</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387,210,57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544,036,</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033.45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87,879,8</w:t>
            </w:r>
          </w:p>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456,156,1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474,738,4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87,527,85</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387,210,57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544,036,</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033.45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87,879,8</w:t>
            </w:r>
          </w:p>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61.74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16.15%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456,156,1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71.71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474,738,4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87,527,85</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18.44%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387,210,57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5.72</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0.00</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87,879,861.74</w:t>
      </w:r>
    </w:p>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358,002,350.17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17,900,117.50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83,829,874.00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8,382,987.40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38,930,630.26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11,679,189.08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26,594,588.30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15,956,752.98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13,588,879.73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10,871,103.79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23,089,710.99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23,089,710.99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40" w:right="0" w:firstLine="0"/>
              <w:jc w:val="left"/>
            </w:pPr>
            <w:r>
              <w:rPr>
                <w:color w:val="000000"/>
                <w:spacing w:val="0"/>
                <w:w w:val="100"/>
                <w:position w:val="0"/>
              </w:rPr>
              <w:t>544,036,033.45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87,879,861.74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p>
      <w:pPr>
        <w:widowControl w:val="0"/>
        <w:spacing w:line="1" w:lineRule="exact"/>
      </w:pPr>
      <w:r>
        <w:br w:type="page"/>
      </w:r>
    </w:p>
    <w:tbl>
      <w:tblPr>
        <w:tblOverlap w:val="never"/>
        <w:jc w:val="left"/>
        <w:tblLayout w:type="fixed"/>
      </w:tblPr>
      <w:tblGrid>
        <w:gridCol w:w="1046"/>
        <w:gridCol w:w="2909"/>
        <w:gridCol w:w="3840"/>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参考应收款项的账龄进行信用风险组 合分类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参考历史信用损失经验，结合当前状况以及对未 来经济状况的预测，编制应收账款账龄与整个存 续期预期信用损失率对照表，计算预期信用损失</w:t>
            </w:r>
          </w:p>
        </w:tc>
      </w:tr>
      <w:tr>
        <w:trPr>
          <w:trHeight w:val="1296"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合并范围内 关联方</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 xml:space="preserve">参考历史信用损失经验，结合当前状况以及对未 来经济状况的预测，通过违约风险敞口和整个存 续期预期信用损失率，该组合预期信用损失率为 </w:t>
            </w:r>
            <w:r>
              <w:rPr>
                <w:color w:val="000000"/>
                <w:spacing w:val="0"/>
                <w:w w:val="100"/>
                <w:position w:val="0"/>
              </w:rPr>
              <w:t>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按组合计提坏账准备:</w:t>
      </w:r>
    </w:p>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358,002,350.17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83,829,874.00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38,930,630.26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63,273,179.02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26,594,588.30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13,588,879.73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23,089,710.99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544,036,033.45</w:t>
            </w:r>
          </w:p>
        </w:tc>
      </w:tr>
    </w:tbl>
    <w:p>
      <w:pPr>
        <w:pStyle w:val="Style26"/>
        <w:keepNext w:val="0"/>
        <w:keepLines w:val="0"/>
        <w:widowControl w:val="0"/>
        <w:shd w:val="clear" w:color="auto" w:fill="auto"/>
        <w:bidi w:val="0"/>
        <w:spacing w:before="0" w:after="680" w:line="365" w:lineRule="exact"/>
        <w:ind w:left="0" w:right="0" w:firstLine="0"/>
        <w:jc w:val="left"/>
      </w:pPr>
      <w:r>
        <w:rPr>
          <w:color w:val="000000"/>
          <w:spacing w:val="0"/>
          <w:w w:val="100"/>
          <w:position w:val="0"/>
        </w:rPr>
        <w:t>公司需要遵守《深圳证券交易所行业信息披露指引第</w:t>
      </w:r>
      <w:r>
        <w:rPr>
          <w:rFonts w:ascii="Times New Roman" w:eastAsia="Times New Roman" w:hAnsi="Times New Roman" w:cs="Times New Roman"/>
          <w:color w:val="000000"/>
          <w:spacing w:val="0"/>
          <w:w w:val="100"/>
          <w:position w:val="0"/>
          <w:sz w:val="18"/>
          <w:szCs w:val="18"/>
        </w:rPr>
        <w:t>12</w:t>
      </w:r>
      <w:r>
        <w:rPr>
          <w:color w:val="000000"/>
          <w:spacing w:val="0"/>
          <w:w w:val="100"/>
          <w:position w:val="0"/>
        </w:rPr>
        <w:t>号——上市公司从事软件与信息技术服务业务》的披露要求 无</w:t>
      </w:r>
    </w:p>
    <w:p>
      <w:pPr>
        <w:pStyle w:val="Style47"/>
        <w:keepNext/>
        <w:keepLines/>
        <w:widowControl w:val="0"/>
        <w:shd w:val="clear" w:color="auto" w:fill="auto"/>
        <w:bidi w:val="0"/>
        <w:spacing w:before="0" w:line="240" w:lineRule="auto"/>
        <w:ind w:left="0" w:right="0" w:firstLine="0"/>
        <w:jc w:val="left"/>
      </w:pPr>
      <w:bookmarkStart w:id="1176" w:name="bookmark1176"/>
      <w:bookmarkStart w:id="1177" w:name="bookmark1177"/>
      <w:bookmarkStart w:id="1178" w:name="bookmark1178"/>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176"/>
      <w:bookmarkEnd w:id="1177"/>
      <w:bookmarkEnd w:id="1178"/>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686"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单项计提预期信 用损失的应收账</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36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87,527,856.56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352,005.18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87,879,861.74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其中：账龄组合</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87,527,856.56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352,005.18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87,879,861.74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其中本期坏账准备收回或转回金额重要的:</w:t>
      </w:r>
    </w:p>
    <w:p>
      <w:pPr>
        <w:widowControl w:val="0"/>
        <w:spacing w:after="139" w:line="1" w:lineRule="exact"/>
      </w:pP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659" w:line="1" w:lineRule="exact"/>
      </w:pPr>
    </w:p>
    <w:p>
      <w:pPr>
        <w:pStyle w:val="Style47"/>
        <w:keepNext/>
        <w:keepLines/>
        <w:widowControl w:val="0"/>
        <w:shd w:val="clear" w:color="auto" w:fill="auto"/>
        <w:bidi w:val="0"/>
        <w:spacing w:before="0" w:after="360" w:line="240" w:lineRule="auto"/>
        <w:ind w:left="0" w:right="0" w:firstLine="0"/>
        <w:jc w:val="left"/>
      </w:pPr>
      <w:bookmarkStart w:id="1179" w:name="bookmark1179"/>
      <w:bookmarkStart w:id="1180" w:name="bookmark1180"/>
      <w:bookmarkStart w:id="1181" w:name="bookmark1181"/>
      <w:bookmarkStart w:id="1182" w:name="bookmark1182"/>
      <w:r>
        <w:rPr>
          <w:color w:val="000000"/>
          <w:spacing w:val="0"/>
          <w:w w:val="100"/>
          <w:position w:val="0"/>
        </w:rPr>
        <w:t>（</w:t>
      </w:r>
      <w:bookmarkEnd w:id="1181"/>
      <w:r>
        <w:rPr>
          <w:rFonts w:ascii="Times New Roman" w:eastAsia="Times New Roman" w:hAnsi="Times New Roman" w:cs="Times New Roman"/>
          <w:color w:val="000000"/>
          <w:spacing w:val="0"/>
          <w:w w:val="100"/>
          <w:position w:val="0"/>
        </w:rPr>
        <w:t>3</w:t>
      </w:r>
      <w:r>
        <w:rPr>
          <w:color w:val="000000"/>
          <w:spacing w:val="0"/>
          <w:w w:val="100"/>
          <w:position w:val="0"/>
        </w:rPr>
        <w:t>）按欠款方归集的期末余额前五名的应收账款情况</w:t>
      </w:r>
      <w:bookmarkEnd w:id="1179"/>
      <w:bookmarkEnd w:id="1180"/>
      <w:bookmarkEnd w:id="1182"/>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987"/>
        <w:gridCol w:w="2530"/>
        <w:gridCol w:w="2530"/>
        <w:gridCol w:w="2539"/>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占应收账款期末余额合计数的 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4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39,603,086.25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1,980,154.31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24,104,800.00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1,205,240.00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22,402,809.36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1,913,743.08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20,832,911.10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1,041,645.56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60" w:right="0" w:firstLine="0"/>
              <w:jc w:val="both"/>
            </w:pPr>
            <w:r>
              <w:rPr>
                <w:color w:val="000000"/>
                <w:spacing w:val="0"/>
                <w:w w:val="100"/>
                <w:position w:val="0"/>
              </w:rPr>
              <w:t>19,391,109.94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1,230,728.83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126,334,716.65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23.22%</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both"/>
      </w:pPr>
      <w:bookmarkStart w:id="1183" w:name="bookmark1183"/>
      <w:bookmarkStart w:id="1184" w:name="bookmark1184"/>
      <w:bookmarkStart w:id="1185" w:name="bookmark1185"/>
      <w:bookmarkStart w:id="1186" w:name="bookmark1186"/>
      <w:r>
        <w:rPr>
          <w:rFonts w:ascii="Times New Roman" w:eastAsia="Times New Roman" w:hAnsi="Times New Roman" w:cs="Times New Roman"/>
          <w:color w:val="000000"/>
          <w:spacing w:val="0"/>
          <w:w w:val="100"/>
          <w:position w:val="0"/>
        </w:rPr>
        <w:t>5</w:t>
      </w:r>
      <w:bookmarkEnd w:id="1185"/>
      <w:r>
        <w:rPr>
          <w:color w:val="000000"/>
          <w:spacing w:val="0"/>
          <w:w w:val="100"/>
          <w:position w:val="0"/>
        </w:rPr>
        <w:t>、预付款项</w:t>
      </w:r>
      <w:bookmarkEnd w:id="1183"/>
      <w:bookmarkEnd w:id="1184"/>
      <w:bookmarkEnd w:id="1186"/>
    </w:p>
    <w:p>
      <w:pPr>
        <w:pStyle w:val="Style47"/>
        <w:keepNext/>
        <w:keepLines/>
        <w:widowControl w:val="0"/>
        <w:shd w:val="clear" w:color="auto" w:fill="auto"/>
        <w:bidi w:val="0"/>
        <w:spacing w:before="0" w:after="360" w:line="240" w:lineRule="auto"/>
        <w:ind w:left="0" w:right="0" w:firstLine="0"/>
        <w:jc w:val="left"/>
      </w:pPr>
      <w:bookmarkStart w:id="1187" w:name="bookmark1187"/>
      <w:bookmarkStart w:id="1188" w:name="bookmark1188"/>
      <w:bookmarkStart w:id="1189" w:name="bookmark118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）预付款项按账龄列示</w:t>
      </w:r>
      <w:bookmarkEnd w:id="1187"/>
      <w:bookmarkEnd w:id="1188"/>
      <w:bookmarkEnd w:id="118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17,008,312.70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33,163,961.16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782,954.49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4.20%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1,533,284.52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651,571.54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3.50%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26,721.40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080" w:right="0" w:firstLine="0"/>
              <w:jc w:val="left"/>
            </w:pPr>
            <w:r>
              <w:rPr>
                <w:color w:val="000000"/>
                <w:spacing w:val="0"/>
                <w:w w:val="100"/>
                <w:position w:val="0"/>
              </w:rPr>
              <w:t>183,834.00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0.99%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400,022.00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18,626,672.73</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35,123,989.08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账龄超过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年且金额重要的预付款项未及时结算原因的说明:</w:t>
      </w:r>
    </w:p>
    <w:p>
      <w:pPr>
        <w:pStyle w:val="Style26"/>
        <w:keepNext w:val="0"/>
        <w:keepLines w:val="0"/>
        <w:widowControl w:val="0"/>
        <w:shd w:val="clear" w:color="auto" w:fill="auto"/>
        <w:bidi w:val="0"/>
        <w:spacing w:before="0" w:after="260" w:line="240" w:lineRule="auto"/>
        <w:ind w:left="0" w:right="0" w:firstLine="0"/>
        <w:jc w:val="left"/>
        <w:sectPr>
          <w:headerReference w:type="default" r:id="rId19"/>
          <w:footerReference w:type="default" r:id="rId20"/>
          <w:footnotePr>
            <w:pos w:val="pageBottom"/>
            <w:numFmt w:val="decimal"/>
            <w:numRestart w:val="continuous"/>
          </w:footnotePr>
          <w:pgSz w:w="11900" w:h="16840"/>
          <w:pgMar w:top="1372" w:right="1059" w:bottom="1466" w:left="1049" w:header="0" w:footer="3" w:gutter="0"/>
          <w:cols w:space="720"/>
          <w:noEndnote/>
          <w:rtlGutter w:val="0"/>
          <w:docGrid w:linePitch="360"/>
        </w:sectPr>
      </w:pPr>
      <w:r>
        <w:rPr>
          <w:color w:val="000000"/>
          <w:spacing w:val="0"/>
          <w:w w:val="100"/>
          <w:position w:val="0"/>
        </w:rPr>
        <w:t>无</w:t>
      </w:r>
    </w:p>
    <w:p>
      <w:pPr>
        <w:pStyle w:val="Style47"/>
        <w:keepNext/>
        <w:keepLines/>
        <w:widowControl w:val="0"/>
        <w:shd w:val="clear" w:color="auto" w:fill="auto"/>
        <w:bidi w:val="0"/>
        <w:spacing w:before="0" w:after="340" w:line="240" w:lineRule="auto"/>
        <w:ind w:left="0" w:right="0" w:firstLine="140"/>
        <w:jc w:val="left"/>
      </w:pPr>
      <w:bookmarkStart w:id="1190" w:name="bookmark1190"/>
      <w:bookmarkStart w:id="1191" w:name="bookmark1191"/>
      <w:bookmarkStart w:id="1192" w:name="bookmark1192"/>
      <w:r>
        <w:rPr>
          <w:rFonts w:ascii="Times New Roman" w:eastAsia="Times New Roman" w:hAnsi="Times New Roman" w:cs="Times New Roman"/>
          <w:color w:val="000000"/>
          <w:spacing w:val="0"/>
          <w:w w:val="100"/>
          <w:position w:val="0"/>
        </w:rPr>
        <w:t>(2</w:t>
      </w:r>
      <w:r>
        <w:rPr>
          <w:color w:val="000000"/>
          <w:spacing w:val="0"/>
          <w:w w:val="100"/>
          <w:position w:val="0"/>
        </w:rPr>
        <w:t>)按预付对象归集的期末余额前五名的预付款情况</w:t>
      </w:r>
      <w:bookmarkEnd w:id="1190"/>
      <w:bookmarkEnd w:id="1191"/>
      <w:bookmarkEnd w:id="1192"/>
    </w:p>
    <w:tbl>
      <w:tblPr>
        <w:tblOverlap w:val="never"/>
        <w:jc w:val="left"/>
        <w:tblLayout w:type="fixed"/>
      </w:tblPr>
      <w:tblGrid>
        <w:gridCol w:w="2616"/>
        <w:gridCol w:w="1526"/>
        <w:gridCol w:w="1526"/>
        <w:gridCol w:w="1526"/>
        <w:gridCol w:w="1046"/>
      </w:tblGrid>
      <w:tr>
        <w:trPr>
          <w:trHeight w:val="667"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40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center"/>
            </w:pPr>
            <w:r>
              <w:rPr>
                <w:rFonts w:ascii="SimSun" w:eastAsia="SimSun" w:hAnsi="SimSun" w:cs="SimSun"/>
                <w:color w:val="000000"/>
                <w:spacing w:val="0"/>
                <w:w w:val="100"/>
                <w:position w:val="0"/>
                <w:sz w:val="17"/>
                <w:szCs w:val="17"/>
              </w:rPr>
              <w:t>占预付款项总额的 比例</w:t>
            </w:r>
            <w:r>
              <w:rPr>
                <w:color w:val="000000"/>
                <w:spacing w:val="0"/>
                <w:w w:val="100"/>
                <w:position w:val="0"/>
              </w:rPr>
              <w:t>(</w:t>
            </w:r>
            <w:r>
              <w:rPr>
                <w:rFonts w:ascii="SimSun" w:eastAsia="SimSun" w:hAnsi="SimSun" w:cs="SimSun"/>
                <w:color w:val="000000"/>
                <w:spacing w:val="0"/>
                <w:w w:val="100"/>
                <w:position w:val="0"/>
              </w:rPr>
              <w:t>％</w:t>
            </w:r>
            <w:r>
              <w:rPr>
                <w:color w:val="000000"/>
                <w:spacing w:val="0"/>
                <w:w w:val="100"/>
                <w:position w:val="0"/>
              </w:rPr>
              <w:t>)</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rFonts w:ascii="SimSun" w:eastAsia="SimSun" w:hAnsi="SimSun" w:cs="SimSun"/>
                <w:color w:val="000000"/>
                <w:spacing w:val="0"/>
                <w:w w:val="100"/>
                <w:position w:val="0"/>
                <w:sz w:val="17"/>
                <w:szCs w:val="17"/>
              </w:rPr>
              <w:t>预付款时间</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未结算原因</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北京恒华汉威科技有限公司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5,010,548.50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26.9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沧州晨铭电子设备有限公司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2,145,826.90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11.52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金鹰重型工程机械股份有限公司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1,980,000.00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北京润通利科技有限公司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60"/>
              <w:jc w:val="both"/>
            </w:pPr>
            <w:r>
              <w:rPr>
                <w:color w:val="000000"/>
                <w:spacing w:val="0"/>
                <w:w w:val="100"/>
                <w:position w:val="0"/>
              </w:rPr>
              <w:t>1,926,721.38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left"/>
            </w:pPr>
            <w:r>
              <w:rPr>
                <w:color w:val="000000"/>
                <w:spacing w:val="0"/>
                <w:w w:val="100"/>
                <w:position w:val="0"/>
              </w:rPr>
              <w:t>10.34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66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江阴百士特控制显示设备有限公 司</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784,083.83</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4.21</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right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35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80"/>
              <w:jc w:val="both"/>
            </w:pPr>
            <w:r>
              <w:rPr>
                <w:color w:val="000000"/>
                <w:spacing w:val="0"/>
                <w:w w:val="100"/>
                <w:position w:val="0"/>
              </w:rPr>
              <w:t>11,847,180.61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200" w:right="0" w:firstLine="0"/>
              <w:jc w:val="left"/>
            </w:pPr>
            <w:r>
              <w:rPr>
                <w:color w:val="000000"/>
                <w:spacing w:val="0"/>
                <w:w w:val="100"/>
                <w:position w:val="0"/>
              </w:rPr>
              <w:t>63.6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400" w:line="240" w:lineRule="auto"/>
        <w:ind w:left="0" w:right="0" w:firstLine="0"/>
        <w:jc w:val="left"/>
      </w:pPr>
      <w:bookmarkStart w:id="1193" w:name="bookmark1193"/>
      <w:bookmarkStart w:id="1194" w:name="bookmark1194"/>
      <w:bookmarkStart w:id="1195" w:name="bookmark1195"/>
      <w:bookmarkStart w:id="1196" w:name="bookmark1196"/>
      <w:r>
        <w:rPr>
          <w:rFonts w:ascii="Times New Roman" w:eastAsia="Times New Roman" w:hAnsi="Times New Roman" w:cs="Times New Roman"/>
          <w:color w:val="000000"/>
          <w:spacing w:val="0"/>
          <w:w w:val="100"/>
          <w:position w:val="0"/>
        </w:rPr>
        <w:t>6</w:t>
      </w:r>
      <w:bookmarkEnd w:id="1195"/>
      <w:r>
        <w:rPr>
          <w:color w:val="000000"/>
          <w:spacing w:val="0"/>
          <w:w w:val="100"/>
          <w:position w:val="0"/>
        </w:rPr>
        <w:t>、其他应收款</w:t>
      </w:r>
      <w:bookmarkEnd w:id="1193"/>
      <w:bookmarkEnd w:id="1194"/>
      <w:bookmarkEnd w:id="119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15,578,301.17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18,068,860.00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15,578,301.17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18,068,860.00</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197" w:name="bookmark1197"/>
      <w:bookmarkStart w:id="1198" w:name="bookmark1198"/>
      <w:bookmarkStart w:id="1199" w:name="bookmark119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)其他应收款</w:t>
      </w:r>
      <w:bookmarkEnd w:id="1197"/>
      <w:bookmarkEnd w:id="1198"/>
      <w:bookmarkEnd w:id="1199"/>
    </w:p>
    <w:p>
      <w:pPr>
        <w:pStyle w:val="Style81"/>
        <w:keepNext/>
        <w:keepLines/>
        <w:widowControl w:val="0"/>
        <w:shd w:val="clear" w:color="auto" w:fill="auto"/>
        <w:bidi w:val="0"/>
        <w:spacing w:before="0" w:after="340" w:line="240" w:lineRule="auto"/>
        <w:ind w:left="0" w:right="0" w:firstLine="0"/>
        <w:jc w:val="left"/>
      </w:pPr>
      <w:bookmarkStart w:id="1200" w:name="bookmark1200"/>
      <w:bookmarkStart w:id="1201" w:name="bookmark1201"/>
      <w:bookmarkStart w:id="1202" w:name="bookmark1202"/>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200"/>
      <w:bookmarkEnd w:id="1201"/>
      <w:bookmarkEnd w:id="120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1,730,482.47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2,248,056.57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11,402,373.58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14,082,643.38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代缴代扣款项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1,361,356.76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1,163,232.67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660,700.00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941,257.48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1,583,860.00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1,624,533.98</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16,738,772.81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20,059,724.08</w:t>
            </w:r>
          </w:p>
        </w:tc>
      </w:tr>
    </w:tbl>
    <w:p>
      <w:pPr>
        <w:widowControl w:val="0"/>
        <w:spacing w:after="339" w:line="1" w:lineRule="exact"/>
      </w:pPr>
    </w:p>
    <w:p>
      <w:pPr>
        <w:pStyle w:val="Style81"/>
        <w:keepNext/>
        <w:keepLines/>
        <w:widowControl w:val="0"/>
        <w:shd w:val="clear" w:color="auto" w:fill="auto"/>
        <w:bidi w:val="0"/>
        <w:spacing w:before="0" w:after="340" w:line="240" w:lineRule="auto"/>
        <w:ind w:left="0" w:right="0" w:firstLine="0"/>
        <w:jc w:val="left"/>
      </w:pPr>
      <w:bookmarkStart w:id="1203" w:name="bookmark1203"/>
      <w:bookmarkStart w:id="1204" w:name="bookmark1204"/>
      <w:bookmarkStart w:id="1205" w:name="bookmark1205"/>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203"/>
      <w:bookmarkEnd w:id="1204"/>
      <w:bookmarkEnd w:id="1205"/>
      <w:r>
        <w:br w:type="page"/>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1,990,864.08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1,990,864.08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-830,392.44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-830,392.44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1,160,471.64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1,160,471.64</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522,457.34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178,567.32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214,863.98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244,583.00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122,340.00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121,283.00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1,160,471.64</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206" w:name="bookmark1206"/>
      <w:bookmarkStart w:id="1207" w:name="bookmark1207"/>
      <w:bookmarkStart w:id="1208" w:name="bookmark1208"/>
      <w:bookmarkStart w:id="1209" w:name="bookmark1209"/>
      <w:r>
        <w:rPr>
          <w:rFonts w:ascii="Times New Roman" w:eastAsia="Times New Roman" w:hAnsi="Times New Roman" w:cs="Times New Roman"/>
          <w:color w:val="000000"/>
          <w:spacing w:val="0"/>
          <w:w w:val="100"/>
          <w:position w:val="0"/>
        </w:rPr>
        <w:t>3</w:t>
      </w:r>
      <w:bookmarkEnd w:id="1208"/>
      <w:r>
        <w:rPr>
          <w:color w:val="000000"/>
          <w:spacing w:val="0"/>
          <w:w w:val="100"/>
          <w:position w:val="0"/>
        </w:rPr>
        <w:t>）本期计提、收回或转回的坏账准备情况</w:t>
      </w:r>
      <w:bookmarkEnd w:id="1206"/>
      <w:bookmarkEnd w:id="1207"/>
      <w:bookmarkEnd w:id="120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426"/>
        <w:gridCol w:w="1094"/>
        <w:gridCol w:w="1195"/>
        <w:gridCol w:w="1306"/>
        <w:gridCol w:w="1090"/>
        <w:gridCol w:w="1738"/>
        <w:gridCol w:w="173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1,990,864.08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-830,392.44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1,160,471.64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1,990,864.08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-830,392.44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1,160,471.64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4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r>
        <w:br w:type="page"/>
      </w:r>
    </w:p>
    <w:p>
      <w:pPr>
        <w:pStyle w:val="Style81"/>
        <w:keepNext/>
        <w:keepLines/>
        <w:widowControl w:val="0"/>
        <w:shd w:val="clear" w:color="auto" w:fill="auto"/>
        <w:bidi w:val="0"/>
        <w:spacing w:before="0" w:line="240" w:lineRule="auto"/>
        <w:ind w:left="0" w:right="0" w:firstLine="0"/>
        <w:jc w:val="left"/>
      </w:pPr>
      <w:bookmarkStart w:id="1210" w:name="bookmark1210"/>
      <w:bookmarkStart w:id="1211" w:name="bookmark1211"/>
      <w:bookmarkStart w:id="1212" w:name="bookmark1212"/>
      <w:bookmarkStart w:id="1213" w:name="bookmark1213"/>
      <w:r>
        <w:rPr>
          <w:rFonts w:ascii="Times New Roman" w:eastAsia="Times New Roman" w:hAnsi="Times New Roman" w:cs="Times New Roman"/>
          <w:color w:val="000000"/>
          <w:spacing w:val="0"/>
          <w:w w:val="100"/>
          <w:position w:val="0"/>
        </w:rPr>
        <w:t>4</w:t>
      </w:r>
      <w:bookmarkEnd w:id="1212"/>
      <w:r>
        <w:rPr>
          <w:color w:val="000000"/>
          <w:spacing w:val="0"/>
          <w:w w:val="100"/>
          <w:position w:val="0"/>
        </w:rPr>
        <w:t>）按欠款方归集的期末余额前五名的其他应收款情况</w:t>
      </w:r>
      <w:bookmarkEnd w:id="1210"/>
      <w:bookmarkEnd w:id="1211"/>
      <w:bookmarkEnd w:id="121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8"/>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坏账准备期末余额</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上海申通地铁资产</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经营管理有限公司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12.55%</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中铁物总国际招标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1,388,377.04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8.29%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69,418.85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北京市海淀区人民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法院</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1,045,372.80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6.25%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52,268.64</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国信招标集团股份 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4.78%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中铁电气化局集团 物资贸易有限公司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605,500.00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100" w:right="0" w:firstLine="0"/>
              <w:jc w:val="both"/>
            </w:pPr>
            <w:r>
              <w:rPr>
                <w:color w:val="000000"/>
                <w:spacing w:val="0"/>
                <w:w w:val="100"/>
                <w:position w:val="0"/>
              </w:rPr>
              <w:t>3.62%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5,939,249.84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231,962.49</w:t>
            </w:r>
          </w:p>
        </w:tc>
      </w:tr>
    </w:tbl>
    <w:p>
      <w:pPr>
        <w:widowControl w:val="0"/>
        <w:spacing w:after="339" w:line="1" w:lineRule="exact"/>
      </w:pPr>
    </w:p>
    <w:p>
      <w:pPr>
        <w:pStyle w:val="Style81"/>
        <w:keepNext/>
        <w:keepLines/>
        <w:widowControl w:val="0"/>
        <w:shd w:val="clear" w:color="auto" w:fill="auto"/>
        <w:bidi w:val="0"/>
        <w:spacing w:before="0" w:line="240" w:lineRule="auto"/>
        <w:ind w:left="0" w:right="0" w:firstLine="0"/>
        <w:jc w:val="left"/>
      </w:pPr>
      <w:bookmarkStart w:id="1214" w:name="bookmark1214"/>
      <w:bookmarkStart w:id="1215" w:name="bookmark1215"/>
      <w:bookmarkStart w:id="1216" w:name="bookmark1216"/>
      <w:bookmarkStart w:id="1217" w:name="bookmark1217"/>
      <w:r>
        <w:rPr>
          <w:rFonts w:ascii="Times New Roman" w:eastAsia="Times New Roman" w:hAnsi="Times New Roman" w:cs="Times New Roman"/>
          <w:color w:val="000000"/>
          <w:spacing w:val="0"/>
          <w:w w:val="100"/>
          <w:position w:val="0"/>
        </w:rPr>
        <w:t>5</w:t>
      </w:r>
      <w:bookmarkEnd w:id="1216"/>
      <w:r>
        <w:rPr>
          <w:color w:val="000000"/>
          <w:spacing w:val="0"/>
          <w:w w:val="100"/>
          <w:position w:val="0"/>
        </w:rPr>
        <w:t>）因金融资产转移而终止确认的其他应收款</w:t>
      </w:r>
      <w:bookmarkEnd w:id="1214"/>
      <w:bookmarkEnd w:id="1215"/>
      <w:bookmarkEnd w:id="1217"/>
    </w:p>
    <w:p>
      <w:pPr>
        <w:pStyle w:val="Style26"/>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18" w:name="bookmark1218"/>
      <w:bookmarkStart w:id="1219" w:name="bookmark1219"/>
      <w:bookmarkStart w:id="1220" w:name="bookmark1220"/>
      <w:bookmarkStart w:id="1221" w:name="bookmark1221"/>
      <w:r>
        <w:rPr>
          <w:rFonts w:ascii="Times New Roman" w:eastAsia="Times New Roman" w:hAnsi="Times New Roman" w:cs="Times New Roman"/>
          <w:color w:val="000000"/>
          <w:spacing w:val="0"/>
          <w:w w:val="100"/>
          <w:position w:val="0"/>
        </w:rPr>
        <w:t>7</w:t>
      </w:r>
      <w:bookmarkEnd w:id="1220"/>
      <w:r>
        <w:rPr>
          <w:color w:val="000000"/>
          <w:spacing w:val="0"/>
          <w:w w:val="100"/>
          <w:position w:val="0"/>
        </w:rPr>
        <w:t>、存货</w:t>
      </w:r>
      <w:bookmarkEnd w:id="1218"/>
      <w:bookmarkEnd w:id="1219"/>
      <w:bookmarkEnd w:id="1221"/>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公司是否需要遵守房地产行业的披露要求</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否</w:t>
      </w:r>
    </w:p>
    <w:p>
      <w:pPr>
        <w:pStyle w:val="Style47"/>
        <w:keepNext/>
        <w:keepLines/>
        <w:widowControl w:val="0"/>
        <w:shd w:val="clear" w:color="auto" w:fill="auto"/>
        <w:bidi w:val="0"/>
        <w:spacing w:before="0" w:after="340" w:line="240" w:lineRule="auto"/>
        <w:ind w:left="0" w:right="0" w:firstLine="0"/>
        <w:jc w:val="left"/>
      </w:pPr>
      <w:bookmarkStart w:id="1222" w:name="bookmark1222"/>
      <w:bookmarkStart w:id="1223" w:name="bookmark1223"/>
      <w:bookmarkStart w:id="1224" w:name="bookmark122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）存货分类</w:t>
      </w:r>
      <w:bookmarkEnd w:id="1222"/>
      <w:bookmarkEnd w:id="1223"/>
      <w:bookmarkEnd w:id="1224"/>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1027"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存货跌价准备或 合同履约成本减 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原材料</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35,611,450.49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35,611,450.49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43,132,583.13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43,132,583.13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67,204,205.15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67,204,205.15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72,929,365.48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72,929,365.48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库存商品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215,286,001.26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215,286,001.26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113,807,281.94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113,807,281.94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半成品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13,909,309.61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13,909,309.61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3,104,649.85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3,104,649.85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委托加工物资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1,099,468.32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1,099,468.32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2,545,795.66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2,545,795.66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333,110,434.83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333,110,434.83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235,519,676.06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235,519,676.06</w:t>
            </w:r>
          </w:p>
        </w:tc>
      </w:tr>
    </w:tbl>
    <w:p>
      <w:pPr>
        <w:sectPr>
          <w:headerReference w:type="default" r:id="rId21"/>
          <w:footerReference w:type="default" r:id="rId22"/>
          <w:headerReference w:type="first" r:id="rId23"/>
          <w:footerReference w:type="first" r:id="rId24"/>
          <w:footnotePr>
            <w:pos w:val="pageBottom"/>
            <w:numFmt w:val="decimal"/>
            <w:numRestart w:val="continuous"/>
          </w:footnotePr>
          <w:pgSz w:w="11900" w:h="16840"/>
          <w:pgMar w:top="1372" w:right="1059" w:bottom="1466" w:left="1049" w:header="0" w:footer="3" w:gutter="0"/>
          <w:cols w:space="720"/>
          <w:noEndnote/>
          <w:titlePg/>
          <w:rtlGutter w:val="0"/>
          <w:docGrid w:linePitch="360"/>
        </w:sectPr>
      </w:pPr>
    </w:p>
    <w:p>
      <w:pPr>
        <w:pStyle w:val="Style47"/>
        <w:keepNext/>
        <w:keepLines/>
        <w:widowControl w:val="0"/>
        <w:shd w:val="clear" w:color="auto" w:fill="auto"/>
        <w:bidi w:val="0"/>
        <w:spacing w:before="0" w:line="240" w:lineRule="auto"/>
        <w:ind w:left="0" w:right="0" w:firstLine="0"/>
        <w:jc w:val="left"/>
      </w:pPr>
      <w:bookmarkStart w:id="1225" w:name="bookmark1225"/>
      <w:bookmarkStart w:id="1226" w:name="bookmark1226"/>
      <w:bookmarkStart w:id="1227" w:name="bookmark122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）存货跌价准备和合同履约成本减值准备</w:t>
      </w:r>
      <w:bookmarkEnd w:id="1225"/>
      <w:bookmarkEnd w:id="1226"/>
      <w:bookmarkEnd w:id="122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本期增加金额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8" w:hRule="exact"/>
        </w:trPr>
        <w:tc>
          <w:tcPr>
            <w:vMerge/>
            <w:tcBorders>
              <w:left w:val="single" w:sz="4"/>
              <w:bottom w:val="single" w:sz="4"/>
            </w:tcBorders>
            <w:shd w:val="clear" w:color="auto" w:fill="D3D3D3"/>
            <w:vAlign w:val="center"/>
          </w:tcPr>
          <w:p>
            <w:pPr/>
          </w:p>
        </w:tc>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转回或转销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bottom w:val="single" w:sz="4"/>
              <w:right w:val="single" w:sz="4"/>
            </w:tcBorders>
            <w:shd w:val="clear" w:color="auto" w:fill="D3D3D3"/>
            <w:vAlign w:val="center"/>
          </w:tcPr>
          <w:p>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69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228" w:name="bookmark1228"/>
      <w:bookmarkStart w:id="1229" w:name="bookmark1229"/>
      <w:bookmarkStart w:id="1230" w:name="bookmark1230"/>
      <w:bookmarkStart w:id="1231" w:name="bookmark1231"/>
      <w:r>
        <w:rPr>
          <w:color w:val="000000"/>
          <w:spacing w:val="0"/>
          <w:w w:val="100"/>
          <w:position w:val="0"/>
        </w:rPr>
        <w:t>（</w:t>
      </w:r>
      <w:bookmarkEnd w:id="1230"/>
      <w:r>
        <w:rPr>
          <w:rFonts w:ascii="Times New Roman" w:eastAsia="Times New Roman" w:hAnsi="Times New Roman" w:cs="Times New Roman"/>
          <w:color w:val="000000"/>
          <w:spacing w:val="0"/>
          <w:w w:val="100"/>
          <w:position w:val="0"/>
        </w:rPr>
        <w:t>3</w:t>
      </w:r>
      <w:r>
        <w:rPr>
          <w:color w:val="000000"/>
          <w:spacing w:val="0"/>
          <w:w w:val="100"/>
          <w:position w:val="0"/>
        </w:rPr>
        <w:t>）</w:t>
        <w:tab/>
        <w:t>存货期末余额含有借款费用资本化金额的说明</w:t>
      </w:r>
      <w:bookmarkEnd w:id="1228"/>
      <w:bookmarkEnd w:id="1229"/>
      <w:bookmarkEnd w:id="1231"/>
    </w:p>
    <w:p>
      <w:pPr>
        <w:pStyle w:val="Style26"/>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47"/>
        <w:keepNext/>
        <w:keepLines/>
        <w:widowControl w:val="0"/>
        <w:shd w:val="clear" w:color="auto" w:fill="auto"/>
        <w:tabs>
          <w:tab w:pos="493" w:val="left"/>
        </w:tabs>
        <w:bidi w:val="0"/>
        <w:spacing w:before="0" w:line="240" w:lineRule="auto"/>
        <w:ind w:left="0" w:right="0" w:firstLine="0"/>
        <w:jc w:val="left"/>
      </w:pPr>
      <w:bookmarkStart w:id="1232" w:name="bookmark1232"/>
      <w:bookmarkStart w:id="1233" w:name="bookmark1233"/>
      <w:bookmarkStart w:id="1234" w:name="bookmark1234"/>
      <w:bookmarkStart w:id="1235" w:name="bookmark1235"/>
      <w:r>
        <w:rPr>
          <w:color w:val="000000"/>
          <w:spacing w:val="0"/>
          <w:w w:val="100"/>
          <w:position w:val="0"/>
        </w:rPr>
        <w:t>（</w:t>
      </w:r>
      <w:bookmarkEnd w:id="1234"/>
      <w:r>
        <w:rPr>
          <w:rFonts w:ascii="Times New Roman" w:eastAsia="Times New Roman" w:hAnsi="Times New Roman" w:cs="Times New Roman"/>
          <w:color w:val="000000"/>
          <w:spacing w:val="0"/>
          <w:w w:val="100"/>
          <w:position w:val="0"/>
        </w:rPr>
        <w:t>4</w:t>
      </w:r>
      <w:r>
        <w:rPr>
          <w:color w:val="000000"/>
          <w:spacing w:val="0"/>
          <w:w w:val="100"/>
          <w:position w:val="0"/>
        </w:rPr>
        <w:t>）</w:t>
        <w:tab/>
        <w:t>合同履约成本本期摊销金额的说明</w:t>
      </w:r>
      <w:bookmarkEnd w:id="1232"/>
      <w:bookmarkEnd w:id="1233"/>
      <w:bookmarkEnd w:id="1235"/>
    </w:p>
    <w:p>
      <w:pPr>
        <w:pStyle w:val="Style26"/>
        <w:keepNext w:val="0"/>
        <w:keepLines w:val="0"/>
        <w:widowControl w:val="0"/>
        <w:shd w:val="clear" w:color="auto" w:fill="auto"/>
        <w:bidi w:val="0"/>
        <w:spacing w:before="0" w:after="70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36" w:name="bookmark1236"/>
      <w:bookmarkStart w:id="1237" w:name="bookmark1237"/>
      <w:bookmarkStart w:id="1238" w:name="bookmark1238"/>
      <w:bookmarkStart w:id="1239" w:name="bookmark1239"/>
      <w:r>
        <w:rPr>
          <w:rFonts w:ascii="Times New Roman" w:eastAsia="Times New Roman" w:hAnsi="Times New Roman" w:cs="Times New Roman"/>
          <w:color w:val="000000"/>
          <w:spacing w:val="0"/>
          <w:w w:val="100"/>
          <w:position w:val="0"/>
        </w:rPr>
        <w:t>8</w:t>
      </w:r>
      <w:bookmarkEnd w:id="1238"/>
      <w:r>
        <w:rPr>
          <w:color w:val="000000"/>
          <w:spacing w:val="0"/>
          <w:w w:val="100"/>
          <w:position w:val="0"/>
        </w:rPr>
        <w:t>、其他流动资产</w:t>
      </w:r>
      <w:bookmarkEnd w:id="1236"/>
      <w:bookmarkEnd w:id="1237"/>
      <w:bookmarkEnd w:id="1239"/>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待抵扣税金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7,260,452.67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13,873,644.93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预缴所得税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660,998.80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880,292.98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待摊费用</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70,754.72</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7,921,451.47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14,824,692.63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980" w:line="322" w:lineRule="exact"/>
        <w:ind w:left="0" w:right="0" w:firstLine="440"/>
        <w:jc w:val="left"/>
      </w:pPr>
      <w:r>
        <w:rPr>
          <w:color w:val="000000"/>
          <w:spacing w:val="0"/>
          <w:w w:val="100"/>
          <w:position w:val="0"/>
        </w:rPr>
        <w:t>其他流动资产期末余额较期初余额减少</w:t>
      </w:r>
      <w:r>
        <w:rPr>
          <w:rFonts w:ascii="Times New Roman" w:eastAsia="Times New Roman" w:hAnsi="Times New Roman" w:cs="Times New Roman"/>
          <w:color w:val="000000"/>
          <w:spacing w:val="0"/>
          <w:w w:val="100"/>
          <w:position w:val="0"/>
        </w:rPr>
        <w:t>6,903,241.16</w:t>
      </w:r>
      <w:r>
        <w:rPr>
          <w:color w:val="000000"/>
          <w:spacing w:val="0"/>
          <w:w w:val="100"/>
          <w:position w:val="0"/>
        </w:rPr>
        <w:t>元，减少比例为</w:t>
      </w:r>
      <w:r>
        <w:rPr>
          <w:rFonts w:ascii="Times New Roman" w:eastAsia="Times New Roman" w:hAnsi="Times New Roman" w:cs="Times New Roman"/>
          <w:color w:val="000000"/>
          <w:spacing w:val="0"/>
          <w:w w:val="100"/>
          <w:position w:val="0"/>
        </w:rPr>
        <w:t>46.57%</w:t>
      </w:r>
      <w:r>
        <w:rPr>
          <w:color w:val="000000"/>
          <w:spacing w:val="0"/>
          <w:w w:val="100"/>
          <w:position w:val="0"/>
        </w:rPr>
        <w:t>，主要系本期基建工程减少, 待认证进项税减少所致。</w:t>
      </w:r>
    </w:p>
    <w:p>
      <w:pPr>
        <w:pStyle w:val="Style30"/>
        <w:keepNext/>
        <w:keepLines/>
        <w:widowControl w:val="0"/>
        <w:shd w:val="clear" w:color="auto" w:fill="auto"/>
        <w:bidi w:val="0"/>
        <w:spacing w:before="0" w:after="380" w:line="240" w:lineRule="auto"/>
        <w:ind w:left="0" w:right="0" w:firstLine="0"/>
        <w:jc w:val="left"/>
      </w:pPr>
      <w:bookmarkStart w:id="1240" w:name="bookmark1240"/>
      <w:bookmarkStart w:id="1241" w:name="bookmark1241"/>
      <w:bookmarkStart w:id="1242" w:name="bookmark1242"/>
      <w:bookmarkStart w:id="1243" w:name="bookmark1243"/>
      <w:r>
        <w:rPr>
          <w:rFonts w:ascii="Times New Roman" w:eastAsia="Times New Roman" w:hAnsi="Times New Roman" w:cs="Times New Roman"/>
          <w:color w:val="000000"/>
          <w:spacing w:val="0"/>
          <w:w w:val="100"/>
          <w:position w:val="0"/>
        </w:rPr>
        <w:t>9</w:t>
      </w:r>
      <w:bookmarkEnd w:id="1242"/>
      <w:r>
        <w:rPr>
          <w:color w:val="000000"/>
          <w:spacing w:val="0"/>
          <w:w w:val="100"/>
          <w:position w:val="0"/>
        </w:rPr>
        <w:t>、债权投资</w:t>
      </w:r>
      <w:bookmarkEnd w:id="1240"/>
      <w:bookmarkEnd w:id="1241"/>
      <w:bookmarkEnd w:id="1243"/>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大额存单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20,000,000.00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重要的债权投资</w:t>
      </w:r>
    </w:p>
    <w:p>
      <w:pPr>
        <w:widowControl w:val="0"/>
        <w:spacing w:line="1" w:lineRule="exact"/>
      </w:pPr>
      <w:r>
        <w:br w:type="page"/>
      </w:r>
    </w:p>
    <w:tbl>
      <w:tblPr>
        <w:tblOverlap w:val="never"/>
        <w:jc w:val="center"/>
        <w:tblLayout w:type="fixed"/>
      </w:tblPr>
      <w:tblGrid>
        <w:gridCol w:w="1925"/>
        <w:gridCol w:w="955"/>
        <w:gridCol w:w="960"/>
        <w:gridCol w:w="955"/>
        <w:gridCol w:w="955"/>
        <w:gridCol w:w="960"/>
        <w:gridCol w:w="955"/>
        <w:gridCol w:w="955"/>
        <w:gridCol w:w="97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债权项目</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到期日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票面利率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实际利率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到期日</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中信银行单位大额存单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 xml:space="preserve">年 </w:t>
            </w:r>
            <w:r>
              <w:rPr>
                <w:color w:val="000000"/>
                <w:spacing w:val="0"/>
                <w:w w:val="100"/>
                <w:position w:val="0"/>
                <w:sz w:val="18"/>
                <w:szCs w:val="18"/>
              </w:rPr>
              <w:t xml:space="preserve">03 </w:t>
            </w:r>
            <w:r>
              <w:rPr>
                <w:rFonts w:ascii="SimSun" w:eastAsia="SimSun" w:hAnsi="SimSun" w:cs="SimSun"/>
                <w:color w:val="000000"/>
                <w:spacing w:val="0"/>
                <w:w w:val="100"/>
                <w:position w:val="0"/>
                <w:sz w:val="17"/>
                <w:szCs w:val="17"/>
              </w:rPr>
              <w:t>月</w:t>
            </w:r>
            <w:r>
              <w:rPr>
                <w:color w:val="000000"/>
                <w:spacing w:val="0"/>
                <w:w w:val="100"/>
                <w:position w:val="0"/>
                <w:sz w:val="18"/>
                <w:szCs w:val="18"/>
              </w:rPr>
              <w:t>04</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交通银行大额存单</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10,000,000.</w:t>
            </w:r>
          </w:p>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60"/>
              <w:jc w:val="left"/>
            </w:pPr>
            <w:r>
              <w:rPr>
                <w:color w:val="000000"/>
                <w:spacing w:val="0"/>
                <w:w w:val="100"/>
                <w:position w:val="0"/>
              </w:rPr>
              <w:t>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3.15%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 xml:space="preserve">2022 </w:t>
            </w:r>
            <w:r>
              <w:rPr>
                <w:rFonts w:ascii="SimSun" w:eastAsia="SimSun" w:hAnsi="SimSun" w:cs="SimSun"/>
                <w:color w:val="000000"/>
                <w:spacing w:val="0"/>
                <w:w w:val="100"/>
                <w:position w:val="0"/>
                <w:sz w:val="17"/>
                <w:szCs w:val="17"/>
              </w:rPr>
              <w:t xml:space="preserve">年 </w:t>
            </w:r>
            <w:r>
              <w:rPr>
                <w:color w:val="000000"/>
                <w:spacing w:val="0"/>
                <w:w w:val="100"/>
                <w:position w:val="0"/>
              </w:rPr>
              <w:t>12</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月</w:t>
            </w:r>
            <w:r>
              <w:rPr>
                <w:color w:val="000000"/>
                <w:spacing w:val="0"/>
                <w:w w:val="100"/>
                <w:position w:val="0"/>
                <w:sz w:val="18"/>
                <w:szCs w:val="18"/>
              </w:rPr>
              <w:t>28</w:t>
            </w:r>
            <w:r>
              <w:rPr>
                <w:rFonts w:ascii="SimSun" w:eastAsia="SimSun" w:hAnsi="SimSun" w:cs="SimSun"/>
                <w:color w:val="000000"/>
                <w:spacing w:val="0"/>
                <w:w w:val="100"/>
                <w:position w:val="0"/>
                <w:sz w:val="17"/>
                <w:szCs w:val="17"/>
              </w:rPr>
              <w:t>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20,000,000.</w:t>
            </w:r>
          </w:p>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00</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8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both"/>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减值准备计提情况</w:t>
      </w:r>
    </w:p>
    <w:p>
      <w:pPr>
        <w:widowControl w:val="0"/>
        <w:spacing w:after="13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102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both"/>
      </w:pPr>
      <w:bookmarkStart w:id="1244" w:name="bookmark1244"/>
      <w:bookmarkStart w:id="1245" w:name="bookmark1245"/>
      <w:bookmarkStart w:id="1246" w:name="bookmark1246"/>
      <w:bookmarkStart w:id="1247" w:name="bookmark1247"/>
      <w:r>
        <w:rPr>
          <w:rFonts w:ascii="Times New Roman" w:eastAsia="Times New Roman" w:hAnsi="Times New Roman" w:cs="Times New Roman"/>
          <w:color w:val="000000"/>
          <w:spacing w:val="0"/>
          <w:w w:val="100"/>
          <w:position w:val="0"/>
        </w:rPr>
        <w:t>1</w:t>
      </w:r>
      <w:bookmarkEnd w:id="1246"/>
      <w:r>
        <w:rPr>
          <w:rFonts w:ascii="Times New Roman" w:eastAsia="Times New Roman" w:hAnsi="Times New Roman" w:cs="Times New Roman"/>
          <w:color w:val="000000"/>
          <w:spacing w:val="0"/>
          <w:w w:val="100"/>
          <w:position w:val="0"/>
        </w:rPr>
        <w:t>0</w:t>
      </w:r>
      <w:r>
        <w:rPr>
          <w:color w:val="000000"/>
          <w:spacing w:val="0"/>
          <w:w w:val="100"/>
          <w:position w:val="0"/>
        </w:rPr>
        <w:t>、长期股权投资</w:t>
      </w:r>
      <w:bookmarkEnd w:id="1244"/>
      <w:bookmarkEnd w:id="1245"/>
      <w:bookmarkEnd w:id="1247"/>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被投资单 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right"/>
              <w:rPr>
                <w:sz w:val="17"/>
                <w:szCs w:val="17"/>
              </w:rPr>
            </w:pPr>
            <w:r>
              <w:rPr>
                <w:rFonts w:ascii="SimSun" w:eastAsia="SimSun" w:hAnsi="SimSun" w:cs="SimSun"/>
                <w:color w:val="000000"/>
                <w:spacing w:val="0"/>
                <w:w w:val="100"/>
                <w:position w:val="0"/>
                <w:sz w:val="17"/>
                <w:szCs w:val="17"/>
              </w:rPr>
              <w:t>期末余额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 xml:space="preserve">飞天联合 </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系 统技术有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70,729,63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-8,723,26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9,361,950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71,377,04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40,987,24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r>
        <w:trPr>
          <w:trHeight w:val="1344"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北京赛弗 网络科技 有限责任 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78,257,75</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2.38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-1,117,86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77,139,88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71,684,07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2.59</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148,987,3</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87.06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-9,841,12</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8,718.07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9,361,950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148,516,9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112,671,3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148,987,3</w:t>
            </w:r>
          </w:p>
          <w:p>
            <w:pPr>
              <w:pStyle w:val="Style6"/>
              <w:keepNext w:val="0"/>
              <w:keepLines w:val="0"/>
              <w:widowControl w:val="0"/>
              <w:shd w:val="clear" w:color="auto" w:fill="auto"/>
              <w:bidi w:val="0"/>
              <w:spacing w:before="0" w:after="0" w:line="240" w:lineRule="auto"/>
              <w:ind w:left="0" w:right="0" w:firstLine="360"/>
              <w:jc w:val="left"/>
            </w:pPr>
            <w:r>
              <w:rPr>
                <w:color w:val="000000"/>
                <w:spacing w:val="0"/>
                <w:w w:val="100"/>
                <w:position w:val="0"/>
              </w:rPr>
              <w:t>87.06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-9,841,12</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7.00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8,718.07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9,361,950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148,516,9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28.13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112,671,3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14.93</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70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both"/>
      </w:pPr>
      <w:bookmarkStart w:id="1248" w:name="bookmark1248"/>
      <w:bookmarkStart w:id="1249" w:name="bookmark1249"/>
      <w:bookmarkStart w:id="1250" w:name="bookmark1250"/>
      <w:bookmarkStart w:id="1251" w:name="bookmark1251"/>
      <w:r>
        <w:rPr>
          <w:rFonts w:ascii="Times New Roman" w:eastAsia="Times New Roman" w:hAnsi="Times New Roman" w:cs="Times New Roman"/>
          <w:color w:val="000000"/>
          <w:spacing w:val="0"/>
          <w:w w:val="100"/>
          <w:position w:val="0"/>
        </w:rPr>
        <w:t>1</w:t>
      </w:r>
      <w:bookmarkEnd w:id="1250"/>
      <w:r>
        <w:rPr>
          <w:rFonts w:ascii="Times New Roman" w:eastAsia="Times New Roman" w:hAnsi="Times New Roman" w:cs="Times New Roman"/>
          <w:color w:val="000000"/>
          <w:spacing w:val="0"/>
          <w:w w:val="100"/>
          <w:position w:val="0"/>
        </w:rPr>
        <w:t>1</w:t>
      </w:r>
      <w:r>
        <w:rPr>
          <w:color w:val="000000"/>
          <w:spacing w:val="0"/>
          <w:w w:val="100"/>
          <w:position w:val="0"/>
        </w:rPr>
        <w:t>、其他权益工具投资</w:t>
      </w:r>
      <w:bookmarkEnd w:id="1248"/>
      <w:bookmarkEnd w:id="1249"/>
      <w:bookmarkEnd w:id="1251"/>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北京七彩通达传媒股份有限公司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北京智慧图科技有限责任公司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20,234,100.00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20,234,100.00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20,234,100.00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20,234,100.00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分项披露本期非交易性权益工具投资</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1339"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项目名称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确认的股利收入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累计利得</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累计损失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其他综合收益转</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入留存收益的金</w:t>
            </w:r>
          </w:p>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指定为以公允价 值计量且其变动 计入其他综合收</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益的原因</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其他综合收益转 入留存收益的原 因</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北京七彩通达传 媒股份有限公司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北京智慧图科技 有限责任公司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234,100.00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不以出售为目的</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234,100.00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110,000,000.00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0" w:line="326" w:lineRule="exact"/>
        <w:ind w:left="0" w:right="0" w:firstLine="440"/>
        <w:jc w:val="both"/>
      </w:pPr>
      <w:r>
        <w:rPr>
          <w:color w:val="000000"/>
          <w:spacing w:val="0"/>
          <w:w w:val="100"/>
          <w:position w:val="0"/>
        </w:rPr>
        <w:t xml:space="preserve">辉煌科技对北京七彩通达传媒股份有限公司（以下简称七彩通达）的股权投资的初始成本为 </w:t>
      </w:r>
      <w:r>
        <w:rPr>
          <w:rFonts w:ascii="Times New Roman" w:eastAsia="Times New Roman" w:hAnsi="Times New Roman" w:cs="Times New Roman"/>
          <w:color w:val="000000"/>
          <w:spacing w:val="0"/>
          <w:w w:val="100"/>
          <w:position w:val="0"/>
        </w:rPr>
        <w:t>110,000,000.00</w:t>
      </w:r>
      <w:r>
        <w:rPr>
          <w:color w:val="000000"/>
          <w:spacing w:val="0"/>
          <w:w w:val="100"/>
          <w:position w:val="0"/>
        </w:rPr>
        <w:t>元，期末公允价值较初始投资成本减少</w:t>
      </w:r>
      <w:r>
        <w:rPr>
          <w:rFonts w:ascii="Times New Roman" w:eastAsia="Times New Roman" w:hAnsi="Times New Roman" w:cs="Times New Roman"/>
          <w:color w:val="000000"/>
          <w:spacing w:val="0"/>
          <w:w w:val="100"/>
          <w:position w:val="0"/>
        </w:rPr>
        <w:t>110,000,000.00</w:t>
      </w:r>
      <w:r>
        <w:rPr>
          <w:color w:val="000000"/>
          <w:spacing w:val="0"/>
          <w:w w:val="100"/>
          <w:position w:val="0"/>
        </w:rPr>
        <w:t>元，期末公允价值为</w:t>
      </w:r>
      <w:r>
        <w:rPr>
          <w:rFonts w:ascii="Times New Roman" w:eastAsia="Times New Roman" w:hAnsi="Times New Roman" w:cs="Times New Roman"/>
          <w:color w:val="000000"/>
          <w:spacing w:val="0"/>
          <w:w w:val="100"/>
          <w:position w:val="0"/>
        </w:rPr>
        <w:t>0</w:t>
      </w:r>
      <w:r>
        <w:rPr>
          <w:color w:val="000000"/>
          <w:spacing w:val="0"/>
          <w:w w:val="100"/>
          <w:position w:val="0"/>
        </w:rPr>
        <w:t>元。</w:t>
      </w:r>
    </w:p>
    <w:p>
      <w:pPr>
        <w:pStyle w:val="Style33"/>
        <w:keepNext w:val="0"/>
        <w:keepLines w:val="0"/>
        <w:widowControl w:val="0"/>
        <w:shd w:val="clear" w:color="auto" w:fill="auto"/>
        <w:bidi w:val="0"/>
        <w:spacing w:before="0" w:after="980" w:line="331" w:lineRule="exact"/>
        <w:ind w:left="0" w:right="0" w:firstLine="440"/>
        <w:jc w:val="both"/>
      </w:pPr>
      <w:r>
        <w:rPr>
          <w:color w:val="000000"/>
          <w:spacing w:val="0"/>
          <w:w w:val="100"/>
          <w:position w:val="0"/>
        </w:rPr>
        <w:t>辉煌科技对北京智慧图科技有限责任公司（以下简称智慧图）的股权投资的初始成本为</w:t>
      </w:r>
      <w:r>
        <w:rPr>
          <w:rFonts w:ascii="Times New Roman" w:eastAsia="Times New Roman" w:hAnsi="Times New Roman" w:cs="Times New Roman"/>
          <w:color w:val="000000"/>
          <w:spacing w:val="0"/>
          <w:w w:val="100"/>
          <w:position w:val="0"/>
        </w:rPr>
        <w:t xml:space="preserve">20,000,000.00 </w:t>
      </w:r>
      <w:r>
        <w:rPr>
          <w:color w:val="000000"/>
          <w:spacing w:val="0"/>
          <w:w w:val="100"/>
          <w:position w:val="0"/>
        </w:rPr>
        <w:t>元，期末公允价值较初始投资成本增加</w:t>
      </w:r>
      <w:r>
        <w:rPr>
          <w:rFonts w:ascii="Times New Roman" w:eastAsia="Times New Roman" w:hAnsi="Times New Roman" w:cs="Times New Roman"/>
          <w:color w:val="000000"/>
          <w:spacing w:val="0"/>
          <w:w w:val="100"/>
          <w:position w:val="0"/>
        </w:rPr>
        <w:t>234,100.00</w:t>
      </w:r>
      <w:r>
        <w:rPr>
          <w:color w:val="000000"/>
          <w:spacing w:val="0"/>
          <w:w w:val="100"/>
          <w:position w:val="0"/>
        </w:rPr>
        <w:t>元，期末公允价值为</w:t>
      </w:r>
      <w:r>
        <w:rPr>
          <w:rFonts w:ascii="Times New Roman" w:eastAsia="Times New Roman" w:hAnsi="Times New Roman" w:cs="Times New Roman"/>
          <w:color w:val="000000"/>
          <w:spacing w:val="0"/>
          <w:w w:val="100"/>
          <w:position w:val="0"/>
        </w:rPr>
        <w:t>20,234,100.00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both"/>
      </w:pPr>
      <w:bookmarkStart w:id="1252" w:name="bookmark1252"/>
      <w:bookmarkStart w:id="1253" w:name="bookmark1253"/>
      <w:bookmarkStart w:id="1254" w:name="bookmark1254"/>
      <w:bookmarkStart w:id="1255" w:name="bookmark1255"/>
      <w:r>
        <w:rPr>
          <w:rFonts w:ascii="Times New Roman" w:eastAsia="Times New Roman" w:hAnsi="Times New Roman" w:cs="Times New Roman"/>
          <w:color w:val="000000"/>
          <w:spacing w:val="0"/>
          <w:w w:val="100"/>
          <w:position w:val="0"/>
        </w:rPr>
        <w:t>1</w:t>
      </w:r>
      <w:bookmarkEnd w:id="1254"/>
      <w:r>
        <w:rPr>
          <w:rFonts w:ascii="Times New Roman" w:eastAsia="Times New Roman" w:hAnsi="Times New Roman" w:cs="Times New Roman"/>
          <w:color w:val="000000"/>
          <w:spacing w:val="0"/>
          <w:w w:val="100"/>
          <w:position w:val="0"/>
        </w:rPr>
        <w:t>2</w:t>
      </w:r>
      <w:r>
        <w:rPr>
          <w:color w:val="000000"/>
          <w:spacing w:val="0"/>
          <w:w w:val="100"/>
          <w:position w:val="0"/>
        </w:rPr>
        <w:t>、其他非流动金融资产</w:t>
      </w:r>
      <w:bookmarkEnd w:id="1252"/>
      <w:bookmarkEnd w:id="1253"/>
      <w:bookmarkEnd w:id="1255"/>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权益工具投资</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173,100.00</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173,100.00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68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both"/>
      </w:pPr>
      <w:bookmarkStart w:id="1256" w:name="bookmark1256"/>
      <w:bookmarkStart w:id="1257" w:name="bookmark1257"/>
      <w:bookmarkStart w:id="1258" w:name="bookmark1258"/>
      <w:bookmarkStart w:id="1259" w:name="bookmark1259"/>
      <w:r>
        <w:rPr>
          <w:rFonts w:ascii="Times New Roman" w:eastAsia="Times New Roman" w:hAnsi="Times New Roman" w:cs="Times New Roman"/>
          <w:color w:val="000000"/>
          <w:spacing w:val="0"/>
          <w:w w:val="100"/>
          <w:position w:val="0"/>
        </w:rPr>
        <w:t>1</w:t>
      </w:r>
      <w:bookmarkEnd w:id="1258"/>
      <w:r>
        <w:rPr>
          <w:rFonts w:ascii="Times New Roman" w:eastAsia="Times New Roman" w:hAnsi="Times New Roman" w:cs="Times New Roman"/>
          <w:color w:val="000000"/>
          <w:spacing w:val="0"/>
          <w:w w:val="100"/>
          <w:position w:val="0"/>
        </w:rPr>
        <w:t>3</w:t>
      </w:r>
      <w:r>
        <w:rPr>
          <w:color w:val="000000"/>
          <w:spacing w:val="0"/>
          <w:w w:val="100"/>
          <w:position w:val="0"/>
        </w:rPr>
        <w:t>、固定资产</w:t>
      </w:r>
      <w:bookmarkEnd w:id="1256"/>
      <w:bookmarkEnd w:id="1257"/>
      <w:bookmarkEnd w:id="125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157,156,782.78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170,999,160.77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40" w:right="0" w:firstLine="0"/>
              <w:jc w:val="left"/>
            </w:pPr>
            <w:r>
              <w:rPr>
                <w:color w:val="000000"/>
                <w:spacing w:val="0"/>
                <w:w w:val="100"/>
                <w:position w:val="0"/>
              </w:rPr>
              <w:t>157,156,782.78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170,999,160.77</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both"/>
      </w:pPr>
      <w:bookmarkStart w:id="1260" w:name="bookmark1260"/>
      <w:bookmarkStart w:id="1261" w:name="bookmark1261"/>
      <w:bookmarkStart w:id="1262" w:name="bookmark1262"/>
      <w:r>
        <w:rPr>
          <w:rFonts w:ascii="Times New Roman" w:eastAsia="Times New Roman" w:hAnsi="Times New Roman" w:cs="Times New Roman"/>
          <w:color w:val="000000"/>
          <w:spacing w:val="0"/>
          <w:w w:val="100"/>
          <w:position w:val="0"/>
        </w:rPr>
        <w:t>（1</w:t>
      </w:r>
      <w:r>
        <w:rPr>
          <w:color w:val="000000"/>
          <w:spacing w:val="0"/>
          <w:w w:val="100"/>
          <w:position w:val="0"/>
        </w:rPr>
        <w:t>）固定资产情况</w:t>
      </w:r>
      <w:bookmarkEnd w:id="1260"/>
      <w:bookmarkEnd w:id="1261"/>
      <w:bookmarkEnd w:id="1262"/>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机器设备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运输工具</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电子设备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127,597,065.40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162,244,829.90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10,329,806.17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10,282,855.30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310,454,556.77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3,781,761.89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1,457,282.07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604,187.82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5,843,231.78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3,781,761.89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1,457,282.07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604,187.82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5,843,231.78</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）在建工程</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转入</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）企业合并 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402,455.68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193,076.91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595,532.59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402,455.68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193,076.91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595,532.59</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127,194,609.72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165,833,514.88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11,787,088.24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10,887,043.12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315,702,255.96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25,649,120.72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97,004,814.44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9,107,267.68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7,694,193.16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139,455,396.00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4,050,560.94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14,229,369.51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322,489.38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954,046.79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19,556,466.62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4,050,560.94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14,229,369.51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322,489.38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954,046.79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19,556,466.62</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324,365.13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142,024.31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466,389.44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324,365.13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142,024.31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both"/>
            </w:pPr>
            <w:r>
              <w:rPr>
                <w:color w:val="000000"/>
                <w:spacing w:val="0"/>
                <w:w w:val="100"/>
                <w:position w:val="0"/>
              </w:rPr>
              <w:t>466,389.44</w:t>
            </w: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36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29,375,316.53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111,092,159.64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9,429,757.06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8,648,239.95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158,545,473.18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)处置或报 废</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97,819,293.19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54,741,355.24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2,357,331.18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2,238,803.17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157,156,782.78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101,947,944.68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65,240,015.46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1,222,538.49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2,588,662.14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170,999,160.77</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263" w:name="bookmark1263"/>
      <w:bookmarkStart w:id="1264" w:name="bookmark1264"/>
      <w:bookmarkStart w:id="1265" w:name="bookmark1265"/>
      <w:r>
        <w:rPr>
          <w:rFonts w:ascii="Times New Roman" w:eastAsia="Times New Roman" w:hAnsi="Times New Roman" w:cs="Times New Roman"/>
          <w:color w:val="000000"/>
          <w:spacing w:val="0"/>
          <w:w w:val="100"/>
          <w:position w:val="0"/>
        </w:rPr>
        <w:t>(2</w:t>
      </w:r>
      <w:r>
        <w:rPr>
          <w:color w:val="000000"/>
          <w:spacing w:val="0"/>
          <w:w w:val="100"/>
          <w:position w:val="0"/>
        </w:rPr>
        <w:t>)未办妥产权证书的固定资产情况</w:t>
      </w:r>
      <w:bookmarkEnd w:id="1263"/>
      <w:bookmarkEnd w:id="1264"/>
      <w:bookmarkEnd w:id="1265"/>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未办妥产权证书的原因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房屋及建筑物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14,078,943.78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办理中</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14,078,943.78</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66" w:name="bookmark1266"/>
      <w:bookmarkStart w:id="1267" w:name="bookmark1267"/>
      <w:bookmarkStart w:id="1268" w:name="bookmark1268"/>
      <w:bookmarkStart w:id="1269" w:name="bookmark1269"/>
      <w:r>
        <w:rPr>
          <w:rFonts w:ascii="Times New Roman" w:eastAsia="Times New Roman" w:hAnsi="Times New Roman" w:cs="Times New Roman"/>
          <w:color w:val="000000"/>
          <w:spacing w:val="0"/>
          <w:w w:val="100"/>
          <w:position w:val="0"/>
        </w:rPr>
        <w:t>1</w:t>
      </w:r>
      <w:bookmarkEnd w:id="1268"/>
      <w:r>
        <w:rPr>
          <w:rFonts w:ascii="Times New Roman" w:eastAsia="Times New Roman" w:hAnsi="Times New Roman" w:cs="Times New Roman"/>
          <w:color w:val="000000"/>
          <w:spacing w:val="0"/>
          <w:w w:val="100"/>
          <w:position w:val="0"/>
        </w:rPr>
        <w:t>4</w:t>
      </w:r>
      <w:r>
        <w:rPr>
          <w:color w:val="000000"/>
          <w:spacing w:val="0"/>
          <w:w w:val="100"/>
          <w:position w:val="0"/>
        </w:rPr>
        <w:t>、在建工程</w:t>
      </w:r>
      <w:bookmarkEnd w:id="1266"/>
      <w:bookmarkEnd w:id="1267"/>
      <w:bookmarkEnd w:id="1269"/>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在建工程</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294,274,547.32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205,424,781.26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294,274,547.32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205,424,781.26</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270" w:name="bookmark1270"/>
      <w:bookmarkStart w:id="1271" w:name="bookmark1271"/>
      <w:bookmarkStart w:id="1272" w:name="bookmark1272"/>
      <w:r>
        <w:rPr>
          <w:rFonts w:ascii="Times New Roman" w:eastAsia="Times New Roman" w:hAnsi="Times New Roman" w:cs="Times New Roman"/>
          <w:color w:val="000000"/>
          <w:spacing w:val="0"/>
          <w:w w:val="100"/>
          <w:position w:val="0"/>
        </w:rPr>
        <w:t>(1</w:t>
      </w:r>
      <w:r>
        <w:rPr>
          <w:color w:val="000000"/>
          <w:spacing w:val="0"/>
          <w:w w:val="100"/>
          <w:position w:val="0"/>
        </w:rPr>
        <w:t>)在建工程情况</w:t>
      </w:r>
      <w:bookmarkEnd w:id="1270"/>
      <w:bookmarkEnd w:id="1271"/>
      <w:bookmarkEnd w:id="1272"/>
    </w:p>
    <w:p>
      <w:pPr>
        <w:pStyle w:val="Style26"/>
        <w:keepNext w:val="0"/>
        <w:keepLines w:val="0"/>
        <w:widowControl w:val="0"/>
        <w:shd w:val="clear" w:color="auto" w:fill="auto"/>
        <w:bidi w:val="0"/>
        <w:spacing w:before="0" w:after="320" w:line="240" w:lineRule="auto"/>
        <w:ind w:left="8920" w:right="0" w:firstLine="0"/>
        <w:jc w:val="left"/>
      </w:pPr>
      <w:r>
        <w:rPr>
          <w:color w:val="000000"/>
          <w:spacing w:val="0"/>
          <w:w w:val="100"/>
          <w:position w:val="0"/>
        </w:rPr>
        <w:t>单位：元</w:t>
      </w:r>
      <w:r>
        <w:br w:type="page"/>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新厂区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178,569,672.17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178,569,672.17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114,255,132.21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114,255,132.21</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城轨自动化监控 平台系统关键技 术研究与应用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10,664,628.60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10,664,628.60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10,664,628.60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10,664,628.60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铁路综合视频监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控系统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61,686,757.44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61,686,757.44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39,349,112.59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39,349,112.59</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轨道交通运营安 全服务系统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41,485,078.66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41,485,078.66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41,155,907.86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41,155,907.86</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成都新一驱动科 技有限责任公司 厂房装修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80"/>
              <w:jc w:val="left"/>
            </w:pPr>
            <w:r>
              <w:rPr>
                <w:color w:val="000000"/>
                <w:spacing w:val="0"/>
                <w:w w:val="100"/>
                <w:position w:val="0"/>
              </w:rPr>
              <w:t>1,868,410.45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1,868,410.45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294,274,547.32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294,274,547.32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205,424,781.26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205,424,781.26</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273" w:name="bookmark1273"/>
      <w:bookmarkStart w:id="1274" w:name="bookmark1274"/>
      <w:bookmarkStart w:id="1275" w:name="bookmark1275"/>
      <w:r>
        <w:rPr>
          <w:rFonts w:ascii="Times New Roman" w:eastAsia="Times New Roman" w:hAnsi="Times New Roman" w:cs="Times New Roman"/>
          <w:color w:val="000000"/>
          <w:spacing w:val="0"/>
          <w:w w:val="100"/>
          <w:position w:val="0"/>
        </w:rPr>
        <w:t>(2</w:t>
      </w:r>
      <w:r>
        <w:rPr>
          <w:color w:val="000000"/>
          <w:spacing w:val="0"/>
          <w:w w:val="100"/>
          <w:position w:val="0"/>
        </w:rPr>
        <w:t>)重要在建工程项目本期变动情况</w:t>
      </w:r>
      <w:bookmarkEnd w:id="1273"/>
      <w:bookmarkEnd w:id="1274"/>
      <w:bookmarkEnd w:id="127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344"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项目名 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预算数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期初余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本期增 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本期转</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入固定 资产金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本期其 他减少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工程累 计投入 占预算 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工程进 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利息资 本化累 计金额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其中：本 期利息 资本化 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本期利 息资本 化率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资金来 源</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新厂区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500,000,</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114,255,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132.21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64,314,5</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39.96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178,569,</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672.17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43.59%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227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1" w:lineRule="exact"/>
              <w:ind w:left="0" w:right="0" w:firstLine="0"/>
              <w:jc w:val="both"/>
              <w:rPr>
                <w:sz w:val="17"/>
                <w:szCs w:val="17"/>
              </w:rPr>
            </w:pPr>
            <w:r>
              <w:rPr>
                <w:rFonts w:ascii="SimSun" w:eastAsia="SimSun" w:hAnsi="SimSun" w:cs="SimSun"/>
                <w:color w:val="000000"/>
                <w:spacing w:val="0"/>
                <w:w w:val="100"/>
                <w:position w:val="0"/>
                <w:sz w:val="17"/>
                <w:szCs w:val="17"/>
              </w:rPr>
              <w:t>城轨自 动化监 控平台 系统关 键技术 研究与 应用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30,960,0</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10,664,6</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28.60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10,664,6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34.45%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34.45%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铁路综 合视频 监控系 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138,955,</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39,349,1</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12.59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22,337,6</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44.85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61,686,7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44.39%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44.39%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轨道交 通运营 安全服 务系统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240,342,</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41,155,9</w:t>
            </w:r>
          </w:p>
          <w:p>
            <w:pPr>
              <w:pStyle w:val="Style6"/>
              <w:keepNext w:val="0"/>
              <w:keepLines w:val="0"/>
              <w:widowControl w:val="0"/>
              <w:shd w:val="clear" w:color="auto" w:fill="auto"/>
              <w:bidi w:val="0"/>
              <w:spacing w:before="0" w:after="0" w:line="240" w:lineRule="auto"/>
              <w:ind w:left="0" w:right="0" w:firstLine="260"/>
              <w:jc w:val="both"/>
            </w:pPr>
            <w:r>
              <w:rPr>
                <w:color w:val="000000"/>
                <w:spacing w:val="0"/>
                <w:w w:val="100"/>
                <w:position w:val="0"/>
              </w:rPr>
              <w:t>07.86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329,170.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41,485,0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46.71%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46.71%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成都新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1,900,00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1,868,41</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pPr>
            <w:r>
              <w:rPr>
                <w:color w:val="000000"/>
                <w:spacing w:val="0"/>
                <w:w w:val="100"/>
                <w:position w:val="0"/>
              </w:rPr>
              <w:t>1,868,41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98.34%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98.34%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r>
    </w:tbl>
    <w:p>
      <w:pPr>
        <w:widowControl w:val="0"/>
        <w:spacing w:line="1" w:lineRule="exact"/>
      </w:pPr>
      <w:r>
        <w:br w:type="page"/>
      </w:r>
    </w:p>
    <w:tbl>
      <w:tblPr>
        <w:tblOverlap w:val="never"/>
        <w:jc w:val="center"/>
        <w:tblLayout w:type="fixed"/>
      </w:tblPr>
      <w:tblGrid>
        <w:gridCol w:w="739"/>
        <w:gridCol w:w="739"/>
        <w:gridCol w:w="734"/>
        <w:gridCol w:w="734"/>
        <w:gridCol w:w="739"/>
        <w:gridCol w:w="734"/>
        <w:gridCol w:w="734"/>
        <w:gridCol w:w="739"/>
        <w:gridCol w:w="734"/>
        <w:gridCol w:w="734"/>
        <w:gridCol w:w="739"/>
        <w:gridCol w:w="734"/>
        <w:gridCol w:w="744"/>
      </w:tblGrid>
      <w:tr>
        <w:trPr>
          <w:trHeight w:val="161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一驱动 科技有 限责任 公司厂 房装修</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0.45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912,157,</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000.00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205,424,</w:t>
            </w:r>
          </w:p>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781.26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88,849,7</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66.06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294,274,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547.32</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276" w:name="bookmark1276"/>
      <w:bookmarkStart w:id="1277" w:name="bookmark1277"/>
      <w:bookmarkStart w:id="1278" w:name="bookmark1278"/>
      <w:bookmarkStart w:id="1279" w:name="bookmark1279"/>
      <w:r>
        <w:rPr>
          <w:rFonts w:ascii="Times New Roman" w:eastAsia="Times New Roman" w:hAnsi="Times New Roman" w:cs="Times New Roman"/>
          <w:color w:val="000000"/>
          <w:spacing w:val="0"/>
          <w:w w:val="100"/>
          <w:position w:val="0"/>
        </w:rPr>
        <w:t>1</w:t>
      </w:r>
      <w:bookmarkEnd w:id="1278"/>
      <w:r>
        <w:rPr>
          <w:rFonts w:ascii="Times New Roman" w:eastAsia="Times New Roman" w:hAnsi="Times New Roman" w:cs="Times New Roman"/>
          <w:color w:val="000000"/>
          <w:spacing w:val="0"/>
          <w:w w:val="100"/>
          <w:position w:val="0"/>
        </w:rPr>
        <w:t>5</w:t>
      </w:r>
      <w:r>
        <w:rPr>
          <w:color w:val="000000"/>
          <w:spacing w:val="0"/>
          <w:w w:val="100"/>
          <w:position w:val="0"/>
        </w:rPr>
        <w:t>、无形资产</w:t>
      </w:r>
      <w:bookmarkEnd w:id="1276"/>
      <w:bookmarkEnd w:id="1277"/>
      <w:bookmarkEnd w:id="1279"/>
    </w:p>
    <w:p>
      <w:pPr>
        <w:pStyle w:val="Style47"/>
        <w:keepNext/>
        <w:keepLines/>
        <w:widowControl w:val="0"/>
        <w:shd w:val="clear" w:color="auto" w:fill="auto"/>
        <w:bidi w:val="0"/>
        <w:spacing w:before="0" w:line="240" w:lineRule="auto"/>
        <w:ind w:left="0" w:right="0" w:firstLine="0"/>
        <w:jc w:val="left"/>
      </w:pPr>
      <w:bookmarkStart w:id="1280" w:name="bookmark1280"/>
      <w:bookmarkStart w:id="1281" w:name="bookmark1281"/>
      <w:bookmarkStart w:id="1282" w:name="bookmark1282"/>
      <w:r>
        <w:rPr>
          <w:rFonts w:ascii="Times New Roman" w:eastAsia="Times New Roman" w:hAnsi="Times New Roman" w:cs="Times New Roman"/>
          <w:color w:val="000000"/>
          <w:spacing w:val="0"/>
          <w:w w:val="100"/>
          <w:position w:val="0"/>
        </w:rPr>
        <w:t>（1</w:t>
      </w:r>
      <w:r>
        <w:rPr>
          <w:color w:val="000000"/>
          <w:spacing w:val="0"/>
          <w:w w:val="100"/>
          <w:position w:val="0"/>
        </w:rPr>
        <w:t>）无形资产情况</w:t>
      </w:r>
      <w:bookmarkEnd w:id="1280"/>
      <w:bookmarkEnd w:id="1281"/>
      <w:bookmarkEnd w:id="128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土地使用权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20"/>
              <w:jc w:val="left"/>
              <w:rPr>
                <w:sz w:val="17"/>
                <w:szCs w:val="17"/>
              </w:rPr>
            </w:pPr>
            <w:r>
              <w:rPr>
                <w:rFonts w:ascii="SimSun" w:eastAsia="SimSun" w:hAnsi="SimSun" w:cs="SimSun"/>
                <w:color w:val="000000"/>
                <w:spacing w:val="0"/>
                <w:w w:val="100"/>
                <w:position w:val="0"/>
                <w:sz w:val="17"/>
                <w:szCs w:val="17"/>
              </w:rPr>
              <w:t>专利权</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非专利技术</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软件</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一、账面原值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56,427,577.83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2,017,185.49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4,633,008.88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64,677,772.20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1,928,725.54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1,928,725.54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）购置</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1,928,725.54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1,928,725.54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）内部研</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）企业合</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并增加</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58,356,303.37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2,017,185.49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4,633,008.88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66,606,497.74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二、累计摊销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8,268,840.65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504,296.40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4,429,458.36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14,802,595.41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1,227,753.00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403,437.12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1,699,241.80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1,227,753.00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403,437.12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68,051.68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00"/>
              <w:jc w:val="both"/>
            </w:pPr>
            <w:r>
              <w:rPr>
                <w:color w:val="000000"/>
                <w:spacing w:val="0"/>
                <w:w w:val="100"/>
                <w:position w:val="0"/>
              </w:rPr>
              <w:t>1,699,241.80</w:t>
            </w: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9,496,593.65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907,733.52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4,497,510.04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16,501,837.21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三、减值准备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本期增加金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380"/>
              <w:jc w:val="both"/>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本期减少金 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1</w:t>
            </w: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四、账面价值</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38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期末账面价 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48,859,709.72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1,109,451.97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135,498.84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50,104,660.53</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380"/>
              <w:jc w:val="both"/>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期初账面价 值</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48,158,737.18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1,512,889.09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203,550.52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49,875,176.79</w:t>
            </w:r>
          </w:p>
        </w:tc>
      </w:tr>
    </w:tbl>
    <w:p>
      <w:pPr>
        <w:widowControl w:val="0"/>
        <w:spacing w:after="79" w:line="1" w:lineRule="exact"/>
      </w:pP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本期末通过公司内部研发形成的无形资产占无形资产余额的比例</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w:t>
      </w:r>
    </w:p>
    <w:p>
      <w:pPr>
        <w:pStyle w:val="Style30"/>
        <w:keepNext/>
        <w:keepLines/>
        <w:widowControl w:val="0"/>
        <w:shd w:val="clear" w:color="auto" w:fill="auto"/>
        <w:bidi w:val="0"/>
        <w:spacing w:before="0" w:after="380" w:line="240" w:lineRule="auto"/>
        <w:ind w:left="0" w:right="0" w:firstLine="0"/>
        <w:jc w:val="left"/>
      </w:pPr>
      <w:bookmarkStart w:id="1283" w:name="bookmark1283"/>
      <w:bookmarkStart w:id="1284" w:name="bookmark1284"/>
      <w:bookmarkStart w:id="1285" w:name="bookmark1285"/>
      <w:r>
        <w:rPr>
          <w:rFonts w:ascii="Times New Roman" w:eastAsia="Times New Roman" w:hAnsi="Times New Roman" w:cs="Times New Roman"/>
          <w:color w:val="000000"/>
          <w:spacing w:val="0"/>
          <w:w w:val="100"/>
          <w:position w:val="0"/>
        </w:rPr>
        <w:t>16</w:t>
      </w:r>
      <w:r>
        <w:rPr>
          <w:color w:val="000000"/>
          <w:spacing w:val="0"/>
          <w:w w:val="100"/>
          <w:position w:val="0"/>
        </w:rPr>
        <w:t>、商誉</w:t>
      </w:r>
      <w:bookmarkEnd w:id="1283"/>
      <w:bookmarkEnd w:id="1284"/>
      <w:bookmarkEnd w:id="1285"/>
    </w:p>
    <w:p>
      <w:pPr>
        <w:pStyle w:val="Style47"/>
        <w:keepNext/>
        <w:keepLines/>
        <w:widowControl w:val="0"/>
        <w:shd w:val="clear" w:color="auto" w:fill="auto"/>
        <w:bidi w:val="0"/>
        <w:spacing w:before="0" w:line="240" w:lineRule="auto"/>
        <w:ind w:left="0" w:right="0" w:firstLine="0"/>
        <w:jc w:val="left"/>
      </w:pPr>
      <w:bookmarkStart w:id="1286" w:name="bookmark1286"/>
      <w:bookmarkStart w:id="1287" w:name="bookmark1287"/>
      <w:bookmarkStart w:id="1288" w:name="bookmark1288"/>
      <w:r>
        <w:rPr>
          <w:rFonts w:ascii="Times New Roman" w:eastAsia="Times New Roman" w:hAnsi="Times New Roman" w:cs="Times New Roman"/>
          <w:color w:val="000000"/>
          <w:spacing w:val="0"/>
          <w:w w:val="100"/>
          <w:position w:val="0"/>
        </w:rPr>
        <w:t>(1</w:t>
      </w:r>
      <w:r>
        <w:rPr>
          <w:color w:val="000000"/>
          <w:spacing w:val="0"/>
          <w:w w:val="100"/>
          <w:position w:val="0"/>
        </w:rPr>
        <w:t>)商誉账面原值</w:t>
      </w:r>
      <w:bookmarkEnd w:id="1286"/>
      <w:bookmarkEnd w:id="1287"/>
      <w:bookmarkEnd w:id="1288"/>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1368"/>
        <w:gridCol w:w="1368"/>
        <w:gridCol w:w="1368"/>
        <w:gridCol w:w="1368"/>
        <w:gridCol w:w="1373"/>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企业合并形成的</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北京国铁路阳技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107,863,014.60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107,863,014.60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成都西南交大驱 动技术有限责任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34,141,326.36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34,141,326.36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142,004,340.96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142,004,340.96</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289" w:name="bookmark1289"/>
      <w:bookmarkStart w:id="1290" w:name="bookmark1290"/>
      <w:bookmarkStart w:id="1291" w:name="bookmark1291"/>
      <w:r>
        <w:rPr>
          <w:rFonts w:ascii="Times New Roman" w:eastAsia="Times New Roman" w:hAnsi="Times New Roman" w:cs="Times New Roman"/>
          <w:color w:val="000000"/>
          <w:spacing w:val="0"/>
          <w:w w:val="100"/>
          <w:position w:val="0"/>
        </w:rPr>
        <w:t>(2</w:t>
      </w:r>
      <w:r>
        <w:rPr>
          <w:color w:val="000000"/>
          <w:spacing w:val="0"/>
          <w:w w:val="100"/>
          <w:position w:val="0"/>
        </w:rPr>
        <w:t>)商誉减值准备</w:t>
      </w:r>
      <w:bookmarkEnd w:id="1289"/>
      <w:bookmarkEnd w:id="1290"/>
      <w:bookmarkEnd w:id="1291"/>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1378"/>
        <w:gridCol w:w="1363"/>
        <w:gridCol w:w="2736"/>
        <w:gridCol w:w="2736"/>
        <w:gridCol w:w="137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被投资单位名称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bl>
    <w:p>
      <w:pPr>
        <w:widowControl w:val="0"/>
        <w:spacing w:line="1" w:lineRule="exact"/>
      </w:pPr>
      <w:r>
        <w:br w:type="page"/>
      </w:r>
    </w:p>
    <w:tbl>
      <w:tblPr>
        <w:tblOverlap w:val="never"/>
        <w:jc w:val="center"/>
        <w:tblLayout w:type="fixed"/>
      </w:tblPr>
      <w:tblGrid>
        <w:gridCol w:w="1378"/>
        <w:gridCol w:w="1363"/>
        <w:gridCol w:w="1368"/>
        <w:gridCol w:w="1368"/>
        <w:gridCol w:w="1368"/>
        <w:gridCol w:w="1368"/>
        <w:gridCol w:w="1373"/>
      </w:tblGrid>
      <w:tr>
        <w:trPr>
          <w:trHeight w:val="67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或形成商誉的事</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处置</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北京国铁路阳技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107,863,014.60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107,863,014.60</w:t>
            </w:r>
          </w:p>
        </w:tc>
      </w:tr>
      <w:tr>
        <w:trPr>
          <w:trHeight w:val="1027"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成都西南交大驱 动技术有限责任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34,141,326.36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34,141,326.36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142,004,340.96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142,004,340.96</w:t>
            </w:r>
          </w:p>
        </w:tc>
      </w:tr>
    </w:tbl>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商誉所在资产组或资产组组合的相关信息</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说明商誉减值测试过程、关键参数（如预计未来现金流量现值时的预测期增长率、稳定期增长率、利润率、折现率、预测期 等）及商誉减值损失的确认方法：</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商誉减值测试的影响</w:t>
      </w:r>
    </w:p>
    <w:p>
      <w:pPr>
        <w:pStyle w:val="Style26"/>
        <w:keepNext w:val="0"/>
        <w:keepLines w:val="0"/>
        <w:widowControl w:val="0"/>
        <w:shd w:val="clear" w:color="auto" w:fill="auto"/>
        <w:bidi w:val="0"/>
        <w:spacing w:before="0" w:after="380" w:line="312"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40" w:line="31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680" w:line="312" w:lineRule="exact"/>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92" w:name="bookmark1292"/>
      <w:bookmarkStart w:id="1293" w:name="bookmark1293"/>
      <w:bookmarkStart w:id="1294" w:name="bookmark1294"/>
      <w:bookmarkStart w:id="1295" w:name="bookmark1295"/>
      <w:r>
        <w:rPr>
          <w:rFonts w:ascii="Times New Roman" w:eastAsia="Times New Roman" w:hAnsi="Times New Roman" w:cs="Times New Roman"/>
          <w:color w:val="000000"/>
          <w:spacing w:val="0"/>
          <w:w w:val="100"/>
          <w:position w:val="0"/>
        </w:rPr>
        <w:t>1</w:t>
      </w:r>
      <w:bookmarkEnd w:id="1294"/>
      <w:r>
        <w:rPr>
          <w:rFonts w:ascii="Times New Roman" w:eastAsia="Times New Roman" w:hAnsi="Times New Roman" w:cs="Times New Roman"/>
          <w:color w:val="000000"/>
          <w:spacing w:val="0"/>
          <w:w w:val="100"/>
          <w:position w:val="0"/>
        </w:rPr>
        <w:t>7</w:t>
      </w:r>
      <w:r>
        <w:rPr>
          <w:color w:val="000000"/>
          <w:spacing w:val="0"/>
          <w:w w:val="100"/>
          <w:position w:val="0"/>
        </w:rPr>
        <w:t>、长期待摊费用</w:t>
      </w:r>
      <w:bookmarkEnd w:id="1292"/>
      <w:bookmarkEnd w:id="1293"/>
      <w:bookmarkEnd w:id="129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8"/>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本期增加金额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本期摊销金额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其他减少金额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1022"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 xml:space="preserve">上海申通地铁资产 经营管理有限公司 </w:t>
            </w:r>
            <w:r>
              <w:rPr>
                <w:color w:val="000000"/>
                <w:spacing w:val="0"/>
                <w:w w:val="100"/>
                <w:position w:val="0"/>
                <w:sz w:val="18"/>
                <w:szCs w:val="18"/>
              </w:rPr>
              <w:t>16</w:t>
            </w:r>
            <w:r>
              <w:rPr>
                <w:rFonts w:ascii="SimSun" w:eastAsia="SimSun" w:hAnsi="SimSun" w:cs="SimSun"/>
                <w:color w:val="000000"/>
                <w:spacing w:val="0"/>
                <w:w w:val="100"/>
                <w:position w:val="0"/>
                <w:sz w:val="17"/>
                <w:szCs w:val="17"/>
              </w:rPr>
              <w:t>号线经营权费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4,378,196.88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2,402,432.42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6,167,421.71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613,207.59</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上海申通德高地铁 广告有限公司上海 地铁</w:t>
            </w:r>
            <w:r>
              <w:rPr>
                <w:color w:val="000000"/>
                <w:spacing w:val="0"/>
                <w:w w:val="100"/>
                <w:position w:val="0"/>
                <w:sz w:val="18"/>
                <w:szCs w:val="18"/>
              </w:rPr>
              <w:t>5</w:t>
            </w:r>
            <w:r>
              <w:rPr>
                <w:rFonts w:ascii="SimSun" w:eastAsia="SimSun" w:hAnsi="SimSun" w:cs="SimSun"/>
                <w:color w:val="000000"/>
                <w:spacing w:val="0"/>
                <w:w w:val="100"/>
                <w:position w:val="0"/>
                <w:sz w:val="17"/>
                <w:szCs w:val="17"/>
              </w:rPr>
              <w:t>号线广告经 营权费用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1,524,132.05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3,505,747.17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2,592,375.81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2,437,503.41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left"/>
            </w:pPr>
            <w:r>
              <w:rPr>
                <w:color w:val="000000"/>
                <w:spacing w:val="0"/>
                <w:w w:val="100"/>
                <w:position w:val="0"/>
              </w:rPr>
              <w:t>5,902,328.93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5,908,179.59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8,759,797.52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20"/>
              <w:jc w:val="both"/>
            </w:pPr>
            <w:r>
              <w:rPr>
                <w:color w:val="000000"/>
                <w:spacing w:val="0"/>
                <w:w w:val="100"/>
                <w:position w:val="0"/>
              </w:rPr>
              <w:t>3,050,711.00</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296" w:name="bookmark1296"/>
      <w:bookmarkStart w:id="1297" w:name="bookmark1297"/>
      <w:bookmarkStart w:id="1298" w:name="bookmark1298"/>
      <w:bookmarkStart w:id="1299" w:name="bookmark1299"/>
      <w:r>
        <w:rPr>
          <w:rFonts w:ascii="Times New Roman" w:eastAsia="Times New Roman" w:hAnsi="Times New Roman" w:cs="Times New Roman"/>
          <w:color w:val="000000"/>
          <w:spacing w:val="0"/>
          <w:w w:val="100"/>
          <w:position w:val="0"/>
        </w:rPr>
        <w:t>1</w:t>
      </w:r>
      <w:bookmarkEnd w:id="1298"/>
      <w:r>
        <w:rPr>
          <w:rFonts w:ascii="Times New Roman" w:eastAsia="Times New Roman" w:hAnsi="Times New Roman" w:cs="Times New Roman"/>
          <w:color w:val="000000"/>
          <w:spacing w:val="0"/>
          <w:w w:val="100"/>
          <w:position w:val="0"/>
        </w:rPr>
        <w:t>8</w:t>
      </w:r>
      <w:r>
        <w:rPr>
          <w:color w:val="000000"/>
          <w:spacing w:val="0"/>
          <w:w w:val="100"/>
          <w:position w:val="0"/>
        </w:rPr>
        <w:t>、递延所得税资产</w:t>
      </w:r>
      <w:r>
        <w:rPr>
          <w:rFonts w:ascii="Times New Roman" w:eastAsia="Times New Roman" w:hAnsi="Times New Roman" w:cs="Times New Roman"/>
          <w:color w:val="000000"/>
          <w:spacing w:val="0"/>
          <w:w w:val="100"/>
          <w:position w:val="0"/>
        </w:rPr>
        <w:t>/</w:t>
      </w:r>
      <w:r>
        <w:rPr>
          <w:color w:val="000000"/>
          <w:spacing w:val="0"/>
          <w:w w:val="100"/>
          <w:position w:val="0"/>
        </w:rPr>
        <w:t>递延所得税负债</w:t>
      </w:r>
      <w:bookmarkEnd w:id="1296"/>
      <w:bookmarkEnd w:id="1297"/>
      <w:bookmarkEnd w:id="1299"/>
    </w:p>
    <w:p>
      <w:pPr>
        <w:pStyle w:val="Style47"/>
        <w:keepNext/>
        <w:keepLines/>
        <w:widowControl w:val="0"/>
        <w:shd w:val="clear" w:color="auto" w:fill="auto"/>
        <w:bidi w:val="0"/>
        <w:spacing w:before="0" w:line="240" w:lineRule="auto"/>
        <w:ind w:left="0" w:right="0" w:firstLine="0"/>
        <w:jc w:val="left"/>
      </w:pPr>
      <w:bookmarkStart w:id="1300" w:name="bookmark1300"/>
      <w:bookmarkStart w:id="1301" w:name="bookmark1301"/>
      <w:bookmarkStart w:id="1302" w:name="bookmark130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）未经抵销的递延所得税资产</w:t>
      </w:r>
      <w:bookmarkEnd w:id="1300"/>
      <w:bookmarkEnd w:id="1301"/>
      <w:bookmarkEnd w:id="1302"/>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r>
        <w:br w:type="page"/>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可抵扣暂时性差异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递延所得税资产</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内部交易未实现利润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31,165,899.42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4,674,884.90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39,683,955.93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5,952,593.40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332,894,227.05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49,934,134.06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220,226,159.00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33,033,923.84</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87,879,861.74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13,151,287.47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87,530,607.00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13,077,266.30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1,160,471.64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172,177.95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1,527,872.00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312,455.25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2,858,108.32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428,716.25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3,122,493.00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468,373.92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合同负债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93,044,910.71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13,956,736.61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53,086,070.00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7,962,910.43</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其他权益工具投资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16,500,000.00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19,826,900.00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2,974,035.00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无形资产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453,866.76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68,080.01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679,457,345.64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101,886,017.25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535,004,056.93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80,281,558.14</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303" w:name="bookmark1303"/>
      <w:bookmarkStart w:id="1304" w:name="bookmark1304"/>
      <w:bookmarkStart w:id="1305" w:name="bookmark1305"/>
      <w:r>
        <w:rPr>
          <w:rFonts w:ascii="Times New Roman" w:eastAsia="Times New Roman" w:hAnsi="Times New Roman" w:cs="Times New Roman"/>
          <w:color w:val="000000"/>
          <w:spacing w:val="0"/>
          <w:w w:val="100"/>
          <w:position w:val="0"/>
        </w:rPr>
        <w:t>(2</w:t>
      </w:r>
      <w:r>
        <w:rPr>
          <w:color w:val="000000"/>
          <w:spacing w:val="0"/>
          <w:w w:val="100"/>
          <w:position w:val="0"/>
        </w:rPr>
        <w:t>)未经抵销的递延所得税负债</w:t>
      </w:r>
      <w:bookmarkEnd w:id="1303"/>
      <w:bookmarkEnd w:id="1304"/>
      <w:bookmarkEnd w:id="1305"/>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应纳税暂时性差异</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递延所得税负债</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35,115.00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35,115.00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存货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244,813,003.99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36,721,950.60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119,410,903.13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17,911,635.47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750,651.48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112,597.72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13,735.21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2,060.28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245,797,755.47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36,869,663.32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119,658,738.34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17,948,810.75</w:t>
            </w:r>
          </w:p>
        </w:tc>
      </w:tr>
    </w:tbl>
    <w:p>
      <w:pPr>
        <w:widowControl w:val="0"/>
        <w:spacing w:after="319" w:line="1" w:lineRule="exact"/>
      </w:pPr>
    </w:p>
    <w:p>
      <w:pPr>
        <w:pStyle w:val="Style47"/>
        <w:keepNext/>
        <w:keepLines/>
        <w:widowControl w:val="0"/>
        <w:numPr>
          <w:ilvl w:val="0"/>
          <w:numId w:val="79"/>
        </w:numPr>
        <w:shd w:val="clear" w:color="auto" w:fill="auto"/>
        <w:bidi w:val="0"/>
        <w:spacing w:before="0" w:line="240" w:lineRule="auto"/>
        <w:ind w:left="0" w:right="0" w:firstLine="0"/>
        <w:jc w:val="left"/>
      </w:pPr>
      <w:bookmarkStart w:id="1306" w:name="bookmark1306"/>
      <w:bookmarkStart w:id="1307" w:name="bookmark1307"/>
      <w:bookmarkStart w:id="1308" w:name="bookmark1308"/>
      <w:bookmarkStart w:id="1309" w:name="bookmark1309"/>
      <w:bookmarkEnd w:id="1308"/>
      <w:r>
        <w:rPr>
          <w:color w:val="000000"/>
          <w:spacing w:val="0"/>
          <w:w w:val="100"/>
          <w:position w:val="0"/>
        </w:rPr>
        <w:t>以抵销后净额列示的递延所得税资产或负债</w:t>
      </w:r>
      <w:bookmarkEnd w:id="1306"/>
      <w:bookmarkEnd w:id="1307"/>
      <w:bookmarkEnd w:id="130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期末互抵金额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递延所得税资产和负债 期初互抵金额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抵销后递延所得税资产 或负债期初余额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101,886,017.25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80,281,558.14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递延所得税负债</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36,869,663.32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17,948,810.75</w:t>
            </w:r>
          </w:p>
        </w:tc>
      </w:tr>
    </w:tbl>
    <w:p>
      <w:pPr>
        <w:widowControl w:val="0"/>
        <w:spacing w:after="319" w:line="1" w:lineRule="exact"/>
      </w:pPr>
    </w:p>
    <w:p>
      <w:pPr>
        <w:pStyle w:val="Style47"/>
        <w:keepNext/>
        <w:keepLines/>
        <w:widowControl w:val="0"/>
        <w:numPr>
          <w:ilvl w:val="0"/>
          <w:numId w:val="79"/>
        </w:numPr>
        <w:shd w:val="clear" w:color="auto" w:fill="auto"/>
        <w:bidi w:val="0"/>
        <w:spacing w:before="0" w:line="240" w:lineRule="auto"/>
        <w:ind w:left="0" w:right="0" w:firstLine="0"/>
        <w:jc w:val="left"/>
      </w:pPr>
      <w:bookmarkStart w:id="1310" w:name="bookmark1310"/>
      <w:bookmarkStart w:id="1311" w:name="bookmark1311"/>
      <w:bookmarkStart w:id="1312" w:name="bookmark1312"/>
      <w:bookmarkStart w:id="1313" w:name="bookmark1313"/>
      <w:bookmarkEnd w:id="1312"/>
      <w:r>
        <w:rPr>
          <w:color w:val="000000"/>
          <w:spacing w:val="0"/>
          <w:w w:val="100"/>
          <w:position w:val="0"/>
        </w:rPr>
        <w:t>未确认递延所得税资产明细</w:t>
      </w:r>
      <w:bookmarkEnd w:id="1310"/>
      <w:bookmarkEnd w:id="1311"/>
      <w:bookmarkEnd w:id="1313"/>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可抵扣亏损</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89,614,299.43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60,219,212.54</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254,675,655.89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212,374,052.30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344,289,955.32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272,593,264.84</w:t>
            </w:r>
          </w:p>
        </w:tc>
      </w:tr>
    </w:tbl>
    <w:p>
      <w:pPr>
        <w:widowControl w:val="0"/>
        <w:spacing w:after="319" w:line="1" w:lineRule="exact"/>
      </w:pPr>
    </w:p>
    <w:p>
      <w:pPr>
        <w:pStyle w:val="Style47"/>
        <w:keepNext/>
        <w:keepLines/>
        <w:widowControl w:val="0"/>
        <w:numPr>
          <w:ilvl w:val="0"/>
          <w:numId w:val="79"/>
        </w:numPr>
        <w:shd w:val="clear" w:color="auto" w:fill="auto"/>
        <w:bidi w:val="0"/>
        <w:spacing w:before="0" w:line="240" w:lineRule="auto"/>
        <w:ind w:left="0" w:right="0" w:firstLine="140"/>
        <w:jc w:val="left"/>
      </w:pPr>
      <w:bookmarkStart w:id="1314" w:name="bookmark1314"/>
      <w:bookmarkStart w:id="1315" w:name="bookmark1315"/>
      <w:bookmarkStart w:id="1316" w:name="bookmark1316"/>
      <w:bookmarkStart w:id="1317" w:name="bookmark1317"/>
      <w:bookmarkEnd w:id="1316"/>
      <w:r>
        <w:rPr>
          <w:color w:val="000000"/>
          <w:spacing w:val="0"/>
          <w:w w:val="100"/>
          <w:position w:val="0"/>
        </w:rPr>
        <w:t>未确认递延所得税资产的可抵扣亏损将于以下年度到期</w:t>
      </w:r>
      <w:bookmarkEnd w:id="1314"/>
      <w:bookmarkEnd w:id="1315"/>
      <w:bookmarkEnd w:id="131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年份</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备注</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2021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2,184,753.62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2,184,753.62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2022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7,287,847.63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7,287,847.63</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2023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14,508,517.76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14,508,517.76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2024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35,197,638.83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36,238,093.53</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2025 </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30,435,541.59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89,614,299.43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60,219,212.54</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both"/>
      </w:pPr>
      <w:bookmarkStart w:id="1318" w:name="bookmark1318"/>
      <w:bookmarkStart w:id="1319" w:name="bookmark1319"/>
      <w:bookmarkStart w:id="1320" w:name="bookmark1320"/>
      <w:bookmarkStart w:id="1321" w:name="bookmark1321"/>
      <w:r>
        <w:rPr>
          <w:rFonts w:ascii="Times New Roman" w:eastAsia="Times New Roman" w:hAnsi="Times New Roman" w:cs="Times New Roman"/>
          <w:color w:val="000000"/>
          <w:spacing w:val="0"/>
          <w:w w:val="100"/>
          <w:position w:val="0"/>
        </w:rPr>
        <w:t>1</w:t>
      </w:r>
      <w:bookmarkEnd w:id="1320"/>
      <w:r>
        <w:rPr>
          <w:rFonts w:ascii="Times New Roman" w:eastAsia="Times New Roman" w:hAnsi="Times New Roman" w:cs="Times New Roman"/>
          <w:color w:val="000000"/>
          <w:spacing w:val="0"/>
          <w:w w:val="100"/>
          <w:position w:val="0"/>
        </w:rPr>
        <w:t>9</w:t>
      </w:r>
      <w:r>
        <w:rPr>
          <w:color w:val="000000"/>
          <w:spacing w:val="0"/>
          <w:w w:val="100"/>
          <w:position w:val="0"/>
        </w:rPr>
        <w:t>、其他非流动资产</w:t>
      </w:r>
      <w:bookmarkEnd w:id="1318"/>
      <w:bookmarkEnd w:id="1319"/>
      <w:bookmarkEnd w:id="132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1066"/>
        <w:gridCol w:w="1061"/>
        <w:gridCol w:w="1066"/>
        <w:gridCol w:w="1061"/>
        <w:gridCol w:w="1066"/>
        <w:gridCol w:w="107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预付工程及设备款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3,402,207.19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3,402,207.19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6,702,833.52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6,702,833.52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3,402,207.19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3,402,207.19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6,702,833.52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6,702,833.52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79" w:line="1" w:lineRule="exact"/>
      </w:pPr>
    </w:p>
    <w:p>
      <w:pPr>
        <w:pStyle w:val="Style33"/>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其他非流动资产期末余额较期初余额减少</w:t>
      </w:r>
      <w:r>
        <w:rPr>
          <w:rFonts w:ascii="Times New Roman" w:eastAsia="Times New Roman" w:hAnsi="Times New Roman" w:cs="Times New Roman"/>
          <w:color w:val="000000"/>
          <w:spacing w:val="0"/>
          <w:w w:val="100"/>
          <w:position w:val="0"/>
        </w:rPr>
        <w:t>3,300,626.33</w:t>
      </w:r>
      <w:r>
        <w:rPr>
          <w:color w:val="000000"/>
          <w:spacing w:val="0"/>
          <w:w w:val="100"/>
          <w:position w:val="0"/>
        </w:rPr>
        <w:t>元，减少比例为</w:t>
      </w:r>
      <w:r>
        <w:rPr>
          <w:rFonts w:ascii="Times New Roman" w:eastAsia="Times New Roman" w:hAnsi="Times New Roman" w:cs="Times New Roman"/>
          <w:color w:val="000000"/>
          <w:spacing w:val="0"/>
          <w:w w:val="100"/>
          <w:position w:val="0"/>
        </w:rPr>
        <w:t>49.24%</w:t>
      </w:r>
      <w:r>
        <w:rPr>
          <w:color w:val="000000"/>
          <w:spacing w:val="0"/>
          <w:w w:val="100"/>
          <w:position w:val="0"/>
        </w:rPr>
        <w:t>,主要系本期末在建工程 新厂区基建已基本完工，预付款较少所致。</w:t>
      </w:r>
    </w:p>
    <w:p>
      <w:pPr>
        <w:pStyle w:val="Style30"/>
        <w:keepNext/>
        <w:keepLines/>
        <w:widowControl w:val="0"/>
        <w:shd w:val="clear" w:color="auto" w:fill="auto"/>
        <w:bidi w:val="0"/>
        <w:spacing w:before="0" w:after="200" w:line="336" w:lineRule="auto"/>
        <w:ind w:left="0" w:right="0" w:firstLine="0"/>
        <w:jc w:val="both"/>
      </w:pPr>
      <w:bookmarkStart w:id="1322" w:name="bookmark1322"/>
      <w:bookmarkStart w:id="1323" w:name="bookmark1323"/>
      <w:bookmarkStart w:id="1324" w:name="bookmark1324"/>
      <w:bookmarkStart w:id="1325" w:name="bookmark1325"/>
      <w:r>
        <w:rPr>
          <w:rFonts w:ascii="Times New Roman" w:eastAsia="Times New Roman" w:hAnsi="Times New Roman" w:cs="Times New Roman"/>
          <w:color w:val="000000"/>
          <w:spacing w:val="0"/>
          <w:w w:val="100"/>
          <w:position w:val="0"/>
        </w:rPr>
        <w:t>2</w:t>
      </w:r>
      <w:bookmarkEnd w:id="1324"/>
      <w:r>
        <w:rPr>
          <w:rFonts w:ascii="Times New Roman" w:eastAsia="Times New Roman" w:hAnsi="Times New Roman" w:cs="Times New Roman"/>
          <w:color w:val="000000"/>
          <w:spacing w:val="0"/>
          <w:w w:val="100"/>
          <w:position w:val="0"/>
        </w:rPr>
        <w:t>0</w:t>
      </w:r>
      <w:r>
        <w:rPr>
          <w:color w:val="000000"/>
          <w:spacing w:val="0"/>
          <w:w w:val="100"/>
          <w:position w:val="0"/>
        </w:rPr>
        <w:t>、短期借款</w:t>
      </w:r>
      <w:bookmarkEnd w:id="1322"/>
      <w:bookmarkEnd w:id="1323"/>
      <w:bookmarkEnd w:id="1325"/>
    </w:p>
    <w:p>
      <w:pPr>
        <w:pStyle w:val="Style47"/>
        <w:keepNext/>
        <w:keepLines/>
        <w:widowControl w:val="0"/>
        <w:shd w:val="clear" w:color="auto" w:fill="auto"/>
        <w:bidi w:val="0"/>
        <w:spacing w:before="0" w:line="322" w:lineRule="exact"/>
        <w:ind w:left="0" w:right="0" w:firstLine="0"/>
        <w:jc w:val="both"/>
      </w:pPr>
      <w:bookmarkStart w:id="1326" w:name="bookmark1326"/>
      <w:bookmarkStart w:id="1327" w:name="bookmark1327"/>
      <w:bookmarkStart w:id="1328" w:name="bookmark132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)短期借款分类</w:t>
      </w:r>
      <w:bookmarkEnd w:id="1326"/>
      <w:bookmarkEnd w:id="1327"/>
      <w:bookmarkEnd w:id="132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信用借款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17,212,721.09</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20,212,721.09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短期借款分类的说明:</w:t>
      </w:r>
    </w:p>
    <w:p>
      <w:pPr>
        <w:widowControl w:val="0"/>
        <w:spacing w:after="199" w:line="1" w:lineRule="exact"/>
      </w:pPr>
    </w:p>
    <w:p>
      <w:pPr>
        <w:pStyle w:val="Style33"/>
        <w:keepNext w:val="0"/>
        <w:keepLines w:val="0"/>
        <w:widowControl w:val="0"/>
        <w:shd w:val="clear" w:color="auto" w:fill="auto"/>
        <w:bidi w:val="0"/>
        <w:spacing w:before="0" w:after="280" w:line="240" w:lineRule="auto"/>
        <w:ind w:left="0" w:right="0" w:firstLine="320"/>
        <w:jc w:val="both"/>
      </w:pPr>
      <w:r>
        <w:rPr>
          <w:color w:val="000000"/>
          <w:spacing w:val="0"/>
          <w:w w:val="100"/>
          <w:position w:val="0"/>
        </w:rPr>
        <w:t>子公司成都西南交大驱动技术有限责任公司</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 xml:space="preserve">日与成都银行郸都支行签订保证借款合同，借 </w:t>
      </w:r>
      <w:r>
        <w:rPr>
          <w:color w:val="000000"/>
          <w:spacing w:val="0"/>
          <w:w w:val="100"/>
          <w:position w:val="0"/>
        </w:rPr>
        <w:t>款金额为</w:t>
      </w:r>
      <w:r>
        <w:rPr>
          <w:rFonts w:ascii="Times New Roman" w:eastAsia="Times New Roman" w:hAnsi="Times New Roman" w:cs="Times New Roman"/>
          <w:color w:val="000000"/>
          <w:spacing w:val="0"/>
          <w:w w:val="100"/>
          <w:position w:val="0"/>
        </w:rPr>
        <w:t>300.00</w:t>
      </w:r>
      <w:r>
        <w:rPr>
          <w:color w:val="000000"/>
          <w:spacing w:val="0"/>
          <w:w w:val="100"/>
          <w:position w:val="0"/>
        </w:rPr>
        <w:t>万元人民币，借款期限为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29</w:t>
      </w:r>
      <w:r>
        <w:rPr>
          <w:color w:val="000000"/>
          <w:spacing w:val="0"/>
          <w:w w:val="100"/>
          <w:position w:val="0"/>
        </w:rPr>
        <w:t>日至</w:t>
      </w:r>
      <w:r>
        <w:rPr>
          <w:rFonts w:ascii="Times New Roman" w:eastAsia="Times New Roman" w:hAnsi="Times New Roman" w:cs="Times New Roman"/>
          <w:color w:val="000000"/>
          <w:spacing w:val="0"/>
          <w:w w:val="100"/>
          <w:position w:val="0"/>
        </w:rPr>
        <w:t>2021</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28</w:t>
      </w:r>
      <w:r>
        <w:rPr>
          <w:color w:val="000000"/>
          <w:spacing w:val="0"/>
          <w:w w:val="100"/>
          <w:position w:val="0"/>
        </w:rPr>
        <w:t>日，该笔借款由成都市中小企业融 资担保有限责任公司、王国志、吴文海、柯坚、秦剑提供担保。</w:t>
      </w:r>
    </w:p>
    <w:p>
      <w:pPr>
        <w:pStyle w:val="Style30"/>
        <w:keepNext/>
        <w:keepLines/>
        <w:widowControl w:val="0"/>
        <w:shd w:val="clear" w:color="auto" w:fill="auto"/>
        <w:bidi w:val="0"/>
        <w:spacing w:before="0" w:after="280" w:line="331" w:lineRule="exact"/>
        <w:ind w:left="0" w:right="0" w:firstLine="0"/>
        <w:jc w:val="left"/>
      </w:pPr>
      <w:bookmarkStart w:id="1329" w:name="bookmark1329"/>
      <w:bookmarkStart w:id="1330" w:name="bookmark1330"/>
      <w:bookmarkStart w:id="1331" w:name="bookmark1331"/>
      <w:bookmarkStart w:id="1332" w:name="bookmark1332"/>
      <w:r>
        <w:rPr>
          <w:rFonts w:ascii="Times New Roman" w:eastAsia="Times New Roman" w:hAnsi="Times New Roman" w:cs="Times New Roman"/>
          <w:color w:val="000000"/>
          <w:spacing w:val="0"/>
          <w:w w:val="100"/>
          <w:position w:val="0"/>
        </w:rPr>
        <w:t>2</w:t>
      </w:r>
      <w:bookmarkEnd w:id="1331"/>
      <w:r>
        <w:rPr>
          <w:rFonts w:ascii="Times New Roman" w:eastAsia="Times New Roman" w:hAnsi="Times New Roman" w:cs="Times New Roman"/>
          <w:color w:val="000000"/>
          <w:spacing w:val="0"/>
          <w:w w:val="100"/>
          <w:position w:val="0"/>
        </w:rPr>
        <w:t>1</w:t>
      </w:r>
      <w:r>
        <w:rPr>
          <w:color w:val="000000"/>
          <w:spacing w:val="0"/>
          <w:w w:val="100"/>
          <w:position w:val="0"/>
        </w:rPr>
        <w:t>、应付账款</w:t>
      </w:r>
      <w:bookmarkEnd w:id="1329"/>
      <w:bookmarkEnd w:id="1330"/>
      <w:bookmarkEnd w:id="1332"/>
    </w:p>
    <w:p>
      <w:pPr>
        <w:pStyle w:val="Style47"/>
        <w:keepNext/>
        <w:keepLines/>
        <w:widowControl w:val="0"/>
        <w:shd w:val="clear" w:color="auto" w:fill="auto"/>
        <w:bidi w:val="0"/>
        <w:spacing w:before="0" w:line="331" w:lineRule="exact"/>
        <w:ind w:left="0" w:right="0" w:firstLine="0"/>
        <w:jc w:val="left"/>
      </w:pPr>
      <w:bookmarkStart w:id="1333" w:name="bookmark1333"/>
      <w:bookmarkStart w:id="1334" w:name="bookmark1334"/>
      <w:bookmarkStart w:id="1335" w:name="bookmark133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）应付账款列示</w:t>
      </w:r>
      <w:bookmarkEnd w:id="1333"/>
      <w:bookmarkEnd w:id="1334"/>
      <w:bookmarkEnd w:id="133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应付材料款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212,821,516.87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147,604,826.79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应付工程款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6,007,500.05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8,214,852.39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应付设备款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3,463,406.40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2,598,631.43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66,938.30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left"/>
            </w:pPr>
            <w:r>
              <w:rPr>
                <w:color w:val="000000"/>
                <w:spacing w:val="0"/>
                <w:w w:val="100"/>
                <w:position w:val="0"/>
              </w:rPr>
              <w:t>2,535,453.00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222,359,361.62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161,253,763.61</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336" w:name="bookmark1336"/>
      <w:bookmarkStart w:id="1337" w:name="bookmark1337"/>
      <w:bookmarkStart w:id="1338" w:name="bookmark1338"/>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年的重要应付账款</w:t>
      </w:r>
      <w:bookmarkEnd w:id="1336"/>
      <w:bookmarkEnd w:id="1337"/>
      <w:bookmarkEnd w:id="1338"/>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上海华铭智能终端设备股份有限公司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6,990,693.60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未到结算期</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6,990,693.60</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139" w:line="1" w:lineRule="exact"/>
      </w:pPr>
    </w:p>
    <w:p>
      <w:pPr>
        <w:pStyle w:val="Style33"/>
        <w:keepNext w:val="0"/>
        <w:keepLines w:val="0"/>
        <w:widowControl w:val="0"/>
        <w:shd w:val="clear" w:color="auto" w:fill="auto"/>
        <w:bidi w:val="0"/>
        <w:spacing w:before="0" w:after="380" w:line="322" w:lineRule="exact"/>
        <w:ind w:left="0" w:right="0" w:firstLine="440"/>
        <w:jc w:val="both"/>
      </w:pPr>
      <w:r>
        <w:rPr>
          <w:color w:val="000000"/>
          <w:spacing w:val="0"/>
          <w:w w:val="100"/>
          <w:position w:val="0"/>
        </w:rPr>
        <w:t>应付账款期末余额较期初余额增加</w:t>
      </w:r>
      <w:r>
        <w:rPr>
          <w:rFonts w:ascii="Times New Roman" w:eastAsia="Times New Roman" w:hAnsi="Times New Roman" w:cs="Times New Roman"/>
          <w:color w:val="000000"/>
          <w:spacing w:val="0"/>
          <w:w w:val="100"/>
          <w:position w:val="0"/>
        </w:rPr>
        <w:t>61,105,598.01</w:t>
      </w:r>
      <w:r>
        <w:rPr>
          <w:color w:val="000000"/>
          <w:spacing w:val="0"/>
          <w:w w:val="100"/>
          <w:position w:val="0"/>
        </w:rPr>
        <w:t>元，增加比例为</w:t>
      </w:r>
      <w:r>
        <w:rPr>
          <w:rFonts w:ascii="Times New Roman" w:eastAsia="Times New Roman" w:hAnsi="Times New Roman" w:cs="Times New Roman"/>
          <w:color w:val="000000"/>
          <w:spacing w:val="0"/>
          <w:w w:val="100"/>
          <w:position w:val="0"/>
        </w:rPr>
        <w:t>37.89%</w:t>
      </w:r>
      <w:r>
        <w:rPr>
          <w:color w:val="000000"/>
          <w:spacing w:val="0"/>
          <w:w w:val="100"/>
          <w:position w:val="0"/>
        </w:rPr>
        <w:t>，主要系根据公司生产的需求, 应付材料款增加所致。</w:t>
      </w:r>
    </w:p>
    <w:p>
      <w:pPr>
        <w:pStyle w:val="Style30"/>
        <w:keepNext/>
        <w:keepLines/>
        <w:widowControl w:val="0"/>
        <w:shd w:val="clear" w:color="auto" w:fill="auto"/>
        <w:bidi w:val="0"/>
        <w:spacing w:before="0" w:after="200" w:line="336" w:lineRule="auto"/>
        <w:ind w:left="0" w:right="0" w:firstLine="0"/>
        <w:jc w:val="left"/>
      </w:pPr>
      <w:bookmarkStart w:id="1339" w:name="bookmark1339"/>
      <w:bookmarkStart w:id="1340" w:name="bookmark1340"/>
      <w:bookmarkStart w:id="1341" w:name="bookmark1341"/>
      <w:bookmarkStart w:id="1342" w:name="bookmark1342"/>
      <w:r>
        <w:rPr>
          <w:rFonts w:ascii="Times New Roman" w:eastAsia="Times New Roman" w:hAnsi="Times New Roman" w:cs="Times New Roman"/>
          <w:color w:val="000000"/>
          <w:spacing w:val="0"/>
          <w:w w:val="100"/>
          <w:position w:val="0"/>
        </w:rPr>
        <w:t>2</w:t>
      </w:r>
      <w:bookmarkEnd w:id="1341"/>
      <w:r>
        <w:rPr>
          <w:rFonts w:ascii="Times New Roman" w:eastAsia="Times New Roman" w:hAnsi="Times New Roman" w:cs="Times New Roman"/>
          <w:color w:val="000000"/>
          <w:spacing w:val="0"/>
          <w:w w:val="100"/>
          <w:position w:val="0"/>
        </w:rPr>
        <w:t>2</w:t>
      </w:r>
      <w:r>
        <w:rPr>
          <w:color w:val="000000"/>
          <w:spacing w:val="0"/>
          <w:w w:val="100"/>
          <w:position w:val="0"/>
        </w:rPr>
        <w:t>、预收款项</w:t>
      </w:r>
      <w:bookmarkEnd w:id="1339"/>
      <w:bookmarkEnd w:id="1340"/>
      <w:bookmarkEnd w:id="1342"/>
    </w:p>
    <w:p>
      <w:pPr>
        <w:pStyle w:val="Style47"/>
        <w:keepNext/>
        <w:keepLines/>
        <w:widowControl w:val="0"/>
        <w:shd w:val="clear" w:color="auto" w:fill="auto"/>
        <w:bidi w:val="0"/>
        <w:spacing w:before="0" w:line="322" w:lineRule="exact"/>
        <w:ind w:left="0" w:right="0" w:firstLine="0"/>
        <w:jc w:val="left"/>
      </w:pPr>
      <w:bookmarkStart w:id="1343" w:name="bookmark1343"/>
      <w:bookmarkStart w:id="1344" w:name="bookmark1344"/>
      <w:bookmarkStart w:id="1345" w:name="bookmark1345"/>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）预收款项列示</w:t>
      </w:r>
      <w:bookmarkEnd w:id="1343"/>
      <w:bookmarkEnd w:id="1344"/>
      <w:bookmarkEnd w:id="134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预收租金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left"/>
      </w:pPr>
      <w:bookmarkStart w:id="1346" w:name="bookmark1346"/>
      <w:bookmarkStart w:id="1347" w:name="bookmark1347"/>
      <w:bookmarkStart w:id="1348" w:name="bookmark1348"/>
      <w:bookmarkStart w:id="1349" w:name="bookmark1349"/>
      <w:r>
        <w:rPr>
          <w:rFonts w:ascii="Times New Roman" w:eastAsia="Times New Roman" w:hAnsi="Times New Roman" w:cs="Times New Roman"/>
          <w:color w:val="000000"/>
          <w:spacing w:val="0"/>
          <w:w w:val="100"/>
          <w:position w:val="0"/>
        </w:rPr>
        <w:t>2</w:t>
      </w:r>
      <w:bookmarkEnd w:id="1348"/>
      <w:r>
        <w:rPr>
          <w:rFonts w:ascii="Times New Roman" w:eastAsia="Times New Roman" w:hAnsi="Times New Roman" w:cs="Times New Roman"/>
          <w:color w:val="000000"/>
          <w:spacing w:val="0"/>
          <w:w w:val="100"/>
          <w:position w:val="0"/>
        </w:rPr>
        <w:t>3</w:t>
      </w:r>
      <w:r>
        <w:rPr>
          <w:color w:val="000000"/>
          <w:spacing w:val="0"/>
          <w:w w:val="100"/>
          <w:position w:val="0"/>
        </w:rPr>
        <w:t>、合同负债</w:t>
      </w:r>
      <w:bookmarkEnd w:id="1346"/>
      <w:bookmarkEnd w:id="1347"/>
      <w:bookmarkEnd w:id="1349"/>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102,678,744.33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66,925,282.38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102,678,744.33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66,925,282.38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报告期内账面价值发生重大变动的金额和原因</w:t>
      </w:r>
    </w:p>
    <w:p>
      <w:pPr>
        <w:widowControl w:val="0"/>
        <w:spacing w:after="119" w:line="1" w:lineRule="exact"/>
      </w:pP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213"/>
        <w:gridCol w:w="2419"/>
        <w:gridCol w:w="495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变动原因</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预收货款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35,753,461.95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主要系本期项目增加导致预收货款增加所致。</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60" w:right="0" w:firstLine="0"/>
              <w:jc w:val="left"/>
            </w:pPr>
            <w:r>
              <w:rPr>
                <w:color w:val="000000"/>
                <w:spacing w:val="0"/>
                <w:w w:val="100"/>
                <w:position w:val="0"/>
              </w:rPr>
              <w:t>35,753,461.95</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r>
    </w:tbl>
    <w:p>
      <w:pPr>
        <w:widowControl w:val="0"/>
        <w:spacing w:after="319" w:line="1" w:lineRule="exact"/>
      </w:pPr>
    </w:p>
    <w:p>
      <w:pPr>
        <w:pStyle w:val="Style30"/>
        <w:keepNext/>
        <w:keepLines/>
        <w:widowControl w:val="0"/>
        <w:shd w:val="clear" w:color="auto" w:fill="auto"/>
        <w:bidi w:val="0"/>
        <w:spacing w:before="0" w:line="240" w:lineRule="auto"/>
        <w:ind w:left="0" w:right="0" w:firstLine="0"/>
        <w:jc w:val="left"/>
      </w:pPr>
      <w:bookmarkStart w:id="1350" w:name="bookmark1350"/>
      <w:bookmarkStart w:id="1351" w:name="bookmark1351"/>
      <w:bookmarkStart w:id="1352" w:name="bookmark1352"/>
      <w:bookmarkStart w:id="1353" w:name="bookmark1353"/>
      <w:r>
        <w:rPr>
          <w:rFonts w:ascii="Times New Roman" w:eastAsia="Times New Roman" w:hAnsi="Times New Roman" w:cs="Times New Roman"/>
          <w:color w:val="000000"/>
          <w:spacing w:val="0"/>
          <w:w w:val="100"/>
          <w:position w:val="0"/>
        </w:rPr>
        <w:t>2</w:t>
      </w:r>
      <w:bookmarkEnd w:id="1352"/>
      <w:r>
        <w:rPr>
          <w:rFonts w:ascii="Times New Roman" w:eastAsia="Times New Roman" w:hAnsi="Times New Roman" w:cs="Times New Roman"/>
          <w:color w:val="000000"/>
          <w:spacing w:val="0"/>
          <w:w w:val="100"/>
          <w:position w:val="0"/>
        </w:rPr>
        <w:t>4</w:t>
      </w:r>
      <w:r>
        <w:rPr>
          <w:color w:val="000000"/>
          <w:spacing w:val="0"/>
          <w:w w:val="100"/>
          <w:position w:val="0"/>
        </w:rPr>
        <w:t>、应付职工薪酬</w:t>
      </w:r>
      <w:bookmarkEnd w:id="1350"/>
      <w:bookmarkEnd w:id="1351"/>
      <w:bookmarkEnd w:id="1353"/>
    </w:p>
    <w:p>
      <w:pPr>
        <w:pStyle w:val="Style47"/>
        <w:keepNext/>
        <w:keepLines/>
        <w:widowControl w:val="0"/>
        <w:shd w:val="clear" w:color="auto" w:fill="auto"/>
        <w:bidi w:val="0"/>
        <w:spacing w:before="0" w:after="360" w:line="240" w:lineRule="auto"/>
        <w:ind w:left="0" w:right="0" w:firstLine="0"/>
        <w:jc w:val="left"/>
      </w:pPr>
      <w:bookmarkStart w:id="1354" w:name="bookmark1354"/>
      <w:bookmarkStart w:id="1355" w:name="bookmark1355"/>
      <w:bookmarkStart w:id="1356" w:name="bookmark135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)应付职工薪酬列示</w:t>
      </w:r>
      <w:bookmarkEnd w:id="1354"/>
      <w:bookmarkEnd w:id="1355"/>
      <w:bookmarkEnd w:id="135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一、短期薪酬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16,677,002.06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96,664,332.78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98,113,088.18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15,228,246.66</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二、离职后福利</w:t>
            </w:r>
            <w:r>
              <w:rPr>
                <w:color w:val="000000"/>
                <w:spacing w:val="0"/>
                <w:w w:val="100"/>
                <w:position w:val="0"/>
                <w:sz w:val="18"/>
                <w:szCs w:val="18"/>
              </w:rPr>
              <w:t>-</w:t>
            </w:r>
            <w:r>
              <w:rPr>
                <w:rFonts w:ascii="SimSun" w:eastAsia="SimSun" w:hAnsi="SimSun" w:cs="SimSun"/>
                <w:color w:val="000000"/>
                <w:spacing w:val="0"/>
                <w:w w:val="100"/>
                <w:position w:val="0"/>
                <w:sz w:val="17"/>
                <w:szCs w:val="17"/>
              </w:rPr>
              <w:t>设定提 存计划</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24,712.31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609,101.73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633,814.04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16,701,714.37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97,273,434.51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98,746,902.22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15,228,246.66</w:t>
            </w:r>
          </w:p>
        </w:tc>
      </w:tr>
    </w:tbl>
    <w:p>
      <w:pPr>
        <w:widowControl w:val="0"/>
        <w:spacing w:after="319" w:line="1" w:lineRule="exact"/>
      </w:pPr>
    </w:p>
    <w:p>
      <w:pPr>
        <w:pStyle w:val="Style47"/>
        <w:keepNext/>
        <w:keepLines/>
        <w:widowControl w:val="0"/>
        <w:shd w:val="clear" w:color="auto" w:fill="auto"/>
        <w:bidi w:val="0"/>
        <w:spacing w:before="0" w:after="360" w:line="240" w:lineRule="auto"/>
        <w:ind w:left="0" w:right="0" w:firstLine="0"/>
        <w:jc w:val="left"/>
      </w:pPr>
      <w:bookmarkStart w:id="1357" w:name="bookmark1357"/>
      <w:bookmarkStart w:id="1358" w:name="bookmark1358"/>
      <w:bookmarkStart w:id="1359" w:name="bookmark1359"/>
      <w:r>
        <w:rPr>
          <w:rFonts w:ascii="Times New Roman" w:eastAsia="Times New Roman" w:hAnsi="Times New Roman" w:cs="Times New Roman"/>
          <w:color w:val="000000"/>
          <w:spacing w:val="0"/>
          <w:w w:val="100"/>
          <w:position w:val="0"/>
        </w:rPr>
        <w:t>(2</w:t>
      </w:r>
      <w:r>
        <w:rPr>
          <w:color w:val="000000"/>
          <w:spacing w:val="0"/>
          <w:w w:val="100"/>
          <w:position w:val="0"/>
        </w:rPr>
        <w:t>)短期薪酬列示</w:t>
      </w:r>
      <w:bookmarkEnd w:id="1357"/>
      <w:bookmarkEnd w:id="1358"/>
      <w:bookmarkEnd w:id="135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、工资、奖金、津贴和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14,798,324.23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81,606,696.89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82,441,378.90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13,963,642.22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、职工福利费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6,160,543.30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6,160,543.30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、社会保险费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287,620.91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3,350,590.14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3,620,482.84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17,728.21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其中：医疗保险费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17,001.50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3,012,119.74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3,012,706.24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16,415.00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工伤保险费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16,306.41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16,884.26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40"/>
              <w:jc w:val="left"/>
              <w:rPr>
                <w:sz w:val="17"/>
                <w:szCs w:val="17"/>
              </w:rPr>
            </w:pPr>
            <w:r>
              <w:rPr>
                <w:rFonts w:ascii="SimSun" w:eastAsia="SimSun" w:hAnsi="SimSun" w:cs="SimSun"/>
                <w:color w:val="000000"/>
                <w:spacing w:val="0"/>
                <w:w w:val="100"/>
                <w:position w:val="0"/>
                <w:sz w:val="17"/>
                <w:szCs w:val="17"/>
              </w:rPr>
              <w:t>生育保险费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1,361.19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322,163.99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322,211.97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1,313.21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补充医疗保险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268,680.37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、住房公积金</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4,173,603.00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4,173,603.00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6" w:lineRule="exact"/>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、工会经费和职工教育 经费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1,591,056.92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1,372,899.45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1,717,080.14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1,246,876.23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16,677,002.06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96,664,332.78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98,113,088.18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15,228,246.66</w:t>
            </w:r>
          </w:p>
        </w:tc>
      </w:tr>
    </w:tbl>
    <w:p>
      <w:pPr>
        <w:spacing w:lineRule="exact" w:line="1"/>
        <w:rPr>
          <w:sz w:val="2"/>
          <w:szCs w:val="2"/>
        </w:rPr>
      </w:pPr>
      <w:r>
        <w:br w:type="page"/>
      </w:r>
    </w:p>
    <w:p>
      <w:pPr>
        <w:pStyle w:val="Style47"/>
        <w:keepNext/>
        <w:keepLines/>
        <w:widowControl w:val="0"/>
        <w:numPr>
          <w:ilvl w:val="0"/>
          <w:numId w:val="81"/>
        </w:numPr>
        <w:shd w:val="clear" w:color="auto" w:fill="auto"/>
        <w:bidi w:val="0"/>
        <w:spacing w:before="0" w:line="240" w:lineRule="auto"/>
        <w:ind w:left="0" w:right="0" w:firstLine="140"/>
        <w:jc w:val="left"/>
      </w:pPr>
      <w:bookmarkStart w:id="1360" w:name="bookmark1360"/>
      <w:bookmarkStart w:id="1361" w:name="bookmark1361"/>
      <w:bookmarkStart w:id="1362" w:name="bookmark1362"/>
      <w:bookmarkStart w:id="1363" w:name="bookmark1363"/>
      <w:bookmarkEnd w:id="1362"/>
      <w:r>
        <w:rPr>
          <w:color w:val="000000"/>
          <w:spacing w:val="0"/>
          <w:w w:val="100"/>
          <w:position w:val="0"/>
        </w:rPr>
        <w:t>设定提存计划列示</w:t>
      </w:r>
      <w:bookmarkEnd w:id="1360"/>
      <w:bookmarkEnd w:id="1361"/>
      <w:bookmarkEnd w:id="136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、基本养老保险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23,535.52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583,636.00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607,171.52</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、失业保险费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1,176.79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25,465.73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26,642.52</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24,712.31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609,101.73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633,814.04</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364" w:name="bookmark1364"/>
      <w:bookmarkStart w:id="1365" w:name="bookmark1365"/>
      <w:bookmarkStart w:id="1366" w:name="bookmark1366"/>
      <w:bookmarkStart w:id="1367" w:name="bookmark1367"/>
      <w:r>
        <w:rPr>
          <w:rFonts w:ascii="Times New Roman" w:eastAsia="Times New Roman" w:hAnsi="Times New Roman" w:cs="Times New Roman"/>
          <w:color w:val="000000"/>
          <w:spacing w:val="0"/>
          <w:w w:val="100"/>
          <w:position w:val="0"/>
        </w:rPr>
        <w:t>2</w:t>
      </w:r>
      <w:bookmarkEnd w:id="1366"/>
      <w:r>
        <w:rPr>
          <w:rFonts w:ascii="Times New Roman" w:eastAsia="Times New Roman" w:hAnsi="Times New Roman" w:cs="Times New Roman"/>
          <w:color w:val="000000"/>
          <w:spacing w:val="0"/>
          <w:w w:val="100"/>
          <w:position w:val="0"/>
        </w:rPr>
        <w:t>5</w:t>
      </w:r>
      <w:r>
        <w:rPr>
          <w:color w:val="000000"/>
          <w:spacing w:val="0"/>
          <w:w w:val="100"/>
          <w:position w:val="0"/>
        </w:rPr>
        <w:t>、应交税费</w:t>
      </w:r>
      <w:bookmarkEnd w:id="1364"/>
      <w:bookmarkEnd w:id="1365"/>
      <w:bookmarkEnd w:id="136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14,995,953.54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5,534,311.18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11,385,065.23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11,145,447.77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个人所得税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143,272.58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134,697.20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1,030,913.56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387,401.79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736,366.83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276,715.57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74,017.79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74,017.79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124,639.77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124,639.77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10,165.20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5,160.12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28,500,394.50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17,682,391.19</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680" w:line="322" w:lineRule="exact"/>
        <w:ind w:left="0" w:right="0" w:firstLine="440"/>
        <w:jc w:val="both"/>
      </w:pPr>
      <w:r>
        <w:rPr>
          <w:color w:val="000000"/>
          <w:spacing w:val="0"/>
          <w:w w:val="100"/>
          <w:position w:val="0"/>
        </w:rPr>
        <w:t>应交税费期末余额较期初余额增加</w:t>
      </w:r>
      <w:r>
        <w:rPr>
          <w:rFonts w:ascii="Times New Roman" w:eastAsia="Times New Roman" w:hAnsi="Times New Roman" w:cs="Times New Roman"/>
          <w:color w:val="000000"/>
          <w:spacing w:val="0"/>
          <w:w w:val="100"/>
          <w:position w:val="0"/>
        </w:rPr>
        <w:t>10,818,003.31</w:t>
      </w:r>
      <w:r>
        <w:rPr>
          <w:color w:val="000000"/>
          <w:spacing w:val="0"/>
          <w:w w:val="100"/>
          <w:position w:val="0"/>
        </w:rPr>
        <w:t>元，增加比例为</w:t>
      </w:r>
      <w:r>
        <w:rPr>
          <w:rFonts w:ascii="Times New Roman" w:eastAsia="Times New Roman" w:hAnsi="Times New Roman" w:cs="Times New Roman"/>
          <w:color w:val="000000"/>
          <w:spacing w:val="0"/>
          <w:w w:val="100"/>
          <w:position w:val="0"/>
        </w:rPr>
        <w:t>61.18%</w:t>
      </w:r>
      <w:r>
        <w:rPr>
          <w:color w:val="000000"/>
          <w:spacing w:val="0"/>
          <w:w w:val="100"/>
          <w:position w:val="0"/>
        </w:rPr>
        <w:t>,主要系本期营业收入增加, 增值税及附加税相应增加所致。</w:t>
      </w:r>
    </w:p>
    <w:p>
      <w:pPr>
        <w:pStyle w:val="Style30"/>
        <w:keepNext/>
        <w:keepLines/>
        <w:widowControl w:val="0"/>
        <w:shd w:val="clear" w:color="auto" w:fill="auto"/>
        <w:bidi w:val="0"/>
        <w:spacing w:before="0" w:after="380" w:line="240" w:lineRule="auto"/>
        <w:ind w:left="0" w:right="0" w:firstLine="0"/>
        <w:jc w:val="left"/>
      </w:pPr>
      <w:bookmarkStart w:id="1368" w:name="bookmark1368"/>
      <w:bookmarkStart w:id="1369" w:name="bookmark1369"/>
      <w:bookmarkStart w:id="1370" w:name="bookmark1370"/>
      <w:bookmarkStart w:id="1371" w:name="bookmark1371"/>
      <w:r>
        <w:rPr>
          <w:rFonts w:ascii="Times New Roman" w:eastAsia="Times New Roman" w:hAnsi="Times New Roman" w:cs="Times New Roman"/>
          <w:color w:val="000000"/>
          <w:spacing w:val="0"/>
          <w:w w:val="100"/>
          <w:position w:val="0"/>
        </w:rPr>
        <w:t>2</w:t>
      </w:r>
      <w:bookmarkEnd w:id="1370"/>
      <w:r>
        <w:rPr>
          <w:rFonts w:ascii="Times New Roman" w:eastAsia="Times New Roman" w:hAnsi="Times New Roman" w:cs="Times New Roman"/>
          <w:color w:val="000000"/>
          <w:spacing w:val="0"/>
          <w:w w:val="100"/>
          <w:position w:val="0"/>
        </w:rPr>
        <w:t>6</w:t>
      </w:r>
      <w:r>
        <w:rPr>
          <w:color w:val="000000"/>
          <w:spacing w:val="0"/>
          <w:w w:val="100"/>
          <w:position w:val="0"/>
        </w:rPr>
        <w:t>、其他应付款</w:t>
      </w:r>
      <w:bookmarkEnd w:id="1368"/>
      <w:bookmarkEnd w:id="1369"/>
      <w:bookmarkEnd w:id="137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应付股利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left"/>
            </w:pPr>
            <w:r>
              <w:rPr>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116,271,918.86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9,943,386.51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116,421,918.86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9,943,386.51</w:t>
            </w:r>
          </w:p>
        </w:tc>
      </w:tr>
    </w:tbl>
    <w:p>
      <w:pPr>
        <w:spacing w:lineRule="exact" w:line="1"/>
        <w:rPr>
          <w:sz w:val="2"/>
          <w:szCs w:val="2"/>
        </w:rPr>
      </w:pPr>
      <w:r>
        <w:br w:type="page"/>
      </w:r>
    </w:p>
    <w:p>
      <w:pPr>
        <w:pStyle w:val="Style47"/>
        <w:keepNext/>
        <w:keepLines/>
        <w:widowControl w:val="0"/>
        <w:shd w:val="clear" w:color="auto" w:fill="auto"/>
        <w:bidi w:val="0"/>
        <w:spacing w:before="0" w:line="240" w:lineRule="auto"/>
        <w:ind w:left="0" w:right="0" w:firstLine="140"/>
        <w:jc w:val="left"/>
      </w:pPr>
      <w:bookmarkStart w:id="1372" w:name="bookmark1372"/>
      <w:bookmarkStart w:id="1373" w:name="bookmark1373"/>
      <w:bookmarkStart w:id="1374" w:name="bookmark1374"/>
      <w:r>
        <w:rPr>
          <w:rFonts w:ascii="Times New Roman" w:eastAsia="Times New Roman" w:hAnsi="Times New Roman" w:cs="Times New Roman"/>
          <w:color w:val="000000"/>
          <w:spacing w:val="0"/>
          <w:w w:val="100"/>
          <w:position w:val="0"/>
        </w:rPr>
        <w:t>(1</w:t>
      </w:r>
      <w:r>
        <w:rPr>
          <w:color w:val="000000"/>
          <w:spacing w:val="0"/>
          <w:w w:val="100"/>
          <w:position w:val="0"/>
        </w:rPr>
        <w:t>)应付股利</w:t>
      </w:r>
      <w:bookmarkEnd w:id="1372"/>
      <w:bookmarkEnd w:id="1373"/>
      <w:bookmarkEnd w:id="137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380" w:line="360" w:lineRule="exact"/>
        <w:ind w:left="0" w:right="0" w:firstLine="0"/>
        <w:jc w:val="left"/>
      </w:pPr>
      <w:r>
        <w:rPr>
          <w:color w:val="000000"/>
          <w:spacing w:val="0"/>
          <w:w w:val="100"/>
          <w:position w:val="0"/>
        </w:rPr>
        <w:t>其他说明，包括重要的超过</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年未支付的应付股利，应披露未支付原因: 无</w:t>
      </w:r>
    </w:p>
    <w:p>
      <w:pPr>
        <w:pStyle w:val="Style47"/>
        <w:keepNext/>
        <w:keepLines/>
        <w:widowControl w:val="0"/>
        <w:shd w:val="clear" w:color="auto" w:fill="auto"/>
        <w:bidi w:val="0"/>
        <w:spacing w:before="0" w:line="240" w:lineRule="auto"/>
        <w:ind w:left="0" w:right="0" w:firstLine="0"/>
        <w:jc w:val="left"/>
      </w:pPr>
      <w:bookmarkStart w:id="1375" w:name="bookmark1375"/>
      <w:bookmarkStart w:id="1376" w:name="bookmark1376"/>
      <w:bookmarkStart w:id="1377" w:name="bookmark13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)其他应付款</w:t>
      </w:r>
      <w:bookmarkEnd w:id="1375"/>
      <w:bookmarkEnd w:id="1376"/>
      <w:bookmarkEnd w:id="1377"/>
    </w:p>
    <w:p>
      <w:pPr>
        <w:pStyle w:val="Style81"/>
        <w:keepNext/>
        <w:keepLines/>
        <w:widowControl w:val="0"/>
        <w:shd w:val="clear" w:color="auto" w:fill="auto"/>
        <w:bidi w:val="0"/>
        <w:spacing w:before="0" w:line="240" w:lineRule="auto"/>
        <w:ind w:left="0" w:right="0" w:firstLine="0"/>
        <w:jc w:val="left"/>
      </w:pPr>
      <w:bookmarkStart w:id="1378" w:name="bookmark1378"/>
      <w:bookmarkStart w:id="1379" w:name="bookmark1379"/>
      <w:bookmarkStart w:id="1380" w:name="bookmark1380"/>
      <w:r>
        <w:rPr>
          <w:rFonts w:ascii="Times New Roman" w:eastAsia="Times New Roman" w:hAnsi="Times New Roman" w:cs="Times New Roman"/>
          <w:color w:val="000000"/>
          <w:spacing w:val="0"/>
          <w:w w:val="100"/>
          <w:position w:val="0"/>
        </w:rPr>
        <w:t>1</w:t>
      </w:r>
      <w:r>
        <w:rPr>
          <w:color w:val="000000"/>
          <w:spacing w:val="0"/>
          <w:w w:val="100"/>
          <w:position w:val="0"/>
        </w:rPr>
        <w:t>)按款项性质列示其他应付款</w:t>
      </w:r>
      <w:bookmarkEnd w:id="1378"/>
      <w:bookmarkEnd w:id="1379"/>
      <w:bookmarkEnd w:id="138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4,163,778.95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4,528,330.18</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1,002,898.53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1,153,887.04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代垫款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1,679,647.12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2,890,956.43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490,124.30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3,555,594.26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862,688.56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招投标费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17,400.00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拆迁补偿款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限制性股权激励回购义务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56,520,000.00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递延收益</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116,271,918.86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9,943,386.51</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381" w:name="bookmark1381"/>
      <w:bookmarkStart w:id="1382" w:name="bookmark1382"/>
      <w:bookmarkStart w:id="1383" w:name="bookmark1383"/>
      <w:r>
        <w:rPr>
          <w:rFonts w:ascii="Times New Roman" w:eastAsia="Times New Roman" w:hAnsi="Times New Roman" w:cs="Times New Roman"/>
          <w:color w:val="000000"/>
          <w:spacing w:val="0"/>
          <w:w w:val="100"/>
          <w:position w:val="0"/>
        </w:rPr>
        <w:t>2</w:t>
      </w:r>
      <w:r>
        <w:rPr>
          <w:color w:val="000000"/>
          <w:spacing w:val="0"/>
          <w:w w:val="100"/>
          <w:position w:val="0"/>
        </w:rPr>
        <w:t>)账龄超过</w:t>
      </w:r>
      <w:r>
        <w:rPr>
          <w:rFonts w:ascii="Times New Roman" w:eastAsia="Times New Roman" w:hAnsi="Times New Roman" w:cs="Times New Roman"/>
          <w:color w:val="000000"/>
          <w:spacing w:val="0"/>
          <w:w w:val="100"/>
          <w:position w:val="0"/>
        </w:rPr>
        <w:t>1</w:t>
      </w:r>
      <w:r>
        <w:rPr>
          <w:color w:val="000000"/>
          <w:spacing w:val="0"/>
          <w:w w:val="100"/>
          <w:position w:val="0"/>
        </w:rPr>
        <w:t>年的重要其他应付款</w:t>
      </w:r>
      <w:bookmarkEnd w:id="1381"/>
      <w:bookmarkEnd w:id="1382"/>
      <w:bookmarkEnd w:id="138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未偿还或结转的原因</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280" w:line="322" w:lineRule="exact"/>
        <w:ind w:left="0" w:right="0" w:firstLine="440"/>
        <w:jc w:val="both"/>
      </w:pPr>
      <w:r>
        <w:rPr>
          <w:color w:val="000000"/>
          <w:spacing w:val="0"/>
          <w:w w:val="100"/>
          <w:position w:val="0"/>
        </w:rPr>
        <w:t>其他应付款期末余额较期初余额增加</w:t>
      </w:r>
      <w:r>
        <w:rPr>
          <w:rFonts w:ascii="Times New Roman" w:eastAsia="Times New Roman" w:hAnsi="Times New Roman" w:cs="Times New Roman"/>
          <w:color w:val="000000"/>
          <w:spacing w:val="0"/>
          <w:w w:val="100"/>
          <w:position w:val="0"/>
        </w:rPr>
        <w:t>106,478,532.35</w:t>
      </w:r>
      <w:r>
        <w:rPr>
          <w:color w:val="000000"/>
          <w:spacing w:val="0"/>
          <w:w w:val="100"/>
          <w:position w:val="0"/>
        </w:rPr>
        <w:t>元，增加比例为</w:t>
      </w:r>
      <w:r>
        <w:rPr>
          <w:rFonts w:ascii="Times New Roman" w:eastAsia="Times New Roman" w:hAnsi="Times New Roman" w:cs="Times New Roman"/>
          <w:color w:val="000000"/>
          <w:spacing w:val="0"/>
          <w:w w:val="100"/>
          <w:position w:val="0"/>
        </w:rPr>
        <w:t>1070.85%</w:t>
      </w:r>
      <w:r>
        <w:rPr>
          <w:color w:val="000000"/>
          <w:spacing w:val="0"/>
          <w:w w:val="100"/>
          <w:position w:val="0"/>
        </w:rPr>
        <w:t>,主要系本期授予员工限 制性股票而确认的回购义务及收到拆迁补偿款所致。</w:t>
      </w:r>
    </w:p>
    <w:p>
      <w:pPr>
        <w:pStyle w:val="Style30"/>
        <w:keepNext/>
        <w:keepLines/>
        <w:widowControl w:val="0"/>
        <w:shd w:val="clear" w:color="auto" w:fill="auto"/>
        <w:bidi w:val="0"/>
        <w:spacing w:before="0" w:after="380" w:line="322" w:lineRule="exact"/>
        <w:ind w:left="0" w:right="0" w:firstLine="0"/>
        <w:jc w:val="left"/>
      </w:pPr>
      <w:bookmarkStart w:id="1384" w:name="bookmark1384"/>
      <w:bookmarkStart w:id="1385" w:name="bookmark1385"/>
      <w:bookmarkStart w:id="1386" w:name="bookmark1386"/>
      <w:bookmarkStart w:id="1387" w:name="bookmark1387"/>
      <w:r>
        <w:rPr>
          <w:rFonts w:ascii="Times New Roman" w:eastAsia="Times New Roman" w:hAnsi="Times New Roman" w:cs="Times New Roman"/>
          <w:color w:val="000000"/>
          <w:spacing w:val="0"/>
          <w:w w:val="100"/>
          <w:position w:val="0"/>
        </w:rPr>
        <w:t>2</w:t>
      </w:r>
      <w:bookmarkEnd w:id="1386"/>
      <w:r>
        <w:rPr>
          <w:rFonts w:ascii="Times New Roman" w:eastAsia="Times New Roman" w:hAnsi="Times New Roman" w:cs="Times New Roman"/>
          <w:color w:val="000000"/>
          <w:spacing w:val="0"/>
          <w:w w:val="100"/>
          <w:position w:val="0"/>
        </w:rPr>
        <w:t>7</w:t>
      </w:r>
      <w:r>
        <w:rPr>
          <w:color w:val="000000"/>
          <w:spacing w:val="0"/>
          <w:w w:val="100"/>
          <w:position w:val="0"/>
        </w:rPr>
        <w:t>、其他流动负债</w:t>
      </w:r>
      <w:bookmarkEnd w:id="1384"/>
      <w:bookmarkEnd w:id="1385"/>
      <w:bookmarkEnd w:id="138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待结转销项税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1,315,144.14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1,032,992.63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left"/>
            </w:pPr>
            <w:r>
              <w:rPr>
                <w:color w:val="000000"/>
                <w:spacing w:val="0"/>
                <w:w w:val="100"/>
                <w:position w:val="0"/>
              </w:rPr>
              <w:t>1,315,144.14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1,032,992.63</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短期应付债券的增减变动:</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802"/>
        <w:gridCol w:w="797"/>
        <w:gridCol w:w="797"/>
        <w:gridCol w:w="797"/>
        <w:gridCol w:w="802"/>
        <w:gridCol w:w="797"/>
        <w:gridCol w:w="797"/>
        <w:gridCol w:w="797"/>
        <w:gridCol w:w="802"/>
        <w:gridCol w:w="806"/>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面值</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发行日期</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债券期限</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发行金额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本期发行</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按面值计 提利息</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溢折价摊 销</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本期偿还</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388" w:name="bookmark1388"/>
      <w:bookmarkStart w:id="1389" w:name="bookmark1389"/>
      <w:bookmarkStart w:id="1390" w:name="bookmark1390"/>
      <w:r>
        <w:rPr>
          <w:rFonts w:ascii="Times New Roman" w:eastAsia="Times New Roman" w:hAnsi="Times New Roman" w:cs="Times New Roman"/>
          <w:color w:val="000000"/>
          <w:spacing w:val="0"/>
          <w:w w:val="100"/>
          <w:position w:val="0"/>
        </w:rPr>
        <w:t>28</w:t>
      </w:r>
      <w:r>
        <w:rPr>
          <w:color w:val="000000"/>
          <w:spacing w:val="0"/>
          <w:w w:val="100"/>
          <w:position w:val="0"/>
        </w:rPr>
        <w:t>、股本</w:t>
      </w:r>
      <w:bookmarkEnd w:id="1388"/>
      <w:bookmarkEnd w:id="1389"/>
      <w:bookmarkEnd w:id="1390"/>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205"/>
        <w:gridCol w:w="1195"/>
        <w:gridCol w:w="1195"/>
        <w:gridCol w:w="1195"/>
        <w:gridCol w:w="1200"/>
        <w:gridCol w:w="1195"/>
        <w:gridCol w:w="1195"/>
        <w:gridCol w:w="1205"/>
      </w:tblGrid>
      <w:tr>
        <w:trPr>
          <w:trHeight w:val="408" w:hRule="exact"/>
        </w:trPr>
        <w:tc>
          <w:tcPr>
            <w:vMerge w:val="restart"/>
            <w:tcBorders>
              <w:top w:val="single" w:sz="4"/>
              <w:left w:val="single" w:sz="4"/>
            </w:tcBorders>
            <w:shd w:val="clear" w:color="auto" w:fill="D3D3D3"/>
            <w:vAlign w:val="top"/>
          </w:tcPr>
          <w:p>
            <w:pPr>
              <w:widowControl w:val="0"/>
              <w:rPr>
                <w:sz w:val="10"/>
                <w:szCs w:val="10"/>
              </w:rPr>
            </w:pP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本次变动增减（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top"/>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发行新股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送股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公积金转股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小计</w:t>
            </w:r>
          </w:p>
        </w:tc>
        <w:tc>
          <w:tcPr>
            <w:vMerge/>
            <w:tcBorders>
              <w:left w:val="single" w:sz="4"/>
              <w:right w:val="single" w:sz="4"/>
            </w:tcBorders>
            <w:shd w:val="clear" w:color="auto" w:fill="D3D3D3"/>
            <w:vAlign w:val="center"/>
          </w:tcPr>
          <w:p>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股份总数</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376,656,420.00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13,000,000.00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389,656,420.00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widowControl w:val="0"/>
        <w:spacing w:after="379" w:line="1" w:lineRule="exact"/>
      </w:pPr>
    </w:p>
    <w:p>
      <w:pPr>
        <w:pStyle w:val="Style33"/>
        <w:keepNext w:val="0"/>
        <w:keepLines w:val="0"/>
        <w:widowControl w:val="0"/>
        <w:shd w:val="clear" w:color="auto" w:fill="auto"/>
        <w:bidi w:val="0"/>
        <w:spacing w:before="0" w:after="0" w:line="312" w:lineRule="exact"/>
        <w:ind w:left="0" w:right="0" w:firstLine="1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日，公司第七届董事会第三次会议和第七届监事会第三次会议审议通过了《关于向激励对象 授予限制性股票的议案》，同意向</w:t>
      </w:r>
      <w:r>
        <w:rPr>
          <w:rFonts w:ascii="Times New Roman" w:eastAsia="Times New Roman" w:hAnsi="Times New Roman" w:cs="Times New Roman"/>
          <w:color w:val="000000"/>
          <w:spacing w:val="0"/>
          <w:w w:val="100"/>
          <w:position w:val="0"/>
        </w:rPr>
        <w:t>14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300</w:t>
      </w:r>
      <w:r>
        <w:rPr>
          <w:color w:val="000000"/>
          <w:spacing w:val="0"/>
          <w:w w:val="100"/>
          <w:position w:val="0"/>
        </w:rPr>
        <w:t xml:space="preserve">万股限制性股票，确定本次激励计划的授予日为 </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w:t>
      </w:r>
    </w:p>
    <w:p>
      <w:pPr>
        <w:pStyle w:val="Style33"/>
        <w:keepNext w:val="0"/>
        <w:keepLines w:val="0"/>
        <w:widowControl w:val="0"/>
        <w:shd w:val="clear" w:color="auto" w:fill="auto"/>
        <w:bidi w:val="0"/>
        <w:spacing w:before="0" w:after="300" w:line="312" w:lineRule="exact"/>
        <w:ind w:left="0" w:right="0" w:firstLine="180"/>
        <w:jc w:val="both"/>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日，公司第七届董事会第七次会议和第七届监事会第七次会议审议通过了《关于调整</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年第二期限制性股票激励计划激励对象名单的议案》、《关于向</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年第二期限制性股票激励计划激励对 象授予限制性股票的议案》，同意向</w:t>
      </w:r>
      <w:r>
        <w:rPr>
          <w:rFonts w:ascii="Times New Roman" w:eastAsia="Times New Roman" w:hAnsi="Times New Roman" w:cs="Times New Roman"/>
          <w:color w:val="000000"/>
          <w:spacing w:val="0"/>
          <w:w w:val="100"/>
          <w:position w:val="0"/>
        </w:rPr>
        <w:t>148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1000</w:t>
      </w:r>
      <w:r>
        <w:rPr>
          <w:color w:val="000000"/>
          <w:spacing w:val="0"/>
          <w:w w:val="100"/>
          <w:position w:val="0"/>
        </w:rPr>
        <w:t>万股限制性股票，确定本次激励计划的授予 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w:t>
      </w:r>
    </w:p>
    <w:p>
      <w:pPr>
        <w:pStyle w:val="Style30"/>
        <w:keepNext/>
        <w:keepLines/>
        <w:widowControl w:val="0"/>
        <w:shd w:val="clear" w:color="auto" w:fill="auto"/>
        <w:bidi w:val="0"/>
        <w:spacing w:before="0" w:after="380" w:line="312" w:lineRule="exact"/>
        <w:ind w:left="0" w:right="0" w:firstLine="0"/>
        <w:jc w:val="both"/>
      </w:pPr>
      <w:bookmarkStart w:id="1391" w:name="bookmark1391"/>
      <w:bookmarkStart w:id="1392" w:name="bookmark1392"/>
      <w:bookmarkStart w:id="1393" w:name="bookmark1393"/>
      <w:bookmarkStart w:id="1394" w:name="bookmark1394"/>
      <w:r>
        <w:rPr>
          <w:rFonts w:ascii="Times New Roman" w:eastAsia="Times New Roman" w:hAnsi="Times New Roman" w:cs="Times New Roman"/>
          <w:color w:val="000000"/>
          <w:spacing w:val="0"/>
          <w:w w:val="100"/>
          <w:position w:val="0"/>
        </w:rPr>
        <w:t>2</w:t>
      </w:r>
      <w:bookmarkEnd w:id="1393"/>
      <w:r>
        <w:rPr>
          <w:rFonts w:ascii="Times New Roman" w:eastAsia="Times New Roman" w:hAnsi="Times New Roman" w:cs="Times New Roman"/>
          <w:color w:val="000000"/>
          <w:spacing w:val="0"/>
          <w:w w:val="100"/>
          <w:position w:val="0"/>
        </w:rPr>
        <w:t>9</w:t>
      </w:r>
      <w:r>
        <w:rPr>
          <w:color w:val="000000"/>
          <w:spacing w:val="0"/>
          <w:w w:val="100"/>
          <w:position w:val="0"/>
        </w:rPr>
        <w:t>、资本公积</w:t>
      </w:r>
      <w:bookmarkEnd w:id="1391"/>
      <w:bookmarkEnd w:id="1392"/>
      <w:bookmarkEnd w:id="1394"/>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资本溢价（股本溢价）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635,366,386.52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43,670,000.00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679,036,386.52</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其他资本公积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39,929,835.48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20,241,950.00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60,171,785.48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675,296,222.00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63,911,950.00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739,208,172.00</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其他说明，包括本期增减变动情况、变动原因说明:</w:t>
      </w:r>
    </w:p>
    <w:p>
      <w:pPr>
        <w:pStyle w:val="Style26"/>
        <w:keepNext w:val="0"/>
        <w:keepLines w:val="0"/>
        <w:widowControl w:val="0"/>
        <w:shd w:val="clear" w:color="auto" w:fill="auto"/>
        <w:bidi w:val="0"/>
        <w:spacing w:before="0" w:after="220" w:line="318" w:lineRule="exact"/>
        <w:ind w:left="0" w:right="0" w:firstLine="180"/>
        <w:jc w:val="left"/>
      </w:pPr>
      <w:r>
        <w:rPr>
          <w:color w:val="000000"/>
          <w:spacing w:val="0"/>
          <w:w w:val="100"/>
          <w:position w:val="0"/>
        </w:rPr>
        <w:t>资本公积本期增加</w:t>
      </w:r>
      <w:r>
        <w:rPr>
          <w:rFonts w:ascii="Times New Roman" w:eastAsia="Times New Roman" w:hAnsi="Times New Roman" w:cs="Times New Roman"/>
          <w:color w:val="000000"/>
          <w:spacing w:val="0"/>
          <w:w w:val="100"/>
          <w:position w:val="0"/>
          <w:sz w:val="18"/>
          <w:szCs w:val="18"/>
        </w:rPr>
        <w:t>63,911,950.00</w:t>
      </w:r>
      <w:r>
        <w:rPr>
          <w:color w:val="000000"/>
          <w:spacing w:val="0"/>
          <w:w w:val="100"/>
          <w:position w:val="0"/>
        </w:rPr>
        <w:t>元，主要原因：</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资本溢价本期增加系发行限制性股票</w:t>
      </w:r>
      <w:r>
        <w:rPr>
          <w:rFonts w:ascii="Times New Roman" w:eastAsia="Times New Roman" w:hAnsi="Times New Roman" w:cs="Times New Roman"/>
          <w:color w:val="000000"/>
          <w:spacing w:val="0"/>
          <w:w w:val="100"/>
          <w:position w:val="0"/>
          <w:sz w:val="18"/>
          <w:szCs w:val="18"/>
        </w:rPr>
        <w:t>1300</w:t>
      </w:r>
      <w:r>
        <w:rPr>
          <w:color w:val="000000"/>
          <w:spacing w:val="0"/>
          <w:w w:val="100"/>
          <w:position w:val="0"/>
        </w:rPr>
        <w:t xml:space="preserve">万股，收到员工认购款 </w:t>
      </w:r>
      <w:r>
        <w:rPr>
          <w:rFonts w:ascii="Times New Roman" w:eastAsia="Times New Roman" w:hAnsi="Times New Roman" w:cs="Times New Roman"/>
          <w:color w:val="000000"/>
          <w:spacing w:val="0"/>
          <w:w w:val="100"/>
          <w:position w:val="0"/>
          <w:sz w:val="18"/>
          <w:szCs w:val="18"/>
        </w:rPr>
        <w:t>56,670,000.00</w:t>
      </w:r>
      <w:r>
        <w:rPr>
          <w:color w:val="000000"/>
          <w:spacing w:val="0"/>
          <w:w w:val="100"/>
          <w:position w:val="0"/>
        </w:rPr>
        <w:t>元，确认资本公积</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股本溢价</w:t>
      </w:r>
      <w:r>
        <w:rPr>
          <w:rFonts w:ascii="Times New Roman" w:eastAsia="Times New Roman" w:hAnsi="Times New Roman" w:cs="Times New Roman"/>
          <w:color w:val="000000"/>
          <w:spacing w:val="0"/>
          <w:w w:val="100"/>
          <w:position w:val="0"/>
          <w:sz w:val="18"/>
          <w:szCs w:val="18"/>
        </w:rPr>
        <w:t>43,670,000.00</w:t>
      </w:r>
      <w:r>
        <w:rPr>
          <w:color w:val="000000"/>
          <w:spacing w:val="0"/>
          <w:w w:val="100"/>
          <w:position w:val="0"/>
        </w:rPr>
        <w:t>元。</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其他资本公积系实施限制性股票计划在报告期确认费用和其他 资本公积</w:t>
      </w:r>
      <w:r>
        <w:rPr>
          <w:rFonts w:ascii="Times New Roman" w:eastAsia="Times New Roman" w:hAnsi="Times New Roman" w:cs="Times New Roman"/>
          <w:color w:val="000000"/>
          <w:spacing w:val="0"/>
          <w:w w:val="100"/>
          <w:position w:val="0"/>
          <w:sz w:val="18"/>
          <w:szCs w:val="18"/>
        </w:rPr>
        <w:t>10,880,000.00</w:t>
      </w:r>
      <w:r>
        <w:rPr>
          <w:color w:val="000000"/>
          <w:spacing w:val="0"/>
          <w:w w:val="100"/>
          <w:position w:val="0"/>
        </w:rPr>
        <w:t>元，飞天联合其他股东增资后，导致公司享有飞天联合所有者权益变动，增加其他资本公积</w:t>
      </w:r>
      <w:r>
        <w:rPr>
          <w:rFonts w:ascii="Times New Roman" w:eastAsia="Times New Roman" w:hAnsi="Times New Roman" w:cs="Times New Roman"/>
          <w:color w:val="000000"/>
          <w:spacing w:val="0"/>
          <w:w w:val="100"/>
          <w:position w:val="0"/>
          <w:sz w:val="18"/>
          <w:szCs w:val="18"/>
        </w:rPr>
        <w:t xml:space="preserve">9,361,950.00 </w:t>
      </w:r>
      <w:r>
        <w:rPr>
          <w:rFonts w:ascii="Times New Roman" w:eastAsia="Times New Roman" w:hAnsi="Times New Roman" w:cs="Times New Roman"/>
          <w:color w:val="000000"/>
          <w:spacing w:val="0"/>
          <w:w w:val="100"/>
          <w:position w:val="0"/>
          <w:sz w:val="18"/>
          <w:szCs w:val="18"/>
        </w:rPr>
        <w:t>7</w:t>
      </w:r>
      <w:r>
        <w:rPr>
          <w:color w:val="000000"/>
          <w:spacing w:val="0"/>
          <w:w w:val="100"/>
          <w:position w:val="0"/>
        </w:rPr>
        <w:t>元</w:t>
      </w:r>
      <w:r>
        <w:rPr>
          <w:color w:val="000000"/>
          <w:spacing w:val="0"/>
          <w:w w:val="100"/>
          <w:position w:val="0"/>
          <w:vertAlign w:val="superscript"/>
        </w:rPr>
        <w:t>0</w:t>
      </w:r>
      <w:r>
        <w:br w:type="page"/>
      </w:r>
    </w:p>
    <w:p>
      <w:pPr>
        <w:pStyle w:val="Style30"/>
        <w:keepNext/>
        <w:keepLines/>
        <w:widowControl w:val="0"/>
        <w:shd w:val="clear" w:color="auto" w:fill="auto"/>
        <w:bidi w:val="0"/>
        <w:spacing w:before="0" w:after="380" w:line="240" w:lineRule="auto"/>
        <w:ind w:left="0" w:right="0" w:firstLine="0"/>
        <w:jc w:val="both"/>
      </w:pPr>
      <w:bookmarkStart w:id="1395" w:name="bookmark1395"/>
      <w:bookmarkStart w:id="1396" w:name="bookmark1396"/>
      <w:bookmarkStart w:id="1397" w:name="bookmark1397"/>
      <w:bookmarkStart w:id="1398" w:name="bookmark1398"/>
      <w:r>
        <w:rPr>
          <w:rFonts w:ascii="Times New Roman" w:eastAsia="Times New Roman" w:hAnsi="Times New Roman" w:cs="Times New Roman"/>
          <w:color w:val="000000"/>
          <w:spacing w:val="0"/>
          <w:w w:val="100"/>
          <w:position w:val="0"/>
        </w:rPr>
        <w:t>3</w:t>
      </w:r>
      <w:bookmarkEnd w:id="1397"/>
      <w:r>
        <w:rPr>
          <w:rFonts w:ascii="Times New Roman" w:eastAsia="Times New Roman" w:hAnsi="Times New Roman" w:cs="Times New Roman"/>
          <w:color w:val="000000"/>
          <w:spacing w:val="0"/>
          <w:w w:val="100"/>
          <w:position w:val="0"/>
        </w:rPr>
        <w:t>0</w:t>
      </w:r>
      <w:r>
        <w:rPr>
          <w:color w:val="000000"/>
          <w:spacing w:val="0"/>
          <w:w w:val="100"/>
          <w:position w:val="0"/>
        </w:rPr>
        <w:t>、库存股</w:t>
      </w:r>
      <w:bookmarkEnd w:id="1395"/>
      <w:bookmarkEnd w:id="1396"/>
      <w:bookmarkEnd w:id="139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减少注册资本回购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实行股权激励回购</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56,520,000.00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56,520,000.00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56,520,000.00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56,520,000.00</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其他说明，包括本期增减变动情况、变动原因说明：</w:t>
      </w:r>
    </w:p>
    <w:p>
      <w:pPr>
        <w:pStyle w:val="Style33"/>
        <w:keepNext w:val="0"/>
        <w:keepLines w:val="0"/>
        <w:widowControl w:val="0"/>
        <w:shd w:val="clear" w:color="auto" w:fill="auto"/>
        <w:bidi w:val="0"/>
        <w:spacing w:before="0" w:after="380" w:line="307" w:lineRule="exact"/>
        <w:ind w:left="0" w:right="0" w:firstLine="0"/>
        <w:jc w:val="both"/>
      </w:pPr>
      <w:r>
        <w:rPr>
          <w:color w:val="000000"/>
          <w:spacing w:val="0"/>
          <w:w w:val="100"/>
          <w:position w:val="0"/>
        </w:rPr>
        <w:t>根据公司限制性股票激励计划，等待期内尚未达到解锁条件限制性股票应确认回购义务，截止期末公司应 确认的限制性股票回购义务金额为</w:t>
      </w:r>
      <w:r>
        <w:rPr>
          <w:rFonts w:ascii="Times New Roman" w:eastAsia="Times New Roman" w:hAnsi="Times New Roman" w:cs="Times New Roman"/>
          <w:color w:val="000000"/>
          <w:spacing w:val="0"/>
          <w:w w:val="100"/>
          <w:position w:val="0"/>
        </w:rPr>
        <w:t>56,520,000.00</w:t>
      </w:r>
      <w:r>
        <w:rPr>
          <w:color w:val="000000"/>
          <w:spacing w:val="0"/>
          <w:w w:val="100"/>
          <w:position w:val="0"/>
        </w:rPr>
        <w:t>元。</w:t>
      </w:r>
    </w:p>
    <w:p>
      <w:pPr>
        <w:pStyle w:val="Style30"/>
        <w:keepNext/>
        <w:keepLines/>
        <w:widowControl w:val="0"/>
        <w:shd w:val="clear" w:color="auto" w:fill="auto"/>
        <w:bidi w:val="0"/>
        <w:spacing w:before="0" w:after="300" w:line="322" w:lineRule="auto"/>
        <w:ind w:left="0" w:right="0" w:firstLine="0"/>
        <w:jc w:val="both"/>
      </w:pPr>
      <w:bookmarkStart w:id="1399" w:name="bookmark1399"/>
      <w:bookmarkStart w:id="1400" w:name="bookmark1400"/>
      <w:bookmarkStart w:id="1401" w:name="bookmark1401"/>
      <w:bookmarkStart w:id="1402" w:name="bookmark1402"/>
      <w:r>
        <w:rPr>
          <w:rFonts w:ascii="Times New Roman" w:eastAsia="Times New Roman" w:hAnsi="Times New Roman" w:cs="Times New Roman"/>
          <w:color w:val="000000"/>
          <w:spacing w:val="0"/>
          <w:w w:val="100"/>
          <w:position w:val="0"/>
        </w:rPr>
        <w:t>3</w:t>
      </w:r>
      <w:bookmarkEnd w:id="1401"/>
      <w:r>
        <w:rPr>
          <w:rFonts w:ascii="Times New Roman" w:eastAsia="Times New Roman" w:hAnsi="Times New Roman" w:cs="Times New Roman"/>
          <w:color w:val="000000"/>
          <w:spacing w:val="0"/>
          <w:w w:val="100"/>
          <w:position w:val="0"/>
        </w:rPr>
        <w:t>1</w:t>
      </w:r>
      <w:r>
        <w:rPr>
          <w:color w:val="000000"/>
          <w:spacing w:val="0"/>
          <w:w w:val="100"/>
          <w:position w:val="0"/>
        </w:rPr>
        <w:t>、其他综合收益</w:t>
      </w:r>
      <w:bookmarkEnd w:id="1399"/>
      <w:bookmarkEnd w:id="1400"/>
      <w:bookmarkEnd w:id="1402"/>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563"/>
        <w:gridCol w:w="974"/>
        <w:gridCol w:w="854"/>
        <w:gridCol w:w="1051"/>
        <w:gridCol w:w="850"/>
        <w:gridCol w:w="854"/>
        <w:gridCol w:w="850"/>
        <w:gridCol w:w="854"/>
        <w:gridCol w:w="73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期初余额</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期末余 额</w:t>
            </w:r>
          </w:p>
        </w:tc>
      </w:tr>
      <w:tr>
        <w:trPr>
          <w:trHeight w:val="1651"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本期所得 税前发生</w:t>
            </w:r>
          </w:p>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减:前期计入 其他综合收 益当期转入 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减：前期 计入其他 综合收益 当期转入 留存收益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减：所得</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税费用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center"/>
              <w:rPr>
                <w:sz w:val="17"/>
                <w:szCs w:val="17"/>
              </w:rPr>
            </w:pPr>
            <w:r>
              <w:rPr>
                <w:rFonts w:ascii="SimSun" w:eastAsia="SimSun" w:hAnsi="SimSun" w:cs="SimSun"/>
                <w:color w:val="000000"/>
                <w:spacing w:val="0"/>
                <w:w w:val="100"/>
                <w:position w:val="0"/>
                <w:sz w:val="17"/>
                <w:szCs w:val="17"/>
              </w:rPr>
              <w:t>税后归属 于母公司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4" w:lineRule="exact"/>
              <w:ind w:left="0" w:right="0" w:firstLine="0"/>
              <w:jc w:val="center"/>
              <w:rPr>
                <w:sz w:val="17"/>
                <w:szCs w:val="17"/>
              </w:rPr>
            </w:pPr>
            <w:r>
              <w:rPr>
                <w:rFonts w:ascii="SimSun" w:eastAsia="SimSun" w:hAnsi="SimSun" w:cs="SimSun"/>
                <w:color w:val="000000"/>
                <w:spacing w:val="0"/>
                <w:w w:val="100"/>
                <w:position w:val="0"/>
                <w:sz w:val="17"/>
                <w:szCs w:val="17"/>
              </w:rPr>
              <w:t>税后归属 于少数股 东</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一、不能重分类进损益的其他综 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-93,301,015.</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-93,301,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015.00</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580"/>
              <w:jc w:val="both"/>
              <w:rPr>
                <w:sz w:val="17"/>
                <w:szCs w:val="17"/>
              </w:rPr>
            </w:pPr>
            <w:r>
              <w:rPr>
                <w:rFonts w:ascii="SimSun" w:eastAsia="SimSun" w:hAnsi="SimSun" w:cs="SimSun"/>
                <w:color w:val="000000"/>
                <w:spacing w:val="0"/>
                <w:w w:val="100"/>
                <w:position w:val="0"/>
                <w:sz w:val="17"/>
                <w:szCs w:val="17"/>
              </w:rPr>
              <w:t>其他权益工具投资公允 价值变动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-93,301,015.</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-93,301,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015.00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二、将重分类进损益的其他综合 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16,179.78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24,897.8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其中：权益法下可转损益的其他 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20"/>
              <w:jc w:val="left"/>
            </w:pPr>
            <w:r>
              <w:rPr>
                <w:color w:val="000000"/>
                <w:spacing w:val="0"/>
                <w:w w:val="100"/>
                <w:position w:val="0"/>
              </w:rPr>
              <w:t>16,179.78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8,718.07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24,897.8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其他综合收益合计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-93,284,835.</w:t>
            </w:r>
          </w:p>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8,718.07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8,718.07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-93,276,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117.15</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其他说明，包括对现金流量套期损益的有效部分转为被套期项目初始确认金额调整:</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both"/>
      </w:pPr>
      <w:bookmarkStart w:id="1403" w:name="bookmark1403"/>
      <w:bookmarkStart w:id="1404" w:name="bookmark1404"/>
      <w:bookmarkStart w:id="1405" w:name="bookmark1405"/>
      <w:bookmarkStart w:id="1406" w:name="bookmark1406"/>
      <w:r>
        <w:rPr>
          <w:rFonts w:ascii="Times New Roman" w:eastAsia="Times New Roman" w:hAnsi="Times New Roman" w:cs="Times New Roman"/>
          <w:color w:val="000000"/>
          <w:spacing w:val="0"/>
          <w:w w:val="100"/>
          <w:position w:val="0"/>
        </w:rPr>
        <w:t>3</w:t>
      </w:r>
      <w:bookmarkEnd w:id="1405"/>
      <w:r>
        <w:rPr>
          <w:rFonts w:ascii="Times New Roman" w:eastAsia="Times New Roman" w:hAnsi="Times New Roman" w:cs="Times New Roman"/>
          <w:color w:val="000000"/>
          <w:spacing w:val="0"/>
          <w:w w:val="100"/>
          <w:position w:val="0"/>
        </w:rPr>
        <w:t>2</w:t>
      </w:r>
      <w:r>
        <w:rPr>
          <w:color w:val="000000"/>
          <w:spacing w:val="0"/>
          <w:w w:val="100"/>
          <w:position w:val="0"/>
        </w:rPr>
        <w:t>、盈余公积</w:t>
      </w:r>
      <w:bookmarkEnd w:id="1403"/>
      <w:bookmarkEnd w:id="1404"/>
      <w:bookmarkEnd w:id="1406"/>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8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本期增加</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本期减少</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期末余额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73,556,122.97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5,761,657.49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79,317,780.46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73,556,122.97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5,761,657.49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79,317,780.46</w:t>
            </w:r>
          </w:p>
        </w:tc>
      </w:tr>
    </w:tbl>
    <w:p>
      <w:pPr>
        <w:spacing w:lineRule="exact" w:line="1"/>
        <w:rPr>
          <w:sz w:val="2"/>
          <w:szCs w:val="2"/>
        </w:rPr>
      </w:pPr>
      <w:r>
        <w:br w:type="page"/>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盈余公积说明，包括本期增减变动情况、变动原因说明: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07" w:name="bookmark1407"/>
      <w:bookmarkStart w:id="1408" w:name="bookmark1408"/>
      <w:bookmarkStart w:id="1409" w:name="bookmark1409"/>
      <w:bookmarkStart w:id="1410" w:name="bookmark1410"/>
      <w:r>
        <w:rPr>
          <w:rFonts w:ascii="Times New Roman" w:eastAsia="Times New Roman" w:hAnsi="Times New Roman" w:cs="Times New Roman"/>
          <w:color w:val="000000"/>
          <w:spacing w:val="0"/>
          <w:w w:val="100"/>
          <w:position w:val="0"/>
        </w:rPr>
        <w:t>3</w:t>
      </w:r>
      <w:bookmarkEnd w:id="1409"/>
      <w:r>
        <w:rPr>
          <w:rFonts w:ascii="Times New Roman" w:eastAsia="Times New Roman" w:hAnsi="Times New Roman" w:cs="Times New Roman"/>
          <w:color w:val="000000"/>
          <w:spacing w:val="0"/>
          <w:w w:val="100"/>
          <w:position w:val="0"/>
        </w:rPr>
        <w:t>3</w:t>
      </w:r>
      <w:r>
        <w:rPr>
          <w:color w:val="000000"/>
          <w:spacing w:val="0"/>
          <w:w w:val="100"/>
          <w:position w:val="0"/>
        </w:rPr>
        <w:t>、未分配利润</w:t>
      </w:r>
      <w:bookmarkEnd w:id="1407"/>
      <w:bookmarkEnd w:id="1408"/>
      <w:bookmarkEnd w:id="1410"/>
    </w:p>
    <w:p>
      <w:pPr>
        <w:pStyle w:val="Style26"/>
        <w:keepNext w:val="0"/>
        <w:keepLines w:val="0"/>
        <w:widowControl w:val="0"/>
        <w:shd w:val="clear" w:color="auto" w:fill="auto"/>
        <w:bidi w:val="0"/>
        <w:spacing w:before="0" w:after="120" w:line="240" w:lineRule="auto"/>
        <w:ind w:left="0" w:right="0" w:firstLine="0"/>
        <w:jc w:val="right"/>
      </w:pPr>
      <w:r>
        <w:rPr>
          <w:color w:val="000000"/>
          <w:spacing w:val="0"/>
          <w:w w:val="100"/>
          <w:position w:val="0"/>
        </w:rPr>
        <w:t>单位：元</w:t>
      </w:r>
    </w:p>
    <w:tbl>
      <w:tblPr>
        <w:tblOverlap w:val="never"/>
        <w:jc w:val="center"/>
        <w:tblLayout w:type="fixed"/>
      </w:tblPr>
      <w:tblGrid>
        <w:gridCol w:w="3734"/>
        <w:gridCol w:w="2923"/>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调整前上期末未分配利润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493,429,402.21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317,047,183.23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调整期初未分配利润合计数（调增</w:t>
            </w:r>
            <w:r>
              <w:rPr>
                <w:color w:val="000000"/>
                <w:spacing w:val="0"/>
                <w:w w:val="100"/>
                <w:position w:val="0"/>
                <w:sz w:val="18"/>
                <w:szCs w:val="18"/>
              </w:rPr>
              <w:t>+</w:t>
            </w:r>
            <w:r>
              <w:rPr>
                <w:rFonts w:ascii="SimSun" w:eastAsia="SimSun" w:hAnsi="SimSun" w:cs="SimSun"/>
                <w:color w:val="000000"/>
                <w:spacing w:val="0"/>
                <w:w w:val="100"/>
                <w:position w:val="0"/>
                <w:sz w:val="17"/>
                <w:szCs w:val="17"/>
              </w:rPr>
              <w:t>,调减</w:t>
            </w:r>
            <w:r>
              <w:rPr>
                <w:color w:val="000000"/>
                <w:spacing w:val="0"/>
                <w:w w:val="100"/>
                <w:position w:val="0"/>
                <w:sz w:val="18"/>
                <w:szCs w:val="18"/>
              </w:rPr>
              <w:t>-</w:t>
            </w: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114,634,100.00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调整后期初未分配利润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493,429,402.21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431,681,283.23</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加：本期归属于母公司所有者的净利润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85,256,848.08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67,034,018.98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减：提取法定盈余公积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5,761,657.49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5,285,900.00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应付普通股股利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18,982,821.00</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期末未分配利润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left"/>
            </w:pPr>
            <w:r>
              <w:rPr>
                <w:color w:val="000000"/>
                <w:spacing w:val="0"/>
                <w:w w:val="100"/>
                <w:position w:val="0"/>
              </w:rPr>
              <w:t>553,941,771.80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60" w:right="0" w:firstLine="0"/>
              <w:jc w:val="both"/>
            </w:pPr>
            <w:r>
              <w:rPr>
                <w:color w:val="000000"/>
                <w:spacing w:val="0"/>
                <w:w w:val="100"/>
                <w:position w:val="0"/>
              </w:rPr>
              <w:t>493,429,402.21</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调整期初未分配利润明细：</w:t>
      </w:r>
    </w:p>
    <w:p>
      <w:pPr>
        <w:pStyle w:val="Style26"/>
        <w:keepNext w:val="0"/>
        <w:keepLines w:val="0"/>
        <w:widowControl w:val="0"/>
        <w:shd w:val="clear" w:color="auto" w:fill="auto"/>
        <w:tabs>
          <w:tab w:pos="330" w:val="left"/>
        </w:tabs>
        <w:bidi w:val="0"/>
        <w:spacing w:before="0" w:after="120" w:line="240" w:lineRule="auto"/>
        <w:ind w:left="0" w:right="0" w:firstLine="0"/>
        <w:jc w:val="left"/>
      </w:pPr>
      <w:bookmarkStart w:id="1411" w:name="bookmark1411"/>
      <w:r>
        <w:rPr>
          <w:rFonts w:ascii="Times New Roman" w:eastAsia="Times New Roman" w:hAnsi="Times New Roman" w:cs="Times New Roman"/>
          <w:color w:val="000000"/>
          <w:spacing w:val="0"/>
          <w:w w:val="100"/>
          <w:position w:val="0"/>
          <w:sz w:val="18"/>
          <w:szCs w:val="18"/>
        </w:rPr>
        <w:t>1</w:t>
      </w:r>
      <w:bookmarkEnd w:id="1411"/>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、由于《企业会计准则》及其相关新规定进行追溯调整，影响期初未分配利润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412" w:name="bookmark1412"/>
      <w:r>
        <w:rPr>
          <w:rFonts w:ascii="Times New Roman" w:eastAsia="Times New Roman" w:hAnsi="Times New Roman" w:cs="Times New Roman"/>
          <w:color w:val="000000"/>
          <w:spacing w:val="0"/>
          <w:w w:val="100"/>
          <w:position w:val="0"/>
          <w:sz w:val="18"/>
          <w:szCs w:val="18"/>
        </w:rPr>
        <w:t>2</w:t>
      </w:r>
      <w:bookmarkEnd w:id="1412"/>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、由于会计政策变更，影响期初未分配利润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413" w:name="bookmark1413"/>
      <w:r>
        <w:rPr>
          <w:rFonts w:ascii="Times New Roman" w:eastAsia="Times New Roman" w:hAnsi="Times New Roman" w:cs="Times New Roman"/>
          <w:color w:val="000000"/>
          <w:spacing w:val="0"/>
          <w:w w:val="100"/>
          <w:position w:val="0"/>
          <w:sz w:val="18"/>
          <w:szCs w:val="18"/>
        </w:rPr>
        <w:t>3</w:t>
      </w:r>
      <w:bookmarkEnd w:id="1413"/>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、由于重大会计差错更正，影响期初未分配利润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120" w:line="240" w:lineRule="auto"/>
        <w:ind w:left="0" w:right="0" w:firstLine="0"/>
        <w:jc w:val="left"/>
      </w:pPr>
      <w:bookmarkStart w:id="1414" w:name="bookmark1414"/>
      <w:r>
        <w:rPr>
          <w:rFonts w:ascii="Times New Roman" w:eastAsia="Times New Roman" w:hAnsi="Times New Roman" w:cs="Times New Roman"/>
          <w:color w:val="000000"/>
          <w:spacing w:val="0"/>
          <w:w w:val="100"/>
          <w:position w:val="0"/>
          <w:sz w:val="18"/>
          <w:szCs w:val="18"/>
        </w:rPr>
        <w:t>4</w:t>
      </w:r>
      <w:bookmarkEnd w:id="1414"/>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、由于同一控制导致的合并范围变更，影响期初未分配利润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26"/>
        <w:keepNext w:val="0"/>
        <w:keepLines w:val="0"/>
        <w:widowControl w:val="0"/>
        <w:shd w:val="clear" w:color="auto" w:fill="auto"/>
        <w:tabs>
          <w:tab w:pos="349" w:val="left"/>
        </w:tabs>
        <w:bidi w:val="0"/>
        <w:spacing w:before="0" w:after="380" w:line="240" w:lineRule="auto"/>
        <w:ind w:left="0" w:right="0" w:firstLine="0"/>
        <w:jc w:val="left"/>
      </w:pPr>
      <w:bookmarkStart w:id="1415" w:name="bookmark1415"/>
      <w:r>
        <w:rPr>
          <w:rFonts w:ascii="Times New Roman" w:eastAsia="Times New Roman" w:hAnsi="Times New Roman" w:cs="Times New Roman"/>
          <w:color w:val="000000"/>
          <w:spacing w:val="0"/>
          <w:w w:val="100"/>
          <w:position w:val="0"/>
          <w:sz w:val="18"/>
          <w:szCs w:val="18"/>
        </w:rPr>
        <w:t>5</w:t>
      </w:r>
      <w:bookmarkEnd w:id="1415"/>
      <w:r>
        <w:rPr>
          <w:rFonts w:ascii="Times New Roman" w:eastAsia="Times New Roman" w:hAnsi="Times New Roman" w:cs="Times New Roman"/>
          <w:color w:val="000000"/>
          <w:spacing w:val="0"/>
          <w:w w:val="100"/>
          <w:position w:val="0"/>
          <w:sz w:val="18"/>
          <w:szCs w:val="18"/>
        </w:rPr>
        <w:t>）</w:t>
        <w:tab/>
      </w:r>
      <w:r>
        <w:rPr>
          <w:color w:val="000000"/>
          <w:spacing w:val="0"/>
          <w:w w:val="100"/>
          <w:position w:val="0"/>
        </w:rPr>
        <w:t>、其他调整合计影响期初未分配利润</w:t>
      </w:r>
      <w:r>
        <w:rPr>
          <w:rFonts w:ascii="Times New Roman" w:eastAsia="Times New Roman" w:hAnsi="Times New Roman" w:cs="Times New Roman"/>
          <w:color w:val="000000"/>
          <w:spacing w:val="0"/>
          <w:w w:val="100"/>
          <w:position w:val="0"/>
          <w:sz w:val="18"/>
          <w:szCs w:val="18"/>
        </w:rPr>
        <w:t>0.00</w:t>
      </w:r>
      <w:r>
        <w:rPr>
          <w:color w:val="000000"/>
          <w:spacing w:val="0"/>
          <w:w w:val="100"/>
          <w:position w:val="0"/>
        </w:rPr>
        <w:t>元。</w:t>
      </w:r>
    </w:p>
    <w:p>
      <w:pPr>
        <w:pStyle w:val="Style30"/>
        <w:keepNext/>
        <w:keepLines/>
        <w:widowControl w:val="0"/>
        <w:shd w:val="clear" w:color="auto" w:fill="auto"/>
        <w:bidi w:val="0"/>
        <w:spacing w:before="0" w:after="380" w:line="240" w:lineRule="auto"/>
        <w:ind w:left="0" w:right="0" w:firstLine="0"/>
        <w:jc w:val="left"/>
      </w:pPr>
      <w:bookmarkStart w:id="1416" w:name="bookmark1416"/>
      <w:bookmarkStart w:id="1417" w:name="bookmark1417"/>
      <w:bookmarkStart w:id="1418" w:name="bookmark1418"/>
      <w:bookmarkStart w:id="1419" w:name="bookmark1419"/>
      <w:r>
        <w:rPr>
          <w:rFonts w:ascii="Times New Roman" w:eastAsia="Times New Roman" w:hAnsi="Times New Roman" w:cs="Times New Roman"/>
          <w:color w:val="000000"/>
          <w:spacing w:val="0"/>
          <w:w w:val="100"/>
          <w:position w:val="0"/>
        </w:rPr>
        <w:t>3</w:t>
      </w:r>
      <w:bookmarkEnd w:id="1418"/>
      <w:r>
        <w:rPr>
          <w:rFonts w:ascii="Times New Roman" w:eastAsia="Times New Roman" w:hAnsi="Times New Roman" w:cs="Times New Roman"/>
          <w:color w:val="000000"/>
          <w:spacing w:val="0"/>
          <w:w w:val="100"/>
          <w:position w:val="0"/>
        </w:rPr>
        <w:t>4</w:t>
      </w:r>
      <w:r>
        <w:rPr>
          <w:color w:val="000000"/>
          <w:spacing w:val="0"/>
          <w:w w:val="100"/>
          <w:position w:val="0"/>
        </w:rPr>
        <w:t>、营业收入和营业成本</w:t>
      </w:r>
      <w:bookmarkEnd w:id="1416"/>
      <w:bookmarkEnd w:id="1417"/>
      <w:bookmarkEnd w:id="1419"/>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580,682,132.60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344,458,555.78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432,292,601.86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261,891,951.30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56,979,447.41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14,556,825.28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72,116,308.31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23,482,072.93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637,661,580.01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359,015,381.06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504,408,910.17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285,374,024.23</w:t>
            </w:r>
          </w:p>
        </w:tc>
      </w:tr>
    </w:tbl>
    <w:p>
      <w:pPr>
        <w:widowControl w:val="0"/>
        <w:spacing w:after="119" w:line="1" w:lineRule="exact"/>
      </w:pP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经审计扣除非经常损益前后净利润孰低是否为负值</w:t>
      </w:r>
    </w:p>
    <w:p>
      <w:pPr>
        <w:pStyle w:val="Style26"/>
        <w:keepNext w:val="0"/>
        <w:keepLines w:val="0"/>
        <w:widowControl w:val="0"/>
        <w:shd w:val="clear" w:color="auto" w:fill="auto"/>
        <w:bidi w:val="0"/>
        <w:spacing w:before="0" w:after="12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是</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否</w:t>
      </w:r>
    </w:p>
    <w:p>
      <w:pPr>
        <w:pStyle w:val="Style26"/>
        <w:keepNext w:val="0"/>
        <w:keepLines w:val="0"/>
        <w:widowControl w:val="0"/>
        <w:shd w:val="clear" w:color="auto" w:fill="auto"/>
        <w:bidi w:val="0"/>
        <w:spacing w:before="0" w:after="120" w:line="240" w:lineRule="auto"/>
        <w:ind w:left="0" w:right="0" w:firstLine="0"/>
        <w:jc w:val="left"/>
      </w:pPr>
      <w:r>
        <w:rPr>
          <w:color w:val="000000"/>
          <w:spacing w:val="0"/>
          <w:w w:val="100"/>
          <w:position w:val="0"/>
        </w:rPr>
        <w:t>收入相关信息：</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3</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设备监测类产品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210,351,455.08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12,402,043.94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222,753,499.02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安防类产品</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229,002,234.99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229,002,234.99</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生产指挥及运输调度信 息化类产品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2,393,158.44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2,393,158.44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信号控制类产品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4,161,947.89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4,161,947.89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电源类设备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66,415,167.87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66,415,167.87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信号设备及器材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8,014,305.93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26,725,909.68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21,215,908.78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55,956,124.39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55,029,496.17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1,765,244.01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184,707.23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56,979,447.41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508,952,598.50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107,308,365.50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21,400,616.01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637,661,580.01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73,832,724.71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13,862,688.23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3,628.32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87,699,041.26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230,506,655.73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36,640,005.25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5,746,211.80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272,892,872.78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149,583,721.89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55,040,428.01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15,466,068.66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220,090,218.56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55,029,496.17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1,765,244.01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184,707.23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56,979,447.41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508,952,598.50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107,308,365.50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21,400,616.01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637,661,580.01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国家铁路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284,229,615.59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89,712,172.82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373,941,788.41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厂矿企业及地方铁路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4,826,689.11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5,277,156.06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21,215,908.78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31,319,753.95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城市轨道交通</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164,866,797.63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10,553,792.61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175,420,590.24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55,029,496.17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1,765,244.01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184,707.23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56,979,447.41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508,952,598.50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107,308,365.50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21,400,616.01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637,661,580.01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100" w:line="312" w:lineRule="exact"/>
        <w:ind w:left="0" w:right="0" w:firstLine="0"/>
        <w:jc w:val="left"/>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1,021,540,060.71</w:t>
      </w:r>
      <w:r>
        <w:rPr>
          <w:color w:val="000000"/>
          <w:spacing w:val="0"/>
          <w:w w:val="100"/>
          <w:position w:val="0"/>
        </w:rPr>
        <w:t>元，其中，</w:t>
      </w:r>
    </w:p>
    <w:p>
      <w:pPr>
        <w:pStyle w:val="Style84"/>
        <w:keepNext w:val="0"/>
        <w:keepLines w:val="0"/>
        <w:widowControl w:val="0"/>
        <w:shd w:val="clear" w:color="auto" w:fill="auto"/>
        <w:bidi w:val="0"/>
        <w:spacing w:before="0" w:after="0"/>
        <w:ind w:left="0" w:right="0" w:firstLine="0"/>
        <w:jc w:val="left"/>
        <w:rPr>
          <w:sz w:val="17"/>
          <w:szCs w:val="17"/>
        </w:rPr>
      </w:pPr>
      <w:r>
        <w:rPr>
          <w:color w:val="000000"/>
          <w:spacing w:val="0"/>
          <w:w w:val="100"/>
          <w:position w:val="0"/>
          <w:sz w:val="18"/>
          <w:szCs w:val="18"/>
        </w:rPr>
        <w:t>306,462,018.21</w:t>
      </w:r>
      <w:r>
        <w:rPr>
          <w:rFonts w:ascii="SimSun" w:eastAsia="SimSun" w:hAnsi="SimSun" w:cs="SimSun"/>
          <w:color w:val="000000"/>
          <w:spacing w:val="0"/>
          <w:w w:val="100"/>
          <w:position w:val="0"/>
          <w:sz w:val="17"/>
          <w:szCs w:val="17"/>
        </w:rPr>
        <w:t>元预计将于</w:t>
      </w:r>
      <w:r>
        <w:rPr>
          <w:color w:val="000000"/>
          <w:spacing w:val="0"/>
          <w:w w:val="100"/>
          <w:position w:val="0"/>
          <w:sz w:val="18"/>
          <w:szCs w:val="18"/>
        </w:rPr>
        <w:t>2021</w:t>
      </w:r>
      <w:r>
        <w:rPr>
          <w:rFonts w:ascii="SimSun" w:eastAsia="SimSun" w:hAnsi="SimSun" w:cs="SimSun"/>
          <w:color w:val="000000"/>
          <w:spacing w:val="0"/>
          <w:w w:val="100"/>
          <w:position w:val="0"/>
          <w:sz w:val="17"/>
          <w:szCs w:val="17"/>
        </w:rPr>
        <w:t>年度确认收入，</w:t>
      </w:r>
      <w:r>
        <w:rPr>
          <w:color w:val="000000"/>
          <w:spacing w:val="0"/>
          <w:w w:val="100"/>
          <w:position w:val="0"/>
          <w:sz w:val="18"/>
          <w:szCs w:val="18"/>
        </w:rPr>
        <w:t>408,616,024.28</w:t>
      </w:r>
      <w:r>
        <w:rPr>
          <w:rFonts w:ascii="SimSun" w:eastAsia="SimSun" w:hAnsi="SimSun" w:cs="SimSun"/>
          <w:color w:val="000000"/>
          <w:spacing w:val="0"/>
          <w:w w:val="100"/>
          <w:position w:val="0"/>
          <w:sz w:val="17"/>
          <w:szCs w:val="17"/>
        </w:rPr>
        <w:t>元预计将于</w:t>
      </w:r>
      <w:r>
        <w:rPr>
          <w:color w:val="000000"/>
          <w:spacing w:val="0"/>
          <w:w w:val="100"/>
          <w:position w:val="0"/>
          <w:sz w:val="18"/>
          <w:szCs w:val="18"/>
        </w:rPr>
        <w:t>2022</w:t>
      </w:r>
      <w:r>
        <w:rPr>
          <w:rFonts w:ascii="SimSun" w:eastAsia="SimSun" w:hAnsi="SimSun" w:cs="SimSun"/>
          <w:color w:val="000000"/>
          <w:spacing w:val="0"/>
          <w:w w:val="100"/>
          <w:position w:val="0"/>
          <w:sz w:val="17"/>
          <w:szCs w:val="17"/>
        </w:rPr>
        <w:t>年度确认收入，</w:t>
      </w:r>
      <w:r>
        <w:rPr>
          <w:color w:val="000000"/>
          <w:spacing w:val="0"/>
          <w:w w:val="100"/>
          <w:position w:val="0"/>
          <w:sz w:val="18"/>
          <w:szCs w:val="18"/>
        </w:rPr>
        <w:t>255,385,015.18</w:t>
      </w:r>
      <w:r>
        <w:rPr>
          <w:rFonts w:ascii="SimSun" w:eastAsia="SimSun" w:hAnsi="SimSun" w:cs="SimSun"/>
          <w:color w:val="000000"/>
          <w:spacing w:val="0"/>
          <w:w w:val="100"/>
          <w:position w:val="0"/>
          <w:sz w:val="17"/>
          <w:szCs w:val="17"/>
        </w:rPr>
        <w:t xml:space="preserve">元预计将于 </w:t>
      </w:r>
      <w:r>
        <w:rPr>
          <w:color w:val="000000"/>
          <w:spacing w:val="0"/>
          <w:w w:val="100"/>
          <w:position w:val="0"/>
          <w:sz w:val="18"/>
          <w:szCs w:val="18"/>
        </w:rPr>
        <w:t>2023</w:t>
      </w:r>
      <w:r>
        <w:rPr>
          <w:rFonts w:ascii="SimSun" w:eastAsia="SimSun" w:hAnsi="SimSun" w:cs="SimSun"/>
          <w:color w:val="000000"/>
          <w:spacing w:val="0"/>
          <w:w w:val="100"/>
          <w:position w:val="0"/>
          <w:sz w:val="17"/>
          <w:szCs w:val="17"/>
        </w:rPr>
        <w:t>年度确认收入。</w:t>
      </w:r>
    </w:p>
    <w:p>
      <w:pPr>
        <w:pStyle w:val="Style26"/>
        <w:keepNext w:val="0"/>
        <w:keepLines w:val="0"/>
        <w:widowControl w:val="0"/>
        <w:shd w:val="clear" w:color="auto" w:fill="auto"/>
        <w:bidi w:val="0"/>
        <w:spacing w:before="0" w:after="0" w:line="312"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400" w:line="312" w:lineRule="exact"/>
        <w:ind w:left="0" w:right="0" w:firstLine="0"/>
        <w:jc w:val="left"/>
      </w:pPr>
      <w:r>
        <w:rPr>
          <w:color w:val="000000"/>
          <w:spacing w:val="0"/>
          <w:w w:val="100"/>
          <w:position w:val="0"/>
        </w:rPr>
        <w:t>按照新收入准则，公司收入为时点确认。</w:t>
      </w:r>
    </w:p>
    <w:p>
      <w:pPr>
        <w:pStyle w:val="Style30"/>
        <w:keepNext/>
        <w:keepLines/>
        <w:widowControl w:val="0"/>
        <w:shd w:val="clear" w:color="auto" w:fill="auto"/>
        <w:bidi w:val="0"/>
        <w:spacing w:before="0" w:after="280" w:line="240" w:lineRule="auto"/>
        <w:ind w:left="0" w:right="0" w:firstLine="0"/>
        <w:jc w:val="left"/>
      </w:pPr>
      <w:bookmarkStart w:id="1420" w:name="bookmark1420"/>
      <w:bookmarkStart w:id="1421" w:name="bookmark1421"/>
      <w:bookmarkStart w:id="1422" w:name="bookmark1422"/>
      <w:bookmarkStart w:id="1423" w:name="bookmark1423"/>
      <w:r>
        <w:rPr>
          <w:rFonts w:ascii="Times New Roman" w:eastAsia="Times New Roman" w:hAnsi="Times New Roman" w:cs="Times New Roman"/>
          <w:color w:val="000000"/>
          <w:spacing w:val="0"/>
          <w:w w:val="100"/>
          <w:position w:val="0"/>
        </w:rPr>
        <w:t>3</w:t>
      </w:r>
      <w:bookmarkEnd w:id="1422"/>
      <w:r>
        <w:rPr>
          <w:rFonts w:ascii="Times New Roman" w:eastAsia="Times New Roman" w:hAnsi="Times New Roman" w:cs="Times New Roman"/>
          <w:color w:val="000000"/>
          <w:spacing w:val="0"/>
          <w:w w:val="100"/>
          <w:position w:val="0"/>
        </w:rPr>
        <w:t>5</w:t>
      </w:r>
      <w:r>
        <w:rPr>
          <w:color w:val="000000"/>
          <w:spacing w:val="0"/>
          <w:w w:val="100"/>
          <w:position w:val="0"/>
        </w:rPr>
        <w:t>、税金及附加</w:t>
      </w:r>
      <w:bookmarkEnd w:id="1420"/>
      <w:bookmarkEnd w:id="1421"/>
      <w:bookmarkEnd w:id="1423"/>
    </w:p>
    <w:p>
      <w:pPr>
        <w:pStyle w:val="Style26"/>
        <w:keepNext w:val="0"/>
        <w:keepLines w:val="0"/>
        <w:widowControl w:val="0"/>
        <w:shd w:val="clear" w:color="auto" w:fill="auto"/>
        <w:bidi w:val="0"/>
        <w:spacing w:before="0" w:after="100" w:line="312" w:lineRule="exact"/>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城市维护建设税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2,699,490.78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2,681,200.97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教育费附加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1,927,632.23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1,914,020.22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房产税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1,075,437.32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1,060,286.24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土地使用税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581,656.41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599,324.28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车船使用税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32,245.00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31,600.00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印花税</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604,350.08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357,548.82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应交文化事业建设费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15,546.00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6,920,811.82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6,659,526.53</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24" w:name="bookmark1424"/>
      <w:bookmarkStart w:id="1425" w:name="bookmark1425"/>
      <w:bookmarkStart w:id="1426" w:name="bookmark1426"/>
      <w:bookmarkStart w:id="1427" w:name="bookmark1427"/>
      <w:r>
        <w:rPr>
          <w:rFonts w:ascii="Times New Roman" w:eastAsia="Times New Roman" w:hAnsi="Times New Roman" w:cs="Times New Roman"/>
          <w:color w:val="000000"/>
          <w:spacing w:val="0"/>
          <w:w w:val="100"/>
          <w:position w:val="0"/>
        </w:rPr>
        <w:t>3</w:t>
      </w:r>
      <w:bookmarkEnd w:id="1426"/>
      <w:r>
        <w:rPr>
          <w:rFonts w:ascii="Times New Roman" w:eastAsia="Times New Roman" w:hAnsi="Times New Roman" w:cs="Times New Roman"/>
          <w:color w:val="000000"/>
          <w:spacing w:val="0"/>
          <w:w w:val="100"/>
          <w:position w:val="0"/>
        </w:rPr>
        <w:t>6</w:t>
      </w:r>
      <w:r>
        <w:rPr>
          <w:color w:val="000000"/>
          <w:spacing w:val="0"/>
          <w:w w:val="100"/>
          <w:position w:val="0"/>
        </w:rPr>
        <w:t>、销售费用</w:t>
      </w:r>
      <w:bookmarkEnd w:id="1424"/>
      <w:bookmarkEnd w:id="1425"/>
      <w:bookmarkEnd w:id="1427"/>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12,937,595.13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11,925,010.25</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运输费</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1,646,996.09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维修费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132,537.19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397,001.58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459,667.13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840,329.62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114,060.14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806,837.41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广告费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351,325.87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414,361.78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9,059,701.69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15,290,782.33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1,756,333.15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5,491,968.24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招标及咨询费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2,554,929.56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3,835,661.81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租赁费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171,981.82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192,661.43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852,237.81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41,732.82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30,125.18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622,342.14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28,420,494.67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41,505,685.50</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280" w:line="322" w:lineRule="exact"/>
        <w:ind w:left="0" w:right="0" w:firstLine="0"/>
        <w:jc w:val="both"/>
      </w:pPr>
      <w:r>
        <w:rPr>
          <w:color w:val="000000"/>
          <w:spacing w:val="0"/>
          <w:w w:val="100"/>
          <w:position w:val="0"/>
        </w:rPr>
        <w:t>销售费用本期发生额较上期减少</w:t>
      </w:r>
      <w:r>
        <w:rPr>
          <w:rFonts w:ascii="Times New Roman" w:eastAsia="Times New Roman" w:hAnsi="Times New Roman" w:cs="Times New Roman"/>
          <w:color w:val="000000"/>
          <w:spacing w:val="0"/>
          <w:w w:val="100"/>
          <w:position w:val="0"/>
        </w:rPr>
        <w:t>13,085,190.83</w:t>
      </w:r>
      <w:r>
        <w:rPr>
          <w:color w:val="000000"/>
          <w:spacing w:val="0"/>
          <w:w w:val="100"/>
          <w:position w:val="0"/>
        </w:rPr>
        <w:t>元，减少比例</w:t>
      </w:r>
      <w:r>
        <w:rPr>
          <w:rFonts w:ascii="Times New Roman" w:eastAsia="Times New Roman" w:hAnsi="Times New Roman" w:cs="Times New Roman"/>
          <w:color w:val="000000"/>
          <w:spacing w:val="0"/>
          <w:w w:val="100"/>
          <w:position w:val="0"/>
        </w:rPr>
        <w:t>31.53%</w:t>
      </w:r>
      <w:r>
        <w:rPr>
          <w:color w:val="000000"/>
          <w:spacing w:val="0"/>
          <w:w w:val="100"/>
          <w:position w:val="0"/>
        </w:rPr>
        <w:t>,主要系根据新收入准则将运输费调整 至制造费用、因疫情原因差旅费用、招待费用减少所致。</w:t>
      </w:r>
    </w:p>
    <w:p>
      <w:pPr>
        <w:pStyle w:val="Style30"/>
        <w:keepNext/>
        <w:keepLines/>
        <w:widowControl w:val="0"/>
        <w:shd w:val="clear" w:color="auto" w:fill="auto"/>
        <w:bidi w:val="0"/>
        <w:spacing w:before="0" w:after="380" w:line="322" w:lineRule="exact"/>
        <w:ind w:left="0" w:right="0" w:firstLine="0"/>
        <w:jc w:val="both"/>
      </w:pPr>
      <w:bookmarkStart w:id="1428" w:name="bookmark1428"/>
      <w:bookmarkStart w:id="1429" w:name="bookmark1429"/>
      <w:bookmarkStart w:id="1430" w:name="bookmark1430"/>
      <w:bookmarkStart w:id="1431" w:name="bookmark1431"/>
      <w:r>
        <w:rPr>
          <w:rFonts w:ascii="Times New Roman" w:eastAsia="Times New Roman" w:hAnsi="Times New Roman" w:cs="Times New Roman"/>
          <w:color w:val="000000"/>
          <w:spacing w:val="0"/>
          <w:w w:val="100"/>
          <w:position w:val="0"/>
        </w:rPr>
        <w:t>3</w:t>
      </w:r>
      <w:bookmarkEnd w:id="1430"/>
      <w:r>
        <w:rPr>
          <w:rFonts w:ascii="Times New Roman" w:eastAsia="Times New Roman" w:hAnsi="Times New Roman" w:cs="Times New Roman"/>
          <w:color w:val="000000"/>
          <w:spacing w:val="0"/>
          <w:w w:val="100"/>
          <w:position w:val="0"/>
        </w:rPr>
        <w:t>7</w:t>
      </w:r>
      <w:r>
        <w:rPr>
          <w:color w:val="000000"/>
          <w:spacing w:val="0"/>
          <w:w w:val="100"/>
          <w:position w:val="0"/>
        </w:rPr>
        <w:t>、管理费用</w:t>
      </w:r>
      <w:bookmarkEnd w:id="1428"/>
      <w:bookmarkEnd w:id="1429"/>
      <w:bookmarkEnd w:id="1431"/>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18,687,008.63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18,633,554.48</w:t>
            </w: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修理及运输</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274,518.26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408,516.43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5,494,874.97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3,956,812.33</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折旧及摊销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4,100,034.97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3,939,192.49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730,420.39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1,180,090.37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业务招待费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1,807,739.36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1,897,445.19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2,870,751.00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3,826,751.22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股权激励费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10,880,000.00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3,587,354.42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4,480,641.29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48,432,702.00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38,323,003.80</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32" w:name="bookmark1432"/>
      <w:bookmarkStart w:id="1433" w:name="bookmark1433"/>
      <w:bookmarkStart w:id="1434" w:name="bookmark1434"/>
      <w:bookmarkStart w:id="1435" w:name="bookmark1435"/>
      <w:r>
        <w:rPr>
          <w:rFonts w:ascii="Times New Roman" w:eastAsia="Times New Roman" w:hAnsi="Times New Roman" w:cs="Times New Roman"/>
          <w:color w:val="000000"/>
          <w:spacing w:val="0"/>
          <w:w w:val="100"/>
          <w:position w:val="0"/>
        </w:rPr>
        <w:t>3</w:t>
      </w:r>
      <w:bookmarkEnd w:id="1434"/>
      <w:r>
        <w:rPr>
          <w:rFonts w:ascii="Times New Roman" w:eastAsia="Times New Roman" w:hAnsi="Times New Roman" w:cs="Times New Roman"/>
          <w:color w:val="000000"/>
          <w:spacing w:val="0"/>
          <w:w w:val="100"/>
          <w:position w:val="0"/>
        </w:rPr>
        <w:t>8</w:t>
      </w:r>
      <w:r>
        <w:rPr>
          <w:color w:val="000000"/>
          <w:spacing w:val="0"/>
          <w:w w:val="100"/>
          <w:position w:val="0"/>
        </w:rPr>
        <w:t>、研发费用</w:t>
      </w:r>
      <w:bookmarkEnd w:id="1432"/>
      <w:bookmarkEnd w:id="1433"/>
      <w:bookmarkEnd w:id="1435"/>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职工薪酬</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36,450,189.40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39,615,348.54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研发折旧费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7,211,348.91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5,594,824.16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研发运输费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527,851.84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405,755.59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咨询费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7,027,876.16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13,668,139.69</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办公费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431,565.18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760,086.64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差旅费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3,343,863.77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4,244,263.02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物料消耗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11,963,870.22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11,109,912.05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627,500.45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2,310,940.76</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67,584,065.93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77,709,270.45</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36" w:name="bookmark1436"/>
      <w:bookmarkStart w:id="1437" w:name="bookmark1437"/>
      <w:bookmarkStart w:id="1438" w:name="bookmark1438"/>
      <w:bookmarkStart w:id="1439" w:name="bookmark1439"/>
      <w:r>
        <w:rPr>
          <w:rFonts w:ascii="Times New Roman" w:eastAsia="Times New Roman" w:hAnsi="Times New Roman" w:cs="Times New Roman"/>
          <w:color w:val="000000"/>
          <w:spacing w:val="0"/>
          <w:w w:val="100"/>
          <w:position w:val="0"/>
        </w:rPr>
        <w:t>3</w:t>
      </w:r>
      <w:bookmarkEnd w:id="1438"/>
      <w:r>
        <w:rPr>
          <w:rFonts w:ascii="Times New Roman" w:eastAsia="Times New Roman" w:hAnsi="Times New Roman" w:cs="Times New Roman"/>
          <w:color w:val="000000"/>
          <w:spacing w:val="0"/>
          <w:w w:val="100"/>
          <w:position w:val="0"/>
        </w:rPr>
        <w:t>9</w:t>
      </w:r>
      <w:r>
        <w:rPr>
          <w:color w:val="000000"/>
          <w:spacing w:val="0"/>
          <w:w w:val="100"/>
          <w:position w:val="0"/>
        </w:rPr>
        <w:t>、财务费用</w:t>
      </w:r>
      <w:bookmarkEnd w:id="1436"/>
      <w:bookmarkEnd w:id="1437"/>
      <w:bookmarkEnd w:id="143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208,697.24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5,040,889.37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20" w:right="0" w:firstLine="0"/>
              <w:jc w:val="both"/>
            </w:pPr>
            <w:r>
              <w:rPr>
                <w:color w:val="000000"/>
                <w:spacing w:val="0"/>
                <w:w w:val="100"/>
                <w:position w:val="0"/>
              </w:rPr>
              <w:t>4,903,078.18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3,223,138.15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银行手续费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340" w:right="0" w:firstLine="0"/>
              <w:jc w:val="both"/>
            </w:pPr>
            <w:r>
              <w:rPr>
                <w:color w:val="000000"/>
                <w:spacing w:val="0"/>
                <w:w w:val="100"/>
                <w:position w:val="0"/>
              </w:rPr>
              <w:t>383,587.45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1,102,379.00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-4,310,793.49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2,920,130.22</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r>
        <w:br w:type="page"/>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财务费用本期发生额较上期发生额减少</w:t>
      </w:r>
      <w:r>
        <w:rPr>
          <w:rFonts w:ascii="Times New Roman" w:eastAsia="Times New Roman" w:hAnsi="Times New Roman" w:cs="Times New Roman"/>
          <w:color w:val="000000"/>
          <w:spacing w:val="0"/>
          <w:w w:val="100"/>
          <w:position w:val="0"/>
          <w:sz w:val="18"/>
          <w:szCs w:val="18"/>
        </w:rPr>
        <w:t>7,230,923.7</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元，减少比例为</w:t>
      </w:r>
      <w:r>
        <w:rPr>
          <w:rFonts w:ascii="Times New Roman" w:eastAsia="Times New Roman" w:hAnsi="Times New Roman" w:cs="Times New Roman"/>
          <w:color w:val="000000"/>
          <w:spacing w:val="0"/>
          <w:w w:val="100"/>
          <w:position w:val="0"/>
          <w:sz w:val="18"/>
          <w:szCs w:val="18"/>
        </w:rPr>
        <w:t>247.62%</w:t>
      </w:r>
      <w:r>
        <w:rPr>
          <w:color w:val="000000"/>
          <w:spacing w:val="0"/>
          <w:w w:val="100"/>
          <w:position w:val="0"/>
        </w:rPr>
        <w:t>,主要系银行借款减少致利息支出减少。</w:t>
      </w:r>
    </w:p>
    <w:p>
      <w:pPr>
        <w:pStyle w:val="Style30"/>
        <w:keepNext/>
        <w:keepLines/>
        <w:widowControl w:val="0"/>
        <w:shd w:val="clear" w:color="auto" w:fill="auto"/>
        <w:bidi w:val="0"/>
        <w:spacing w:before="0" w:after="380" w:line="240" w:lineRule="auto"/>
        <w:ind w:left="0" w:right="0" w:firstLine="0"/>
        <w:jc w:val="left"/>
      </w:pPr>
      <w:bookmarkStart w:id="1440" w:name="bookmark1440"/>
      <w:bookmarkStart w:id="1441" w:name="bookmark1441"/>
      <w:bookmarkStart w:id="1442" w:name="bookmark1442"/>
      <w:bookmarkStart w:id="1443" w:name="bookmark1443"/>
      <w:r>
        <w:rPr>
          <w:rFonts w:ascii="Times New Roman" w:eastAsia="Times New Roman" w:hAnsi="Times New Roman" w:cs="Times New Roman"/>
          <w:color w:val="000000"/>
          <w:spacing w:val="0"/>
          <w:w w:val="100"/>
          <w:position w:val="0"/>
        </w:rPr>
        <w:t>4</w:t>
      </w:r>
      <w:bookmarkEnd w:id="1442"/>
      <w:r>
        <w:rPr>
          <w:rFonts w:ascii="Times New Roman" w:eastAsia="Times New Roman" w:hAnsi="Times New Roman" w:cs="Times New Roman"/>
          <w:color w:val="000000"/>
          <w:spacing w:val="0"/>
          <w:w w:val="100"/>
          <w:position w:val="0"/>
        </w:rPr>
        <w:t>0</w:t>
      </w:r>
      <w:r>
        <w:rPr>
          <w:color w:val="000000"/>
          <w:spacing w:val="0"/>
          <w:w w:val="100"/>
          <w:position w:val="0"/>
        </w:rPr>
        <w:t>、其他收益</w:t>
      </w:r>
      <w:bookmarkEnd w:id="1440"/>
      <w:bookmarkEnd w:id="1441"/>
      <w:bookmarkEnd w:id="144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产生其他收益的来源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3,210,150.07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12,804,202.07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r>
              <w:rPr>
                <w:color w:val="000000"/>
                <w:spacing w:val="0"/>
                <w:w w:val="100"/>
                <w:position w:val="0"/>
                <w:sz w:val="18"/>
                <w:szCs w:val="18"/>
              </w:rPr>
              <w:t>-</w:t>
            </w:r>
            <w:r>
              <w:rPr>
                <w:rFonts w:ascii="SimSun" w:eastAsia="SimSun" w:hAnsi="SimSun" w:cs="SimSun"/>
                <w:color w:val="000000"/>
                <w:spacing w:val="0"/>
                <w:w w:val="100"/>
                <w:position w:val="0"/>
                <w:sz w:val="17"/>
                <w:szCs w:val="17"/>
              </w:rPr>
              <w:t>增值税超税负返还收入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18,179,023.67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24,264,139.27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代扣个人所得税手续费返还</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8,092.42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政府补助</w:t>
            </w:r>
            <w:r>
              <w:rPr>
                <w:color w:val="000000"/>
                <w:spacing w:val="0"/>
                <w:w w:val="100"/>
                <w:position w:val="0"/>
                <w:sz w:val="18"/>
                <w:szCs w:val="18"/>
              </w:rPr>
              <w:t>-</w:t>
            </w:r>
            <w:r>
              <w:rPr>
                <w:rFonts w:ascii="SimSun" w:eastAsia="SimSun" w:hAnsi="SimSun" w:cs="SimSun"/>
                <w:color w:val="000000"/>
                <w:spacing w:val="0"/>
                <w:w w:val="100"/>
                <w:position w:val="0"/>
                <w:sz w:val="17"/>
                <w:szCs w:val="17"/>
              </w:rPr>
              <w:t>递延收益摊销</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21,397,266.16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39,070,365.23</w:t>
            </w:r>
          </w:p>
        </w:tc>
      </w:tr>
    </w:tbl>
    <w:p>
      <w:pPr>
        <w:widowControl w:val="0"/>
        <w:spacing w:after="379" w:line="1" w:lineRule="exact"/>
      </w:pPr>
    </w:p>
    <w:p>
      <w:pPr>
        <w:pStyle w:val="Style30"/>
        <w:keepNext/>
        <w:keepLines/>
        <w:widowControl w:val="0"/>
        <w:shd w:val="clear" w:color="auto" w:fill="auto"/>
        <w:bidi w:val="0"/>
        <w:spacing w:before="0" w:after="380" w:line="240" w:lineRule="auto"/>
        <w:ind w:left="0" w:right="0" w:firstLine="0"/>
        <w:jc w:val="left"/>
      </w:pPr>
      <w:bookmarkStart w:id="1444" w:name="bookmark1444"/>
      <w:bookmarkStart w:id="1445" w:name="bookmark1445"/>
      <w:bookmarkStart w:id="1446" w:name="bookmark1446"/>
      <w:bookmarkStart w:id="1447" w:name="bookmark1447"/>
      <w:r>
        <w:rPr>
          <w:rFonts w:ascii="Times New Roman" w:eastAsia="Times New Roman" w:hAnsi="Times New Roman" w:cs="Times New Roman"/>
          <w:color w:val="000000"/>
          <w:spacing w:val="0"/>
          <w:w w:val="100"/>
          <w:position w:val="0"/>
        </w:rPr>
        <w:t>4</w:t>
      </w:r>
      <w:bookmarkEnd w:id="1446"/>
      <w:r>
        <w:rPr>
          <w:rFonts w:ascii="Times New Roman" w:eastAsia="Times New Roman" w:hAnsi="Times New Roman" w:cs="Times New Roman"/>
          <w:color w:val="000000"/>
          <w:spacing w:val="0"/>
          <w:w w:val="100"/>
          <w:position w:val="0"/>
        </w:rPr>
        <w:t>1</w:t>
      </w:r>
      <w:r>
        <w:rPr>
          <w:color w:val="000000"/>
          <w:spacing w:val="0"/>
          <w:w w:val="100"/>
          <w:position w:val="0"/>
        </w:rPr>
        <w:t>、投资收益</w:t>
      </w:r>
      <w:bookmarkEnd w:id="1444"/>
      <w:bookmarkEnd w:id="1445"/>
      <w:bookmarkEnd w:id="144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470"/>
        <w:gridCol w:w="3187"/>
        <w:gridCol w:w="2928"/>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-9,841,127.00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-16,764,454.08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3,126,822.41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4,791,716.54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273,750.03</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-6,440,554.56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-11,972,737.54</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380" w:line="240" w:lineRule="auto"/>
        <w:ind w:left="0" w:right="0" w:firstLine="0"/>
        <w:jc w:val="left"/>
      </w:pPr>
      <w:r>
        <w:rPr>
          <w:color w:val="000000"/>
          <w:spacing w:val="0"/>
          <w:w w:val="100"/>
          <w:position w:val="0"/>
        </w:rPr>
        <w:t>投资收益本期发生额较上期发生额增加</w:t>
      </w:r>
      <w:r>
        <w:rPr>
          <w:rFonts w:ascii="Times New Roman" w:eastAsia="Times New Roman" w:hAnsi="Times New Roman" w:cs="Times New Roman"/>
          <w:color w:val="000000"/>
          <w:spacing w:val="0"/>
          <w:w w:val="100"/>
          <w:position w:val="0"/>
        </w:rPr>
        <w:t>5,532,182.98</w:t>
      </w:r>
      <w:r>
        <w:rPr>
          <w:color w:val="000000"/>
          <w:spacing w:val="0"/>
          <w:w w:val="100"/>
          <w:position w:val="0"/>
        </w:rPr>
        <w:t>元，主要系联营企业亏损减少所致。</w:t>
      </w:r>
    </w:p>
    <w:p>
      <w:pPr>
        <w:pStyle w:val="Style30"/>
        <w:keepNext/>
        <w:keepLines/>
        <w:widowControl w:val="0"/>
        <w:shd w:val="clear" w:color="auto" w:fill="auto"/>
        <w:bidi w:val="0"/>
        <w:spacing w:before="0" w:after="380" w:line="240" w:lineRule="auto"/>
        <w:ind w:left="0" w:right="0" w:firstLine="0"/>
        <w:jc w:val="left"/>
      </w:pPr>
      <w:bookmarkStart w:id="1448" w:name="bookmark1448"/>
      <w:bookmarkStart w:id="1449" w:name="bookmark1449"/>
      <w:bookmarkStart w:id="1450" w:name="bookmark1450"/>
      <w:bookmarkStart w:id="1451" w:name="bookmark1451"/>
      <w:r>
        <w:rPr>
          <w:rFonts w:ascii="Times New Roman" w:eastAsia="Times New Roman" w:hAnsi="Times New Roman" w:cs="Times New Roman"/>
          <w:color w:val="000000"/>
          <w:spacing w:val="0"/>
          <w:w w:val="100"/>
          <w:position w:val="0"/>
        </w:rPr>
        <w:t>4</w:t>
      </w:r>
      <w:bookmarkEnd w:id="1450"/>
      <w:r>
        <w:rPr>
          <w:rFonts w:ascii="Times New Roman" w:eastAsia="Times New Roman" w:hAnsi="Times New Roman" w:cs="Times New Roman"/>
          <w:color w:val="000000"/>
          <w:spacing w:val="0"/>
          <w:w w:val="100"/>
          <w:position w:val="0"/>
        </w:rPr>
        <w:t>2</w:t>
      </w:r>
      <w:r>
        <w:rPr>
          <w:color w:val="000000"/>
          <w:spacing w:val="0"/>
          <w:w w:val="100"/>
          <w:position w:val="0"/>
        </w:rPr>
        <w:t>、公允价值变动收益</w:t>
      </w:r>
      <w:bookmarkEnd w:id="1448"/>
      <w:bookmarkEnd w:id="1449"/>
      <w:bookmarkEnd w:id="145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产生公允价值变动收益的来源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750,651.48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13,735.21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其他非流动金融资产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-173,100.00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-19,826,900.00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577,551.48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-19,813,164.79</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52" w:name="bookmark1452"/>
      <w:bookmarkStart w:id="1453" w:name="bookmark1453"/>
      <w:bookmarkStart w:id="1454" w:name="bookmark1454"/>
      <w:bookmarkStart w:id="1455" w:name="bookmark1455"/>
      <w:r>
        <w:rPr>
          <w:rFonts w:ascii="Times New Roman" w:eastAsia="Times New Roman" w:hAnsi="Times New Roman" w:cs="Times New Roman"/>
          <w:color w:val="000000"/>
          <w:spacing w:val="0"/>
          <w:w w:val="100"/>
          <w:position w:val="0"/>
        </w:rPr>
        <w:t>4</w:t>
      </w:r>
      <w:bookmarkEnd w:id="1454"/>
      <w:r>
        <w:rPr>
          <w:rFonts w:ascii="Times New Roman" w:eastAsia="Times New Roman" w:hAnsi="Times New Roman" w:cs="Times New Roman"/>
          <w:color w:val="000000"/>
          <w:spacing w:val="0"/>
          <w:w w:val="100"/>
          <w:position w:val="0"/>
        </w:rPr>
        <w:t>3</w:t>
      </w:r>
      <w:r>
        <w:rPr>
          <w:color w:val="000000"/>
          <w:spacing w:val="0"/>
          <w:w w:val="100"/>
          <w:position w:val="0"/>
        </w:rPr>
        <w:t>、信用减值损失</w:t>
      </w:r>
      <w:bookmarkEnd w:id="1452"/>
      <w:bookmarkEnd w:id="1453"/>
      <w:bookmarkEnd w:id="1455"/>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742,771.73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25,396,436.96</w:t>
            </w:r>
          </w:p>
        </w:tc>
      </w:tr>
    </w:tbl>
    <w:p>
      <w:pPr>
        <w:widowControl w:val="0"/>
        <w:spacing w:line="1" w:lineRule="exact"/>
      </w:pPr>
      <w:r>
        <w:br w:type="page"/>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742,771.73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25,396,436.96</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56" w:name="bookmark1456"/>
      <w:bookmarkStart w:id="1457" w:name="bookmark1457"/>
      <w:bookmarkStart w:id="1458" w:name="bookmark1458"/>
      <w:bookmarkStart w:id="1459" w:name="bookmark1459"/>
      <w:r>
        <w:rPr>
          <w:rFonts w:ascii="Times New Roman" w:eastAsia="Times New Roman" w:hAnsi="Times New Roman" w:cs="Times New Roman"/>
          <w:color w:val="000000"/>
          <w:spacing w:val="0"/>
          <w:w w:val="100"/>
          <w:position w:val="0"/>
        </w:rPr>
        <w:t>4</w:t>
      </w:r>
      <w:bookmarkEnd w:id="1458"/>
      <w:r>
        <w:rPr>
          <w:rFonts w:ascii="Times New Roman" w:eastAsia="Times New Roman" w:hAnsi="Times New Roman" w:cs="Times New Roman"/>
          <w:color w:val="000000"/>
          <w:spacing w:val="0"/>
          <w:w w:val="100"/>
          <w:position w:val="0"/>
        </w:rPr>
        <w:t>4</w:t>
      </w:r>
      <w:r>
        <w:rPr>
          <w:color w:val="000000"/>
          <w:spacing w:val="0"/>
          <w:w w:val="100"/>
          <w:position w:val="0"/>
        </w:rPr>
        <w:t>、资产减值损失</w:t>
      </w:r>
      <w:bookmarkEnd w:id="1456"/>
      <w:bookmarkEnd w:id="1457"/>
      <w:bookmarkEnd w:id="1459"/>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三、长期股权投资减值损失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-42,301,603.59</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十一、商誉减值损失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-9,237,785.95</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-42,301,603.59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-9,237,785.95</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460" w:name="bookmark1460"/>
      <w:bookmarkStart w:id="1461" w:name="bookmark1461"/>
      <w:bookmarkStart w:id="1462" w:name="bookmark1462"/>
      <w:bookmarkStart w:id="1463" w:name="bookmark1463"/>
      <w:r>
        <w:rPr>
          <w:rFonts w:ascii="Times New Roman" w:eastAsia="Times New Roman" w:hAnsi="Times New Roman" w:cs="Times New Roman"/>
          <w:color w:val="000000"/>
          <w:spacing w:val="0"/>
          <w:w w:val="100"/>
          <w:position w:val="0"/>
        </w:rPr>
        <w:t>4</w:t>
      </w:r>
      <w:bookmarkEnd w:id="1462"/>
      <w:r>
        <w:rPr>
          <w:rFonts w:ascii="Times New Roman" w:eastAsia="Times New Roman" w:hAnsi="Times New Roman" w:cs="Times New Roman"/>
          <w:color w:val="000000"/>
          <w:spacing w:val="0"/>
          <w:w w:val="100"/>
          <w:position w:val="0"/>
        </w:rPr>
        <w:t>5</w:t>
      </w:r>
      <w:r>
        <w:rPr>
          <w:color w:val="000000"/>
          <w:spacing w:val="0"/>
          <w:w w:val="100"/>
          <w:position w:val="0"/>
        </w:rPr>
        <w:t>、资产处置收益</w:t>
      </w:r>
      <w:bookmarkEnd w:id="1460"/>
      <w:bookmarkEnd w:id="1461"/>
      <w:bookmarkEnd w:id="146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资产处置收益的来源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固定资产处置利得或损失</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655,856.85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26,573.30</w:t>
            </w:r>
          </w:p>
        </w:tc>
      </w:tr>
    </w:tbl>
    <w:p>
      <w:pPr>
        <w:widowControl w:val="0"/>
        <w:spacing w:after="319" w:line="1" w:lineRule="exact"/>
      </w:pPr>
    </w:p>
    <w:p>
      <w:pPr>
        <w:pStyle w:val="Style30"/>
        <w:keepNext/>
        <w:keepLines/>
        <w:widowControl w:val="0"/>
        <w:shd w:val="clear" w:color="auto" w:fill="auto"/>
        <w:bidi w:val="0"/>
        <w:spacing w:before="0" w:after="380" w:line="240" w:lineRule="auto"/>
        <w:ind w:left="0" w:right="0" w:firstLine="0"/>
        <w:jc w:val="both"/>
      </w:pPr>
      <w:bookmarkStart w:id="1464" w:name="bookmark1464"/>
      <w:bookmarkStart w:id="1465" w:name="bookmark1465"/>
      <w:bookmarkStart w:id="1466" w:name="bookmark1466"/>
      <w:bookmarkStart w:id="1467" w:name="bookmark1467"/>
      <w:r>
        <w:rPr>
          <w:rFonts w:ascii="Times New Roman" w:eastAsia="Times New Roman" w:hAnsi="Times New Roman" w:cs="Times New Roman"/>
          <w:color w:val="000000"/>
          <w:spacing w:val="0"/>
          <w:w w:val="100"/>
          <w:position w:val="0"/>
        </w:rPr>
        <w:t>4</w:t>
      </w:r>
      <w:bookmarkEnd w:id="1466"/>
      <w:r>
        <w:rPr>
          <w:rFonts w:ascii="Times New Roman" w:eastAsia="Times New Roman" w:hAnsi="Times New Roman" w:cs="Times New Roman"/>
          <w:color w:val="000000"/>
          <w:spacing w:val="0"/>
          <w:w w:val="100"/>
          <w:position w:val="0"/>
        </w:rPr>
        <w:t>6</w:t>
      </w:r>
      <w:r>
        <w:rPr>
          <w:color w:val="000000"/>
          <w:spacing w:val="0"/>
          <w:w w:val="100"/>
          <w:position w:val="0"/>
        </w:rPr>
        <w:t>、营业外收入</w:t>
      </w:r>
      <w:bookmarkEnd w:id="1464"/>
      <w:bookmarkEnd w:id="1465"/>
      <w:bookmarkEnd w:id="1467"/>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88,633.98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29,899.63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88,633.98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left"/>
            </w:pPr>
            <w:r>
              <w:rPr>
                <w:color w:val="000000"/>
                <w:spacing w:val="0"/>
                <w:w w:val="100"/>
                <w:position w:val="0"/>
              </w:rPr>
              <w:t>88,633.98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29,899.63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88,633.98</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计入当期损益的政府补助:</w:t>
      </w:r>
    </w:p>
    <w:p>
      <w:pPr>
        <w:widowControl w:val="0"/>
        <w:spacing w:after="15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075"/>
        <w:gridCol w:w="1061"/>
        <w:gridCol w:w="1066"/>
        <w:gridCol w:w="1061"/>
        <w:gridCol w:w="1061"/>
        <w:gridCol w:w="1066"/>
        <w:gridCol w:w="1061"/>
        <w:gridCol w:w="1066"/>
        <w:gridCol w:w="107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补助项目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发放主体</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发放原因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性质类型</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补贴是否影 响当年盈亏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是否特殊补 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本期发生金 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上期发生金 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与资产相关</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与收益相关</w:t>
            </w:r>
          </w:p>
        </w:tc>
      </w:tr>
    </w:tbl>
    <w:p>
      <w:pPr>
        <w:widowControl w:val="0"/>
        <w:spacing w:after="99" w:line="1" w:lineRule="exact"/>
      </w:pPr>
    </w:p>
    <w:p>
      <w:pPr>
        <w:pStyle w:val="Style26"/>
        <w:keepNext w:val="0"/>
        <w:keepLines w:val="0"/>
        <w:widowControl w:val="0"/>
        <w:shd w:val="clear" w:color="auto" w:fill="auto"/>
        <w:bidi w:val="0"/>
        <w:spacing w:before="0" w:after="16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both"/>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both"/>
      </w:pPr>
      <w:bookmarkStart w:id="1468" w:name="bookmark1468"/>
      <w:bookmarkStart w:id="1469" w:name="bookmark1469"/>
      <w:bookmarkStart w:id="1470" w:name="bookmark1470"/>
      <w:bookmarkStart w:id="1471" w:name="bookmark1471"/>
      <w:r>
        <w:rPr>
          <w:rFonts w:ascii="Times New Roman" w:eastAsia="Times New Roman" w:hAnsi="Times New Roman" w:cs="Times New Roman"/>
          <w:color w:val="000000"/>
          <w:spacing w:val="0"/>
          <w:w w:val="100"/>
          <w:position w:val="0"/>
        </w:rPr>
        <w:t>4</w:t>
      </w:r>
      <w:bookmarkEnd w:id="1470"/>
      <w:r>
        <w:rPr>
          <w:rFonts w:ascii="Times New Roman" w:eastAsia="Times New Roman" w:hAnsi="Times New Roman" w:cs="Times New Roman"/>
          <w:color w:val="000000"/>
          <w:spacing w:val="0"/>
          <w:w w:val="100"/>
          <w:position w:val="0"/>
        </w:rPr>
        <w:t>7</w:t>
      </w:r>
      <w:r>
        <w:rPr>
          <w:color w:val="000000"/>
          <w:spacing w:val="0"/>
          <w:w w:val="100"/>
          <w:position w:val="0"/>
        </w:rPr>
        <w:t>、营业外支出</w:t>
      </w:r>
      <w:bookmarkEnd w:id="1468"/>
      <w:bookmarkEnd w:id="1469"/>
      <w:bookmarkEnd w:id="1471"/>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395"/>
        <w:gridCol w:w="2395"/>
        <w:gridCol w:w="2395"/>
        <w:gridCol w:w="2400"/>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计入当期非经常性损益的金 额</w:t>
            </w:r>
          </w:p>
        </w:tc>
      </w:tr>
    </w:tbl>
    <w:p>
      <w:pPr>
        <w:widowControl w:val="0"/>
        <w:spacing w:line="1" w:lineRule="exact"/>
      </w:pPr>
      <w:r>
        <w:br w:type="page"/>
      </w:r>
    </w:p>
    <w:tbl>
      <w:tblPr>
        <w:tblOverlap w:val="never"/>
        <w:jc w:val="center"/>
        <w:tblLayout w:type="fixed"/>
      </w:tblPr>
      <w:tblGrid>
        <w:gridCol w:w="2395"/>
        <w:gridCol w:w="2395"/>
        <w:gridCol w:w="2395"/>
        <w:gridCol w:w="2400"/>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392,979.36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286,938.70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392,979.36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对外捐赠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1,075,456.54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1,075,456.54</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非流动资产毁损报废损失</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137,216.16</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罚款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9,749.41</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48,306.61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634.50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48,306.61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1,516,742.51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444,538.77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1,516,742.51</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营业外支出本期发生额较上期发生额增加</w:t>
      </w:r>
      <w:r>
        <w:rPr>
          <w:rFonts w:ascii="Times New Roman" w:eastAsia="Times New Roman" w:hAnsi="Times New Roman" w:cs="Times New Roman"/>
          <w:color w:val="000000"/>
          <w:spacing w:val="0"/>
          <w:w w:val="100"/>
          <w:position w:val="0"/>
          <w:sz w:val="18"/>
          <w:szCs w:val="18"/>
        </w:rPr>
        <w:t>1,072,203.74</w:t>
      </w:r>
      <w:r>
        <w:rPr>
          <w:color w:val="000000"/>
          <w:spacing w:val="0"/>
          <w:w w:val="100"/>
          <w:position w:val="0"/>
        </w:rPr>
        <w:t>元，增加比例为</w:t>
      </w:r>
      <w:r>
        <w:rPr>
          <w:rFonts w:ascii="Times New Roman" w:eastAsia="Times New Roman" w:hAnsi="Times New Roman" w:cs="Times New Roman"/>
          <w:color w:val="000000"/>
          <w:spacing w:val="0"/>
          <w:w w:val="100"/>
          <w:position w:val="0"/>
          <w:sz w:val="18"/>
          <w:szCs w:val="18"/>
        </w:rPr>
        <w:t>241.19%</w:t>
      </w:r>
      <w:r>
        <w:rPr>
          <w:color w:val="000000"/>
          <w:spacing w:val="0"/>
          <w:w w:val="100"/>
          <w:position w:val="0"/>
        </w:rPr>
        <w:t>,主要系对郑州慈善总会肺炎疫情防控捐赠款</w:t>
      </w:r>
    </w:p>
    <w:p>
      <w:pPr>
        <w:pStyle w:val="Style26"/>
        <w:keepNext w:val="0"/>
        <w:keepLines w:val="0"/>
        <w:widowControl w:val="0"/>
        <w:shd w:val="clear" w:color="auto" w:fill="auto"/>
        <w:bidi w:val="0"/>
        <w:spacing w:before="0" w:after="380" w:line="240" w:lineRule="auto"/>
        <w:ind w:left="0" w:right="0" w:firstLine="0"/>
        <w:jc w:val="both"/>
      </w:pPr>
      <w:r>
        <w:rPr>
          <w:rFonts w:ascii="Times New Roman" w:eastAsia="Times New Roman" w:hAnsi="Times New Roman" w:cs="Times New Roman"/>
          <w:color w:val="000000"/>
          <w:spacing w:val="0"/>
          <w:w w:val="100"/>
          <w:position w:val="0"/>
          <w:sz w:val="18"/>
          <w:szCs w:val="18"/>
        </w:rPr>
        <w:t>100</w:t>
      </w:r>
      <w:r>
        <w:rPr>
          <w:color w:val="000000"/>
          <w:spacing w:val="0"/>
          <w:w w:val="100"/>
          <w:position w:val="0"/>
        </w:rPr>
        <w:t>万元。</w:t>
      </w:r>
    </w:p>
    <w:p>
      <w:pPr>
        <w:pStyle w:val="Style30"/>
        <w:keepNext/>
        <w:keepLines/>
        <w:widowControl w:val="0"/>
        <w:shd w:val="clear" w:color="auto" w:fill="auto"/>
        <w:bidi w:val="0"/>
        <w:spacing w:before="0" w:after="380" w:line="240" w:lineRule="auto"/>
        <w:ind w:left="0" w:right="0" w:firstLine="0"/>
        <w:jc w:val="both"/>
      </w:pPr>
      <w:bookmarkStart w:id="1472" w:name="bookmark1472"/>
      <w:bookmarkStart w:id="1473" w:name="bookmark1473"/>
      <w:bookmarkStart w:id="1474" w:name="bookmark1474"/>
      <w:bookmarkStart w:id="1475" w:name="bookmark1475"/>
      <w:r>
        <w:rPr>
          <w:rFonts w:ascii="Times New Roman" w:eastAsia="Times New Roman" w:hAnsi="Times New Roman" w:cs="Times New Roman"/>
          <w:color w:val="000000"/>
          <w:spacing w:val="0"/>
          <w:w w:val="100"/>
          <w:position w:val="0"/>
        </w:rPr>
        <w:t>4</w:t>
      </w:r>
      <w:bookmarkEnd w:id="1474"/>
      <w:r>
        <w:rPr>
          <w:rFonts w:ascii="Times New Roman" w:eastAsia="Times New Roman" w:hAnsi="Times New Roman" w:cs="Times New Roman"/>
          <w:color w:val="000000"/>
          <w:spacing w:val="0"/>
          <w:w w:val="100"/>
          <w:position w:val="0"/>
        </w:rPr>
        <w:t>8</w:t>
      </w:r>
      <w:r>
        <w:rPr>
          <w:color w:val="000000"/>
          <w:spacing w:val="0"/>
          <w:w w:val="100"/>
          <w:position w:val="0"/>
        </w:rPr>
        <w:t>、所得税费用</w:t>
      </w:r>
      <w:bookmarkEnd w:id="1472"/>
      <w:bookmarkEnd w:id="1473"/>
      <w:bookmarkEnd w:id="1475"/>
    </w:p>
    <w:p>
      <w:pPr>
        <w:pStyle w:val="Style47"/>
        <w:keepNext/>
        <w:keepLines/>
        <w:widowControl w:val="0"/>
        <w:shd w:val="clear" w:color="auto" w:fill="auto"/>
        <w:bidi w:val="0"/>
        <w:spacing w:before="0" w:line="240" w:lineRule="auto"/>
        <w:ind w:left="0" w:right="0" w:firstLine="0"/>
        <w:jc w:val="both"/>
      </w:pPr>
      <w:bookmarkStart w:id="1476" w:name="bookmark1476"/>
      <w:bookmarkStart w:id="1477" w:name="bookmark1477"/>
      <w:bookmarkStart w:id="1478" w:name="bookmark1478"/>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）所得税费用表</w:t>
      </w:r>
      <w:bookmarkEnd w:id="1476"/>
      <w:bookmarkEnd w:id="1477"/>
      <w:bookmarkEnd w:id="1478"/>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当期所得税费用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22,528,236.99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20,785,172.95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递延所得税费用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-2,683,606.54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-11,552,646.80</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19,844,630.45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9,232,526.15</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140"/>
        <w:jc w:val="left"/>
      </w:pPr>
      <w:bookmarkStart w:id="1479" w:name="bookmark1479"/>
      <w:bookmarkStart w:id="1480" w:name="bookmark1480"/>
      <w:bookmarkStart w:id="1481" w:name="bookmark1481"/>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）会计利润与所得税费用调整过程</w:t>
      </w:r>
      <w:bookmarkEnd w:id="1479"/>
      <w:bookmarkEnd w:id="1480"/>
      <w:bookmarkEnd w:id="148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4786"/>
        <w:gridCol w:w="4800"/>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22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利润总额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104,802,097.56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按法定</w:t>
            </w:r>
            <w:r>
              <w:rPr>
                <w:color w:val="000000"/>
                <w:spacing w:val="0"/>
                <w:w w:val="100"/>
                <w:position w:val="0"/>
                <w:sz w:val="18"/>
                <w:szCs w:val="18"/>
              </w:rPr>
              <w:t>/</w:t>
            </w:r>
            <w:r>
              <w:rPr>
                <w:rFonts w:ascii="SimSun" w:eastAsia="SimSun" w:hAnsi="SimSun" w:cs="SimSun"/>
                <w:color w:val="000000"/>
                <w:spacing w:val="0"/>
                <w:w w:val="100"/>
                <w:position w:val="0"/>
                <w:sz w:val="17"/>
                <w:szCs w:val="17"/>
              </w:rPr>
              <w:t>适用税率计算的所得税费用</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15,720,314.64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子公司适用不同税率的影响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-1,071,756.37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调整以前期间所得税的影响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-614,839.65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非应税收入的影响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1,476,169.05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不可抵扣的成本、费用和损失的影响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322,987.71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使用前期未确认递延所得税资产的可抵扣亏损的影响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-10,844.28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本期未确认递延所得税资产的可抵扣暂时性差异或可抵扣亏 损的影响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10,929,038.86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研发加计扣除的影响</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-6,867,714.26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-38,725.23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所得税费用</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3720" w:right="0" w:firstLine="0"/>
              <w:jc w:val="both"/>
            </w:pPr>
            <w:r>
              <w:rPr>
                <w:color w:val="000000"/>
                <w:spacing w:val="0"/>
                <w:w w:val="100"/>
                <w:position w:val="0"/>
              </w:rPr>
              <w:t>19,844,630.45</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82" w:name="bookmark1482"/>
      <w:bookmarkStart w:id="1483" w:name="bookmark1483"/>
      <w:bookmarkStart w:id="1484" w:name="bookmark1484"/>
      <w:bookmarkStart w:id="1485" w:name="bookmark1485"/>
      <w:r>
        <w:rPr>
          <w:rFonts w:ascii="Times New Roman" w:eastAsia="Times New Roman" w:hAnsi="Times New Roman" w:cs="Times New Roman"/>
          <w:color w:val="000000"/>
          <w:spacing w:val="0"/>
          <w:w w:val="100"/>
          <w:position w:val="0"/>
        </w:rPr>
        <w:t>4</w:t>
      </w:r>
      <w:bookmarkEnd w:id="1484"/>
      <w:r>
        <w:rPr>
          <w:rFonts w:ascii="Times New Roman" w:eastAsia="Times New Roman" w:hAnsi="Times New Roman" w:cs="Times New Roman"/>
          <w:color w:val="000000"/>
          <w:spacing w:val="0"/>
          <w:w w:val="100"/>
          <w:position w:val="0"/>
        </w:rPr>
        <w:t>9</w:t>
      </w:r>
      <w:r>
        <w:rPr>
          <w:color w:val="000000"/>
          <w:spacing w:val="0"/>
          <w:w w:val="100"/>
          <w:position w:val="0"/>
        </w:rPr>
        <w:t>、</w:t>
        <w:tab/>
        <w:t>其他综合收益</w:t>
      </w:r>
      <w:bookmarkEnd w:id="1482"/>
      <w:bookmarkEnd w:id="1483"/>
      <w:bookmarkEnd w:id="148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详见附注</w:t>
      </w:r>
      <w:r>
        <w:rPr>
          <w:rFonts w:ascii="Times New Roman" w:eastAsia="Times New Roman" w:hAnsi="Times New Roman" w:cs="Times New Roman"/>
          <w:color w:val="000000"/>
          <w:spacing w:val="0"/>
          <w:w w:val="100"/>
          <w:position w:val="0"/>
          <w:sz w:val="18"/>
          <w:szCs w:val="18"/>
        </w:rPr>
        <w:t>57</w:t>
      </w:r>
      <w:r>
        <w:rPr>
          <w:color w:val="000000"/>
          <w:spacing w:val="0"/>
          <w:w w:val="100"/>
          <w:position w:val="0"/>
        </w:rPr>
        <w:t>。</w:t>
      </w:r>
    </w:p>
    <w:p>
      <w:pPr>
        <w:pStyle w:val="Style30"/>
        <w:keepNext/>
        <w:keepLines/>
        <w:widowControl w:val="0"/>
        <w:shd w:val="clear" w:color="auto" w:fill="auto"/>
        <w:tabs>
          <w:tab w:pos="483" w:val="left"/>
        </w:tabs>
        <w:bidi w:val="0"/>
        <w:spacing w:before="0" w:after="380" w:line="240" w:lineRule="auto"/>
        <w:ind w:left="0" w:right="0" w:firstLine="0"/>
        <w:jc w:val="left"/>
      </w:pPr>
      <w:bookmarkStart w:id="1486" w:name="bookmark1486"/>
      <w:bookmarkStart w:id="1487" w:name="bookmark1487"/>
      <w:bookmarkStart w:id="1488" w:name="bookmark1488"/>
      <w:bookmarkStart w:id="1489" w:name="bookmark1489"/>
      <w:r>
        <w:rPr>
          <w:rFonts w:ascii="Times New Roman" w:eastAsia="Times New Roman" w:hAnsi="Times New Roman" w:cs="Times New Roman"/>
          <w:color w:val="000000"/>
          <w:spacing w:val="0"/>
          <w:w w:val="100"/>
          <w:position w:val="0"/>
        </w:rPr>
        <w:t>5</w:t>
      </w:r>
      <w:bookmarkEnd w:id="1488"/>
      <w:r>
        <w:rPr>
          <w:rFonts w:ascii="Times New Roman" w:eastAsia="Times New Roman" w:hAnsi="Times New Roman" w:cs="Times New Roman"/>
          <w:color w:val="000000"/>
          <w:spacing w:val="0"/>
          <w:w w:val="100"/>
          <w:position w:val="0"/>
        </w:rPr>
        <w:t>0</w:t>
      </w:r>
      <w:r>
        <w:rPr>
          <w:color w:val="000000"/>
          <w:spacing w:val="0"/>
          <w:w w:val="100"/>
          <w:position w:val="0"/>
        </w:rPr>
        <w:t>、</w:t>
        <w:tab/>
        <w:t>现金流量表项目</w:t>
      </w:r>
      <w:bookmarkEnd w:id="1486"/>
      <w:bookmarkEnd w:id="1487"/>
      <w:bookmarkEnd w:id="1489"/>
    </w:p>
    <w:p>
      <w:pPr>
        <w:pStyle w:val="Style47"/>
        <w:keepNext/>
        <w:keepLines/>
        <w:widowControl w:val="0"/>
        <w:shd w:val="clear" w:color="auto" w:fill="auto"/>
        <w:bidi w:val="0"/>
        <w:spacing w:before="0" w:line="240" w:lineRule="auto"/>
        <w:ind w:left="0" w:right="0" w:firstLine="0"/>
        <w:jc w:val="left"/>
      </w:pPr>
      <w:bookmarkStart w:id="1490" w:name="bookmark1490"/>
      <w:bookmarkStart w:id="1491" w:name="bookmark1491"/>
      <w:bookmarkStart w:id="1492" w:name="bookmark1492"/>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）收到的其他与经营活动有关的现金</w:t>
      </w:r>
      <w:bookmarkEnd w:id="1490"/>
      <w:bookmarkEnd w:id="1491"/>
      <w:bookmarkEnd w:id="1492"/>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政府各类补助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3,210,150.07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12,804,202.07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其他收益加营业外收入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42,674.35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12,143.52</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4,903,078.18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3,223,138.15</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其它暂收往来款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4,082,574.06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21,188,860.71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所有权受限资产减少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3,007,294.25</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15,245,770.91</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37,228,344.45</w:t>
            </w:r>
          </w:p>
        </w:tc>
      </w:tr>
    </w:tbl>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收到的其他与经营活动有关的现金说明: 无</w:t>
      </w:r>
    </w:p>
    <w:p>
      <w:pPr>
        <w:pStyle w:val="Style47"/>
        <w:keepNext/>
        <w:keepLines/>
        <w:widowControl w:val="0"/>
        <w:shd w:val="clear" w:color="auto" w:fill="auto"/>
        <w:bidi w:val="0"/>
        <w:spacing w:before="0" w:line="240" w:lineRule="auto"/>
        <w:ind w:left="0" w:right="0" w:firstLine="140"/>
        <w:jc w:val="left"/>
      </w:pPr>
      <w:bookmarkStart w:id="1493" w:name="bookmark1493"/>
      <w:bookmarkStart w:id="1494" w:name="bookmark1494"/>
      <w:bookmarkStart w:id="1495" w:name="bookmark1495"/>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）支付的其他与经营活动有关的现金</w:t>
      </w:r>
      <w:bookmarkEnd w:id="1493"/>
      <w:bookmarkEnd w:id="1494"/>
      <w:bookmarkEnd w:id="1495"/>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销售费用、管理费用、研发费用付现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59,045,887.64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78,347,071.22</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财务费用手续费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383,587.45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1,102,379.00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营业外支出付现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1,076,217.10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20,383.89</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其他暂付款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2,823,917.09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3,660,244.71</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所有权受限资产增加</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2,891,895.90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4,014,092.26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66,221,505.18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87,144,171.08</w:t>
            </w:r>
          </w:p>
        </w:tc>
      </w:tr>
    </w:tbl>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支付的其他与经营活动有关的现金说明: 无</w:t>
      </w:r>
    </w:p>
    <w:p>
      <w:pPr>
        <w:pStyle w:val="Style47"/>
        <w:keepNext/>
        <w:keepLines/>
        <w:widowControl w:val="0"/>
        <w:shd w:val="clear" w:color="auto" w:fill="auto"/>
        <w:bidi w:val="0"/>
        <w:spacing w:before="0" w:line="240" w:lineRule="auto"/>
        <w:ind w:left="0" w:right="0" w:firstLine="140"/>
        <w:jc w:val="left"/>
      </w:pPr>
      <w:bookmarkStart w:id="1496" w:name="bookmark1496"/>
      <w:bookmarkStart w:id="1497" w:name="bookmark1497"/>
      <w:bookmarkStart w:id="1498" w:name="bookmark1498"/>
      <w:bookmarkStart w:id="1499" w:name="bookmark1499"/>
      <w:r>
        <w:rPr>
          <w:color w:val="000000"/>
          <w:spacing w:val="0"/>
          <w:w w:val="100"/>
          <w:position w:val="0"/>
        </w:rPr>
        <w:t>（</w:t>
      </w:r>
      <w:bookmarkEnd w:id="1498"/>
      <w:r>
        <w:rPr>
          <w:rFonts w:ascii="Times New Roman" w:eastAsia="Times New Roman" w:hAnsi="Times New Roman" w:cs="Times New Roman"/>
          <w:color w:val="000000"/>
          <w:spacing w:val="0"/>
          <w:w w:val="100"/>
          <w:position w:val="0"/>
        </w:rPr>
        <w:t>3</w:t>
      </w:r>
      <w:r>
        <w:rPr>
          <w:color w:val="000000"/>
          <w:spacing w:val="0"/>
          <w:w w:val="100"/>
          <w:position w:val="0"/>
        </w:rPr>
        <w:t>）收到的其他与投资活动有关的现金</w:t>
      </w:r>
      <w:bookmarkEnd w:id="1496"/>
      <w:bookmarkEnd w:id="1497"/>
      <w:bookmarkEnd w:id="149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420" w:right="0" w:firstLine="0"/>
              <w:jc w:val="left"/>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140" w:right="0" w:firstLine="0"/>
              <w:jc w:val="left"/>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搬迁补偿款</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49,000,000.00</w:t>
            </w: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r>
        <w:br w:type="page"/>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业绩承诺补偿款</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1,773,228.56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49,000,000.00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1,773,228.56</w:t>
            </w:r>
          </w:p>
        </w:tc>
      </w:tr>
    </w:tbl>
    <w:p>
      <w:pPr>
        <w:pStyle w:val="Style26"/>
        <w:keepNext w:val="0"/>
        <w:keepLines w:val="0"/>
        <w:widowControl w:val="0"/>
        <w:shd w:val="clear" w:color="auto" w:fill="auto"/>
        <w:bidi w:val="0"/>
        <w:spacing w:before="0" w:after="380" w:line="355" w:lineRule="exact"/>
        <w:ind w:left="0" w:right="0" w:firstLine="0"/>
        <w:jc w:val="left"/>
      </w:pPr>
      <w:r>
        <w:rPr>
          <w:color w:val="000000"/>
          <w:spacing w:val="0"/>
          <w:w w:val="100"/>
          <w:position w:val="0"/>
        </w:rPr>
        <w:t>收到的其他与投资活动有关的现金说明: 无</w:t>
      </w:r>
    </w:p>
    <w:p>
      <w:pPr>
        <w:pStyle w:val="Style30"/>
        <w:keepNext/>
        <w:keepLines/>
        <w:widowControl w:val="0"/>
        <w:shd w:val="clear" w:color="auto" w:fill="auto"/>
        <w:bidi w:val="0"/>
        <w:spacing w:before="0" w:after="380" w:line="240" w:lineRule="auto"/>
        <w:ind w:left="0" w:right="0" w:firstLine="0"/>
        <w:jc w:val="left"/>
      </w:pPr>
      <w:bookmarkStart w:id="1500" w:name="bookmark1500"/>
      <w:bookmarkStart w:id="1501" w:name="bookmark1501"/>
      <w:bookmarkStart w:id="1502" w:name="bookmark1502"/>
      <w:bookmarkStart w:id="1503" w:name="bookmark1503"/>
      <w:r>
        <w:rPr>
          <w:rFonts w:ascii="Times New Roman" w:eastAsia="Times New Roman" w:hAnsi="Times New Roman" w:cs="Times New Roman"/>
          <w:color w:val="000000"/>
          <w:spacing w:val="0"/>
          <w:w w:val="100"/>
          <w:position w:val="0"/>
        </w:rPr>
        <w:t>5</w:t>
      </w:r>
      <w:bookmarkEnd w:id="1502"/>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00"/>
      <w:bookmarkEnd w:id="1501"/>
      <w:bookmarkEnd w:id="1503"/>
    </w:p>
    <w:p>
      <w:pPr>
        <w:pStyle w:val="Style47"/>
        <w:keepNext/>
        <w:keepLines/>
        <w:widowControl w:val="0"/>
        <w:shd w:val="clear" w:color="auto" w:fill="auto"/>
        <w:bidi w:val="0"/>
        <w:spacing w:before="0" w:line="240" w:lineRule="auto"/>
        <w:ind w:left="0" w:right="0" w:firstLine="0"/>
        <w:jc w:val="left"/>
      </w:pPr>
      <w:bookmarkStart w:id="1504" w:name="bookmark1504"/>
      <w:bookmarkStart w:id="1505" w:name="bookmark1505"/>
      <w:bookmarkStart w:id="1506" w:name="bookmark1506"/>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）现金流量表补充资料</w:t>
      </w:r>
      <w:bookmarkEnd w:id="1504"/>
      <w:bookmarkEnd w:id="1505"/>
      <w:bookmarkEnd w:id="1506"/>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补充资料</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上期金额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.将净利润调节为经营活动现金流量：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84,957,467.11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65,739,791.36</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加：资产减值准备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41,558,831.86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-16,158,651.01</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740"/>
              <w:jc w:val="left"/>
              <w:rPr>
                <w:sz w:val="17"/>
                <w:szCs w:val="17"/>
              </w:rPr>
            </w:pPr>
            <w:r>
              <w:rPr>
                <w:rFonts w:ascii="SimSun" w:eastAsia="SimSun" w:hAnsi="SimSun" w:cs="SimSun"/>
                <w:color w:val="000000"/>
                <w:spacing w:val="0"/>
                <w:w w:val="100"/>
                <w:position w:val="0"/>
                <w:sz w:val="17"/>
                <w:szCs w:val="17"/>
              </w:rPr>
              <w:t>固定资产折旧、油气资产折耗、</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生产性生物资产折旧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19,556,466.62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15,504,464.90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使用权资产折旧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无形资产摊销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1,699,241.80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1,648,273.14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长期待摊费用摊销</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8,759,797.52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8,146,298.19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处置固定资产、无形资产和其他 长期资产的损失（收益以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rFonts w:ascii="SimSun" w:eastAsia="SimSun" w:hAnsi="SimSun" w:cs="SimSun"/>
                <w:color w:val="000000"/>
                <w:spacing w:val="0"/>
                <w:w w:val="100"/>
                <w:position w:val="0"/>
                <w:sz w:val="17"/>
                <w:szCs w:val="17"/>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-655,856.85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-26,573.30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固定资产报废损失（收益以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137,216.16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740"/>
              <w:jc w:val="left"/>
              <w:rPr>
                <w:sz w:val="17"/>
                <w:szCs w:val="17"/>
              </w:rPr>
            </w:pPr>
            <w:r>
              <w:rPr>
                <w:rFonts w:ascii="SimSun" w:eastAsia="SimSun" w:hAnsi="SimSun" w:cs="SimSun"/>
                <w:color w:val="000000"/>
                <w:spacing w:val="0"/>
                <w:w w:val="100"/>
                <w:position w:val="0"/>
                <w:sz w:val="17"/>
                <w:szCs w:val="17"/>
              </w:rPr>
              <w:t>公允价值变动损失（收益以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-577,551.48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19,813,164.79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财务费用（收益以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208,697.24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5,040,889.37</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投资损失（收益以</w:t>
            </w:r>
            <w:r>
              <w:rPr>
                <w:color w:val="000000"/>
                <w:spacing w:val="0"/>
                <w:w w:val="100"/>
                <w:position w:val="0"/>
                <w:sz w:val="18"/>
                <w:szCs w:val="18"/>
              </w:rPr>
              <w:t>“</w:t>
            </w:r>
            <w:r>
              <w:rPr>
                <w:rFonts w:ascii="SimSun" w:eastAsia="SimSun" w:hAnsi="SimSun" w:cs="SimSun"/>
                <w:color w:val="000000"/>
                <w:spacing w:val="0"/>
                <w:w w:val="100"/>
                <w:position w:val="0"/>
                <w:sz w:val="17"/>
                <w:szCs w:val="17"/>
              </w:rPr>
              <w:t>一</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6,440,554.56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11,972,737.54</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递延所得税资产减少（增加以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-21,604,459.11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-16,062,290.68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80" w:line="240" w:lineRule="auto"/>
              <w:ind w:left="0" w:right="0" w:firstLine="740"/>
              <w:jc w:val="left"/>
              <w:rPr>
                <w:sz w:val="17"/>
                <w:szCs w:val="17"/>
              </w:rPr>
            </w:pPr>
            <w:r>
              <w:rPr>
                <w:rFonts w:ascii="SimSun" w:eastAsia="SimSun" w:hAnsi="SimSun" w:cs="SimSun"/>
                <w:color w:val="000000"/>
                <w:spacing w:val="0"/>
                <w:w w:val="100"/>
                <w:position w:val="0"/>
                <w:sz w:val="17"/>
                <w:szCs w:val="17"/>
              </w:rPr>
              <w:t>递延所得税负债增加（减少以</w:t>
            </w:r>
          </w:p>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18,920,852.57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200" w:right="0" w:firstLine="0"/>
              <w:jc w:val="both"/>
            </w:pPr>
            <w:r>
              <w:rPr>
                <w:color w:val="000000"/>
                <w:spacing w:val="0"/>
                <w:w w:val="100"/>
                <w:position w:val="0"/>
              </w:rPr>
              <w:t>4,509,643.88</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存货的减少（增加以</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-97,590,758.77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-17,087,686.15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经营性应收项目的减少（增加以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-55,631,101.03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127,701,586.85</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83" w:lineRule="exact"/>
              <w:ind w:left="0" w:right="0" w:firstLine="740"/>
              <w:jc w:val="left"/>
              <w:rPr>
                <w:sz w:val="17"/>
                <w:szCs w:val="17"/>
              </w:rPr>
            </w:pPr>
            <w:r>
              <w:rPr>
                <w:rFonts w:ascii="SimSun" w:eastAsia="SimSun" w:hAnsi="SimSun" w:cs="SimSun"/>
                <w:color w:val="000000"/>
                <w:spacing w:val="0"/>
                <w:w w:val="100"/>
                <w:position w:val="0"/>
                <w:sz w:val="17"/>
                <w:szCs w:val="17"/>
              </w:rPr>
              <w:t xml:space="preserve">经营性应付项目的增加（减少以 </w:t>
            </w:r>
            <w:r>
              <w:rPr>
                <w:color w:val="000000"/>
                <w:spacing w:val="0"/>
                <w:w w:val="100"/>
                <w:position w:val="0"/>
                <w:sz w:val="18"/>
                <w:szCs w:val="18"/>
              </w:rPr>
              <w:t>“</w:t>
            </w:r>
            <w:r>
              <w:rPr>
                <w:rFonts w:ascii="SimSun" w:eastAsia="SimSun" w:hAnsi="SimSun" w:cs="SimSun"/>
                <w:color w:val="000000"/>
                <w:spacing w:val="0"/>
                <w:w w:val="100"/>
                <w:position w:val="0"/>
                <w:sz w:val="17"/>
                <w:szCs w:val="17"/>
              </w:rPr>
              <w:t>―，，号填列）</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130,639,185.79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both"/>
            </w:pPr>
            <w:r>
              <w:rPr>
                <w:color w:val="000000"/>
                <w:spacing w:val="0"/>
                <w:w w:val="100"/>
                <w:position w:val="0"/>
              </w:rPr>
              <w:t>19,824,997.93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40"/>
              <w:jc w:val="left"/>
              <w:rPr>
                <w:sz w:val="17"/>
                <w:szCs w:val="17"/>
              </w:rPr>
            </w:pPr>
            <w:r>
              <w:rPr>
                <w:rFonts w:ascii="SimSun" w:eastAsia="SimSun" w:hAnsi="SimSun" w:cs="SimSun"/>
                <w:color w:val="000000"/>
                <w:spacing w:val="0"/>
                <w:w w:val="100"/>
                <w:position w:val="0"/>
                <w:sz w:val="17"/>
                <w:szCs w:val="17"/>
              </w:rPr>
              <w:t>经营活动产生的现金流量净额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147,561,367.83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230,703,862.97</w:t>
            </w:r>
          </w:p>
        </w:tc>
      </w:tr>
    </w:tbl>
    <w:p>
      <w:pPr>
        <w:widowControl w:val="0"/>
        <w:spacing w:line="1" w:lineRule="exact"/>
      </w:pPr>
      <w:r>
        <w:br w:type="page"/>
      </w:r>
    </w:p>
    <w:tbl>
      <w:tblPr>
        <w:tblOverlap w:val="never"/>
        <w:jc w:val="center"/>
        <w:tblLayout w:type="fixed"/>
      </w:tblPr>
      <w:tblGrid>
        <w:gridCol w:w="3336"/>
        <w:gridCol w:w="3058"/>
        <w:gridCol w:w="3192"/>
      </w:tblGrid>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.不涉及现金收支的重大投资和筹资活</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债务转为资本</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一年内到期的可转换公司债券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融资租入固定资产</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.现金及现金等价物净变动情况：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现金的期末余额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365,833,747.22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307,570,494.08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减：现金的期初余额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307,570,494.08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467,183,100.89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加：现金等价物的期末余额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减：现金等价物的期初余额</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left"/>
              <w:rPr>
                <w:sz w:val="17"/>
                <w:szCs w:val="17"/>
              </w:rPr>
            </w:pPr>
            <w:r>
              <w:rPr>
                <w:rFonts w:ascii="SimSun" w:eastAsia="SimSun" w:hAnsi="SimSun" w:cs="SimSun"/>
                <w:color w:val="000000"/>
                <w:spacing w:val="0"/>
                <w:w w:val="100"/>
                <w:position w:val="0"/>
                <w:sz w:val="17"/>
                <w:szCs w:val="17"/>
              </w:rPr>
              <w:t>现金及现金等价物净增加额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58,263,253.14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-159,612,606.81</w:t>
            </w:r>
          </w:p>
        </w:tc>
      </w:tr>
    </w:tbl>
    <w:p>
      <w:pPr>
        <w:widowControl w:val="0"/>
        <w:spacing w:after="379" w:line="1" w:lineRule="exact"/>
      </w:pPr>
    </w:p>
    <w:p>
      <w:pPr>
        <w:pStyle w:val="Style47"/>
        <w:keepNext/>
        <w:keepLines/>
        <w:widowControl w:val="0"/>
        <w:shd w:val="clear" w:color="auto" w:fill="auto"/>
        <w:bidi w:val="0"/>
        <w:spacing w:before="0" w:line="240" w:lineRule="auto"/>
        <w:ind w:left="0" w:right="0" w:firstLine="140"/>
        <w:jc w:val="left"/>
      </w:pPr>
      <w:bookmarkStart w:id="1507" w:name="bookmark1507"/>
      <w:bookmarkStart w:id="1508" w:name="bookmark1508"/>
      <w:bookmarkStart w:id="1509" w:name="bookmark1509"/>
      <w:r>
        <w:rPr>
          <w:rFonts w:ascii="Times New Roman" w:eastAsia="Times New Roman" w:hAnsi="Times New Roman" w:cs="Times New Roman"/>
          <w:color w:val="000000"/>
          <w:spacing w:val="0"/>
          <w:w w:val="100"/>
          <w:position w:val="0"/>
        </w:rPr>
        <w:t>(2</w:t>
      </w:r>
      <w:r>
        <w:rPr>
          <w:color w:val="000000"/>
          <w:spacing w:val="0"/>
          <w:w w:val="100"/>
          <w:position w:val="0"/>
        </w:rPr>
        <w:t>)现金和现金等价物的构成</w:t>
      </w:r>
      <w:bookmarkEnd w:id="1507"/>
      <w:bookmarkEnd w:id="1508"/>
      <w:bookmarkEnd w:id="150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365,833,747.22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307,570,494.08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其中：库存现金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9,333.06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76,639.75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80"/>
              <w:jc w:val="left"/>
              <w:rPr>
                <w:sz w:val="17"/>
                <w:szCs w:val="17"/>
              </w:rPr>
            </w:pPr>
            <w:r>
              <w:rPr>
                <w:rFonts w:ascii="SimSun" w:eastAsia="SimSun" w:hAnsi="SimSun" w:cs="SimSun"/>
                <w:color w:val="000000"/>
                <w:spacing w:val="0"/>
                <w:w w:val="100"/>
                <w:position w:val="0"/>
                <w:sz w:val="17"/>
                <w:szCs w:val="17"/>
              </w:rPr>
              <w:t>可随时用于支付的银行存款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365,824,414.16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307,493,854.33</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三、期末现金及现金等价物余额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00" w:right="0" w:firstLine="0"/>
              <w:jc w:val="both"/>
            </w:pPr>
            <w:r>
              <w:rPr>
                <w:color w:val="000000"/>
                <w:spacing w:val="0"/>
                <w:w w:val="100"/>
                <w:position w:val="0"/>
              </w:rPr>
              <w:t>365,833,747.22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020" w:right="0" w:firstLine="0"/>
              <w:jc w:val="left"/>
            </w:pPr>
            <w:r>
              <w:rPr>
                <w:color w:val="000000"/>
                <w:spacing w:val="0"/>
                <w:w w:val="100"/>
                <w:position w:val="0"/>
              </w:rPr>
              <w:t>307,570,494.08</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510" w:name="bookmark1510"/>
      <w:bookmarkStart w:id="1511" w:name="bookmark1511"/>
      <w:bookmarkStart w:id="1512" w:name="bookmark1512"/>
      <w:bookmarkStart w:id="1513" w:name="bookmark1513"/>
      <w:r>
        <w:rPr>
          <w:rFonts w:ascii="Times New Roman" w:eastAsia="Times New Roman" w:hAnsi="Times New Roman" w:cs="Times New Roman"/>
          <w:color w:val="000000"/>
          <w:spacing w:val="0"/>
          <w:w w:val="100"/>
          <w:position w:val="0"/>
        </w:rPr>
        <w:t>5</w:t>
      </w:r>
      <w:bookmarkEnd w:id="1512"/>
      <w:r>
        <w:rPr>
          <w:rFonts w:ascii="Times New Roman" w:eastAsia="Times New Roman" w:hAnsi="Times New Roman" w:cs="Times New Roman"/>
          <w:color w:val="000000"/>
          <w:spacing w:val="0"/>
          <w:w w:val="100"/>
          <w:position w:val="0"/>
        </w:rPr>
        <w:t>2</w:t>
      </w:r>
      <w:r>
        <w:rPr>
          <w:color w:val="000000"/>
          <w:spacing w:val="0"/>
          <w:w w:val="100"/>
          <w:position w:val="0"/>
        </w:rPr>
        <w:t>、所有权或使用权受到限制的资产</w:t>
      </w:r>
      <w:bookmarkEnd w:id="1510"/>
      <w:bookmarkEnd w:id="1511"/>
      <w:bookmarkEnd w:id="151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336"/>
        <w:gridCol w:w="3058"/>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期末账面价值</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受限原因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货币资金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25,774,319.58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保函保证金</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980" w:right="0" w:firstLine="0"/>
              <w:jc w:val="left"/>
            </w:pPr>
            <w:r>
              <w:rPr>
                <w:color w:val="000000"/>
                <w:spacing w:val="0"/>
                <w:w w:val="100"/>
                <w:position w:val="0"/>
              </w:rPr>
              <w:t>25,774,319.58</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520" w:right="0" w:firstLine="0"/>
              <w:jc w:val="left"/>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514" w:name="bookmark1514"/>
      <w:bookmarkStart w:id="1515" w:name="bookmark1515"/>
      <w:bookmarkStart w:id="1516" w:name="bookmark1516"/>
      <w:bookmarkStart w:id="1517" w:name="bookmark1517"/>
      <w:r>
        <w:rPr>
          <w:rFonts w:ascii="Times New Roman" w:eastAsia="Times New Roman" w:hAnsi="Times New Roman" w:cs="Times New Roman"/>
          <w:color w:val="000000"/>
          <w:spacing w:val="0"/>
          <w:w w:val="100"/>
          <w:position w:val="0"/>
        </w:rPr>
        <w:t>5</w:t>
      </w:r>
      <w:bookmarkEnd w:id="1516"/>
      <w:r>
        <w:rPr>
          <w:rFonts w:ascii="Times New Roman" w:eastAsia="Times New Roman" w:hAnsi="Times New Roman" w:cs="Times New Roman"/>
          <w:color w:val="000000"/>
          <w:spacing w:val="0"/>
          <w:w w:val="100"/>
          <w:position w:val="0"/>
        </w:rPr>
        <w:t>3</w:t>
      </w:r>
      <w:r>
        <w:rPr>
          <w:color w:val="000000"/>
          <w:spacing w:val="0"/>
          <w:w w:val="100"/>
          <w:position w:val="0"/>
        </w:rPr>
        <w:t>、政府补助</w:t>
      </w:r>
      <w:bookmarkEnd w:id="1514"/>
      <w:bookmarkEnd w:id="1515"/>
      <w:bookmarkEnd w:id="1517"/>
    </w:p>
    <w:p>
      <w:pPr>
        <w:pStyle w:val="Style47"/>
        <w:keepNext/>
        <w:keepLines/>
        <w:widowControl w:val="0"/>
        <w:shd w:val="clear" w:color="auto" w:fill="auto"/>
        <w:bidi w:val="0"/>
        <w:spacing w:before="0" w:line="240" w:lineRule="auto"/>
        <w:ind w:left="0" w:right="0" w:firstLine="140"/>
        <w:jc w:val="left"/>
      </w:pPr>
      <w:bookmarkStart w:id="1518" w:name="bookmark1518"/>
      <w:bookmarkStart w:id="1519" w:name="bookmark1519"/>
      <w:bookmarkStart w:id="1520" w:name="bookmark152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)政府补助基本情况</w:t>
      </w:r>
      <w:bookmarkEnd w:id="1518"/>
      <w:bookmarkEnd w:id="1519"/>
      <w:bookmarkEnd w:id="152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种类</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列报项目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计入当期损益的金额</w:t>
            </w:r>
          </w:p>
        </w:tc>
      </w:tr>
    </w:tbl>
    <w:p>
      <w:pPr>
        <w:widowControl w:val="0"/>
        <w:spacing w:line="1" w:lineRule="exact"/>
      </w:pPr>
      <w:r>
        <w:br w:type="page"/>
      </w:r>
    </w:p>
    <w:tbl>
      <w:tblPr>
        <w:tblOverlap w:val="never"/>
        <w:jc w:val="center"/>
        <w:tblLayout w:type="fixed"/>
      </w:tblPr>
      <w:tblGrid>
        <w:gridCol w:w="2400"/>
        <w:gridCol w:w="2390"/>
        <w:gridCol w:w="2395"/>
        <w:gridCol w:w="2400"/>
      </w:tblGrid>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企业研究开发财政补助资金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专利申请资助资金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pPr>
            <w:r>
              <w:rPr>
                <w:color w:val="000000"/>
                <w:spacing w:val="0"/>
                <w:w w:val="100"/>
                <w:position w:val="0"/>
              </w:rPr>
              <w:t>48,400.00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48,400.00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稳岗补贴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444,650.07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444,650.07</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增值税超税负返还收入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18,179,023.67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18,179,023.67</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首次认定高企奖励资金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400,000.00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市场监管局专利奖励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7,000.00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瞪羚独角兽企业认证政策兑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现资金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500,000.00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软件著作权政策兑现补助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3,000.00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知识产权运营服务体系建设 补助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200,000.00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科研设施和仪器开放共享双 向补贴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pPr>
            <w:r>
              <w:rPr>
                <w:color w:val="000000"/>
                <w:spacing w:val="0"/>
                <w:w w:val="100"/>
                <w:position w:val="0"/>
              </w:rPr>
              <w:t>20,000.00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职业技能提升以工代训补贴 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pPr>
            <w:r>
              <w:rPr>
                <w:color w:val="000000"/>
                <w:spacing w:val="0"/>
                <w:w w:val="100"/>
                <w:position w:val="0"/>
              </w:rPr>
              <w:t>34,000.00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四上</w:t>
            </w:r>
            <w:r>
              <w:rPr>
                <w:color w:val="000000"/>
                <w:spacing w:val="0"/>
                <w:w w:val="100"/>
                <w:position w:val="0"/>
                <w:sz w:val="18"/>
                <w:szCs w:val="18"/>
              </w:rPr>
              <w:t>”</w:t>
            </w:r>
            <w:r>
              <w:rPr>
                <w:rFonts w:ascii="SimSun" w:eastAsia="SimSun" w:hAnsi="SimSun" w:cs="SimSun"/>
                <w:color w:val="000000"/>
                <w:spacing w:val="0"/>
                <w:w w:val="100"/>
                <w:position w:val="0"/>
                <w:sz w:val="17"/>
                <w:szCs w:val="17"/>
              </w:rPr>
              <w:t>入库奖励政策兑现资金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540" w:right="0" w:firstLine="0"/>
              <w:jc w:val="both"/>
            </w:pPr>
            <w:r>
              <w:rPr>
                <w:color w:val="000000"/>
                <w:spacing w:val="0"/>
                <w:w w:val="100"/>
                <w:position w:val="0"/>
              </w:rPr>
              <w:t>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知识产权服务中心专利资助</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2,400.00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经济运行与安全生产监管局 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720" w:right="0" w:firstLine="0"/>
              <w:jc w:val="both"/>
            </w:pPr>
            <w:r>
              <w:rPr>
                <w:color w:val="000000"/>
                <w:spacing w:val="0"/>
                <w:w w:val="100"/>
                <w:position w:val="0"/>
              </w:rPr>
              <w:t>5,000.00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科技和人才工作局高新技术 企业补贴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pPr>
            <w:r>
              <w:rPr>
                <w:color w:val="000000"/>
                <w:spacing w:val="0"/>
                <w:w w:val="100"/>
                <w:position w:val="0"/>
              </w:rPr>
              <w:t>50,000.00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财政金融局利息补贴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pPr>
            <w:r>
              <w:rPr>
                <w:color w:val="000000"/>
                <w:spacing w:val="0"/>
                <w:w w:val="100"/>
                <w:position w:val="0"/>
              </w:rPr>
              <w:t>76,200.00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76,200.00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知识产权优秀企业奖励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640" w:right="0" w:firstLine="0"/>
              <w:jc w:val="both"/>
            </w:pPr>
            <w:r>
              <w:rPr>
                <w:color w:val="000000"/>
                <w:spacing w:val="0"/>
                <w:w w:val="100"/>
                <w:position w:val="0"/>
              </w:rPr>
              <w:t>19,500.00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与收益相关</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19,500.00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21,389,173.74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21,389,173.74</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left"/>
      </w:pPr>
      <w:bookmarkStart w:id="1521" w:name="bookmark1521"/>
      <w:bookmarkStart w:id="1522" w:name="bookmark1522"/>
      <w:bookmarkStart w:id="1523" w:name="bookmark152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）政府补助退回情况</w:t>
      </w:r>
      <w:bookmarkEnd w:id="1521"/>
      <w:bookmarkEnd w:id="1522"/>
      <w:bookmarkEnd w:id="1523"/>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color w:val="000000"/>
          <w:spacing w:val="0"/>
          <w:w w:val="100"/>
          <w:position w:val="0"/>
          <w:sz w:val="18"/>
          <w:szCs w:val="18"/>
        </w:rPr>
        <w:t>寸</w:t>
      </w:r>
      <w:r>
        <w:rPr>
          <w:color w:val="000000"/>
          <w:spacing w:val="0"/>
          <w:w w:val="100"/>
          <w:position w:val="0"/>
        </w:rPr>
        <w:t>不适用</w:t>
      </w:r>
    </w:p>
    <w:p>
      <w:pPr>
        <w:pStyle w:val="Style26"/>
        <w:keepNext w:val="0"/>
        <w:keepLines w:val="0"/>
        <w:widowControl w:val="0"/>
        <w:shd w:val="clear" w:color="auto" w:fill="auto"/>
        <w:bidi w:val="0"/>
        <w:spacing w:before="0" w:after="2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524" w:name="bookmark1524"/>
      <w:bookmarkStart w:id="1525" w:name="bookmark1525"/>
      <w:bookmarkStart w:id="1526" w:name="bookmark1526"/>
      <w:r>
        <w:rPr>
          <w:rFonts w:ascii="Times New Roman" w:eastAsia="Times New Roman" w:hAnsi="Times New Roman" w:cs="Times New Roman"/>
          <w:color w:val="000000"/>
          <w:spacing w:val="0"/>
          <w:w w:val="100"/>
          <w:position w:val="0"/>
        </w:rPr>
        <w:t>54</w:t>
      </w:r>
      <w:r>
        <w:rPr>
          <w:color w:val="000000"/>
          <w:spacing w:val="0"/>
          <w:w w:val="100"/>
          <w:position w:val="0"/>
        </w:rPr>
        <w:t>、其他</w:t>
      </w:r>
      <w:bookmarkEnd w:id="1524"/>
      <w:bookmarkEnd w:id="1525"/>
      <w:bookmarkEnd w:id="1526"/>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r>
        <w:br w:type="page"/>
      </w:r>
    </w:p>
    <w:p>
      <w:pPr>
        <w:pStyle w:val="Style21"/>
        <w:keepNext/>
        <w:keepLines/>
        <w:widowControl w:val="0"/>
        <w:shd w:val="clear" w:color="auto" w:fill="auto"/>
        <w:bidi w:val="0"/>
        <w:spacing w:before="0" w:after="340" w:line="240" w:lineRule="auto"/>
        <w:ind w:left="0" w:right="0" w:firstLine="0"/>
        <w:jc w:val="left"/>
      </w:pPr>
      <w:bookmarkStart w:id="1527" w:name="bookmark1527"/>
      <w:bookmarkStart w:id="1528" w:name="bookmark1528"/>
      <w:bookmarkStart w:id="1529" w:name="bookmark1529"/>
      <w:bookmarkStart w:id="1530" w:name="bookmark1530"/>
      <w:r>
        <w:rPr>
          <w:color w:val="000000"/>
          <w:spacing w:val="0"/>
          <w:w w:val="100"/>
          <w:position w:val="0"/>
          <w:sz w:val="24"/>
          <w:szCs w:val="24"/>
        </w:rPr>
        <w:t>八</w:t>
      </w:r>
      <w:bookmarkEnd w:id="1529"/>
      <w:r>
        <w:rPr>
          <w:color w:val="000000"/>
          <w:spacing w:val="0"/>
          <w:w w:val="100"/>
          <w:position w:val="0"/>
          <w:sz w:val="24"/>
          <w:szCs w:val="24"/>
        </w:rPr>
        <w:t>、合并范围的变更</w:t>
      </w:r>
      <w:bookmarkEnd w:id="1527"/>
      <w:bookmarkEnd w:id="1528"/>
      <w:bookmarkEnd w:id="1530"/>
    </w:p>
    <w:p>
      <w:pPr>
        <w:pStyle w:val="Style21"/>
        <w:keepNext/>
        <w:keepLines/>
        <w:widowControl w:val="0"/>
        <w:shd w:val="clear" w:color="auto" w:fill="auto"/>
        <w:bidi w:val="0"/>
        <w:spacing w:before="0" w:after="340" w:line="240" w:lineRule="auto"/>
        <w:ind w:left="0" w:right="0" w:firstLine="0"/>
        <w:jc w:val="left"/>
      </w:pPr>
      <w:bookmarkStart w:id="1531" w:name="bookmark1531"/>
      <w:bookmarkStart w:id="1532" w:name="bookmark1532"/>
      <w:bookmarkStart w:id="1533" w:name="bookmark1533"/>
      <w:bookmarkStart w:id="1534" w:name="bookmark1534"/>
      <w:r>
        <w:rPr>
          <w:color w:val="000000"/>
          <w:spacing w:val="0"/>
          <w:w w:val="100"/>
          <w:position w:val="0"/>
          <w:sz w:val="24"/>
          <w:szCs w:val="24"/>
        </w:rPr>
        <w:t>九</w:t>
      </w:r>
      <w:bookmarkEnd w:id="1533"/>
      <w:r>
        <w:rPr>
          <w:color w:val="000000"/>
          <w:spacing w:val="0"/>
          <w:w w:val="100"/>
          <w:position w:val="0"/>
          <w:sz w:val="24"/>
          <w:szCs w:val="24"/>
        </w:rPr>
        <w:t>、在其他主体中的权益</w:t>
      </w:r>
      <w:bookmarkEnd w:id="1531"/>
      <w:bookmarkEnd w:id="1532"/>
      <w:bookmarkEnd w:id="1534"/>
    </w:p>
    <w:p>
      <w:pPr>
        <w:pStyle w:val="Style30"/>
        <w:keepNext/>
        <w:keepLines/>
        <w:widowControl w:val="0"/>
        <w:shd w:val="clear" w:color="auto" w:fill="auto"/>
        <w:bidi w:val="0"/>
        <w:spacing w:before="0" w:after="340" w:line="240" w:lineRule="auto"/>
        <w:ind w:left="0" w:right="0" w:firstLine="0"/>
        <w:jc w:val="left"/>
      </w:pPr>
      <w:bookmarkStart w:id="1535" w:name="bookmark1535"/>
      <w:bookmarkStart w:id="1536" w:name="bookmark1536"/>
      <w:bookmarkStart w:id="1537" w:name="bookmark1537"/>
      <w:r>
        <w:rPr>
          <w:rFonts w:ascii="Times New Roman" w:eastAsia="Times New Roman" w:hAnsi="Times New Roman" w:cs="Times New Roman"/>
          <w:color w:val="000000"/>
          <w:spacing w:val="0"/>
          <w:w w:val="100"/>
          <w:position w:val="0"/>
        </w:rPr>
        <w:t>1</w:t>
      </w:r>
      <w:r>
        <w:rPr>
          <w:color w:val="000000"/>
          <w:spacing w:val="0"/>
          <w:w w:val="100"/>
          <w:position w:val="0"/>
        </w:rPr>
        <w:t>、在子公司中的权益</w:t>
      </w:r>
      <w:bookmarkEnd w:id="1535"/>
      <w:bookmarkEnd w:id="1536"/>
      <w:bookmarkEnd w:id="1537"/>
    </w:p>
    <w:p>
      <w:pPr>
        <w:pStyle w:val="Style47"/>
        <w:keepNext/>
        <w:keepLines/>
        <w:widowControl w:val="0"/>
        <w:shd w:val="clear" w:color="auto" w:fill="auto"/>
        <w:bidi w:val="0"/>
        <w:spacing w:before="0" w:after="340" w:line="240" w:lineRule="auto"/>
        <w:ind w:left="0" w:right="0" w:firstLine="0"/>
        <w:jc w:val="left"/>
      </w:pPr>
      <w:bookmarkStart w:id="1538" w:name="bookmark1538"/>
      <w:bookmarkStart w:id="1539" w:name="bookmark1539"/>
      <w:bookmarkStart w:id="1540" w:name="bookmark1540"/>
      <w:r>
        <w:rPr>
          <w:rFonts w:ascii="Times New Roman" w:eastAsia="Times New Roman" w:hAnsi="Times New Roman" w:cs="Times New Roman"/>
          <w:color w:val="000000"/>
          <w:spacing w:val="0"/>
          <w:w w:val="100"/>
          <w:position w:val="0"/>
        </w:rPr>
        <w:t>（1</w:t>
      </w:r>
      <w:r>
        <w:rPr>
          <w:color w:val="000000"/>
          <w:spacing w:val="0"/>
          <w:w w:val="100"/>
          <w:position w:val="0"/>
        </w:rPr>
        <w:t>）企业集团的构成</w:t>
      </w:r>
      <w:bookmarkEnd w:id="1538"/>
      <w:bookmarkEnd w:id="1539"/>
      <w:bookmarkEnd w:id="1540"/>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子公司名称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取得方式</w:t>
            </w:r>
          </w:p>
        </w:tc>
      </w:tr>
      <w:tr>
        <w:trPr>
          <w:trHeight w:val="398"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500"/>
              <w:jc w:val="left"/>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河南辉煌软件有</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郑州高新开发区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科学大道</w:t>
            </w:r>
            <w:r>
              <w:rPr>
                <w:color w:val="000000"/>
                <w:spacing w:val="0"/>
                <w:w w:val="100"/>
                <w:position w:val="0"/>
                <w:sz w:val="18"/>
                <w:szCs w:val="18"/>
              </w:rPr>
              <w:t>74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both"/>
              <w:rPr>
                <w:sz w:val="17"/>
                <w:szCs w:val="17"/>
              </w:rPr>
            </w:pPr>
            <w:r>
              <w:rPr>
                <w:rFonts w:ascii="SimSun" w:eastAsia="SimSun" w:hAnsi="SimSun" w:cs="SimSun"/>
                <w:color w:val="000000"/>
                <w:spacing w:val="0"/>
                <w:w w:val="100"/>
                <w:position w:val="0"/>
                <w:sz w:val="17"/>
                <w:szCs w:val="17"/>
              </w:rPr>
              <w:t>河南辉煌信通软 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郑州市高新区科</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学大道</w:t>
            </w:r>
            <w:r>
              <w:rPr>
                <w:color w:val="000000"/>
                <w:spacing w:val="0"/>
                <w:w w:val="100"/>
                <w:position w:val="0"/>
                <w:sz w:val="18"/>
                <w:szCs w:val="18"/>
              </w:rPr>
              <w:t>74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北京全路信通技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北京市丰台区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北京市丰台区南 四环西路</w:t>
            </w:r>
            <w:r>
              <w:rPr>
                <w:color w:val="000000"/>
                <w:spacing w:val="0"/>
                <w:w w:val="100"/>
                <w:position w:val="0"/>
              </w:rPr>
              <w:t>188</w:t>
            </w:r>
            <w:r>
              <w:rPr>
                <w:rFonts w:ascii="SimSun" w:eastAsia="SimSun" w:hAnsi="SimSun" w:cs="SimSun"/>
                <w:color w:val="000000"/>
                <w:spacing w:val="0"/>
                <w:w w:val="100"/>
                <w:position w:val="0"/>
                <w:sz w:val="17"/>
                <w:szCs w:val="17"/>
              </w:rPr>
              <w:t xml:space="preserve">号 </w:t>
            </w:r>
            <w:r>
              <w:rPr>
                <w:color w:val="000000"/>
                <w:spacing w:val="0"/>
                <w:w w:val="100"/>
                <w:position w:val="0"/>
              </w:rPr>
              <w:t>1</w:t>
            </w:r>
            <w:r>
              <w:rPr>
                <w:rFonts w:ascii="SimSun" w:eastAsia="SimSun" w:hAnsi="SimSun" w:cs="SimSun"/>
                <w:color w:val="000000"/>
                <w:spacing w:val="0"/>
                <w:w w:val="100"/>
                <w:position w:val="0"/>
                <w:sz w:val="17"/>
                <w:szCs w:val="17"/>
              </w:rPr>
              <w:t>区</w:t>
            </w:r>
            <w:r>
              <w:rPr>
                <w:color w:val="000000"/>
                <w:spacing w:val="0"/>
                <w:w w:val="100"/>
                <w:position w:val="0"/>
              </w:rPr>
              <w:t>7</w:t>
            </w:r>
            <w:r>
              <w:rPr>
                <w:rFonts w:ascii="SimSun" w:eastAsia="SimSun" w:hAnsi="SimSun" w:cs="SimSun"/>
                <w:color w:val="000000"/>
                <w:spacing w:val="0"/>
                <w:w w:val="100"/>
                <w:position w:val="0"/>
                <w:sz w:val="17"/>
                <w:szCs w:val="17"/>
              </w:rPr>
              <w:t>号楼</w:t>
            </w:r>
            <w:r>
              <w:rPr>
                <w:color w:val="000000"/>
                <w:spacing w:val="0"/>
                <w:w w:val="100"/>
                <w:position w:val="0"/>
              </w:rPr>
              <w:t xml:space="preserve">602 </w:t>
            </w:r>
            <w:r>
              <w:rPr>
                <w:rFonts w:ascii="SimSun" w:eastAsia="SimSun" w:hAnsi="SimSun" w:cs="SimSun"/>
                <w:color w:val="000000"/>
                <w:spacing w:val="0"/>
                <w:w w:val="100"/>
                <w:position w:val="0"/>
                <w:sz w:val="17"/>
                <w:szCs w:val="17"/>
              </w:rPr>
              <w:t>室</w:t>
            </w:r>
            <w:r>
              <w:rPr>
                <w:color w:val="000000"/>
                <w:spacing w:val="0"/>
                <w:w w:val="100"/>
                <w:position w:val="0"/>
              </w:rPr>
              <w:t>（</w:t>
            </w:r>
            <w:r>
              <w:rPr>
                <w:rFonts w:ascii="SimSun" w:eastAsia="SimSun" w:hAnsi="SimSun" w:cs="SimSun"/>
                <w:color w:val="000000"/>
                <w:spacing w:val="0"/>
                <w:w w:val="100"/>
                <w:position w:val="0"/>
                <w:sz w:val="17"/>
                <w:szCs w:val="17"/>
              </w:rPr>
              <w:t>园区</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334"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北京国铁路阳技 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北京市丰台区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pPr>
            <w:r>
              <w:rPr>
                <w:rFonts w:ascii="SimSun" w:eastAsia="SimSun" w:hAnsi="SimSun" w:cs="SimSun"/>
                <w:color w:val="000000"/>
                <w:spacing w:val="0"/>
                <w:w w:val="100"/>
                <w:position w:val="0"/>
                <w:sz w:val="17"/>
                <w:szCs w:val="17"/>
              </w:rPr>
              <w:t>北京市丰台区南 四环西路</w:t>
            </w:r>
            <w:r>
              <w:rPr>
                <w:color w:val="000000"/>
                <w:spacing w:val="0"/>
                <w:w w:val="100"/>
                <w:position w:val="0"/>
              </w:rPr>
              <w:t>188</w:t>
            </w:r>
            <w:r>
              <w:rPr>
                <w:rFonts w:ascii="SimSun" w:eastAsia="SimSun" w:hAnsi="SimSun" w:cs="SimSun"/>
                <w:color w:val="000000"/>
                <w:spacing w:val="0"/>
                <w:w w:val="100"/>
                <w:position w:val="0"/>
                <w:sz w:val="17"/>
                <w:szCs w:val="17"/>
              </w:rPr>
              <w:t xml:space="preserve">号 </w:t>
            </w:r>
            <w:r>
              <w:rPr>
                <w:color w:val="000000"/>
                <w:spacing w:val="0"/>
                <w:w w:val="100"/>
                <w:position w:val="0"/>
              </w:rPr>
              <w:t>1</w:t>
            </w:r>
            <w:r>
              <w:rPr>
                <w:rFonts w:ascii="SimSun" w:eastAsia="SimSun" w:hAnsi="SimSun" w:cs="SimSun"/>
                <w:color w:val="000000"/>
                <w:spacing w:val="0"/>
                <w:w w:val="100"/>
                <w:position w:val="0"/>
                <w:sz w:val="17"/>
                <w:szCs w:val="17"/>
              </w:rPr>
              <w:t>区</w:t>
            </w:r>
            <w:r>
              <w:rPr>
                <w:color w:val="000000"/>
                <w:spacing w:val="0"/>
                <w:w w:val="100"/>
                <w:position w:val="0"/>
              </w:rPr>
              <w:t>7</w:t>
            </w:r>
            <w:r>
              <w:rPr>
                <w:rFonts w:ascii="SimSun" w:eastAsia="SimSun" w:hAnsi="SimSun" w:cs="SimSun"/>
                <w:color w:val="000000"/>
                <w:spacing w:val="0"/>
                <w:w w:val="100"/>
                <w:position w:val="0"/>
                <w:sz w:val="17"/>
                <w:szCs w:val="17"/>
              </w:rPr>
              <w:t>号楼</w:t>
            </w:r>
            <w:r>
              <w:rPr>
                <w:color w:val="000000"/>
                <w:spacing w:val="0"/>
                <w:w w:val="100"/>
                <w:position w:val="0"/>
              </w:rPr>
              <w:t xml:space="preserve">401 </w:t>
            </w:r>
            <w:r>
              <w:rPr>
                <w:rFonts w:ascii="SimSun" w:eastAsia="SimSun" w:hAnsi="SimSun" w:cs="SimSun"/>
                <w:color w:val="000000"/>
                <w:spacing w:val="0"/>
                <w:w w:val="100"/>
                <w:position w:val="0"/>
                <w:sz w:val="17"/>
                <w:szCs w:val="17"/>
              </w:rPr>
              <w:t>室</w:t>
            </w:r>
            <w:r>
              <w:rPr>
                <w:color w:val="000000"/>
                <w:spacing w:val="0"/>
                <w:w w:val="100"/>
                <w:position w:val="0"/>
              </w:rPr>
              <w:t>（</w:t>
            </w:r>
            <w:r>
              <w:rPr>
                <w:rFonts w:ascii="SimSun" w:eastAsia="SimSun" w:hAnsi="SimSun" w:cs="SimSun"/>
                <w:color w:val="000000"/>
                <w:spacing w:val="0"/>
                <w:w w:val="100"/>
                <w:position w:val="0"/>
                <w:sz w:val="17"/>
                <w:szCs w:val="17"/>
              </w:rPr>
              <w:t>园区</w:t>
            </w:r>
            <w:r>
              <w:rPr>
                <w:rFonts w:ascii="SimSun" w:eastAsia="SimSun" w:hAnsi="SimSun" w:cs="SimSun"/>
                <w:color w:val="000000"/>
                <w:spacing w:val="0"/>
                <w:w w:val="100"/>
                <w:position w:val="0"/>
              </w:rPr>
              <w:t>）</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铁路信号通信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购买取得</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北京国铁路阳软 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北京市丰台区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北京市丰台区南 四环西路</w:t>
            </w:r>
            <w:r>
              <w:rPr>
                <w:color w:val="000000"/>
                <w:spacing w:val="0"/>
                <w:w w:val="100"/>
                <w:position w:val="0"/>
                <w:sz w:val="18"/>
                <w:szCs w:val="18"/>
              </w:rPr>
              <w:t>188</w:t>
            </w:r>
            <w:r>
              <w:rPr>
                <w:rFonts w:ascii="SimSun" w:eastAsia="SimSun" w:hAnsi="SimSun" w:cs="SimSun"/>
                <w:color w:val="000000"/>
                <w:spacing w:val="0"/>
                <w:w w:val="100"/>
                <w:position w:val="0"/>
                <w:sz w:val="17"/>
                <w:szCs w:val="17"/>
              </w:rPr>
              <w:t xml:space="preserve">号 </w:t>
            </w:r>
            <w:r>
              <w:rPr>
                <w:color w:val="000000"/>
                <w:spacing w:val="0"/>
                <w:w w:val="100"/>
                <w:position w:val="0"/>
                <w:sz w:val="18"/>
                <w:szCs w:val="18"/>
              </w:rPr>
              <w:t>1</w:t>
            </w:r>
            <w:r>
              <w:rPr>
                <w:rFonts w:ascii="SimSun" w:eastAsia="SimSun" w:hAnsi="SimSun" w:cs="SimSun"/>
                <w:color w:val="000000"/>
                <w:spacing w:val="0"/>
                <w:w w:val="100"/>
                <w:position w:val="0"/>
                <w:sz w:val="17"/>
                <w:szCs w:val="17"/>
              </w:rPr>
              <w:t>区</w:t>
            </w:r>
            <w:r>
              <w:rPr>
                <w:color w:val="000000"/>
                <w:spacing w:val="0"/>
                <w:w w:val="100"/>
                <w:position w:val="0"/>
                <w:sz w:val="18"/>
                <w:szCs w:val="18"/>
              </w:rPr>
              <w:t>7</w:t>
            </w:r>
            <w:r>
              <w:rPr>
                <w:rFonts w:ascii="SimSun" w:eastAsia="SimSun" w:hAnsi="SimSun" w:cs="SimSun"/>
                <w:color w:val="000000"/>
                <w:spacing w:val="0"/>
                <w:w w:val="100"/>
                <w:position w:val="0"/>
                <w:sz w:val="17"/>
                <w:szCs w:val="17"/>
              </w:rPr>
              <w:t>号楼</w:t>
            </w:r>
            <w:r>
              <w:rPr>
                <w:color w:val="000000"/>
                <w:spacing w:val="0"/>
                <w:w w:val="100"/>
                <w:position w:val="0"/>
                <w:sz w:val="18"/>
                <w:szCs w:val="18"/>
              </w:rPr>
              <w:t xml:space="preserve">301 </w:t>
            </w:r>
            <w:r>
              <w:rPr>
                <w:rFonts w:ascii="SimSun" w:eastAsia="SimSun" w:hAnsi="SimSun" w:cs="SimSun"/>
                <w:color w:val="000000"/>
                <w:spacing w:val="0"/>
                <w:w w:val="100"/>
                <w:position w:val="0"/>
                <w:sz w:val="17"/>
                <w:szCs w:val="17"/>
              </w:rPr>
              <w:t>室</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软件开发、服务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购买取得</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天津辉煌路阳科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天津市津南区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98" w:lineRule="exact"/>
              <w:ind w:left="0" w:right="0" w:firstLine="0"/>
              <w:jc w:val="left"/>
              <w:rPr>
                <w:sz w:val="17"/>
                <w:szCs w:val="17"/>
              </w:rPr>
            </w:pPr>
            <w:r>
              <w:rPr>
                <w:rFonts w:ascii="SimSun" w:eastAsia="SimSun" w:hAnsi="SimSun" w:cs="SimSun"/>
                <w:color w:val="000000"/>
                <w:spacing w:val="0"/>
                <w:w w:val="100"/>
                <w:position w:val="0"/>
                <w:sz w:val="17"/>
                <w:szCs w:val="17"/>
              </w:rPr>
              <w:t>天津双港工业区 丽港园</w:t>
            </w:r>
            <w:r>
              <w:rPr>
                <w:color w:val="000000"/>
                <w:spacing w:val="0"/>
                <w:w w:val="100"/>
                <w:position w:val="0"/>
                <w:sz w:val="18"/>
                <w:szCs w:val="18"/>
              </w:rPr>
              <w:t>12</w:t>
            </w:r>
            <w:r>
              <w:rPr>
                <w:rFonts w:ascii="SimSun" w:eastAsia="SimSun" w:hAnsi="SimSun" w:cs="SimSun"/>
                <w:color w:val="000000"/>
                <w:spacing w:val="0"/>
                <w:w w:val="100"/>
                <w:position w:val="0"/>
                <w:sz w:val="17"/>
                <w:szCs w:val="17"/>
              </w:rPr>
              <w:t>号</w:t>
            </w:r>
          </w:p>
          <w:p>
            <w:pPr>
              <w:pStyle w:val="Style6"/>
              <w:keepNext w:val="0"/>
              <w:keepLines w:val="0"/>
              <w:widowControl w:val="0"/>
              <w:shd w:val="clear" w:color="auto" w:fill="auto"/>
              <w:bidi w:val="0"/>
              <w:spacing w:before="0" w:after="0" w:line="346" w:lineRule="auto"/>
              <w:ind w:left="0" w:right="0" w:firstLine="0"/>
              <w:jc w:val="left"/>
            </w:pPr>
            <w:r>
              <w:rPr>
                <w:color w:val="000000"/>
                <w:spacing w:val="0"/>
                <w:w w:val="100"/>
                <w:position w:val="0"/>
              </w:rPr>
              <w:t>34-210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铁路信号通信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购买取得</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天津信通铁路电</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气技术有限公司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天津市东丽区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98" w:lineRule="exact"/>
              <w:ind w:left="0" w:right="0" w:firstLine="0"/>
              <w:jc w:val="left"/>
            </w:pPr>
            <w:r>
              <w:rPr>
                <w:rFonts w:ascii="SimSun" w:eastAsia="SimSun" w:hAnsi="SimSun" w:cs="SimSun"/>
                <w:color w:val="000000"/>
                <w:spacing w:val="0"/>
                <w:w w:val="100"/>
                <w:position w:val="0"/>
                <w:sz w:val="17"/>
                <w:szCs w:val="17"/>
              </w:rPr>
              <w:t>天津市东丽区先 锋东路</w:t>
            </w:r>
            <w:r>
              <w:rPr>
                <w:color w:val="000000"/>
                <w:spacing w:val="0"/>
                <w:w w:val="100"/>
                <w:position w:val="0"/>
              </w:rPr>
              <w:t>48</w:t>
            </w:r>
            <w:r>
              <w:rPr>
                <w:rFonts w:ascii="SimSun" w:eastAsia="SimSun" w:hAnsi="SimSun" w:cs="SimSun"/>
                <w:color w:val="000000"/>
                <w:spacing w:val="0"/>
                <w:w w:val="100"/>
                <w:position w:val="0"/>
                <w:sz w:val="17"/>
                <w:szCs w:val="17"/>
              </w:rPr>
              <w:t>号</w:t>
            </w:r>
            <w:r>
              <w:rPr>
                <w:color w:val="000000"/>
                <w:spacing w:val="0"/>
                <w:w w:val="100"/>
                <w:position w:val="0"/>
              </w:rPr>
              <w:t>-4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铁路信号通信</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both"/>
            </w:pPr>
            <w:r>
              <w:rPr>
                <w:color w:val="000000"/>
                <w:spacing w:val="0"/>
                <w:w w:val="100"/>
                <w:position w:val="0"/>
              </w:rPr>
              <w:t>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购买取得</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河南辉煌城轨科 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郑州高新开发区</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科学大道</w:t>
            </w:r>
            <w:r>
              <w:rPr>
                <w:color w:val="000000"/>
                <w:spacing w:val="0"/>
                <w:w w:val="100"/>
                <w:position w:val="0"/>
                <w:sz w:val="18"/>
                <w:szCs w:val="18"/>
              </w:rPr>
              <w:t>74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铁路信号通信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成都西南交大驱 动技术有限责任 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成都高新区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成都高新区肖家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河街</w:t>
            </w:r>
            <w:r>
              <w:rPr>
                <w:color w:val="000000"/>
                <w:spacing w:val="0"/>
                <w:w w:val="100"/>
                <w:position w:val="0"/>
                <w:sz w:val="18"/>
                <w:szCs w:val="18"/>
              </w:rPr>
              <w:t>134</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铁路专用设备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购买取得</w:t>
            </w: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both"/>
              <w:rPr>
                <w:sz w:val="17"/>
                <w:szCs w:val="17"/>
              </w:rPr>
            </w:pPr>
            <w:r>
              <w:rPr>
                <w:rFonts w:ascii="SimSun" w:eastAsia="SimSun" w:hAnsi="SimSun" w:cs="SimSun"/>
                <w:color w:val="000000"/>
                <w:spacing w:val="0"/>
                <w:w w:val="100"/>
                <w:position w:val="0"/>
                <w:sz w:val="17"/>
                <w:szCs w:val="17"/>
              </w:rPr>
              <w:t>成都新一驱动科</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技有限责任公司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成都郸都区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郸县成都现代工 业港北区蜀都大 道北一段</w:t>
            </w:r>
            <w:r>
              <w:rPr>
                <w:color w:val="000000"/>
                <w:spacing w:val="0"/>
                <w:w w:val="100"/>
                <w:position w:val="0"/>
                <w:sz w:val="18"/>
                <w:szCs w:val="18"/>
              </w:rPr>
              <w:t>1907</w:t>
            </w:r>
            <w:r>
              <w:rPr>
                <w:rFonts w:ascii="SimSun" w:eastAsia="SimSun" w:hAnsi="SimSun" w:cs="SimSun"/>
                <w:color w:val="000000"/>
                <w:spacing w:val="0"/>
                <w:w w:val="100"/>
                <w:position w:val="0"/>
                <w:sz w:val="17"/>
                <w:szCs w:val="17"/>
              </w:rPr>
              <w:t>号</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铁路专用设备</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51.00%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购买取得</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洛阳辉煌城轨科 技有限公司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洛阳经济技术开 发区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洛阳市经济技术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开发区新伊大街</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铁路信号通信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投资设立</w:t>
            </w:r>
          </w:p>
        </w:tc>
      </w:tr>
    </w:tbl>
    <w:p>
      <w:pPr>
        <w:widowControl w:val="0"/>
        <w:spacing w:line="1" w:lineRule="exact"/>
      </w:pPr>
    </w:p>
    <w:tbl>
      <w:tblPr>
        <w:tblOverlap w:val="never"/>
        <w:jc w:val="center"/>
        <w:tblLayout w:type="fixed"/>
      </w:tblPr>
      <w:tblGrid>
        <w:gridCol w:w="1378"/>
        <w:gridCol w:w="1368"/>
        <w:gridCol w:w="1368"/>
        <w:gridCol w:w="1368"/>
        <w:gridCol w:w="1368"/>
        <w:gridCol w:w="1363"/>
        <w:gridCol w:w="1378"/>
      </w:tblGrid>
      <w:tr>
        <w:trPr>
          <w:trHeight w:val="998" w:hRule="exact"/>
        </w:trPr>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与太康路交界处 顺兴信息通产业 园内</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在子公司的持股比例不同于表决权比例的说明：</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持有半数或以下表决权但仍控制被投资单位、以及持有半数以上表决权但不控制被投资单位的依据: 无</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对于纳入合并范围的重要的结构化主体，控制的依据：</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确定公司是代理人还是委托人的依据：</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0" w:line="360" w:lineRule="exact"/>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60" w:lineRule="exact"/>
        <w:ind w:left="0" w:right="0" w:firstLine="0"/>
        <w:jc w:val="left"/>
      </w:pPr>
      <w:r>
        <w:rPr>
          <w:color w:val="000000"/>
          <w:spacing w:val="0"/>
          <w:w w:val="100"/>
          <w:position w:val="0"/>
        </w:rPr>
        <w:t>无</w:t>
      </w:r>
    </w:p>
    <w:p>
      <w:pPr>
        <w:pStyle w:val="Style47"/>
        <w:keepNext/>
        <w:keepLines/>
        <w:widowControl w:val="0"/>
        <w:shd w:val="clear" w:color="auto" w:fill="auto"/>
        <w:bidi w:val="0"/>
        <w:spacing w:before="0" w:line="240" w:lineRule="auto"/>
        <w:ind w:left="0" w:right="0" w:firstLine="0"/>
        <w:jc w:val="left"/>
      </w:pPr>
      <w:bookmarkStart w:id="1541" w:name="bookmark1541"/>
      <w:bookmarkStart w:id="1542" w:name="bookmark1542"/>
      <w:bookmarkStart w:id="1543" w:name="bookmark1543"/>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)重要的非全资子公司</w:t>
      </w:r>
      <w:bookmarkEnd w:id="1541"/>
      <w:bookmarkEnd w:id="1542"/>
      <w:bookmarkEnd w:id="1543"/>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25"/>
        <w:gridCol w:w="1901"/>
        <w:gridCol w:w="1906"/>
        <w:gridCol w:w="1934"/>
      </w:tblGrid>
      <w:tr>
        <w:trPr>
          <w:trHeight w:val="76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40"/>
              <w:jc w:val="left"/>
              <w:rPr>
                <w:sz w:val="17"/>
                <w:szCs w:val="17"/>
              </w:rPr>
            </w:pPr>
            <w:r>
              <w:rPr>
                <w:rFonts w:ascii="SimSun" w:eastAsia="SimSun" w:hAnsi="SimSun" w:cs="SimSun"/>
                <w:color w:val="000000"/>
                <w:spacing w:val="0"/>
                <w:w w:val="100"/>
                <w:position w:val="0"/>
                <w:sz w:val="17"/>
                <w:szCs w:val="17"/>
              </w:rPr>
              <w:t>少数股东持股比例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本期归属于少数股东的</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本期向少数股东宣告分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派的股利</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期末少数股东权益余额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成都西南交大驱动技术</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-299,380.97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29,622,226.64</w:t>
            </w:r>
          </w:p>
        </w:tc>
      </w:tr>
    </w:tbl>
    <w:p>
      <w:pPr>
        <w:pStyle w:val="Style26"/>
        <w:keepNext w:val="0"/>
        <w:keepLines w:val="0"/>
        <w:widowControl w:val="0"/>
        <w:shd w:val="clear" w:color="auto" w:fill="auto"/>
        <w:bidi w:val="0"/>
        <w:spacing w:before="0" w:after="100" w:line="365" w:lineRule="exact"/>
        <w:ind w:left="0" w:right="0" w:firstLine="0"/>
        <w:jc w:val="left"/>
      </w:pPr>
      <w:r>
        <w:rPr>
          <w:color w:val="000000"/>
          <w:spacing w:val="0"/>
          <w:w w:val="100"/>
          <w:position w:val="0"/>
        </w:rPr>
        <w:t>子公司少数股东的持股比例不同于表决权比例的说明: 无</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365" w:lineRule="exact"/>
        <w:ind w:left="0" w:right="0" w:firstLine="0"/>
        <w:jc w:val="left"/>
      </w:pPr>
      <w:r>
        <w:rPr>
          <w:color w:val="000000"/>
          <w:spacing w:val="0"/>
          <w:w w:val="100"/>
          <w:position w:val="0"/>
        </w:rPr>
        <w:t>无</w:t>
      </w:r>
    </w:p>
    <w:p>
      <w:pPr>
        <w:pStyle w:val="Style47"/>
        <w:keepNext/>
        <w:keepLines/>
        <w:widowControl w:val="0"/>
        <w:numPr>
          <w:ilvl w:val="0"/>
          <w:numId w:val="83"/>
        </w:numPr>
        <w:shd w:val="clear" w:color="auto" w:fill="auto"/>
        <w:bidi w:val="0"/>
        <w:spacing w:before="0" w:line="240" w:lineRule="auto"/>
        <w:ind w:left="0" w:right="0" w:firstLine="0"/>
        <w:jc w:val="left"/>
      </w:pPr>
      <w:bookmarkStart w:id="1544" w:name="bookmark1544"/>
      <w:bookmarkStart w:id="1545" w:name="bookmark1545"/>
      <w:bookmarkStart w:id="1546" w:name="bookmark1546"/>
      <w:bookmarkStart w:id="1547" w:name="bookmark1547"/>
      <w:bookmarkEnd w:id="1546"/>
      <w:r>
        <w:rPr>
          <w:color w:val="000000"/>
          <w:spacing w:val="0"/>
          <w:w w:val="100"/>
          <w:position w:val="0"/>
        </w:rPr>
        <w:t>重要非全资子公司的主要财务信息</w:t>
      </w:r>
      <w:bookmarkEnd w:id="1544"/>
      <w:bookmarkEnd w:id="1545"/>
      <w:bookmarkEnd w:id="1547"/>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744"/>
        <w:gridCol w:w="734"/>
        <w:gridCol w:w="739"/>
        <w:gridCol w:w="734"/>
        <w:gridCol w:w="734"/>
        <w:gridCol w:w="739"/>
        <w:gridCol w:w="734"/>
        <w:gridCol w:w="734"/>
        <w:gridCol w:w="734"/>
        <w:gridCol w:w="734"/>
        <w:gridCol w:w="739"/>
        <w:gridCol w:w="734"/>
        <w:gridCol w:w="74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子公司</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6"/>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6"/>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非流动 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非流动 负债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流动资 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非流动</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资产</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资产合</w:t>
            </w:r>
          </w:p>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计</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流动负 债</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非流动</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负债</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负债合 计</w:t>
            </w:r>
          </w:p>
        </w:tc>
      </w:tr>
      <w:tr>
        <w:trPr>
          <w:trHeight w:val="1968"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成都西 南交大 驱动技 术有限 责任公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50,730,7</w:t>
            </w:r>
          </w:p>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72.02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22,044,6</w:t>
            </w:r>
          </w:p>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93.52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72,775,4</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65.54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12,092,6</w:t>
            </w:r>
          </w:p>
          <w:p>
            <w:pPr>
              <w:pStyle w:val="Style6"/>
              <w:keepNext w:val="0"/>
              <w:keepLines w:val="0"/>
              <w:widowControl w:val="0"/>
              <w:shd w:val="clear" w:color="auto" w:fill="auto"/>
              <w:bidi w:val="0"/>
              <w:spacing w:before="0" w:after="0" w:line="240" w:lineRule="auto"/>
              <w:ind w:left="0" w:right="0" w:firstLine="280"/>
              <w:jc w:val="left"/>
            </w:pPr>
            <w:r>
              <w:rPr>
                <w:color w:val="000000"/>
                <w:spacing w:val="0"/>
                <w:w w:val="100"/>
                <w:position w:val="0"/>
              </w:rPr>
              <w:t>91.90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229,249.</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12,321,9</w:t>
            </w:r>
          </w:p>
          <w:p>
            <w:pPr>
              <w:pStyle w:val="Style6"/>
              <w:keepNext w:val="0"/>
              <w:keepLines w:val="0"/>
              <w:widowControl w:val="0"/>
              <w:shd w:val="clear" w:color="auto" w:fill="auto"/>
              <w:bidi w:val="0"/>
              <w:spacing w:before="0" w:after="0" w:line="240" w:lineRule="auto"/>
              <w:ind w:left="0" w:right="0" w:firstLine="260"/>
              <w:jc w:val="left"/>
            </w:pPr>
            <w:r>
              <w:rPr>
                <w:color w:val="000000"/>
                <w:spacing w:val="0"/>
                <w:w w:val="100"/>
                <w:position w:val="0"/>
              </w:rPr>
              <w:t>41.78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54,028,0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43.90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17,438,7</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71,466,8</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17.60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10,402,3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10,402,3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12.27</w:t>
            </w:r>
          </w:p>
        </w:tc>
      </w:tr>
    </w:tbl>
    <w:p>
      <w:pPr>
        <w:widowControl w:val="0"/>
        <w:spacing w:after="99" w:line="1" w:lineRule="exact"/>
      </w:pPr>
    </w:p>
    <w:p>
      <w:pPr>
        <w:pStyle w:val="Style2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单位：元</w:t>
      </w:r>
    </w:p>
    <w:tbl>
      <w:tblPr>
        <w:tblOverlap w:val="never"/>
        <w:jc w:val="center"/>
        <w:tblLayout w:type="fixed"/>
      </w:tblPr>
      <w:tblGrid>
        <w:gridCol w:w="1070"/>
        <w:gridCol w:w="4253"/>
        <w:gridCol w:w="4262"/>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子公司名称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bl>
    <w:p>
      <w:pPr>
        <w:widowControl w:val="0"/>
        <w:spacing w:line="1" w:lineRule="exact"/>
      </w:pPr>
      <w:r>
        <w:br w:type="page"/>
      </w:r>
    </w:p>
    <w:tbl>
      <w:tblPr>
        <w:tblOverlap w:val="never"/>
        <w:jc w:val="center"/>
        <w:tblLayout w:type="fixed"/>
      </w:tblPr>
      <w:tblGrid>
        <w:gridCol w:w="1070"/>
        <w:gridCol w:w="1061"/>
        <w:gridCol w:w="1061"/>
        <w:gridCol w:w="1066"/>
        <w:gridCol w:w="1066"/>
        <w:gridCol w:w="1061"/>
        <w:gridCol w:w="1066"/>
        <w:gridCol w:w="1061"/>
        <w:gridCol w:w="1075"/>
      </w:tblGrid>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6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60" w:firstLine="0"/>
              <w:jc w:val="righ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综合收益总 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经营活动现 金流量</w:t>
            </w:r>
          </w:p>
        </w:tc>
      </w:tr>
      <w:tr>
        <w:trPr>
          <w:trHeight w:val="1349"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成都西南交 大驱动技术 有限责任公 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40" w:line="240" w:lineRule="auto"/>
              <w:ind w:left="0" w:right="0" w:firstLine="0"/>
              <w:jc w:val="left"/>
            </w:pPr>
            <w:r>
              <w:rPr>
                <w:color w:val="000000"/>
                <w:spacing w:val="0"/>
                <w:w w:val="100"/>
                <w:position w:val="0"/>
              </w:rPr>
              <w:t>21,400,616.0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-610,981.57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60"/>
              <w:jc w:val="left"/>
            </w:pPr>
            <w:r>
              <w:rPr>
                <w:color w:val="000000"/>
                <w:spacing w:val="0"/>
                <w:w w:val="100"/>
                <w:position w:val="0"/>
              </w:rPr>
              <w:t>-610,981.57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4,745,596.36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22,791,762.1</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-2,641,280.85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-2,641,280.85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3,572,034.21</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548" w:name="bookmark1548"/>
      <w:bookmarkStart w:id="1549" w:name="bookmark1549"/>
      <w:bookmarkStart w:id="1550" w:name="bookmark1550"/>
      <w:r>
        <w:rPr>
          <w:rFonts w:ascii="Times New Roman" w:eastAsia="Times New Roman" w:hAnsi="Times New Roman" w:cs="Times New Roman"/>
          <w:color w:val="000000"/>
          <w:spacing w:val="0"/>
          <w:w w:val="100"/>
          <w:position w:val="0"/>
        </w:rPr>
        <w:t>2</w:t>
      </w:r>
      <w:r>
        <w:rPr>
          <w:color w:val="000000"/>
          <w:spacing w:val="0"/>
          <w:w w:val="100"/>
          <w:position w:val="0"/>
        </w:rPr>
        <w:t>、在合营安排或联营企业中的权益</w:t>
      </w:r>
      <w:bookmarkEnd w:id="1548"/>
      <w:bookmarkEnd w:id="1549"/>
      <w:bookmarkEnd w:id="1550"/>
    </w:p>
    <w:p>
      <w:pPr>
        <w:pStyle w:val="Style47"/>
        <w:keepNext/>
        <w:keepLines/>
        <w:widowControl w:val="0"/>
        <w:shd w:val="clear" w:color="auto" w:fill="auto"/>
        <w:bidi w:val="0"/>
        <w:spacing w:before="0" w:after="300" w:line="240" w:lineRule="auto"/>
        <w:ind w:left="0" w:right="0" w:firstLine="140"/>
        <w:jc w:val="left"/>
      </w:pPr>
      <w:bookmarkStart w:id="1551" w:name="bookmark1551"/>
      <w:bookmarkStart w:id="1552" w:name="bookmark1552"/>
      <w:bookmarkStart w:id="1553" w:name="bookmark1553"/>
      <w:r>
        <w:rPr>
          <w:rFonts w:ascii="Times New Roman" w:eastAsia="Times New Roman" w:hAnsi="Times New Roman" w:cs="Times New Roman"/>
          <w:color w:val="000000"/>
          <w:spacing w:val="0"/>
          <w:w w:val="100"/>
          <w:position w:val="0"/>
        </w:rPr>
        <w:t>（1</w:t>
      </w:r>
      <w:r>
        <w:rPr>
          <w:color w:val="000000"/>
          <w:spacing w:val="0"/>
          <w:w w:val="100"/>
          <w:position w:val="0"/>
        </w:rPr>
        <w:t>）重要的合营企业或联营企业</w:t>
      </w:r>
      <w:bookmarkEnd w:id="1551"/>
      <w:bookmarkEnd w:id="1552"/>
      <w:bookmarkEnd w:id="1553"/>
    </w:p>
    <w:tbl>
      <w:tblPr>
        <w:tblOverlap w:val="never"/>
        <w:jc w:val="center"/>
        <w:tblLayout w:type="fixed"/>
      </w:tblPr>
      <w:tblGrid>
        <w:gridCol w:w="1378"/>
        <w:gridCol w:w="1368"/>
        <w:gridCol w:w="1368"/>
        <w:gridCol w:w="1368"/>
        <w:gridCol w:w="1368"/>
        <w:gridCol w:w="1363"/>
        <w:gridCol w:w="1378"/>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合营企业或联营 企业名称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主要经营地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注册地</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业务性质</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持股比例</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0" w:lineRule="exact"/>
              <w:ind w:left="0" w:right="0" w:firstLine="0"/>
              <w:jc w:val="center"/>
              <w:rPr>
                <w:sz w:val="17"/>
                <w:szCs w:val="17"/>
              </w:rPr>
            </w:pPr>
            <w:r>
              <w:rPr>
                <w:rFonts w:ascii="SimSun" w:eastAsia="SimSun" w:hAnsi="SimSun" w:cs="SimSun"/>
                <w:color w:val="000000"/>
                <w:spacing w:val="0"/>
                <w:w w:val="100"/>
                <w:position w:val="0"/>
                <w:sz w:val="17"/>
                <w:szCs w:val="17"/>
              </w:rPr>
              <w:t>对合营企业或联 营企业投资的会 计处理方法</w:t>
            </w:r>
          </w:p>
        </w:tc>
      </w:tr>
      <w:tr>
        <w:trPr>
          <w:trHeight w:val="624"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直接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间接</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left"/>
              <w:rPr>
                <w:sz w:val="17"/>
                <w:szCs w:val="17"/>
              </w:rPr>
            </w:pPr>
            <w:r>
              <w:rPr>
                <w:rFonts w:ascii="SimSun" w:eastAsia="SimSun" w:hAnsi="SimSun" w:cs="SimSun"/>
                <w:color w:val="000000"/>
                <w:spacing w:val="0"/>
                <w:w w:val="100"/>
                <w:position w:val="0"/>
                <w:sz w:val="17"/>
                <w:szCs w:val="17"/>
              </w:rPr>
              <w:t>飞天联合</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rFonts w:ascii="SimSun" w:eastAsia="SimSun" w:hAnsi="SimSun" w:cs="SimSun"/>
                <w:color w:val="000000"/>
                <w:spacing w:val="0"/>
                <w:w w:val="100"/>
                <w:position w:val="0"/>
                <w:sz w:val="18"/>
                <w:szCs w:val="18"/>
              </w:rPr>
              <w:t>）</w:t>
            </w:r>
            <w:r>
              <w:rPr>
                <w:color w:val="000000"/>
                <w:spacing w:val="0"/>
                <w:w w:val="100"/>
                <w:position w:val="0"/>
                <w:sz w:val="18"/>
                <w:szCs w:val="18"/>
              </w:rPr>
              <w:t xml:space="preserve"> </w:t>
            </w:r>
            <w:r>
              <w:rPr>
                <w:rFonts w:ascii="SimSun" w:eastAsia="SimSun" w:hAnsi="SimSun" w:cs="SimSun"/>
                <w:color w:val="000000"/>
                <w:spacing w:val="0"/>
                <w:w w:val="100"/>
                <w:position w:val="0"/>
                <w:sz w:val="17"/>
                <w:szCs w:val="17"/>
              </w:rPr>
              <w:t>系统技术有限公 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302" w:lineRule="exact"/>
              <w:ind w:left="0" w:right="0" w:firstLine="0"/>
              <w:jc w:val="left"/>
              <w:rPr>
                <w:sz w:val="17"/>
                <w:szCs w:val="17"/>
              </w:rPr>
            </w:pPr>
            <w:r>
              <w:rPr>
                <w:rFonts w:ascii="SimSun" w:eastAsia="SimSun" w:hAnsi="SimSun" w:cs="SimSun"/>
                <w:color w:val="000000"/>
                <w:spacing w:val="0"/>
                <w:w w:val="100"/>
                <w:position w:val="0"/>
                <w:sz w:val="17"/>
                <w:szCs w:val="17"/>
              </w:rPr>
              <w:t>北京市海淀区东 北旺西路</w:t>
            </w:r>
            <w:r>
              <w:rPr>
                <w:color w:val="000000"/>
                <w:spacing w:val="0"/>
                <w:w w:val="100"/>
                <w:position w:val="0"/>
                <w:sz w:val="18"/>
                <w:szCs w:val="18"/>
              </w:rPr>
              <w:t>8</w:t>
            </w:r>
            <w:r>
              <w:rPr>
                <w:rFonts w:ascii="SimSun" w:eastAsia="SimSun" w:hAnsi="SimSun" w:cs="SimSun"/>
                <w:color w:val="000000"/>
                <w:spacing w:val="0"/>
                <w:w w:val="100"/>
                <w:position w:val="0"/>
                <w:sz w:val="17"/>
                <w:szCs w:val="17"/>
              </w:rPr>
              <w:t>号院</w:t>
            </w:r>
          </w:p>
          <w:p>
            <w:pPr>
              <w:pStyle w:val="Style6"/>
              <w:keepNext w:val="0"/>
              <w:keepLines w:val="0"/>
              <w:widowControl w:val="0"/>
              <w:shd w:val="clear" w:color="auto" w:fill="auto"/>
              <w:bidi w:val="0"/>
              <w:spacing w:before="0" w:after="0" w:line="350" w:lineRule="auto"/>
              <w:ind w:left="0" w:right="0" w:firstLine="0"/>
              <w:jc w:val="left"/>
            </w:pPr>
            <w:r>
              <w:rPr>
                <w:color w:val="000000"/>
                <w:spacing w:val="0"/>
                <w:w w:val="100"/>
                <w:position w:val="0"/>
              </w:rPr>
              <w:t>39</w:t>
            </w:r>
            <w:r>
              <w:rPr>
                <w:rFonts w:ascii="SimSun" w:eastAsia="SimSun" w:hAnsi="SimSun" w:cs="SimSun"/>
                <w:color w:val="000000"/>
                <w:spacing w:val="0"/>
                <w:w w:val="100"/>
                <w:position w:val="0"/>
                <w:sz w:val="17"/>
                <w:szCs w:val="17"/>
              </w:rPr>
              <w:t>号楼</w:t>
            </w:r>
            <w:r>
              <w:rPr>
                <w:color w:val="000000"/>
                <w:spacing w:val="0"/>
                <w:w w:val="100"/>
                <w:position w:val="0"/>
              </w:rPr>
              <w:t>2</w:t>
            </w:r>
            <w:r>
              <w:rPr>
                <w:rFonts w:ascii="SimSun" w:eastAsia="SimSun" w:hAnsi="SimSun" w:cs="SimSun"/>
                <w:color w:val="000000"/>
                <w:spacing w:val="0"/>
                <w:w w:val="100"/>
                <w:position w:val="0"/>
                <w:sz w:val="17"/>
                <w:szCs w:val="17"/>
              </w:rPr>
              <w:t>层</w:t>
            </w:r>
            <w:r>
              <w:rPr>
                <w:color w:val="000000"/>
                <w:spacing w:val="0"/>
                <w:w w:val="100"/>
                <w:position w:val="0"/>
              </w:rPr>
              <w:t>201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电信、广播电视 和卫星传输服务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18.72%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r>
        <w:trPr>
          <w:trHeight w:val="1032"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北京赛弗网络科 技有限责任公司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北京市海淀区</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02" w:lineRule="exact"/>
              <w:ind w:left="0" w:right="0" w:firstLine="0"/>
              <w:jc w:val="left"/>
            </w:pPr>
            <w:r>
              <w:rPr>
                <w:rFonts w:ascii="SimSun" w:eastAsia="SimSun" w:hAnsi="SimSun" w:cs="SimSun"/>
                <w:color w:val="000000"/>
                <w:spacing w:val="0"/>
                <w:w w:val="100"/>
                <w:position w:val="0"/>
                <w:sz w:val="17"/>
                <w:szCs w:val="17"/>
              </w:rPr>
              <w:t>北京市海淀区西 小口路</w:t>
            </w:r>
            <w:r>
              <w:rPr>
                <w:color w:val="000000"/>
                <w:spacing w:val="0"/>
                <w:w w:val="100"/>
                <w:position w:val="0"/>
              </w:rPr>
              <w:t>66</w:t>
            </w:r>
            <w:r>
              <w:rPr>
                <w:rFonts w:ascii="SimSun" w:eastAsia="SimSun" w:hAnsi="SimSun" w:cs="SimSun"/>
                <w:color w:val="000000"/>
                <w:spacing w:val="0"/>
                <w:w w:val="100"/>
                <w:position w:val="0"/>
                <w:sz w:val="17"/>
                <w:szCs w:val="17"/>
              </w:rPr>
              <w:t>号</w:t>
            </w:r>
            <w:r>
              <w:rPr>
                <w:color w:val="000000"/>
                <w:spacing w:val="0"/>
                <w:w w:val="100"/>
                <w:position w:val="0"/>
              </w:rPr>
              <w:t>16</w:t>
            </w:r>
          </w:p>
          <w:p>
            <w:pPr>
              <w:pStyle w:val="Style6"/>
              <w:keepNext w:val="0"/>
              <w:keepLines w:val="0"/>
              <w:widowControl w:val="0"/>
              <w:shd w:val="clear" w:color="auto" w:fill="auto"/>
              <w:bidi w:val="0"/>
              <w:spacing w:before="0" w:after="0" w:line="302" w:lineRule="exact"/>
              <w:ind w:left="0" w:right="0" w:firstLine="0"/>
              <w:jc w:val="left"/>
              <w:rPr>
                <w:sz w:val="17"/>
                <w:szCs w:val="17"/>
              </w:rPr>
            </w:pPr>
            <w:r>
              <w:rPr>
                <w:rFonts w:ascii="SimSun" w:eastAsia="SimSun" w:hAnsi="SimSun" w:cs="SimSun"/>
                <w:color w:val="000000"/>
                <w:spacing w:val="0"/>
                <w:w w:val="100"/>
                <w:position w:val="0"/>
                <w:sz w:val="17"/>
                <w:szCs w:val="17"/>
              </w:rPr>
              <w:t>幢</w:t>
            </w:r>
            <w:r>
              <w:rPr>
                <w:color w:val="000000"/>
                <w:spacing w:val="0"/>
                <w:w w:val="100"/>
                <w:position w:val="0"/>
                <w:sz w:val="18"/>
                <w:szCs w:val="18"/>
              </w:rPr>
              <w:t>208</w:t>
            </w:r>
            <w:r>
              <w:rPr>
                <w:rFonts w:ascii="SimSun" w:eastAsia="SimSun" w:hAnsi="SimSun" w:cs="SimSun"/>
                <w:color w:val="000000"/>
                <w:spacing w:val="0"/>
                <w:w w:val="100"/>
                <w:position w:val="0"/>
                <w:sz w:val="17"/>
                <w:szCs w:val="17"/>
              </w:rPr>
              <w:t>室</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科技推广和应用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服务业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33.00%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w:t>
            </w:r>
          </w:p>
        </w:tc>
      </w:tr>
    </w:tbl>
    <w:p>
      <w:pPr>
        <w:pStyle w:val="Style26"/>
        <w:keepNext w:val="0"/>
        <w:keepLines w:val="0"/>
        <w:widowControl w:val="0"/>
        <w:shd w:val="clear" w:color="auto" w:fill="auto"/>
        <w:bidi w:val="0"/>
        <w:spacing w:before="0" w:after="140" w:line="379" w:lineRule="exact"/>
        <w:ind w:left="0" w:right="0" w:firstLine="0"/>
        <w:jc w:val="left"/>
      </w:pPr>
      <w:r>
        <w:rPr>
          <w:color w:val="000000"/>
          <w:spacing w:val="0"/>
          <w:w w:val="100"/>
          <w:position w:val="0"/>
        </w:rPr>
        <w:t>在合营企业或联营企业的持股比例不同于表决权比例的说明：</w:t>
      </w:r>
    </w:p>
    <w:p>
      <w:pPr>
        <w:pStyle w:val="Style26"/>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660" w:line="379" w:lineRule="exact"/>
        <w:ind w:left="0" w:right="0" w:firstLine="0"/>
        <w:jc w:val="left"/>
        <w:rPr>
          <w:sz w:val="20"/>
          <w:szCs w:val="20"/>
        </w:rPr>
      </w:pPr>
      <w:r>
        <w:rPr>
          <w:color w:val="000000"/>
          <w:spacing w:val="0"/>
          <w:w w:val="100"/>
          <w:position w:val="0"/>
          <w:sz w:val="17"/>
          <w:szCs w:val="17"/>
        </w:rPr>
        <w:t>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以下表决权但具有重大影响，或者持有</w:t>
      </w:r>
      <w:r>
        <w:rPr>
          <w:rFonts w:ascii="Times New Roman" w:eastAsia="Times New Roman" w:hAnsi="Times New Roman" w:cs="Times New Roman"/>
          <w:color w:val="000000"/>
          <w:spacing w:val="0"/>
          <w:w w:val="100"/>
          <w:position w:val="0"/>
          <w:sz w:val="18"/>
          <w:szCs w:val="18"/>
        </w:rPr>
        <w:t>20%</w:t>
      </w:r>
      <w:r>
        <w:rPr>
          <w:color w:val="000000"/>
          <w:spacing w:val="0"/>
          <w:w w:val="100"/>
          <w:position w:val="0"/>
          <w:sz w:val="17"/>
          <w:szCs w:val="17"/>
        </w:rPr>
        <w:t xml:space="preserve">或以上表决权但不具有重大影响的依据: </w:t>
      </w:r>
      <w:r>
        <w:rPr>
          <w:color w:val="000000"/>
          <w:spacing w:val="0"/>
          <w:w w:val="100"/>
          <w:position w:val="0"/>
          <w:sz w:val="20"/>
          <w:szCs w:val="20"/>
        </w:rPr>
        <w:t>向飞天联合</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北京</w:t>
      </w:r>
      <w:r>
        <w:rPr>
          <w:rFonts w:ascii="Times New Roman" w:eastAsia="Times New Roman" w:hAnsi="Times New Roman" w:cs="Times New Roman"/>
          <w:color w:val="000000"/>
          <w:spacing w:val="0"/>
          <w:w w:val="100"/>
          <w:position w:val="0"/>
          <w:sz w:val="20"/>
          <w:szCs w:val="20"/>
        </w:rPr>
        <w:t>）</w:t>
      </w:r>
      <w:r>
        <w:rPr>
          <w:color w:val="000000"/>
          <w:spacing w:val="0"/>
          <w:w w:val="100"/>
          <w:position w:val="0"/>
          <w:sz w:val="20"/>
          <w:szCs w:val="20"/>
        </w:rPr>
        <w:t>系统技术有限公司派驻一名董事。</w:t>
      </w:r>
    </w:p>
    <w:p>
      <w:pPr>
        <w:pStyle w:val="Style47"/>
        <w:keepNext/>
        <w:keepLines/>
        <w:widowControl w:val="0"/>
        <w:shd w:val="clear" w:color="auto" w:fill="auto"/>
        <w:bidi w:val="0"/>
        <w:spacing w:before="0" w:line="240" w:lineRule="auto"/>
        <w:ind w:left="0" w:right="0" w:firstLine="0"/>
        <w:jc w:val="left"/>
      </w:pPr>
      <w:bookmarkStart w:id="1554" w:name="bookmark1554"/>
      <w:bookmarkStart w:id="1555" w:name="bookmark1555"/>
      <w:bookmarkStart w:id="1556" w:name="bookmark1556"/>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）重要联营企业的主要财务信息</w:t>
      </w:r>
      <w:bookmarkEnd w:id="1554"/>
      <w:bookmarkEnd w:id="1555"/>
      <w:bookmarkEnd w:id="155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8" w:hRule="exact"/>
        </w:trPr>
        <w:tc>
          <w:tcPr>
            <w:tcBorders>
              <w:top w:val="single" w:sz="4"/>
              <w:left w:val="single" w:sz="4"/>
            </w:tcBorders>
            <w:shd w:val="clear" w:color="auto" w:fill="D3D3D3"/>
            <w:vAlign w:val="top"/>
          </w:tcPr>
          <w:p>
            <w:pPr>
              <w:widowControl w:val="0"/>
              <w:rPr>
                <w:sz w:val="10"/>
                <w:szCs w:val="10"/>
              </w:rPr>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71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飞天联合</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系统技 术有限公司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北京赛弗网络科技有限 责任公司</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center"/>
              <w:rPr>
                <w:sz w:val="17"/>
                <w:szCs w:val="17"/>
              </w:rPr>
            </w:pPr>
            <w:r>
              <w:rPr>
                <w:rFonts w:ascii="SimSun" w:eastAsia="SimSun" w:hAnsi="SimSun" w:cs="SimSun"/>
                <w:color w:val="000000"/>
                <w:spacing w:val="0"/>
                <w:w w:val="100"/>
                <w:position w:val="0"/>
                <w:sz w:val="17"/>
                <w:szCs w:val="17"/>
              </w:rPr>
              <w:t>飞天联合</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系统技 术有限公司</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北京赛弗网络科技有限</w:t>
            </w:r>
          </w:p>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责任公司</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82,738,294.95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6,308,589.86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88,175,821.06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6,675,965.19</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52,095,709.97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13,060,075.90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51,806,956.09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14,890,251.85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资产合计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134,834,004.92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19,368,665.76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139,982,777.15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21,566,217.04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74,306,984.86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2,835,898.49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82,876,996.86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1,645,975.26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非流动负债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1,380,000.00</w:t>
            </w:r>
          </w:p>
        </w:tc>
        <w:tc>
          <w:tcPr>
            <w:tcBorders>
              <w:top w:val="single" w:sz="4"/>
              <w:left w:val="single" w:sz="4"/>
              <w:right w:val="single" w:sz="4"/>
            </w:tcBorders>
            <w:shd w:val="clear" w:color="auto" w:fill="FFFFFF"/>
            <w:vAlign w:val="top"/>
          </w:tcPr>
          <w:p>
            <w:pPr>
              <w:widowControl w:val="0"/>
              <w:rPr>
                <w:sz w:val="10"/>
                <w:szCs w:val="10"/>
              </w:rPr>
            </w:pP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负债合计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75,686,984.86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2,835,898.49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84,256,996.86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1,645,975.26</w:t>
            </w:r>
          </w:p>
        </w:tc>
      </w:tr>
    </w:tbl>
    <w:p>
      <w:pPr>
        <w:widowControl w:val="0"/>
        <w:spacing w:line="1" w:lineRule="exact"/>
      </w:pPr>
      <w:r>
        <w:br w:type="page"/>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少数股东权益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153,338.79</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189,752.91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归属于母公司股东权益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58,993,681.27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16,532,767.27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55,536,027.38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19,920,241.78</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按持股比例计算的净资 产份额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11,045,917.89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5,455,813.20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10,398,509.86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6,573,679.79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w:t>
            </w:r>
            <w:r>
              <w:rPr>
                <w:rFonts w:ascii="SimSun" w:eastAsia="SimSun" w:hAnsi="SimSun" w:cs="SimSun"/>
                <w:color w:val="000000"/>
                <w:spacing w:val="0"/>
                <w:w w:val="100"/>
                <w:position w:val="0"/>
                <w:sz w:val="17"/>
                <w:szCs w:val="17"/>
              </w:rPr>
              <w:t>商誉</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19,343,882.11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60,331,124.82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1,314,361.25</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对联营企业权益投资的 账面价值</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30,389,800.00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5,455,813.20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70,729,634.68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7,888,041.04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7,051,199.84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4,567,314.08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24,939,915.64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6,868,546.32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-46,588,907.28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-3,387,474.51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-84,177,817.59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-3,039,647.54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其他综合收益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46,561.17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86,412.44</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综合收益总额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80"/>
              <w:jc w:val="left"/>
            </w:pPr>
            <w:r>
              <w:rPr>
                <w:color w:val="000000"/>
                <w:spacing w:val="0"/>
                <w:w w:val="100"/>
                <w:position w:val="0"/>
              </w:rPr>
              <w:t>-46,542,346.11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-3,387,474.51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-84,091,405.15</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-3,039,647.54</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numPr>
          <w:ilvl w:val="0"/>
          <w:numId w:val="85"/>
        </w:numPr>
        <w:shd w:val="clear" w:color="auto" w:fill="auto"/>
        <w:bidi w:val="0"/>
        <w:spacing w:before="0" w:line="240" w:lineRule="auto"/>
        <w:ind w:left="0" w:right="0" w:firstLine="0"/>
        <w:jc w:val="left"/>
      </w:pPr>
      <w:bookmarkStart w:id="1557" w:name="bookmark1557"/>
      <w:bookmarkStart w:id="1558" w:name="bookmark1558"/>
      <w:bookmarkStart w:id="1559" w:name="bookmark1559"/>
      <w:bookmarkStart w:id="1560" w:name="bookmark1560"/>
      <w:bookmarkEnd w:id="1559"/>
      <w:r>
        <w:rPr>
          <w:color w:val="000000"/>
          <w:spacing w:val="0"/>
          <w:w w:val="100"/>
          <w:position w:val="0"/>
        </w:rPr>
        <w:t>不重要的合营企业和联营企业的汇总财务信息</w:t>
      </w:r>
      <w:bookmarkEnd w:id="1557"/>
      <w:bookmarkEnd w:id="1558"/>
      <w:bookmarkEnd w:id="1560"/>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r>
              <w:rPr>
                <w:color w:val="000000"/>
                <w:spacing w:val="0"/>
                <w:w w:val="100"/>
                <w:position w:val="0"/>
                <w:sz w:val="18"/>
                <w:szCs w:val="18"/>
              </w:rPr>
              <w:t>/</w:t>
            </w: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r>
              <w:rPr>
                <w:color w:val="000000"/>
                <w:spacing w:val="0"/>
                <w:w w:val="100"/>
                <w:position w:val="0"/>
                <w:sz w:val="18"/>
                <w:szCs w:val="18"/>
              </w:rPr>
              <w:t>/</w:t>
            </w: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联营企业：</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下列各项按持股比例计算的合计数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numPr>
          <w:ilvl w:val="0"/>
          <w:numId w:val="85"/>
        </w:numPr>
        <w:shd w:val="clear" w:color="auto" w:fill="auto"/>
        <w:tabs>
          <w:tab w:pos="493" w:val="left"/>
        </w:tabs>
        <w:bidi w:val="0"/>
        <w:spacing w:before="0" w:line="240" w:lineRule="auto"/>
        <w:ind w:left="0" w:right="0" w:firstLine="0"/>
        <w:jc w:val="left"/>
      </w:pPr>
      <w:bookmarkStart w:id="1561" w:name="bookmark1561"/>
      <w:bookmarkStart w:id="1562" w:name="bookmark1562"/>
      <w:bookmarkStart w:id="1563" w:name="bookmark1563"/>
      <w:bookmarkStart w:id="1564" w:name="bookmark1564"/>
      <w:bookmarkEnd w:id="1563"/>
      <w:r>
        <w:rPr>
          <w:color w:val="000000"/>
          <w:spacing w:val="0"/>
          <w:w w:val="100"/>
          <w:position w:val="0"/>
        </w:rPr>
        <w:t>合营企业或联营企业向本公司转移资金的能力存在重大限制的说明</w:t>
      </w:r>
      <w:bookmarkEnd w:id="1561"/>
      <w:bookmarkEnd w:id="1562"/>
      <w:bookmarkEnd w:id="156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numPr>
          <w:ilvl w:val="0"/>
          <w:numId w:val="85"/>
        </w:numPr>
        <w:shd w:val="clear" w:color="auto" w:fill="auto"/>
        <w:tabs>
          <w:tab w:pos="493" w:val="left"/>
        </w:tabs>
        <w:bidi w:val="0"/>
        <w:spacing w:before="0" w:line="240" w:lineRule="auto"/>
        <w:ind w:left="0" w:right="0" w:firstLine="0"/>
        <w:jc w:val="left"/>
      </w:pPr>
      <w:bookmarkStart w:id="1565" w:name="bookmark1565"/>
      <w:bookmarkStart w:id="1566" w:name="bookmark1566"/>
      <w:bookmarkStart w:id="1567" w:name="bookmark1567"/>
      <w:bookmarkStart w:id="1568" w:name="bookmark1568"/>
      <w:bookmarkEnd w:id="1567"/>
      <w:r>
        <w:rPr>
          <w:color w:val="000000"/>
          <w:spacing w:val="0"/>
          <w:w w:val="100"/>
          <w:position w:val="0"/>
        </w:rPr>
        <w:t>合营企业或联营企业发生的超额亏损</w:t>
      </w:r>
      <w:bookmarkEnd w:id="1565"/>
      <w:bookmarkEnd w:id="1566"/>
      <w:bookmarkEnd w:id="1568"/>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0"/>
        <w:gridCol w:w="240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合营企业或联营企业名称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累积未确认前期累计的损失</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center"/>
              <w:rPr>
                <w:sz w:val="17"/>
                <w:szCs w:val="17"/>
              </w:rPr>
            </w:pPr>
            <w:r>
              <w:rPr>
                <w:rFonts w:ascii="SimSun" w:eastAsia="SimSun" w:hAnsi="SimSun" w:cs="SimSun"/>
                <w:color w:val="000000"/>
                <w:spacing w:val="0"/>
                <w:w w:val="100"/>
                <w:position w:val="0"/>
                <w:sz w:val="17"/>
                <w:szCs w:val="17"/>
              </w:rPr>
              <w:t>本期未确认的损失(或本期分</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享的净利润)</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本期末累积未确认的损失</w:t>
            </w:r>
          </w:p>
        </w:tc>
      </w:tr>
    </w:tbl>
    <w:p>
      <w:pPr>
        <w:widowControl w:val="0"/>
        <w:spacing w:after="79" w:line="1" w:lineRule="exact"/>
      </w:pP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60" w:line="240" w:lineRule="auto"/>
        <w:ind w:left="0" w:right="0" w:firstLine="0"/>
        <w:jc w:val="left"/>
      </w:pPr>
      <w:r>
        <w:rPr>
          <w:color w:val="000000"/>
          <w:spacing w:val="0"/>
          <w:w w:val="100"/>
          <w:position w:val="0"/>
        </w:rPr>
        <w:t>无</w:t>
      </w:r>
    </w:p>
    <w:p>
      <w:pPr>
        <w:pStyle w:val="Style47"/>
        <w:keepNext/>
        <w:keepLines/>
        <w:widowControl w:val="0"/>
        <w:numPr>
          <w:ilvl w:val="0"/>
          <w:numId w:val="85"/>
        </w:numPr>
        <w:shd w:val="clear" w:color="auto" w:fill="auto"/>
        <w:bidi w:val="0"/>
        <w:spacing w:before="0" w:line="312" w:lineRule="exact"/>
        <w:ind w:left="0" w:right="0" w:firstLine="0"/>
        <w:jc w:val="left"/>
      </w:pPr>
      <w:bookmarkStart w:id="1569" w:name="bookmark1569"/>
      <w:bookmarkStart w:id="1570" w:name="bookmark1570"/>
      <w:bookmarkStart w:id="1571" w:name="bookmark1571"/>
      <w:bookmarkStart w:id="1572" w:name="bookmark1572"/>
      <w:bookmarkEnd w:id="1571"/>
      <w:r>
        <w:rPr>
          <w:color w:val="000000"/>
          <w:spacing w:val="0"/>
          <w:w w:val="100"/>
          <w:position w:val="0"/>
        </w:rPr>
        <w:t>与合营企业或联营企业投资相关的或有负债</w:t>
      </w:r>
      <w:bookmarkEnd w:id="1569"/>
      <w:bookmarkEnd w:id="1570"/>
      <w:bookmarkEnd w:id="1572"/>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312" w:lineRule="exact"/>
        <w:ind w:left="0" w:right="0" w:firstLine="0"/>
        <w:jc w:val="left"/>
      </w:pPr>
      <w:bookmarkStart w:id="1573" w:name="bookmark1573"/>
      <w:bookmarkStart w:id="1574" w:name="bookmark1574"/>
      <w:bookmarkStart w:id="1575" w:name="bookmark1575"/>
      <w:bookmarkStart w:id="1576" w:name="bookmark1576"/>
      <w:r>
        <w:rPr>
          <w:rFonts w:ascii="Times New Roman" w:eastAsia="Times New Roman" w:hAnsi="Times New Roman" w:cs="Times New Roman"/>
          <w:color w:val="000000"/>
          <w:spacing w:val="0"/>
          <w:w w:val="100"/>
          <w:position w:val="0"/>
        </w:rPr>
        <w:t>3</w:t>
      </w:r>
      <w:bookmarkEnd w:id="1575"/>
      <w:r>
        <w:rPr>
          <w:color w:val="000000"/>
          <w:spacing w:val="0"/>
          <w:w w:val="100"/>
          <w:position w:val="0"/>
        </w:rPr>
        <w:t>、其他</w:t>
      </w:r>
      <w:bookmarkEnd w:id="1573"/>
      <w:bookmarkEnd w:id="1574"/>
      <w:bookmarkEnd w:id="157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00" w:line="240" w:lineRule="auto"/>
        <w:ind w:left="0" w:right="0" w:firstLine="0"/>
        <w:jc w:val="left"/>
      </w:pPr>
      <w:bookmarkStart w:id="1577" w:name="bookmark1577"/>
      <w:bookmarkStart w:id="1578" w:name="bookmark1578"/>
      <w:bookmarkStart w:id="1579" w:name="bookmark1579"/>
      <w:r>
        <w:rPr>
          <w:color w:val="000000"/>
          <w:spacing w:val="0"/>
          <w:w w:val="100"/>
          <w:position w:val="0"/>
          <w:sz w:val="24"/>
          <w:szCs w:val="24"/>
        </w:rPr>
        <w:t>十、与金融工具相关的风险</w:t>
      </w:r>
      <w:bookmarkEnd w:id="1577"/>
      <w:bookmarkEnd w:id="1578"/>
      <w:bookmarkEnd w:id="1579"/>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本公司的主要金融工具包括货币资金、债权投资、交易性金融资产、股权投资、借款、应收款项、应 付款项等。在日常活动中面临各种金融工具的风险，主要包括信用风险、流动性风险、市场风险。与这些 金融工具相关的风险，以及本公司为降低这些风险所采取的风险管理政策如下所述：</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董事会负责规划并建立本公司的风险管理架构，制定本公司的风险管理政策和相关指引并监督风险管 理措施的执行情况。本公司已制定风险管理政策以识别和分析本公司所面临的风险，这些风险管理政策对 特定风险进行了明确规定，涵盖了市场风险、信用风险和流动性风险管理等诸多方面。本公司定期评估市 场环境及本公司经营活动的变化以决定是否对风险管理政策及系统进行更新。本公司的风险管理由风险管 理委员会按照董事会批准的政策开展。风险管理委员会通过与本公司其他业务部门的紧密合作来识别、评 价和规避相关风险。本公司内部审计部门就风险管理控制及程序进行定期的审核，并将审核结果上报本公 司的审计委员会。本公司通过适当的多样化投资及业务组合来分散金融工具风险，并通过制定相应的风险 管理政策减少集中于单一行业、特定地区或特定交易对手的风险。</w:t>
      </w:r>
    </w:p>
    <w:p>
      <w:pPr>
        <w:pStyle w:val="Style33"/>
        <w:keepNext w:val="0"/>
        <w:keepLines w:val="0"/>
        <w:widowControl w:val="0"/>
        <w:shd w:val="clear" w:color="auto" w:fill="auto"/>
        <w:bidi w:val="0"/>
        <w:spacing w:before="0" w:after="0" w:line="312" w:lineRule="exact"/>
        <w:ind w:left="0" w:right="0" w:firstLine="360"/>
        <w:jc w:val="both"/>
      </w:pPr>
      <w:r>
        <w:rPr>
          <w:rFonts w:ascii="Times New Roman" w:eastAsia="Times New Roman" w:hAnsi="Times New Roman" w:cs="Times New Roman"/>
          <w:b/>
          <w:bCs/>
          <w:color w:val="000000"/>
          <w:spacing w:val="0"/>
          <w:w w:val="100"/>
          <w:position w:val="0"/>
        </w:rPr>
        <w:t>1</w:t>
      </w:r>
      <w:r>
        <w:rPr>
          <w:b/>
          <w:bCs/>
          <w:color w:val="000000"/>
          <w:spacing w:val="0"/>
          <w:w w:val="100"/>
          <w:position w:val="0"/>
        </w:rPr>
        <w:t>、信用风险</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信用风险是指交易对手未能履行合同义务而导致本公司产生财务损失的风险，管理层已制定适当的信 用政策，并且不断监察信用风险的敞口。</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本公司已采取政策只与信用良好的交易对手进行交易。另外，本公司基于对客户的财务状况、从第三 方获取担保的可能性、信用记录及其它因素诸如目前市场状况等评估客户的信用资质并设置相应信用期。 本公司对应收票据、应收账款余额及收回情况进行持续监控，对于信用记录不良的客户，本公司会采用书 面催款、缩短信用期或取消信用期等方式，以确保本公司不致面临重大信用损失。此外，本公司于每个资 产负债表日审核金融资产的回收情况，以确保相关金融资产计提了充分的预期信用损失准备。</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本公司其他金融资产包括货币资金、债权投资、其他应收款等，这些金融资产的信用风险源自于交易 对手违约，最大信用风险敞口为资产负债表中每项金融资产的账面金额。</w:t>
      </w: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本公司持有的货币资金主要存放于国有控股银行和其他大中型商业银行等金融机构，管理层认为这些 商业银行具备较高信誉和资产状况，不存在重大的信用风险，不会产生因对方单位违约而导致的任何重大 损失。本公司的政策是根据各知名金融机构的市场信誉、经营规模及财务背景来控制存放当中的存款金额, 以限制对任何单个金融机构的信用风险金额。</w:t>
      </w:r>
    </w:p>
    <w:p>
      <w:pPr>
        <w:pStyle w:val="Style33"/>
        <w:keepNext w:val="0"/>
        <w:keepLines w:val="0"/>
        <w:widowControl w:val="0"/>
        <w:shd w:val="clear" w:color="auto" w:fill="auto"/>
        <w:bidi w:val="0"/>
        <w:spacing w:before="0" w:after="60" w:line="318" w:lineRule="exact"/>
        <w:ind w:left="0" w:right="0" w:firstLine="440"/>
        <w:jc w:val="both"/>
      </w:pPr>
      <w:r>
        <w:rPr>
          <w:color w:val="000000"/>
          <w:spacing w:val="0"/>
          <w:w w:val="100"/>
          <w:position w:val="0"/>
        </w:rPr>
        <w:t>作为本公司信用风险资产管理的一部分，本公司利用账龄来评估应收账款和其他应收款的减值损失。 本公司的应收账款和其他应收款涉及大量客户，账龄信息可以反映这些客户对于应收账款和其他应收款的 偿付能力和坏账风险。本公司根据历史数据计算不同账龄期间的历史实际坏账率，并考虑了当前及未来经 济状况的预测，如国家</w:t>
      </w:r>
      <w:r>
        <w:rPr>
          <w:rFonts w:ascii="Times New Roman" w:eastAsia="Times New Roman" w:hAnsi="Times New Roman" w:cs="Times New Roman"/>
          <w:color w:val="000000"/>
          <w:spacing w:val="0"/>
          <w:w w:val="100"/>
          <w:position w:val="0"/>
        </w:rPr>
        <w:t>GDP</w:t>
      </w:r>
      <w:r>
        <w:rPr>
          <w:color w:val="000000"/>
          <w:spacing w:val="0"/>
          <w:w w:val="100"/>
          <w:position w:val="0"/>
        </w:rPr>
        <w:t>增速、基建投资总额、国家货币政策等前瞻性信息进行调整得出预期损失率。 对于长期应收款，本公司综合考虑结算期、合同约定付款期、债务人的财务状况和债务人所处行业的经济 形势，并考虑上述前瞻性信息进行调整后对于预期信用损失进行合理评估。</w:t>
      </w:r>
    </w:p>
    <w:p>
      <w:pPr>
        <w:pStyle w:val="Style24"/>
        <w:keepNext w:val="0"/>
        <w:keepLines w:val="0"/>
        <w:widowControl w:val="0"/>
        <w:shd w:val="clear" w:color="auto" w:fill="auto"/>
        <w:bidi w:val="0"/>
        <w:spacing w:before="0" w:after="0" w:line="240" w:lineRule="auto"/>
        <w:ind w:left="413" w:right="0" w:firstLine="0"/>
        <w:jc w:val="left"/>
        <w:rPr>
          <w:sz w:val="20"/>
          <w:szCs w:val="20"/>
        </w:rPr>
      </w:pPr>
      <w:r>
        <w:rPr>
          <w:color w:val="000000"/>
          <w:spacing w:val="0"/>
          <w:w w:val="100"/>
          <w:position w:val="0"/>
          <w:sz w:val="20"/>
          <w:szCs w:val="20"/>
        </w:rPr>
        <w:t>截止</w:t>
      </w:r>
      <w:r>
        <w:rPr>
          <w:rFonts w:ascii="Times New Roman" w:eastAsia="Times New Roman" w:hAnsi="Times New Roman" w:cs="Times New Roman"/>
          <w:color w:val="000000"/>
          <w:spacing w:val="0"/>
          <w:w w:val="100"/>
          <w:position w:val="0"/>
          <w:sz w:val="20"/>
          <w:szCs w:val="20"/>
        </w:rPr>
        <w:t>2020</w:t>
      </w:r>
      <w:r>
        <w:rPr>
          <w:color w:val="000000"/>
          <w:spacing w:val="0"/>
          <w:w w:val="100"/>
          <w:position w:val="0"/>
          <w:sz w:val="20"/>
          <w:szCs w:val="20"/>
        </w:rPr>
        <w:t>年</w:t>
      </w:r>
      <w:r>
        <w:rPr>
          <w:rFonts w:ascii="Times New Roman" w:eastAsia="Times New Roman" w:hAnsi="Times New Roman" w:cs="Times New Roman"/>
          <w:color w:val="000000"/>
          <w:spacing w:val="0"/>
          <w:w w:val="100"/>
          <w:position w:val="0"/>
          <w:sz w:val="20"/>
          <w:szCs w:val="20"/>
        </w:rPr>
        <w:t>12</w:t>
      </w:r>
      <w:r>
        <w:rPr>
          <w:color w:val="000000"/>
          <w:spacing w:val="0"/>
          <w:w w:val="100"/>
          <w:position w:val="0"/>
          <w:sz w:val="20"/>
          <w:szCs w:val="20"/>
        </w:rPr>
        <w:t>月</w:t>
      </w:r>
      <w:r>
        <w:rPr>
          <w:rFonts w:ascii="Times New Roman" w:eastAsia="Times New Roman" w:hAnsi="Times New Roman" w:cs="Times New Roman"/>
          <w:color w:val="000000"/>
          <w:spacing w:val="0"/>
          <w:w w:val="100"/>
          <w:position w:val="0"/>
          <w:sz w:val="20"/>
          <w:szCs w:val="20"/>
        </w:rPr>
        <w:t>31</w:t>
      </w:r>
      <w:r>
        <w:rPr>
          <w:color w:val="000000"/>
          <w:spacing w:val="0"/>
          <w:w w:val="100"/>
          <w:position w:val="0"/>
          <w:sz w:val="20"/>
          <w:szCs w:val="20"/>
        </w:rPr>
        <w:t>日，相关资产的账面余额与预期信用减值损失情况如下:</w:t>
      </w:r>
    </w:p>
    <w:tbl>
      <w:tblPr>
        <w:tblOverlap w:val="never"/>
        <w:jc w:val="left"/>
        <w:tblLayout w:type="fixed"/>
      </w:tblPr>
      <w:tblGrid>
        <w:gridCol w:w="3154"/>
        <w:gridCol w:w="2626"/>
        <w:gridCol w:w="2554"/>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减值准备</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应收票据</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81,511,446.04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2,858,108.32</w:t>
            </w:r>
          </w:p>
        </w:tc>
      </w:tr>
    </w:tbl>
    <w:p>
      <w:pPr>
        <w:widowControl w:val="0"/>
        <w:spacing w:line="1" w:lineRule="exact"/>
      </w:pPr>
    </w:p>
    <w:tbl>
      <w:tblPr>
        <w:tblOverlap w:val="never"/>
        <w:jc w:val="left"/>
        <w:tblLayout w:type="fixed"/>
      </w:tblPr>
      <w:tblGrid>
        <w:gridCol w:w="3154"/>
        <w:gridCol w:w="2626"/>
        <w:gridCol w:w="2554"/>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544,036,033.45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87,879,861.74</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16,738,772.81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1,160,471.64</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642,286,252.30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91,898,441.70</w:t>
            </w:r>
          </w:p>
        </w:tc>
      </w:tr>
    </w:tbl>
    <w:p>
      <w:pPr>
        <w:widowControl w:val="0"/>
        <w:spacing w:after="259" w:line="1" w:lineRule="exact"/>
      </w:pPr>
    </w:p>
    <w:p>
      <w:pPr>
        <w:pStyle w:val="Style33"/>
        <w:keepNext w:val="0"/>
        <w:keepLines w:val="0"/>
        <w:widowControl w:val="0"/>
        <w:shd w:val="clear" w:color="auto" w:fill="auto"/>
        <w:bidi w:val="0"/>
        <w:spacing w:before="0" w:after="0" w:line="312" w:lineRule="exact"/>
        <w:ind w:left="0" w:right="0" w:firstLine="440"/>
        <w:jc w:val="both"/>
      </w:pPr>
      <w:r>
        <w:rPr>
          <w:color w:val="000000"/>
          <w:spacing w:val="0"/>
          <w:w w:val="100"/>
          <w:position w:val="0"/>
        </w:rPr>
        <w:t>本公司客户具有可靠及良好的信誉，因此，本公司认为该等客户并无重大信用风险。由于本公司的客 户广泛，因此没有重大的信用集中风险。</w:t>
      </w:r>
    </w:p>
    <w:p>
      <w:pPr>
        <w:pStyle w:val="Style33"/>
        <w:keepNext w:val="0"/>
        <w:keepLines w:val="0"/>
        <w:widowControl w:val="0"/>
        <w:shd w:val="clear" w:color="auto" w:fill="auto"/>
        <w:bidi w:val="0"/>
        <w:spacing w:before="0" w:after="200" w:line="312"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 xml:space="preserve">31 </w:t>
      </w:r>
      <w:r>
        <w:rPr>
          <w:rFonts w:ascii="Arial" w:eastAsia="Arial" w:hAnsi="Arial" w:cs="Arial"/>
          <w:color w:val="000000"/>
          <w:spacing w:val="0"/>
          <w:w w:val="100"/>
          <w:position w:val="0"/>
          <w:sz w:val="24"/>
          <w:szCs w:val="24"/>
        </w:rPr>
        <w:t>0</w:t>
      </w:r>
      <w:r>
        <w:rPr>
          <w:color w:val="000000"/>
          <w:spacing w:val="0"/>
          <w:w w:val="100"/>
          <w:position w:val="0"/>
          <w:sz w:val="28"/>
          <w:szCs w:val="28"/>
        </w:rPr>
        <w:t>，</w:t>
      </w:r>
      <w:r>
        <w:rPr>
          <w:color w:val="000000"/>
          <w:spacing w:val="0"/>
          <w:w w:val="100"/>
          <w:position w:val="0"/>
        </w:rPr>
        <w:t>本公司的前五大客户的应收账款占本公司应收账款总额</w:t>
      </w:r>
      <w:r>
        <w:rPr>
          <w:rFonts w:ascii="Times New Roman" w:eastAsia="Times New Roman" w:hAnsi="Times New Roman" w:cs="Times New Roman"/>
          <w:color w:val="000000"/>
          <w:spacing w:val="0"/>
          <w:w w:val="100"/>
          <w:position w:val="0"/>
        </w:rPr>
        <w:t>19.48% （2019</w:t>
      </w:r>
      <w:r>
        <w:rPr>
          <w:color w:val="000000"/>
          <w:spacing w:val="0"/>
          <w:w w:val="100"/>
          <w:position w:val="0"/>
        </w:rPr>
        <w:t xml:space="preserve">年： </w:t>
      </w:r>
      <w:r>
        <w:rPr>
          <w:rFonts w:ascii="Times New Roman" w:eastAsia="Times New Roman" w:hAnsi="Times New Roman" w:cs="Times New Roman"/>
          <w:color w:val="000000"/>
          <w:spacing w:val="0"/>
          <w:w w:val="100"/>
          <w:position w:val="0"/>
        </w:rPr>
        <w:t>11.70%）</w:t>
      </w:r>
      <w:r>
        <w:rPr>
          <w:color w:val="000000"/>
          <w:spacing w:val="0"/>
          <w:w w:val="100"/>
          <w:position w:val="0"/>
        </w:rPr>
        <w:t>。</w:t>
      </w:r>
    </w:p>
    <w:p>
      <w:pPr>
        <w:pStyle w:val="Style33"/>
        <w:keepNext w:val="0"/>
        <w:keepLines w:val="0"/>
        <w:widowControl w:val="0"/>
        <w:shd w:val="clear" w:color="auto" w:fill="auto"/>
        <w:bidi w:val="0"/>
        <w:spacing w:before="0" w:after="0" w:line="331" w:lineRule="auto"/>
        <w:ind w:left="0" w:right="0" w:firstLine="360"/>
        <w:jc w:val="left"/>
      </w:pPr>
      <w:r>
        <w:rPr>
          <w:rFonts w:ascii="Times New Roman" w:eastAsia="Times New Roman" w:hAnsi="Times New Roman" w:cs="Times New Roman"/>
          <w:b/>
          <w:bCs/>
          <w:color w:val="000000"/>
          <w:spacing w:val="0"/>
          <w:w w:val="100"/>
          <w:position w:val="0"/>
        </w:rPr>
        <w:t>2</w:t>
      </w:r>
      <w:r>
        <w:rPr>
          <w:b/>
          <w:bCs/>
          <w:color w:val="000000"/>
          <w:spacing w:val="0"/>
          <w:w w:val="100"/>
          <w:position w:val="0"/>
        </w:rPr>
        <w:t>、流动性风险</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流动性风险是指本公司在履行以交付现金或其他金融资产的方式结算的义务时发生资金短缺的风险。 本公司下属成员企业各自负责其现金流量预测。公司下属财务部门基于各成员企业的现金流量预测结果， 在公司层面持续监控公司短期和长期的资金需求，以确保维持充裕的现金储备；同时持续监控是否符合借 款协议的规定，从主要金融机构获得提供足够备用资金的承诺，以满足短期和长期的资金需求。</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日，本公司金融负债和表外担保项目以未折现的合同现金流量按合同剩余期限列示 如下：</w:t>
      </w:r>
    </w:p>
    <w:tbl>
      <w:tblPr>
        <w:tblOverlap w:val="never"/>
        <w:jc w:val="center"/>
        <w:tblLayout w:type="fixed"/>
      </w:tblPr>
      <w:tblGrid>
        <w:gridCol w:w="1555"/>
        <w:gridCol w:w="2549"/>
        <w:gridCol w:w="2544"/>
        <w:gridCol w:w="2558"/>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346" w:hRule="exact"/>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r>
      <w:tr>
        <w:trPr>
          <w:trHeight w:val="35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非衍生金融负债</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top"/>
          </w:tcPr>
          <w:p>
            <w:pPr>
              <w:widowControl w:val="0"/>
              <w:rPr>
                <w:sz w:val="10"/>
                <w:szCs w:val="10"/>
              </w:rPr>
            </w:pP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短期借款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3,000,000.00</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应付账款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222,359,361.62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pPr>
            <w:r>
              <w:rPr>
                <w:color w:val="000000"/>
                <w:spacing w:val="0"/>
                <w:w w:val="100"/>
                <w:position w:val="0"/>
              </w:rPr>
              <w:t>222,359,361.62</w:t>
            </w:r>
          </w:p>
        </w:tc>
      </w:tr>
      <w:tr>
        <w:trPr>
          <w:trHeight w:val="346"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rPr>
                <w:sz w:val="17"/>
                <w:szCs w:val="17"/>
              </w:rPr>
            </w:pPr>
            <w:r>
              <w:rPr>
                <w:rFonts w:ascii="SimSun" w:eastAsia="SimSun" w:hAnsi="SimSun" w:cs="SimSun"/>
                <w:color w:val="000000"/>
                <w:spacing w:val="0"/>
                <w:w w:val="100"/>
                <w:position w:val="0"/>
                <w:sz w:val="17"/>
                <w:szCs w:val="17"/>
              </w:rPr>
              <w:t>其他应付款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116,421,918.86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pPr>
            <w:r>
              <w:rPr>
                <w:color w:val="000000"/>
                <w:spacing w:val="0"/>
                <w:w w:val="100"/>
                <w:position w:val="0"/>
              </w:rPr>
              <w:t>116,421,918.86</w:t>
            </w:r>
          </w:p>
        </w:tc>
      </w:tr>
      <w:tr>
        <w:trPr>
          <w:trHeight w:val="360"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341,781,280.48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00" w:right="0" w:firstLine="0"/>
              <w:jc w:val="both"/>
            </w:pPr>
            <w:r>
              <w:rPr>
                <w:color w:val="000000"/>
                <w:spacing w:val="0"/>
                <w:w w:val="100"/>
                <w:position w:val="0"/>
              </w:rPr>
              <w:t>341,781,280.48</w:t>
            </w:r>
          </w:p>
        </w:tc>
      </w:tr>
    </w:tbl>
    <w:p>
      <w:pPr>
        <w:pStyle w:val="Style24"/>
        <w:keepNext w:val="0"/>
        <w:keepLines w:val="0"/>
        <w:widowControl w:val="0"/>
        <w:shd w:val="clear" w:color="auto" w:fill="auto"/>
        <w:bidi w:val="0"/>
        <w:spacing w:before="0" w:after="0" w:line="240" w:lineRule="auto"/>
        <w:ind w:left="341" w:right="0" w:firstLine="0"/>
        <w:jc w:val="left"/>
        <w:rPr>
          <w:sz w:val="20"/>
          <w:szCs w:val="20"/>
        </w:rPr>
      </w:pPr>
      <w:r>
        <w:rPr>
          <w:rFonts w:ascii="Times New Roman" w:eastAsia="Times New Roman" w:hAnsi="Times New Roman" w:cs="Times New Roman"/>
          <w:b/>
          <w:bCs/>
          <w:color w:val="000000"/>
          <w:spacing w:val="0"/>
          <w:w w:val="100"/>
          <w:position w:val="0"/>
          <w:sz w:val="20"/>
          <w:szCs w:val="20"/>
        </w:rPr>
        <w:t>3</w:t>
      </w:r>
      <w:r>
        <w:rPr>
          <w:b/>
          <w:bCs/>
          <w:color w:val="000000"/>
          <w:spacing w:val="0"/>
          <w:w w:val="100"/>
          <w:position w:val="0"/>
          <w:sz w:val="20"/>
          <w:szCs w:val="20"/>
        </w:rPr>
        <w:t>、市场风险</w:t>
      </w:r>
    </w:p>
    <w:p>
      <w:pPr>
        <w:widowControl w:val="0"/>
        <w:spacing w:after="79" w:line="1" w:lineRule="exact"/>
      </w:pPr>
    </w:p>
    <w:p>
      <w:pPr>
        <w:pStyle w:val="Style33"/>
        <w:keepNext w:val="0"/>
        <w:keepLines w:val="0"/>
        <w:widowControl w:val="0"/>
        <w:shd w:val="clear" w:color="auto" w:fill="auto"/>
        <w:bidi w:val="0"/>
        <w:spacing w:before="0" w:after="0" w:line="314" w:lineRule="exact"/>
        <w:ind w:left="0" w:right="0" w:firstLine="280"/>
        <w:jc w:val="both"/>
      </w:pPr>
      <w:r>
        <w:rPr>
          <w:b/>
          <w:bCs/>
          <w:color w:val="000000"/>
          <w:spacing w:val="0"/>
          <w:w w:val="100"/>
          <w:position w:val="0"/>
        </w:rPr>
        <w:t>（</w:t>
      </w:r>
      <w:r>
        <w:rPr>
          <w:rFonts w:ascii="Times New Roman" w:eastAsia="Times New Roman" w:hAnsi="Times New Roman" w:cs="Times New Roman"/>
          <w:b/>
          <w:bCs/>
          <w:color w:val="000000"/>
          <w:spacing w:val="0"/>
          <w:w w:val="100"/>
          <w:position w:val="0"/>
        </w:rPr>
        <w:t>1</w:t>
      </w:r>
      <w:r>
        <w:rPr>
          <w:b/>
          <w:bCs/>
          <w:color w:val="000000"/>
          <w:spacing w:val="0"/>
          <w:w w:val="100"/>
          <w:position w:val="0"/>
        </w:rPr>
        <w:t>）利率风险</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本公司的利率风险主要产生于银行借款等。浮动利率的金融负债使本公司面临现金流量利率风险，固 定利率的金融负债使本公司面临公允价值利率风险。本公司根据当时的市场环境来决定固定利率及浮动利 率合同的相对比例。</w:t>
      </w:r>
    </w:p>
    <w:p>
      <w:pPr>
        <w:pStyle w:val="Style33"/>
        <w:keepNext w:val="0"/>
        <w:keepLines w:val="0"/>
        <w:widowControl w:val="0"/>
        <w:shd w:val="clear" w:color="auto" w:fill="auto"/>
        <w:bidi w:val="0"/>
        <w:spacing w:before="0" w:after="0" w:line="314" w:lineRule="exact"/>
        <w:ind w:left="0" w:right="0" w:firstLine="440"/>
        <w:jc w:val="both"/>
      </w:pPr>
      <w:r>
        <w:rPr>
          <w:color w:val="000000"/>
          <w:spacing w:val="0"/>
          <w:w w:val="100"/>
          <w:position w:val="0"/>
        </w:rPr>
        <w:t>本公司财务部门持续监控公司利率水平。利率上升会增加新增带息债务的成本以及本公司尚未付清的 以浮动利率计息的带息债务的利息支出，并对本公司的财务业绩产生重大的不利影响，管理层会依据最新 的市场状况及时做出调整。</w:t>
      </w:r>
    </w:p>
    <w:p>
      <w:pPr>
        <w:pStyle w:val="Style33"/>
        <w:keepNext w:val="0"/>
        <w:keepLines w:val="0"/>
        <w:widowControl w:val="0"/>
        <w:numPr>
          <w:ilvl w:val="0"/>
          <w:numId w:val="87"/>
        </w:numPr>
        <w:shd w:val="clear" w:color="auto" w:fill="auto"/>
        <w:tabs>
          <w:tab w:pos="816" w:val="left"/>
        </w:tabs>
        <w:bidi w:val="0"/>
        <w:spacing w:before="0" w:after="0" w:line="314" w:lineRule="exact"/>
        <w:ind w:left="0" w:right="0" w:firstLine="440"/>
        <w:jc w:val="both"/>
      </w:pPr>
      <w:bookmarkStart w:id="1580" w:name="bookmark1580"/>
      <w:bookmarkEnd w:id="1580"/>
      <w:r>
        <w:rPr>
          <w:color w:val="000000"/>
          <w:spacing w:val="0"/>
          <w:w w:val="100"/>
          <w:position w:val="0"/>
        </w:rPr>
        <w:t>本年度公司无利率互换安排。</w:t>
      </w:r>
    </w:p>
    <w:p>
      <w:pPr>
        <w:pStyle w:val="Style33"/>
        <w:keepNext w:val="0"/>
        <w:keepLines w:val="0"/>
        <w:widowControl w:val="0"/>
        <w:numPr>
          <w:ilvl w:val="0"/>
          <w:numId w:val="87"/>
        </w:numPr>
        <w:shd w:val="clear" w:color="auto" w:fill="auto"/>
        <w:tabs>
          <w:tab w:pos="821" w:val="left"/>
        </w:tabs>
        <w:bidi w:val="0"/>
        <w:spacing w:before="0" w:after="0" w:line="326" w:lineRule="exact"/>
        <w:ind w:left="520" w:right="0" w:hanging="80"/>
        <w:jc w:val="both"/>
      </w:pPr>
      <w:bookmarkStart w:id="1581" w:name="bookmark1581"/>
      <w:bookmarkEnd w:id="1581"/>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日，本公司带息债务主要为人民币计价的浮动利率合同，金额为</w:t>
      </w:r>
      <w:r>
        <w:rPr>
          <w:rFonts w:ascii="Times New Roman" w:eastAsia="Times New Roman" w:hAnsi="Times New Roman" w:cs="Times New Roman"/>
          <w:color w:val="000000"/>
          <w:spacing w:val="0"/>
          <w:w w:val="100"/>
          <w:position w:val="0"/>
        </w:rPr>
        <w:t>3,000,000.00</w:t>
      </w:r>
      <w:r>
        <w:rPr>
          <w:color w:val="000000"/>
          <w:spacing w:val="0"/>
          <w:w w:val="100"/>
          <w:position w:val="0"/>
        </w:rPr>
        <w:t>元。 ③敏感性分析：</w:t>
      </w:r>
    </w:p>
    <w:p>
      <w:pPr>
        <w:pStyle w:val="Style33"/>
        <w:keepNext w:val="0"/>
        <w:keepLines w:val="0"/>
        <w:widowControl w:val="0"/>
        <w:shd w:val="clear" w:color="auto" w:fill="auto"/>
        <w:bidi w:val="0"/>
        <w:spacing w:before="0" w:after="0" w:line="317" w:lineRule="exact"/>
        <w:ind w:left="0" w:right="0" w:firstLine="440"/>
        <w:jc w:val="both"/>
      </w:pPr>
      <w:r>
        <w:rPr>
          <w:color w:val="000000"/>
          <w:spacing w:val="0"/>
          <w:w w:val="100"/>
          <w:position w:val="0"/>
        </w:rPr>
        <w:t>截止</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12</w:t>
      </w:r>
      <w:r>
        <w:rPr>
          <w:color w:val="000000"/>
          <w:spacing w:val="0"/>
          <w:w w:val="100"/>
          <w:position w:val="0"/>
        </w:rPr>
        <w:t>月</w:t>
      </w:r>
      <w:r>
        <w:rPr>
          <w:rFonts w:ascii="Times New Roman" w:eastAsia="Times New Roman" w:hAnsi="Times New Roman" w:cs="Times New Roman"/>
          <w:color w:val="000000"/>
          <w:spacing w:val="0"/>
          <w:w w:val="100"/>
          <w:position w:val="0"/>
        </w:rPr>
        <w:t>31</w:t>
      </w:r>
      <w:r>
        <w:rPr>
          <w:color w:val="000000"/>
          <w:spacing w:val="0"/>
          <w:w w:val="100"/>
          <w:position w:val="0"/>
        </w:rPr>
        <w:t>日，如果以浮动利率计算的借款利率上升或下降</w:t>
      </w:r>
      <w:r>
        <w:rPr>
          <w:rFonts w:ascii="Times New Roman" w:eastAsia="Times New Roman" w:hAnsi="Times New Roman" w:cs="Times New Roman"/>
          <w:color w:val="000000"/>
          <w:spacing w:val="0"/>
          <w:w w:val="100"/>
          <w:position w:val="0"/>
        </w:rPr>
        <w:t>50</w:t>
      </w:r>
      <w:r>
        <w:rPr>
          <w:color w:val="000000"/>
          <w:spacing w:val="0"/>
          <w:w w:val="100"/>
          <w:position w:val="0"/>
        </w:rPr>
        <w:t>个基点，而其他因素保持不变， 本公司的净利润会减少或增加约</w:t>
      </w:r>
      <w:r>
        <w:rPr>
          <w:rFonts w:ascii="Times New Roman" w:eastAsia="Times New Roman" w:hAnsi="Times New Roman" w:cs="Times New Roman"/>
          <w:color w:val="000000"/>
          <w:spacing w:val="0"/>
          <w:w w:val="100"/>
          <w:position w:val="0"/>
        </w:rPr>
        <w:t>12,750.00</w:t>
      </w:r>
      <w:r>
        <w:rPr>
          <w:color w:val="000000"/>
          <w:spacing w:val="0"/>
          <w:w w:val="100"/>
          <w:position w:val="0"/>
        </w:rPr>
        <w:t>元（</w:t>
      </w:r>
      <w:r>
        <w:rPr>
          <w:rFonts w:ascii="Times New Roman" w:eastAsia="Times New Roman" w:hAnsi="Times New Roman" w:cs="Times New Roman"/>
          <w:color w:val="000000"/>
          <w:spacing w:val="0"/>
          <w:w w:val="100"/>
          <w:position w:val="0"/>
        </w:rPr>
        <w:t>2019</w:t>
      </w:r>
      <w:r>
        <w:rPr>
          <w:color w:val="000000"/>
          <w:spacing w:val="0"/>
          <w:w w:val="100"/>
          <w:position w:val="0"/>
        </w:rPr>
        <w:t>年度约</w:t>
      </w:r>
      <w:r>
        <w:rPr>
          <w:rFonts w:ascii="Times New Roman" w:eastAsia="Times New Roman" w:hAnsi="Times New Roman" w:cs="Times New Roman"/>
          <w:color w:val="000000"/>
          <w:spacing w:val="0"/>
          <w:w w:val="100"/>
          <w:position w:val="0"/>
        </w:rPr>
        <w:t>44,000.00</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w:t>
      </w:r>
    </w:p>
    <w:p>
      <w:pPr>
        <w:pStyle w:val="Style33"/>
        <w:keepNext w:val="0"/>
        <w:keepLines w:val="0"/>
        <w:widowControl w:val="0"/>
        <w:shd w:val="clear" w:color="auto" w:fill="auto"/>
        <w:bidi w:val="0"/>
        <w:spacing w:before="0" w:after="140" w:line="317" w:lineRule="exact"/>
        <w:ind w:left="0" w:right="0" w:firstLine="440"/>
        <w:jc w:val="both"/>
      </w:pPr>
      <w:r>
        <w:rPr>
          <w:color w:val="000000"/>
          <w:spacing w:val="0"/>
          <w:w w:val="100"/>
          <w:position w:val="0"/>
        </w:rPr>
        <w:t>上述敏感性分析假定在资产负债表日已发生利率变动，并且已应用于本公司所有按浮动利率获得的借 款。</w:t>
      </w:r>
    </w:p>
    <w:p>
      <w:pPr>
        <w:pStyle w:val="Style21"/>
        <w:keepNext/>
        <w:keepLines/>
        <w:widowControl w:val="0"/>
        <w:shd w:val="clear" w:color="auto" w:fill="auto"/>
        <w:bidi w:val="0"/>
        <w:spacing w:before="0" w:after="380" w:line="240" w:lineRule="auto"/>
        <w:ind w:left="0" w:right="0" w:firstLine="0"/>
        <w:jc w:val="left"/>
      </w:pPr>
      <w:bookmarkStart w:id="1582" w:name="bookmark1582"/>
      <w:bookmarkStart w:id="1583" w:name="bookmark1583"/>
      <w:bookmarkStart w:id="1584" w:name="bookmark1584"/>
      <w:r>
        <w:rPr>
          <w:color w:val="000000"/>
          <w:spacing w:val="0"/>
          <w:w w:val="100"/>
          <w:position w:val="0"/>
          <w:sz w:val="24"/>
          <w:szCs w:val="24"/>
        </w:rPr>
        <w:t>十^一、公允价值的披露</w:t>
      </w:r>
      <w:bookmarkEnd w:id="1582"/>
      <w:bookmarkEnd w:id="1583"/>
      <w:bookmarkEnd w:id="1584"/>
    </w:p>
    <w:p>
      <w:pPr>
        <w:pStyle w:val="Style30"/>
        <w:keepNext/>
        <w:keepLines/>
        <w:widowControl w:val="0"/>
        <w:shd w:val="clear" w:color="auto" w:fill="auto"/>
        <w:bidi w:val="0"/>
        <w:spacing w:before="0" w:after="380" w:line="240" w:lineRule="auto"/>
        <w:ind w:left="0" w:right="0" w:firstLine="0"/>
        <w:jc w:val="left"/>
      </w:pPr>
      <w:bookmarkStart w:id="1585" w:name="bookmark1585"/>
      <w:bookmarkStart w:id="1586" w:name="bookmark1586"/>
      <w:bookmarkStart w:id="1587" w:name="bookmark1587"/>
      <w:r>
        <w:rPr>
          <w:rFonts w:ascii="Times New Roman" w:eastAsia="Times New Roman" w:hAnsi="Times New Roman" w:cs="Times New Roman"/>
          <w:color w:val="000000"/>
          <w:spacing w:val="0"/>
          <w:w w:val="100"/>
          <w:position w:val="0"/>
        </w:rPr>
        <w:t>1</w:t>
      </w:r>
      <w:r>
        <w:rPr>
          <w:color w:val="000000"/>
          <w:spacing w:val="0"/>
          <w:w w:val="100"/>
          <w:position w:val="0"/>
        </w:rPr>
        <w:t>、以公允价值计量的资产和负债的期末公允价值</w:t>
      </w:r>
      <w:bookmarkEnd w:id="1585"/>
      <w:bookmarkEnd w:id="1586"/>
      <w:bookmarkEnd w:id="1587"/>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期末公允价值</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第一层次公允价值计</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第二层次公允价值计量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第三层次公允价值计量</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一、持续的公允价值计量</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（一）交易性金融资产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29,750,651.48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180,750,651.48</w:t>
            </w:r>
          </w:p>
        </w:tc>
      </w:tr>
      <w:tr>
        <w:trPr>
          <w:trHeight w:val="1022"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以公允价值计量且其变 动计入当期损益的金融 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29,750,651.48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180,750,651.48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w:t>
            </w:r>
            <w:r>
              <w:rPr>
                <w:color w:val="000000"/>
                <w:spacing w:val="0"/>
                <w:w w:val="100"/>
                <w:position w:val="0"/>
                <w:sz w:val="18"/>
                <w:szCs w:val="18"/>
              </w:rPr>
              <w:t>3</w:t>
            </w:r>
            <w:r>
              <w:rPr>
                <w:rFonts w:ascii="SimSun" w:eastAsia="SimSun" w:hAnsi="SimSun" w:cs="SimSun"/>
                <w:color w:val="000000"/>
                <w:spacing w:val="0"/>
                <w:w w:val="100"/>
                <w:position w:val="0"/>
                <w:sz w:val="17"/>
                <w:szCs w:val="17"/>
              </w:rPr>
              <w:t>）衍生金融资产</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29,750,651.48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180,750,651.48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（三）其他权益工具投资</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20,234,100.00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20,234,100.00</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持续以公允价值计量的 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29,750,651.48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171,234,100.00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200,984,751.48</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41" w:lineRule="exact"/>
              <w:ind w:left="0" w:right="0" w:firstLine="0"/>
              <w:jc w:val="both"/>
              <w:rPr>
                <w:sz w:val="17"/>
                <w:szCs w:val="17"/>
              </w:rPr>
            </w:pPr>
            <w:r>
              <w:rPr>
                <w:rFonts w:ascii="SimSun" w:eastAsia="SimSun" w:hAnsi="SimSun" w:cs="SimSun"/>
                <w:color w:val="000000"/>
                <w:spacing w:val="0"/>
                <w:w w:val="100"/>
                <w:position w:val="0"/>
                <w:sz w:val="17"/>
                <w:szCs w:val="17"/>
              </w:rPr>
              <w:t>二、非持续的公允价值计 量</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900"/>
              <w:jc w:val="left"/>
            </w:pPr>
            <w:r>
              <w:rPr>
                <w:color w:val="000000"/>
                <w:spacing w:val="0"/>
                <w:w w:val="100"/>
                <w:position w:val="0"/>
              </w:rPr>
              <w:t>--</w:t>
            </w:r>
          </w:p>
        </w:tc>
      </w:tr>
    </w:tbl>
    <w:p>
      <w:pPr>
        <w:widowControl w:val="0"/>
        <w:spacing w:after="299" w:line="1" w:lineRule="exact"/>
      </w:pPr>
    </w:p>
    <w:p>
      <w:pPr>
        <w:pStyle w:val="Style30"/>
        <w:keepNext/>
        <w:keepLines/>
        <w:widowControl w:val="0"/>
        <w:shd w:val="clear" w:color="auto" w:fill="auto"/>
        <w:bidi w:val="0"/>
        <w:spacing w:before="0" w:after="380" w:line="240" w:lineRule="auto"/>
        <w:ind w:left="0" w:right="0" w:firstLine="0"/>
        <w:jc w:val="left"/>
      </w:pPr>
      <w:bookmarkStart w:id="1588" w:name="bookmark1588"/>
      <w:bookmarkStart w:id="1589" w:name="bookmark1589"/>
      <w:bookmarkStart w:id="1590" w:name="bookmark1590"/>
      <w:r>
        <w:rPr>
          <w:rFonts w:ascii="Times New Roman" w:eastAsia="Times New Roman" w:hAnsi="Times New Roman" w:cs="Times New Roman"/>
          <w:color w:val="000000"/>
          <w:spacing w:val="0"/>
          <w:w w:val="100"/>
          <w:position w:val="0"/>
        </w:rPr>
        <w:t>2</w:t>
      </w:r>
      <w:r>
        <w:rPr>
          <w:color w:val="000000"/>
          <w:spacing w:val="0"/>
          <w:w w:val="100"/>
          <w:position w:val="0"/>
        </w:rPr>
        <w:t>、持续和非持续第一层次公允价值计量项目市价的确定依据</w:t>
      </w:r>
      <w:bookmarkEnd w:id="1588"/>
      <w:bookmarkEnd w:id="1589"/>
      <w:bookmarkEnd w:id="1590"/>
    </w:p>
    <w:p>
      <w:pPr>
        <w:pStyle w:val="Style33"/>
        <w:keepNext w:val="0"/>
        <w:keepLines w:val="0"/>
        <w:widowControl w:val="0"/>
        <w:shd w:val="clear" w:color="auto" w:fill="auto"/>
        <w:bidi w:val="0"/>
        <w:spacing w:before="0" w:after="300" w:line="240" w:lineRule="auto"/>
        <w:ind w:left="0" w:right="0" w:firstLine="440"/>
        <w:jc w:val="left"/>
      </w:pPr>
      <w:r>
        <w:rPr>
          <w:color w:val="000000"/>
          <w:spacing w:val="0"/>
          <w:w w:val="100"/>
          <w:position w:val="0"/>
        </w:rPr>
        <w:t>第</w:t>
      </w:r>
      <w:r>
        <w:rPr>
          <w:rFonts w:ascii="Times New Roman" w:eastAsia="Times New Roman" w:hAnsi="Times New Roman" w:cs="Times New Roman"/>
          <w:color w:val="000000"/>
          <w:spacing w:val="0"/>
          <w:w w:val="100"/>
          <w:position w:val="0"/>
        </w:rPr>
        <w:t>1</w:t>
      </w:r>
      <w:r>
        <w:rPr>
          <w:color w:val="000000"/>
          <w:spacing w:val="0"/>
          <w:w w:val="100"/>
          <w:position w:val="0"/>
        </w:rPr>
        <w:t>层次：是在计量日能够取得的相同资产或负债在活跃市场上未经调整的报价;</w:t>
      </w:r>
    </w:p>
    <w:p>
      <w:pPr>
        <w:pStyle w:val="Style30"/>
        <w:keepNext/>
        <w:keepLines/>
        <w:widowControl w:val="0"/>
        <w:shd w:val="clear" w:color="auto" w:fill="auto"/>
        <w:tabs>
          <w:tab w:pos="378" w:val="left"/>
        </w:tabs>
        <w:bidi w:val="0"/>
        <w:spacing w:before="0" w:after="300" w:line="310" w:lineRule="exact"/>
        <w:ind w:left="0" w:right="0" w:firstLine="0"/>
        <w:jc w:val="left"/>
      </w:pPr>
      <w:bookmarkStart w:id="1591" w:name="bookmark1591"/>
      <w:bookmarkStart w:id="1592" w:name="bookmark1592"/>
      <w:bookmarkStart w:id="1593" w:name="bookmark1593"/>
      <w:bookmarkStart w:id="1594" w:name="bookmark1594"/>
      <w:r>
        <w:rPr>
          <w:rFonts w:ascii="Times New Roman" w:eastAsia="Times New Roman" w:hAnsi="Times New Roman" w:cs="Times New Roman"/>
          <w:color w:val="000000"/>
          <w:spacing w:val="0"/>
          <w:w w:val="100"/>
          <w:position w:val="0"/>
        </w:rPr>
        <w:t>3</w:t>
      </w:r>
      <w:bookmarkEnd w:id="1593"/>
      <w:r>
        <w:rPr>
          <w:color w:val="000000"/>
          <w:spacing w:val="0"/>
          <w:w w:val="100"/>
          <w:position w:val="0"/>
        </w:rPr>
        <w:t>、</w:t>
        <w:tab/>
        <w:t>持续和非持续第二层次公允价值计量项目，采用的估值技术和重要参数的定性及定量信息</w:t>
      </w:r>
      <w:bookmarkEnd w:id="1591"/>
      <w:bookmarkEnd w:id="1592"/>
      <w:bookmarkEnd w:id="1594"/>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第</w:t>
      </w:r>
      <w:r>
        <w:rPr>
          <w:rFonts w:ascii="Times New Roman" w:eastAsia="Times New Roman" w:hAnsi="Times New Roman" w:cs="Times New Roman"/>
          <w:color w:val="000000"/>
          <w:spacing w:val="0"/>
          <w:w w:val="100"/>
          <w:position w:val="0"/>
        </w:rPr>
        <w:t>2</w:t>
      </w:r>
      <w:r>
        <w:rPr>
          <w:color w:val="000000"/>
          <w:spacing w:val="0"/>
          <w:w w:val="100"/>
          <w:position w:val="0"/>
        </w:rPr>
        <w:t>层次：是除第一层次输入值外相关资产或负债直接或间接可观察的输入值；</w:t>
      </w:r>
    </w:p>
    <w:p>
      <w:pPr>
        <w:pStyle w:val="Style33"/>
        <w:keepNext w:val="0"/>
        <w:keepLines w:val="0"/>
        <w:widowControl w:val="0"/>
        <w:shd w:val="clear" w:color="auto" w:fill="auto"/>
        <w:bidi w:val="0"/>
        <w:spacing w:before="0" w:after="600" w:line="310" w:lineRule="exact"/>
        <w:ind w:left="0" w:right="0" w:firstLine="440"/>
        <w:jc w:val="both"/>
      </w:pPr>
      <w:r>
        <w:rPr>
          <w:color w:val="000000"/>
          <w:spacing w:val="0"/>
          <w:w w:val="100"/>
          <w:position w:val="0"/>
        </w:rPr>
        <w:t>第二层次输入值包括：</w:t>
      </w:r>
      <w:r>
        <w:rPr>
          <w:rFonts w:ascii="Times New Roman" w:eastAsia="Times New Roman" w:hAnsi="Times New Roman" w:cs="Times New Roman"/>
          <w:color w:val="000000"/>
          <w:spacing w:val="0"/>
          <w:w w:val="100"/>
          <w:position w:val="0"/>
        </w:rPr>
        <w:t>1</w:t>
      </w:r>
      <w:r>
        <w:rPr>
          <w:color w:val="000000"/>
          <w:spacing w:val="0"/>
          <w:w w:val="100"/>
          <w:position w:val="0"/>
        </w:rPr>
        <w:t>）活跃市场中类似资产或负债的报价；</w:t>
      </w:r>
      <w:r>
        <w:rPr>
          <w:rFonts w:ascii="Times New Roman" w:eastAsia="Times New Roman" w:hAnsi="Times New Roman" w:cs="Times New Roman"/>
          <w:color w:val="000000"/>
          <w:spacing w:val="0"/>
          <w:w w:val="100"/>
          <w:position w:val="0"/>
        </w:rPr>
        <w:t>2</w:t>
      </w:r>
      <w:r>
        <w:rPr>
          <w:color w:val="000000"/>
          <w:spacing w:val="0"/>
          <w:w w:val="100"/>
          <w:position w:val="0"/>
        </w:rPr>
        <w:t>）非活跃市场中相同或类似资产或负 债的报价；</w:t>
      </w:r>
      <w:r>
        <w:rPr>
          <w:rFonts w:ascii="Times New Roman" w:eastAsia="Times New Roman" w:hAnsi="Times New Roman" w:cs="Times New Roman"/>
          <w:color w:val="000000"/>
          <w:spacing w:val="0"/>
          <w:w w:val="100"/>
          <w:position w:val="0"/>
        </w:rPr>
        <w:t>3</w:t>
      </w:r>
      <w:r>
        <w:rPr>
          <w:color w:val="000000"/>
          <w:spacing w:val="0"/>
          <w:w w:val="100"/>
          <w:position w:val="0"/>
        </w:rPr>
        <w:t>）除报价以外的其他可观察输入值，包括在正常报价间隔期间可观察的利率和收益率曲线、 隐含波动率和信用利差等；</w:t>
      </w:r>
      <w:r>
        <w:rPr>
          <w:rFonts w:ascii="Times New Roman" w:eastAsia="Times New Roman" w:hAnsi="Times New Roman" w:cs="Times New Roman"/>
          <w:color w:val="000000"/>
          <w:spacing w:val="0"/>
          <w:w w:val="100"/>
          <w:position w:val="0"/>
        </w:rPr>
        <w:t>4</w:t>
      </w:r>
      <w:r>
        <w:rPr>
          <w:color w:val="000000"/>
          <w:spacing w:val="0"/>
          <w:w w:val="100"/>
          <w:position w:val="0"/>
        </w:rPr>
        <w:t>）市场验证的输入值等。</w:t>
      </w:r>
    </w:p>
    <w:p>
      <w:pPr>
        <w:pStyle w:val="Style30"/>
        <w:keepNext/>
        <w:keepLines/>
        <w:widowControl w:val="0"/>
        <w:shd w:val="clear" w:color="auto" w:fill="auto"/>
        <w:tabs>
          <w:tab w:pos="378" w:val="left"/>
        </w:tabs>
        <w:bidi w:val="0"/>
        <w:spacing w:before="0" w:after="300" w:line="310" w:lineRule="exact"/>
        <w:ind w:left="0" w:right="0" w:firstLine="0"/>
        <w:jc w:val="left"/>
      </w:pPr>
      <w:bookmarkStart w:id="1595" w:name="bookmark1595"/>
      <w:bookmarkStart w:id="1596" w:name="bookmark1596"/>
      <w:bookmarkStart w:id="1597" w:name="bookmark1597"/>
      <w:bookmarkStart w:id="1598" w:name="bookmark1598"/>
      <w:r>
        <w:rPr>
          <w:rFonts w:ascii="Times New Roman" w:eastAsia="Times New Roman" w:hAnsi="Times New Roman" w:cs="Times New Roman"/>
          <w:color w:val="000000"/>
          <w:spacing w:val="0"/>
          <w:w w:val="100"/>
          <w:position w:val="0"/>
        </w:rPr>
        <w:t>4</w:t>
      </w:r>
      <w:bookmarkEnd w:id="1597"/>
      <w:r>
        <w:rPr>
          <w:color w:val="000000"/>
          <w:spacing w:val="0"/>
          <w:w w:val="100"/>
          <w:position w:val="0"/>
        </w:rPr>
        <w:t>、</w:t>
        <w:tab/>
        <w:t>持续和非持续第三层次公允价值计量项目，采用的估值技术和重要参数的定性及定量信息</w:t>
      </w:r>
      <w:bookmarkEnd w:id="1595"/>
      <w:bookmarkEnd w:id="1596"/>
      <w:bookmarkEnd w:id="1598"/>
    </w:p>
    <w:p>
      <w:pPr>
        <w:pStyle w:val="Style33"/>
        <w:keepNext w:val="0"/>
        <w:keepLines w:val="0"/>
        <w:widowControl w:val="0"/>
        <w:shd w:val="clear" w:color="auto" w:fill="auto"/>
        <w:bidi w:val="0"/>
        <w:spacing w:before="0" w:after="600" w:line="310" w:lineRule="exact"/>
        <w:ind w:left="0" w:right="0" w:firstLine="440"/>
        <w:jc w:val="left"/>
      </w:pPr>
      <w:r>
        <w:rPr>
          <w:color w:val="000000"/>
          <w:spacing w:val="0"/>
          <w:w w:val="100"/>
          <w:position w:val="0"/>
        </w:rPr>
        <w:t>第</w:t>
      </w:r>
      <w:r>
        <w:rPr>
          <w:rFonts w:ascii="Times New Roman" w:eastAsia="Times New Roman" w:hAnsi="Times New Roman" w:cs="Times New Roman"/>
          <w:color w:val="000000"/>
          <w:spacing w:val="0"/>
          <w:w w:val="100"/>
          <w:position w:val="0"/>
        </w:rPr>
        <w:t>3</w:t>
      </w:r>
      <w:r>
        <w:rPr>
          <w:color w:val="000000"/>
          <w:spacing w:val="0"/>
          <w:w w:val="100"/>
          <w:position w:val="0"/>
        </w:rPr>
        <w:t>层次：是相关资产或负债的不可观察输入值。</w:t>
      </w:r>
    </w:p>
    <w:p>
      <w:pPr>
        <w:pStyle w:val="Style30"/>
        <w:keepNext/>
        <w:keepLines/>
        <w:widowControl w:val="0"/>
        <w:shd w:val="clear" w:color="auto" w:fill="auto"/>
        <w:tabs>
          <w:tab w:pos="378" w:val="left"/>
        </w:tabs>
        <w:bidi w:val="0"/>
        <w:spacing w:before="0" w:after="380" w:line="310" w:lineRule="exact"/>
        <w:ind w:left="0" w:right="0" w:firstLine="0"/>
        <w:jc w:val="left"/>
      </w:pPr>
      <w:bookmarkStart w:id="1599" w:name="bookmark1599"/>
      <w:bookmarkStart w:id="1600" w:name="bookmark1600"/>
      <w:bookmarkStart w:id="1601" w:name="bookmark1601"/>
      <w:bookmarkStart w:id="1602" w:name="bookmark1602"/>
      <w:r>
        <w:rPr>
          <w:rFonts w:ascii="Times New Roman" w:eastAsia="Times New Roman" w:hAnsi="Times New Roman" w:cs="Times New Roman"/>
          <w:color w:val="000000"/>
          <w:spacing w:val="0"/>
          <w:w w:val="100"/>
          <w:position w:val="0"/>
        </w:rPr>
        <w:t>5</w:t>
      </w:r>
      <w:bookmarkEnd w:id="1601"/>
      <w:r>
        <w:rPr>
          <w:color w:val="000000"/>
          <w:spacing w:val="0"/>
          <w:w w:val="100"/>
          <w:position w:val="0"/>
        </w:rPr>
        <w:t>、</w:t>
        <w:tab/>
        <w:t>持续的第三层次公允价值计量项目，期初与期末账面价值间的调节信息及不可观察参数敏感性分析</w:t>
      </w:r>
      <w:bookmarkEnd w:id="1599"/>
      <w:bookmarkEnd w:id="1600"/>
      <w:bookmarkEnd w:id="160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307" w:lineRule="exact"/>
        <w:ind w:left="0" w:right="0" w:firstLine="0"/>
        <w:jc w:val="left"/>
      </w:pPr>
      <w:bookmarkStart w:id="1603" w:name="bookmark1603"/>
      <w:bookmarkStart w:id="1604" w:name="bookmark1604"/>
      <w:bookmarkStart w:id="1605" w:name="bookmark1605"/>
      <w:bookmarkStart w:id="1606" w:name="bookmark1606"/>
      <w:r>
        <w:rPr>
          <w:rFonts w:ascii="Times New Roman" w:eastAsia="Times New Roman" w:hAnsi="Times New Roman" w:cs="Times New Roman"/>
          <w:color w:val="000000"/>
          <w:spacing w:val="0"/>
          <w:w w:val="100"/>
          <w:position w:val="0"/>
        </w:rPr>
        <w:t>6</w:t>
      </w:r>
      <w:bookmarkEnd w:id="1605"/>
      <w:r>
        <w:rPr>
          <w:color w:val="000000"/>
          <w:spacing w:val="0"/>
          <w:w w:val="100"/>
          <w:position w:val="0"/>
        </w:rPr>
        <w:t>、</w:t>
        <w:tab/>
        <w:t>持续的公允价值计量项目，本期内发生各层级之间转换的，转换的原因及确定转换时点的政策</w:t>
      </w:r>
      <w:bookmarkEnd w:id="1603"/>
      <w:bookmarkEnd w:id="1604"/>
      <w:bookmarkEnd w:id="1606"/>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307" w:lineRule="exact"/>
        <w:ind w:left="0" w:right="0" w:firstLine="0"/>
        <w:jc w:val="left"/>
      </w:pPr>
      <w:bookmarkStart w:id="1607" w:name="bookmark1607"/>
      <w:bookmarkStart w:id="1608" w:name="bookmark1608"/>
      <w:bookmarkStart w:id="1609" w:name="bookmark1609"/>
      <w:bookmarkStart w:id="1610" w:name="bookmark1610"/>
      <w:r>
        <w:rPr>
          <w:rFonts w:ascii="Times New Roman" w:eastAsia="Times New Roman" w:hAnsi="Times New Roman" w:cs="Times New Roman"/>
          <w:color w:val="000000"/>
          <w:spacing w:val="0"/>
          <w:w w:val="100"/>
          <w:position w:val="0"/>
        </w:rPr>
        <w:t>7</w:t>
      </w:r>
      <w:bookmarkEnd w:id="1609"/>
      <w:r>
        <w:rPr>
          <w:color w:val="000000"/>
          <w:spacing w:val="0"/>
          <w:w w:val="100"/>
          <w:position w:val="0"/>
        </w:rPr>
        <w:t>、</w:t>
        <w:tab/>
        <w:t>本期内发生的估值技术变更及变更原因</w:t>
      </w:r>
      <w:bookmarkEnd w:id="1607"/>
      <w:bookmarkEnd w:id="1608"/>
      <w:bookmarkEnd w:id="1610"/>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20" w:line="307" w:lineRule="exact"/>
        <w:ind w:left="0" w:right="0" w:firstLine="0"/>
        <w:jc w:val="left"/>
      </w:pPr>
      <w:bookmarkStart w:id="1611" w:name="bookmark1611"/>
      <w:bookmarkStart w:id="1612" w:name="bookmark1612"/>
      <w:bookmarkStart w:id="1613" w:name="bookmark1613"/>
      <w:bookmarkStart w:id="1614" w:name="bookmark1614"/>
      <w:r>
        <w:rPr>
          <w:rFonts w:ascii="Times New Roman" w:eastAsia="Times New Roman" w:hAnsi="Times New Roman" w:cs="Times New Roman"/>
          <w:color w:val="000000"/>
          <w:spacing w:val="0"/>
          <w:w w:val="100"/>
          <w:position w:val="0"/>
        </w:rPr>
        <w:t>8</w:t>
      </w:r>
      <w:bookmarkEnd w:id="1613"/>
      <w:r>
        <w:rPr>
          <w:color w:val="000000"/>
          <w:spacing w:val="0"/>
          <w:w w:val="100"/>
          <w:position w:val="0"/>
        </w:rPr>
        <w:t>、</w:t>
        <w:tab/>
        <w:t>不以公允价值计量的金融资产和金融负债的公允价值情况</w:t>
      </w:r>
      <w:bookmarkEnd w:id="1611"/>
      <w:bookmarkEnd w:id="1612"/>
      <w:bookmarkEnd w:id="1614"/>
    </w:p>
    <w:p>
      <w:pPr>
        <w:pStyle w:val="Style33"/>
        <w:keepNext w:val="0"/>
        <w:keepLines w:val="0"/>
        <w:widowControl w:val="0"/>
        <w:shd w:val="clear" w:color="auto" w:fill="auto"/>
        <w:bidi w:val="0"/>
        <w:spacing w:before="0" w:after="320" w:line="307" w:lineRule="exact"/>
        <w:ind w:left="440" w:right="0" w:firstLine="0"/>
        <w:jc w:val="left"/>
      </w:pPr>
      <w:r>
        <w:rPr>
          <w:color w:val="000000"/>
          <w:spacing w:val="0"/>
          <w:w w:val="100"/>
          <w:position w:val="0"/>
        </w:rPr>
        <w:t>不以公允价值计量的金融资产和负债主要包括：应收款项、债权投资、短期借款、应付款项等。 上述不以公允价值计量的金融资产和负债的账面价值与公允价值相差很小。</w:t>
      </w:r>
    </w:p>
    <w:p>
      <w:pPr>
        <w:pStyle w:val="Style30"/>
        <w:keepNext/>
        <w:keepLines/>
        <w:widowControl w:val="0"/>
        <w:shd w:val="clear" w:color="auto" w:fill="auto"/>
        <w:tabs>
          <w:tab w:pos="378" w:val="left"/>
        </w:tabs>
        <w:bidi w:val="0"/>
        <w:spacing w:before="0" w:after="380" w:line="307" w:lineRule="exact"/>
        <w:ind w:left="0" w:right="0" w:firstLine="0"/>
        <w:jc w:val="left"/>
      </w:pPr>
      <w:bookmarkStart w:id="1615" w:name="bookmark1615"/>
      <w:bookmarkStart w:id="1616" w:name="bookmark1616"/>
      <w:bookmarkStart w:id="1617" w:name="bookmark1617"/>
      <w:bookmarkStart w:id="1618" w:name="bookmark1618"/>
      <w:r>
        <w:rPr>
          <w:rFonts w:ascii="Times New Roman" w:eastAsia="Times New Roman" w:hAnsi="Times New Roman" w:cs="Times New Roman"/>
          <w:color w:val="000000"/>
          <w:spacing w:val="0"/>
          <w:w w:val="100"/>
          <w:position w:val="0"/>
        </w:rPr>
        <w:t>9</w:t>
      </w:r>
      <w:bookmarkEnd w:id="1617"/>
      <w:r>
        <w:rPr>
          <w:color w:val="000000"/>
          <w:spacing w:val="0"/>
          <w:w w:val="100"/>
          <w:position w:val="0"/>
        </w:rPr>
        <w:t>、</w:t>
        <w:tab/>
        <w:t>其他</w:t>
      </w:r>
      <w:bookmarkEnd w:id="1615"/>
      <w:bookmarkEnd w:id="1616"/>
      <w:bookmarkEnd w:id="1618"/>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20" w:line="240" w:lineRule="auto"/>
        <w:ind w:left="0" w:right="0" w:firstLine="0"/>
        <w:jc w:val="left"/>
      </w:pPr>
      <w:bookmarkStart w:id="1619" w:name="bookmark1619"/>
      <w:bookmarkStart w:id="1620" w:name="bookmark1620"/>
      <w:bookmarkStart w:id="1621" w:name="bookmark1621"/>
      <w:r>
        <w:rPr>
          <w:color w:val="000000"/>
          <w:spacing w:val="0"/>
          <w:w w:val="100"/>
          <w:position w:val="0"/>
          <w:sz w:val="24"/>
          <w:szCs w:val="24"/>
        </w:rPr>
        <w:t>十二、关联方及关联交易</w:t>
      </w:r>
      <w:bookmarkEnd w:id="1619"/>
      <w:bookmarkEnd w:id="1620"/>
      <w:bookmarkEnd w:id="1621"/>
    </w:p>
    <w:p>
      <w:pPr>
        <w:pStyle w:val="Style30"/>
        <w:keepNext/>
        <w:keepLines/>
        <w:widowControl w:val="0"/>
        <w:shd w:val="clear" w:color="auto" w:fill="auto"/>
        <w:tabs>
          <w:tab w:pos="368" w:val="left"/>
        </w:tabs>
        <w:bidi w:val="0"/>
        <w:spacing w:before="0" w:after="380" w:line="307" w:lineRule="exact"/>
        <w:ind w:left="0" w:right="0" w:firstLine="0"/>
        <w:jc w:val="left"/>
      </w:pPr>
      <w:bookmarkStart w:id="1622" w:name="bookmark1622"/>
      <w:bookmarkStart w:id="1623" w:name="bookmark1623"/>
      <w:bookmarkStart w:id="1624" w:name="bookmark1624"/>
      <w:bookmarkStart w:id="1625" w:name="bookmark1625"/>
      <w:r>
        <w:rPr>
          <w:rFonts w:ascii="Times New Roman" w:eastAsia="Times New Roman" w:hAnsi="Times New Roman" w:cs="Times New Roman"/>
          <w:color w:val="000000"/>
          <w:spacing w:val="0"/>
          <w:w w:val="100"/>
          <w:position w:val="0"/>
        </w:rPr>
        <w:t>1</w:t>
      </w:r>
      <w:bookmarkEnd w:id="1624"/>
      <w:r>
        <w:rPr>
          <w:color w:val="000000"/>
          <w:spacing w:val="0"/>
          <w:w w:val="100"/>
          <w:position w:val="0"/>
        </w:rPr>
        <w:t>、</w:t>
        <w:tab/>
        <w:t>本企业的子公司情况</w:t>
      </w:r>
      <w:bookmarkEnd w:id="1622"/>
      <w:bookmarkEnd w:id="1623"/>
      <w:bookmarkEnd w:id="1625"/>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本企业子公司的情况详见附注九、</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w:t>
      </w:r>
    </w:p>
    <w:p>
      <w:pPr>
        <w:pStyle w:val="Style30"/>
        <w:keepNext/>
        <w:keepLines/>
        <w:widowControl w:val="0"/>
        <w:shd w:val="clear" w:color="auto" w:fill="auto"/>
        <w:tabs>
          <w:tab w:pos="378" w:val="left"/>
        </w:tabs>
        <w:bidi w:val="0"/>
        <w:spacing w:before="0" w:after="380" w:line="307" w:lineRule="exact"/>
        <w:ind w:left="0" w:right="0" w:firstLine="0"/>
        <w:jc w:val="left"/>
      </w:pPr>
      <w:bookmarkStart w:id="1626" w:name="bookmark1626"/>
      <w:bookmarkStart w:id="1627" w:name="bookmark1627"/>
      <w:bookmarkStart w:id="1628" w:name="bookmark1628"/>
      <w:bookmarkStart w:id="1629" w:name="bookmark1629"/>
      <w:r>
        <w:rPr>
          <w:rFonts w:ascii="Times New Roman" w:eastAsia="Times New Roman" w:hAnsi="Times New Roman" w:cs="Times New Roman"/>
          <w:color w:val="000000"/>
          <w:spacing w:val="0"/>
          <w:w w:val="100"/>
          <w:position w:val="0"/>
        </w:rPr>
        <w:t>2</w:t>
      </w:r>
      <w:bookmarkEnd w:id="1628"/>
      <w:r>
        <w:rPr>
          <w:color w:val="000000"/>
          <w:spacing w:val="0"/>
          <w:w w:val="100"/>
          <w:position w:val="0"/>
        </w:rPr>
        <w:t>、</w:t>
        <w:tab/>
        <w:t>本企业合营和联营企业情况</w:t>
      </w:r>
      <w:bookmarkEnd w:id="1626"/>
      <w:bookmarkEnd w:id="1627"/>
      <w:bookmarkEnd w:id="1629"/>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本企业重要的合营或联营企业详见附注九、</w:t>
      </w:r>
      <w:r>
        <w:rPr>
          <w:rFonts w:ascii="Times New Roman" w:eastAsia="Times New Roman" w:hAnsi="Times New Roman" w:cs="Times New Roman"/>
          <w:color w:val="000000"/>
          <w:spacing w:val="0"/>
          <w:w w:val="100"/>
          <w:position w:val="0"/>
          <w:sz w:val="18"/>
          <w:szCs w:val="18"/>
        </w:rPr>
        <w:t>2</w:t>
      </w:r>
      <w:r>
        <w:rPr>
          <w:color w:val="000000"/>
          <w:spacing w:val="0"/>
          <w:w w:val="100"/>
          <w:position w:val="0"/>
        </w:rPr>
        <w:t>。</w:t>
      </w:r>
    </w:p>
    <w:p>
      <w:pPr>
        <w:pStyle w:val="Style26"/>
        <w:keepNext w:val="0"/>
        <w:keepLines w:val="0"/>
        <w:widowControl w:val="0"/>
        <w:shd w:val="clear" w:color="auto" w:fill="auto"/>
        <w:bidi w:val="0"/>
        <w:spacing w:before="0" w:after="100" w:line="240" w:lineRule="auto"/>
        <w:ind w:left="0" w:right="0" w:firstLine="0"/>
        <w:jc w:val="left"/>
      </w:pPr>
      <w:r>
        <w:rPr>
          <w:color w:val="000000"/>
          <w:spacing w:val="0"/>
          <w:w w:val="100"/>
          <w:position w:val="0"/>
        </w:rPr>
        <w:t>本期与本公司发生关联方交易，或前期与本公司发生关联方交易形成余额的其他合营或联营企业情况如下：</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合营或联营企业名称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飞天联合</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系统技术有限公司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本公司的参股公司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北京赛弗网络科技有限责任公司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本公司的参股公司</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20" w:line="240" w:lineRule="auto"/>
        <w:ind w:left="0" w:right="0" w:firstLine="0"/>
        <w:jc w:val="left"/>
      </w:pPr>
      <w:bookmarkStart w:id="1630" w:name="bookmark1630"/>
      <w:bookmarkStart w:id="1631" w:name="bookmark1631"/>
      <w:bookmarkStart w:id="1632" w:name="bookmark1632"/>
      <w:bookmarkStart w:id="1633" w:name="bookmark1633"/>
      <w:r>
        <w:rPr>
          <w:rFonts w:ascii="Times New Roman" w:eastAsia="Times New Roman" w:hAnsi="Times New Roman" w:cs="Times New Roman"/>
          <w:color w:val="000000"/>
          <w:spacing w:val="0"/>
          <w:w w:val="100"/>
          <w:position w:val="0"/>
        </w:rPr>
        <w:t>3</w:t>
      </w:r>
      <w:bookmarkEnd w:id="1632"/>
      <w:r>
        <w:rPr>
          <w:color w:val="000000"/>
          <w:spacing w:val="0"/>
          <w:w w:val="100"/>
          <w:position w:val="0"/>
        </w:rPr>
        <w:t>、其他关联方情况</w:t>
      </w:r>
      <w:bookmarkEnd w:id="1630"/>
      <w:bookmarkEnd w:id="1631"/>
      <w:bookmarkEnd w:id="1633"/>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其他关联方名称</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其他关联方与本企业关系</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北京智慧图科技有限责任公司</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本公司的参股公司</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深圳信通企业管理中心（有限合伙）</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本公司下属投资公司</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北京七彩通达传媒股份有限公司</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本公司的参股公司</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2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left"/>
      </w:pPr>
      <w:bookmarkStart w:id="1634" w:name="bookmark1634"/>
      <w:bookmarkStart w:id="1635" w:name="bookmark1635"/>
      <w:bookmarkStart w:id="1636" w:name="bookmark1636"/>
      <w:bookmarkStart w:id="1637" w:name="bookmark1637"/>
      <w:r>
        <w:rPr>
          <w:rFonts w:ascii="Times New Roman" w:eastAsia="Times New Roman" w:hAnsi="Times New Roman" w:cs="Times New Roman"/>
          <w:color w:val="000000"/>
          <w:spacing w:val="0"/>
          <w:w w:val="100"/>
          <w:position w:val="0"/>
        </w:rPr>
        <w:t>4</w:t>
      </w:r>
      <w:bookmarkEnd w:id="1636"/>
      <w:r>
        <w:rPr>
          <w:color w:val="000000"/>
          <w:spacing w:val="0"/>
          <w:w w:val="100"/>
          <w:position w:val="0"/>
        </w:rPr>
        <w:t>、关联交易情况</w:t>
      </w:r>
      <w:bookmarkEnd w:id="1634"/>
      <w:bookmarkEnd w:id="1635"/>
      <w:bookmarkEnd w:id="1637"/>
    </w:p>
    <w:p>
      <w:pPr>
        <w:pStyle w:val="Style47"/>
        <w:keepNext/>
        <w:keepLines/>
        <w:widowControl w:val="0"/>
        <w:shd w:val="clear" w:color="auto" w:fill="auto"/>
        <w:bidi w:val="0"/>
        <w:spacing w:before="0" w:after="360" w:line="240" w:lineRule="auto"/>
        <w:ind w:left="0" w:right="0" w:firstLine="0"/>
        <w:jc w:val="left"/>
      </w:pPr>
      <w:bookmarkStart w:id="1638" w:name="bookmark1638"/>
      <w:bookmarkStart w:id="1639" w:name="bookmark1639"/>
      <w:bookmarkStart w:id="1640" w:name="bookmark1640"/>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)购销商品、提供和接受劳务的关联交易</w:t>
      </w:r>
      <w:bookmarkEnd w:id="1638"/>
      <w:bookmarkEnd w:id="1639"/>
      <w:bookmarkEnd w:id="1640"/>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采购商品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接受劳务情况表</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1550"/>
        <w:gridCol w:w="1454"/>
        <w:gridCol w:w="1450"/>
        <w:gridCol w:w="1709"/>
        <w:gridCol w:w="1709"/>
        <w:gridCol w:w="171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60"/>
              <w:jc w:val="left"/>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获批的交易额度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是否超过交易额度</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上期发生额</w:t>
            </w:r>
          </w:p>
        </w:tc>
      </w:tr>
      <w:tr>
        <w:trPr>
          <w:trHeight w:val="725"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北京赛弗网络科技 有限责任公司</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否</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698,113.19</w:t>
            </w:r>
          </w:p>
        </w:tc>
      </w:tr>
    </w:tbl>
    <w:p>
      <w:pPr>
        <w:pStyle w:val="Style24"/>
        <w:keepNext w:val="0"/>
        <w:keepLines w:val="0"/>
        <w:widowControl w:val="0"/>
        <w:shd w:val="clear" w:color="auto" w:fill="auto"/>
        <w:bidi w:val="0"/>
        <w:spacing w:before="0" w:after="0" w:line="240" w:lineRule="auto"/>
        <w:ind w:left="5" w:right="0" w:firstLine="0"/>
        <w:jc w:val="left"/>
      </w:pPr>
      <w:r>
        <w:rPr>
          <w:color w:val="000000"/>
          <w:spacing w:val="0"/>
          <w:w w:val="100"/>
          <w:position w:val="0"/>
        </w:rPr>
        <w:t>出售商品</w:t>
      </w:r>
      <w:r>
        <w:rPr>
          <w:rFonts w:ascii="Times New Roman" w:eastAsia="Times New Roman" w:hAnsi="Times New Roman" w:cs="Times New Roman"/>
          <w:color w:val="000000"/>
          <w:spacing w:val="0"/>
          <w:w w:val="100"/>
          <w:position w:val="0"/>
          <w:sz w:val="18"/>
          <w:szCs w:val="18"/>
        </w:rPr>
        <w:t>/</w:t>
      </w:r>
      <w:r>
        <w:rPr>
          <w:color w:val="000000"/>
          <w:spacing w:val="0"/>
          <w:w w:val="100"/>
          <w:position w:val="0"/>
        </w:rPr>
        <w:t>提供劳务情况表</w:t>
      </w:r>
    </w:p>
    <w:p>
      <w:pPr>
        <w:widowControl w:val="0"/>
        <w:spacing w:after="99" w:line="1" w:lineRule="exact"/>
      </w:pP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2405"/>
        <w:gridCol w:w="2261"/>
        <w:gridCol w:w="2256"/>
        <w:gridCol w:w="2664"/>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关联交易内容</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购销商品、提供和接受劳务的关联交易说明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47"/>
        <w:keepNext/>
        <w:keepLines/>
        <w:widowControl w:val="0"/>
        <w:shd w:val="clear" w:color="auto" w:fill="auto"/>
        <w:bidi w:val="0"/>
        <w:spacing w:before="0" w:after="360" w:line="240" w:lineRule="auto"/>
        <w:ind w:left="0" w:right="0" w:firstLine="140"/>
        <w:jc w:val="left"/>
      </w:pPr>
      <w:bookmarkStart w:id="1641" w:name="bookmark1641"/>
      <w:bookmarkStart w:id="1642" w:name="bookmark1642"/>
      <w:bookmarkStart w:id="1643" w:name="bookmark1643"/>
      <w:r>
        <w:rPr>
          <w:rFonts w:ascii="Times New Roman" w:eastAsia="Times New Roman" w:hAnsi="Times New Roman" w:cs="Times New Roman"/>
          <w:color w:val="000000"/>
          <w:spacing w:val="0"/>
          <w:w w:val="100"/>
          <w:position w:val="0"/>
        </w:rPr>
        <w:t>(2</w:t>
      </w:r>
      <w:r>
        <w:rPr>
          <w:color w:val="000000"/>
          <w:spacing w:val="0"/>
          <w:w w:val="100"/>
          <w:position w:val="0"/>
        </w:rPr>
        <w:t>)关键管理人员报酬</w:t>
      </w:r>
      <w:bookmarkEnd w:id="1641"/>
      <w:bookmarkEnd w:id="1642"/>
      <w:bookmarkEnd w:id="1643"/>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关键管理人员薪酬</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6,130,200.00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6,372,000.00</w:t>
            </w:r>
          </w:p>
        </w:tc>
      </w:tr>
    </w:tbl>
    <w:p>
      <w:pPr>
        <w:widowControl w:val="0"/>
        <w:spacing w:after="359" w:line="1" w:lineRule="exact"/>
      </w:pPr>
    </w:p>
    <w:p>
      <w:pPr>
        <w:pStyle w:val="Style30"/>
        <w:keepNext/>
        <w:keepLines/>
        <w:widowControl w:val="0"/>
        <w:shd w:val="clear" w:color="auto" w:fill="auto"/>
        <w:tabs>
          <w:tab w:pos="378" w:val="left"/>
        </w:tabs>
        <w:bidi w:val="0"/>
        <w:spacing w:before="0" w:line="240" w:lineRule="auto"/>
        <w:ind w:left="0" w:right="0" w:firstLine="0"/>
        <w:jc w:val="left"/>
      </w:pPr>
      <w:bookmarkStart w:id="1644" w:name="bookmark1644"/>
      <w:bookmarkStart w:id="1645" w:name="bookmark1645"/>
      <w:bookmarkStart w:id="1646" w:name="bookmark1646"/>
      <w:bookmarkStart w:id="1647" w:name="bookmark1647"/>
      <w:r>
        <w:rPr>
          <w:rFonts w:ascii="Times New Roman" w:eastAsia="Times New Roman" w:hAnsi="Times New Roman" w:cs="Times New Roman"/>
          <w:color w:val="000000"/>
          <w:spacing w:val="0"/>
          <w:w w:val="100"/>
          <w:position w:val="0"/>
        </w:rPr>
        <w:t>5</w:t>
      </w:r>
      <w:bookmarkEnd w:id="1646"/>
      <w:r>
        <w:rPr>
          <w:color w:val="000000"/>
          <w:spacing w:val="0"/>
          <w:w w:val="100"/>
          <w:position w:val="0"/>
        </w:rPr>
        <w:t>、</w:t>
        <w:tab/>
        <w:t>关联方承诺</w:t>
      </w:r>
      <w:bookmarkEnd w:id="1644"/>
      <w:bookmarkEnd w:id="1645"/>
      <w:bookmarkEnd w:id="1647"/>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line="240" w:lineRule="auto"/>
        <w:ind w:left="0" w:right="0" w:firstLine="0"/>
        <w:jc w:val="left"/>
      </w:pPr>
      <w:bookmarkStart w:id="1648" w:name="bookmark1648"/>
      <w:bookmarkStart w:id="1649" w:name="bookmark1649"/>
      <w:bookmarkStart w:id="1650" w:name="bookmark1650"/>
      <w:bookmarkStart w:id="1651" w:name="bookmark1651"/>
      <w:r>
        <w:rPr>
          <w:rFonts w:ascii="Times New Roman" w:eastAsia="Times New Roman" w:hAnsi="Times New Roman" w:cs="Times New Roman"/>
          <w:color w:val="000000"/>
          <w:spacing w:val="0"/>
          <w:w w:val="100"/>
          <w:position w:val="0"/>
        </w:rPr>
        <w:t>6</w:t>
      </w:r>
      <w:bookmarkEnd w:id="1650"/>
      <w:r>
        <w:rPr>
          <w:color w:val="000000"/>
          <w:spacing w:val="0"/>
          <w:w w:val="100"/>
          <w:position w:val="0"/>
        </w:rPr>
        <w:t>、</w:t>
        <w:tab/>
        <w:t>其他</w:t>
      </w:r>
      <w:bookmarkEnd w:id="1648"/>
      <w:bookmarkEnd w:id="1649"/>
      <w:bookmarkEnd w:id="1651"/>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60" w:line="240" w:lineRule="auto"/>
        <w:ind w:left="0" w:right="0" w:firstLine="0"/>
        <w:jc w:val="left"/>
      </w:pPr>
      <w:bookmarkStart w:id="1652" w:name="bookmark1652"/>
      <w:bookmarkStart w:id="1653" w:name="bookmark1653"/>
      <w:bookmarkStart w:id="1654" w:name="bookmark1654"/>
      <w:r>
        <w:rPr>
          <w:color w:val="000000"/>
          <w:spacing w:val="0"/>
          <w:w w:val="100"/>
          <w:position w:val="0"/>
          <w:sz w:val="24"/>
          <w:szCs w:val="24"/>
        </w:rPr>
        <w:t>十三、股份支付</w:t>
      </w:r>
      <w:bookmarkEnd w:id="1652"/>
      <w:bookmarkEnd w:id="1653"/>
      <w:bookmarkEnd w:id="1654"/>
    </w:p>
    <w:p>
      <w:pPr>
        <w:pStyle w:val="Style30"/>
        <w:keepNext/>
        <w:keepLines/>
        <w:widowControl w:val="0"/>
        <w:shd w:val="clear" w:color="auto" w:fill="auto"/>
        <w:bidi w:val="0"/>
        <w:spacing w:before="0" w:line="240" w:lineRule="auto"/>
        <w:ind w:left="0" w:right="0" w:firstLine="0"/>
        <w:jc w:val="left"/>
      </w:pPr>
      <w:bookmarkStart w:id="1655" w:name="bookmark1655"/>
      <w:bookmarkStart w:id="1656" w:name="bookmark1656"/>
      <w:bookmarkStart w:id="1657" w:name="bookmark1657"/>
      <w:r>
        <w:rPr>
          <w:rFonts w:ascii="Times New Roman" w:eastAsia="Times New Roman" w:hAnsi="Times New Roman" w:cs="Times New Roman"/>
          <w:color w:val="000000"/>
          <w:spacing w:val="0"/>
          <w:w w:val="100"/>
          <w:position w:val="0"/>
        </w:rPr>
        <w:t>1</w:t>
      </w:r>
      <w:r>
        <w:rPr>
          <w:color w:val="000000"/>
          <w:spacing w:val="0"/>
          <w:w w:val="100"/>
          <w:position w:val="0"/>
        </w:rPr>
        <w:t>、股份支付总体情况</w:t>
      </w:r>
      <w:bookmarkEnd w:id="1655"/>
      <w:bookmarkEnd w:id="1656"/>
      <w:bookmarkEnd w:id="1657"/>
    </w:p>
    <w:p>
      <w:pPr>
        <w:pStyle w:val="Style26"/>
        <w:keepNext w:val="0"/>
        <w:keepLines w:val="0"/>
        <w:widowControl w:val="0"/>
        <w:shd w:val="clear" w:color="auto" w:fill="auto"/>
        <w:bidi w:val="0"/>
        <w:spacing w:before="0" w:after="140" w:line="240" w:lineRule="auto"/>
        <w:ind w:left="0" w:right="0" w:firstLine="0"/>
        <w:jc w:val="both"/>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100" w:line="240" w:lineRule="auto"/>
        <w:ind w:left="8940" w:right="0" w:firstLine="0"/>
        <w:jc w:val="left"/>
      </w:pPr>
      <w:r>
        <w:rPr>
          <w:color w:val="000000"/>
          <w:spacing w:val="0"/>
          <w:w w:val="100"/>
          <w:position w:val="0"/>
        </w:rPr>
        <w:t>单位：元</w:t>
      </w:r>
    </w:p>
    <w:tbl>
      <w:tblPr>
        <w:tblOverlap w:val="never"/>
        <w:jc w:val="center"/>
        <w:tblLayout w:type="fixed"/>
      </w:tblPr>
      <w:tblGrid>
        <w:gridCol w:w="5462"/>
        <w:gridCol w:w="412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公司本期授予的各项权益工具总额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13,000,000.00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公司本期行权的各项权益工具总额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公司本期失效的各项权益工具总额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公司期末发行在外的股票期权行权价格的范围和合同剩余期限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line="1" w:lineRule="exact"/>
      </w:pPr>
    </w:p>
    <w:tbl>
      <w:tblPr>
        <w:tblOverlap w:val="never"/>
        <w:jc w:val="center"/>
        <w:tblLayout w:type="fixed"/>
      </w:tblPr>
      <w:tblGrid>
        <w:gridCol w:w="5462"/>
        <w:gridCol w:w="4123"/>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公司期末发行在外的其他权益工具行权价格的范围和合同剩余期限</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bl>
    <w:p>
      <w:pPr>
        <w:widowControl w:val="0"/>
        <w:spacing w:after="59" w:line="1" w:lineRule="exact"/>
      </w:pPr>
    </w:p>
    <w:p>
      <w:pPr>
        <w:pStyle w:val="Style26"/>
        <w:keepNext w:val="0"/>
        <w:keepLines w:val="0"/>
        <w:widowControl w:val="0"/>
        <w:shd w:val="clear" w:color="auto" w:fill="auto"/>
        <w:bidi w:val="0"/>
        <w:spacing w:before="0" w:after="60" w:line="240" w:lineRule="auto"/>
        <w:ind w:left="0" w:right="0" w:firstLine="0"/>
        <w:jc w:val="left"/>
      </w:pPr>
      <w:r>
        <w:rPr>
          <w:color w:val="000000"/>
          <w:spacing w:val="0"/>
          <w:w w:val="100"/>
          <w:position w:val="0"/>
        </w:rPr>
        <w:t>其他说明</w:t>
      </w:r>
    </w:p>
    <w:p>
      <w:pPr>
        <w:pStyle w:val="Style33"/>
        <w:keepNext w:val="0"/>
        <w:keepLines w:val="0"/>
        <w:widowControl w:val="0"/>
        <w:shd w:val="clear" w:color="auto" w:fill="auto"/>
        <w:bidi w:val="0"/>
        <w:spacing w:before="0" w:after="0" w:line="313"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日，公司第七届董事会第三次会议和第七届监事会第三次会议，审议通过了《关于向激 励对象授予限制性股票的议案》，同意向</w:t>
      </w:r>
      <w:r>
        <w:rPr>
          <w:rFonts w:ascii="Times New Roman" w:eastAsia="Times New Roman" w:hAnsi="Times New Roman" w:cs="Times New Roman"/>
          <w:color w:val="000000"/>
          <w:spacing w:val="0"/>
          <w:w w:val="100"/>
          <w:position w:val="0"/>
        </w:rPr>
        <w:t>14</w:t>
      </w:r>
      <w:r>
        <w:rPr>
          <w:color w:val="000000"/>
          <w:spacing w:val="0"/>
          <w:w w:val="100"/>
          <w:position w:val="0"/>
        </w:rPr>
        <w:t>名激励对象授予</w:t>
      </w:r>
      <w:r>
        <w:rPr>
          <w:rFonts w:ascii="Times New Roman" w:eastAsia="Times New Roman" w:hAnsi="Times New Roman" w:cs="Times New Roman"/>
          <w:color w:val="000000"/>
          <w:spacing w:val="0"/>
          <w:w w:val="100"/>
          <w:position w:val="0"/>
        </w:rPr>
        <w:t>300</w:t>
      </w:r>
      <w:r>
        <w:rPr>
          <w:color w:val="000000"/>
          <w:spacing w:val="0"/>
          <w:w w:val="100"/>
          <w:position w:val="0"/>
        </w:rPr>
        <w:t>万股限制性股票，确定本次激励计划的授 予日为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4</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日，授予价格：每股</w:t>
      </w:r>
      <w:r>
        <w:rPr>
          <w:rFonts w:ascii="Times New Roman" w:eastAsia="Times New Roman" w:hAnsi="Times New Roman" w:cs="Times New Roman"/>
          <w:color w:val="000000"/>
          <w:spacing w:val="0"/>
          <w:w w:val="100"/>
          <w:position w:val="0"/>
        </w:rPr>
        <w:t>4.3</w:t>
      </w:r>
      <w:r>
        <w:rPr>
          <w:rFonts w:ascii="Times New Roman" w:eastAsia="Times New Roman" w:hAnsi="Times New Roman" w:cs="Times New Roman"/>
          <w:color w:val="000000"/>
          <w:spacing w:val="0"/>
          <w:w w:val="100"/>
          <w:position w:val="0"/>
        </w:rPr>
        <w:t>9</w:t>
      </w:r>
      <w:r>
        <w:rPr>
          <w:color w:val="000000"/>
          <w:spacing w:val="0"/>
          <w:w w:val="100"/>
          <w:position w:val="0"/>
        </w:rPr>
        <w:t>元。授予的限制性股票限售期为自限制性股票授予日起</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 </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个月分三期解锁，每期解锁的比例分别为</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，解锁条件为：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022</w:t>
      </w:r>
      <w:r>
        <w:rPr>
          <w:color w:val="000000"/>
          <w:spacing w:val="0"/>
          <w:w w:val="100"/>
          <w:position w:val="0"/>
        </w:rPr>
        <w:t>年各年 度与</w:t>
      </w:r>
      <w:r>
        <w:rPr>
          <w:rFonts w:ascii="Times New Roman" w:eastAsia="Times New Roman" w:hAnsi="Times New Roman" w:cs="Times New Roman"/>
          <w:color w:val="000000"/>
          <w:spacing w:val="0"/>
          <w:w w:val="100"/>
          <w:position w:val="0"/>
        </w:rPr>
        <w:t>2018</w:t>
      </w:r>
      <w:r>
        <w:rPr>
          <w:color w:val="000000"/>
          <w:spacing w:val="0"/>
          <w:w w:val="100"/>
          <w:position w:val="0"/>
        </w:rPr>
        <w:t>年度相比，净利润增长率分别不低于</w:t>
      </w:r>
      <w:r>
        <w:rPr>
          <w:rFonts w:ascii="Times New Roman" w:eastAsia="Times New Roman" w:hAnsi="Times New Roman" w:cs="Times New Roman"/>
          <w:color w:val="000000"/>
          <w:spacing w:val="0"/>
          <w:w w:val="100"/>
          <w:position w:val="0"/>
        </w:rPr>
        <w:t>160%</w:t>
      </w:r>
      <w:r>
        <w:rPr>
          <w:color w:val="000000"/>
          <w:spacing w:val="0"/>
          <w:w w:val="100"/>
          <w:position w:val="0"/>
        </w:rPr>
        <w:t>、</w:t>
      </w:r>
      <w:r>
        <w:rPr>
          <w:rFonts w:ascii="Times New Roman" w:eastAsia="Times New Roman" w:hAnsi="Times New Roman" w:cs="Times New Roman"/>
          <w:color w:val="000000"/>
          <w:spacing w:val="0"/>
          <w:w w:val="100"/>
          <w:position w:val="0"/>
        </w:rPr>
        <w:t>170%</w:t>
      </w:r>
      <w:r>
        <w:rPr>
          <w:color w:val="000000"/>
          <w:spacing w:val="0"/>
          <w:w w:val="100"/>
          <w:position w:val="0"/>
        </w:rPr>
        <w:t>、</w:t>
      </w:r>
      <w:r>
        <w:rPr>
          <w:rFonts w:ascii="Times New Roman" w:eastAsia="Times New Roman" w:hAnsi="Times New Roman" w:cs="Times New Roman"/>
          <w:color w:val="000000"/>
          <w:spacing w:val="0"/>
          <w:w w:val="100"/>
          <w:position w:val="0"/>
        </w:rPr>
        <w:t>180%</w:t>
      </w:r>
      <w:r>
        <w:rPr>
          <w:color w:val="000000"/>
          <w:spacing w:val="0"/>
          <w:w w:val="100"/>
          <w:position w:val="0"/>
        </w:rPr>
        <w:t>。只有公司满足各年度业绩考核目标， 所有激励对象对应考核年度的限制性股票方可解除限售。公司如未满足当年度业绩考核目标的，所有激励 对象对应考核年度的限制性股票均不得解除限售，由公司回购注销。</w:t>
      </w:r>
    </w:p>
    <w:p>
      <w:pPr>
        <w:pStyle w:val="Style33"/>
        <w:keepNext w:val="0"/>
        <w:keepLines w:val="0"/>
        <w:widowControl w:val="0"/>
        <w:shd w:val="clear" w:color="auto" w:fill="auto"/>
        <w:bidi w:val="0"/>
        <w:spacing w:before="0" w:after="680" w:line="313" w:lineRule="exact"/>
        <w:ind w:left="0" w:right="0" w:firstLine="440"/>
        <w:jc w:val="left"/>
      </w:pP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日，公司第七届董事会第七次会议和第七届监事会第七次会议审通过了《关于调整</w:t>
      </w:r>
      <w:r>
        <w:rPr>
          <w:rFonts w:ascii="Times New Roman" w:eastAsia="Times New Roman" w:hAnsi="Times New Roman" w:cs="Times New Roman"/>
          <w:color w:val="000000"/>
          <w:spacing w:val="0"/>
          <w:w w:val="100"/>
          <w:position w:val="0"/>
        </w:rPr>
        <w:t xml:space="preserve">2020 </w:t>
      </w:r>
      <w:r>
        <w:rPr>
          <w:color w:val="000000"/>
          <w:spacing w:val="0"/>
          <w:w w:val="100"/>
          <w:position w:val="0"/>
        </w:rPr>
        <w:t>年第二期限制性股票激励计划激励对象名单的议案》、《关于向</w:t>
      </w:r>
      <w:r>
        <w:rPr>
          <w:rFonts w:ascii="Times New Roman" w:eastAsia="Times New Roman" w:hAnsi="Times New Roman" w:cs="Times New Roman"/>
          <w:color w:val="000000"/>
          <w:spacing w:val="0"/>
          <w:w w:val="100"/>
          <w:position w:val="0"/>
        </w:rPr>
        <w:t>2020</w:t>
      </w:r>
      <w:r>
        <w:rPr>
          <w:color w:val="000000"/>
          <w:spacing w:val="0"/>
          <w:w w:val="100"/>
          <w:position w:val="0"/>
        </w:rPr>
        <w:t>年第二期限制性股票激励计划激励对 象授予限制性股票的议案》，同意向</w:t>
      </w:r>
      <w:r>
        <w:rPr>
          <w:rFonts w:ascii="Times New Roman" w:eastAsia="Times New Roman" w:hAnsi="Times New Roman" w:cs="Times New Roman"/>
          <w:color w:val="000000"/>
          <w:spacing w:val="0"/>
          <w:w w:val="100"/>
          <w:position w:val="0"/>
        </w:rPr>
        <w:t>148</w:t>
      </w:r>
      <w:r>
        <w:rPr>
          <w:color w:val="000000"/>
          <w:spacing w:val="0"/>
          <w:w w:val="100"/>
          <w:position w:val="0"/>
        </w:rPr>
        <w:t>名激励对象授予</w:t>
      </w:r>
      <w:r>
        <w:rPr>
          <w:rFonts w:ascii="Times New Roman" w:eastAsia="Times New Roman" w:hAnsi="Times New Roman" w:cs="Times New Roman"/>
          <w:color w:val="000000"/>
          <w:spacing w:val="0"/>
          <w:w w:val="100"/>
          <w:position w:val="0"/>
        </w:rPr>
        <w:t>1000</w:t>
      </w:r>
      <w:r>
        <w:rPr>
          <w:color w:val="000000"/>
          <w:spacing w:val="0"/>
          <w:w w:val="100"/>
          <w:position w:val="0"/>
        </w:rPr>
        <w:t>万股限制性股票，确定本次激励计划的授予 日为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日，授予价格：每股</w:t>
      </w:r>
      <w:r>
        <w:rPr>
          <w:rFonts w:ascii="Times New Roman" w:eastAsia="Times New Roman" w:hAnsi="Times New Roman" w:cs="Times New Roman"/>
          <w:color w:val="000000"/>
          <w:spacing w:val="0"/>
          <w:w w:val="100"/>
          <w:position w:val="0"/>
        </w:rPr>
        <w:t>4.35</w:t>
      </w:r>
      <w:r>
        <w:rPr>
          <w:color w:val="000000"/>
          <w:spacing w:val="0"/>
          <w:w w:val="100"/>
          <w:position w:val="0"/>
        </w:rPr>
        <w:t>元。授予的限制性股票限售期为自限制性股票授予日起</w:t>
      </w:r>
      <w:r>
        <w:rPr>
          <w:rFonts w:ascii="Times New Roman" w:eastAsia="Times New Roman" w:hAnsi="Times New Roman" w:cs="Times New Roman"/>
          <w:color w:val="000000"/>
          <w:spacing w:val="0"/>
          <w:w w:val="100"/>
          <w:position w:val="0"/>
        </w:rPr>
        <w:t>12</w:t>
      </w:r>
      <w:r>
        <w:rPr>
          <w:color w:val="000000"/>
          <w:spacing w:val="0"/>
          <w:w w:val="100"/>
          <w:position w:val="0"/>
        </w:rPr>
        <w:t xml:space="preserve">个月、 </w:t>
      </w:r>
      <w:r>
        <w:rPr>
          <w:rFonts w:ascii="Times New Roman" w:eastAsia="Times New Roman" w:hAnsi="Times New Roman" w:cs="Times New Roman"/>
          <w:color w:val="000000"/>
          <w:spacing w:val="0"/>
          <w:w w:val="100"/>
          <w:position w:val="0"/>
        </w:rPr>
        <w:t>24</w:t>
      </w:r>
      <w:r>
        <w:rPr>
          <w:color w:val="000000"/>
          <w:spacing w:val="0"/>
          <w:w w:val="100"/>
          <w:position w:val="0"/>
        </w:rPr>
        <w:t>个月、</w:t>
      </w:r>
      <w:r>
        <w:rPr>
          <w:rFonts w:ascii="Times New Roman" w:eastAsia="Times New Roman" w:hAnsi="Times New Roman" w:cs="Times New Roman"/>
          <w:color w:val="000000"/>
          <w:spacing w:val="0"/>
          <w:w w:val="100"/>
          <w:position w:val="0"/>
        </w:rPr>
        <w:t>36</w:t>
      </w:r>
      <w:r>
        <w:rPr>
          <w:color w:val="000000"/>
          <w:spacing w:val="0"/>
          <w:w w:val="100"/>
          <w:position w:val="0"/>
        </w:rPr>
        <w:t>个月分三期解锁，每期解锁的比例分别为</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40%</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，解锁条件为：</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-2</w:t>
      </w:r>
      <w:r>
        <w:rPr>
          <w:rFonts w:ascii="Times New Roman" w:eastAsia="Times New Roman" w:hAnsi="Times New Roman" w:cs="Times New Roman"/>
          <w:color w:val="000000"/>
          <w:spacing w:val="0"/>
          <w:w w:val="100"/>
          <w:position w:val="0"/>
        </w:rPr>
        <w:t>022</w:t>
      </w:r>
      <w:r>
        <w:rPr>
          <w:color w:val="000000"/>
          <w:spacing w:val="0"/>
          <w:w w:val="100"/>
          <w:position w:val="0"/>
        </w:rPr>
        <w:t>年各年 度与</w:t>
      </w:r>
      <w:r>
        <w:rPr>
          <w:rFonts w:ascii="Times New Roman" w:eastAsia="Times New Roman" w:hAnsi="Times New Roman" w:cs="Times New Roman"/>
          <w:color w:val="000000"/>
          <w:spacing w:val="0"/>
          <w:w w:val="100"/>
          <w:position w:val="0"/>
        </w:rPr>
        <w:t>2019</w:t>
      </w:r>
      <w:r>
        <w:rPr>
          <w:color w:val="000000"/>
          <w:spacing w:val="0"/>
          <w:w w:val="100"/>
          <w:position w:val="0"/>
        </w:rPr>
        <w:t>年度相比，净利润增长率分别不低于</w:t>
      </w:r>
      <w:r>
        <w:rPr>
          <w:rFonts w:ascii="Times New Roman" w:eastAsia="Times New Roman" w:hAnsi="Times New Roman" w:cs="Times New Roman"/>
          <w:color w:val="000000"/>
          <w:spacing w:val="0"/>
          <w:w w:val="100"/>
          <w:position w:val="0"/>
        </w:rPr>
        <w:t>8%</w:t>
      </w:r>
      <w:r>
        <w:rPr>
          <w:color w:val="000000"/>
          <w:spacing w:val="0"/>
          <w:w w:val="100"/>
          <w:position w:val="0"/>
        </w:rPr>
        <w:t>、</w:t>
      </w:r>
      <w:r>
        <w:rPr>
          <w:rFonts w:ascii="Times New Roman" w:eastAsia="Times New Roman" w:hAnsi="Times New Roman" w:cs="Times New Roman"/>
          <w:color w:val="000000"/>
          <w:spacing w:val="0"/>
          <w:w w:val="100"/>
          <w:position w:val="0"/>
        </w:rPr>
        <w:t>15%</w:t>
      </w:r>
      <w:r>
        <w:rPr>
          <w:color w:val="000000"/>
          <w:spacing w:val="0"/>
          <w:w w:val="100"/>
          <w:position w:val="0"/>
        </w:rPr>
        <w:t>、</w:t>
      </w:r>
      <w:r>
        <w:rPr>
          <w:rFonts w:ascii="Times New Roman" w:eastAsia="Times New Roman" w:hAnsi="Times New Roman" w:cs="Times New Roman"/>
          <w:color w:val="000000"/>
          <w:spacing w:val="0"/>
          <w:w w:val="100"/>
          <w:position w:val="0"/>
        </w:rPr>
        <w:t>20%</w:t>
      </w:r>
      <w:r>
        <w:rPr>
          <w:color w:val="000000"/>
          <w:spacing w:val="0"/>
          <w:w w:val="100"/>
          <w:position w:val="0"/>
        </w:rPr>
        <w:t>。只有公司满足各年度业绩考核目标，所有 激励对象对应考核年度的限制性股票方可解除限售。公司如未满足当年度业绩考核目标的，所有激励对象 对应考核年度的限制性股票均不得解除限售，由公司回购注销。</w:t>
      </w:r>
    </w:p>
    <w:p>
      <w:pPr>
        <w:pStyle w:val="Style30"/>
        <w:keepNext/>
        <w:keepLines/>
        <w:widowControl w:val="0"/>
        <w:shd w:val="clear" w:color="auto" w:fill="auto"/>
        <w:bidi w:val="0"/>
        <w:spacing w:before="0" w:after="380" w:line="240" w:lineRule="auto"/>
        <w:ind w:left="0" w:right="0" w:firstLine="0"/>
        <w:jc w:val="left"/>
      </w:pPr>
      <w:bookmarkStart w:id="1658" w:name="bookmark1658"/>
      <w:bookmarkStart w:id="1659" w:name="bookmark1659"/>
      <w:bookmarkStart w:id="1660" w:name="bookmark1660"/>
      <w:r>
        <w:rPr>
          <w:rFonts w:ascii="Times New Roman" w:eastAsia="Times New Roman" w:hAnsi="Times New Roman" w:cs="Times New Roman"/>
          <w:color w:val="000000"/>
          <w:spacing w:val="0"/>
          <w:w w:val="100"/>
          <w:position w:val="0"/>
        </w:rPr>
        <w:t>2</w:t>
      </w:r>
      <w:r>
        <w:rPr>
          <w:color w:val="000000"/>
          <w:spacing w:val="0"/>
          <w:w w:val="100"/>
          <w:position w:val="0"/>
        </w:rPr>
        <w:t>、以权益结算的股份支付情况</w:t>
      </w:r>
      <w:bookmarkEnd w:id="1658"/>
      <w:bookmarkEnd w:id="1659"/>
      <w:bookmarkEnd w:id="1660"/>
    </w:p>
    <w:p>
      <w:pPr>
        <w:pStyle w:val="Style24"/>
        <w:keepNext w:val="0"/>
        <w:keepLines w:val="0"/>
        <w:widowControl w:val="0"/>
        <w:shd w:val="clear" w:color="auto" w:fill="auto"/>
        <w:bidi w:val="0"/>
        <w:spacing w:before="0" w:after="0" w:line="240" w:lineRule="auto"/>
        <w:ind w:left="0" w:right="0" w:firstLine="0"/>
        <w:jc w:val="left"/>
      </w:pPr>
      <w:r>
        <w:rPr>
          <w:rFonts w:ascii="Times New Roman" w:eastAsia="Times New Roman" w:hAnsi="Times New Roman" w:cs="Times New Roman"/>
          <w:color w:val="000000"/>
          <w:spacing w:val="0"/>
          <w:w w:val="100"/>
          <w:position w:val="0"/>
          <w:sz w:val="18"/>
          <w:szCs w:val="18"/>
        </w:rPr>
        <w:t>V</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4992"/>
        <w:gridCol w:w="4594"/>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授予日权益工具公允价值的确定方法</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授予日股票收盘价格减去授予价格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可行权权益工具数量的确定依据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本期估计与上期估计有重大差异的原因</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无</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以权益结算的股份支付计入资本公积的累计金额</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10,880,000.00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本期以权益结算的股份支付确认的费用总额</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10,880,000.00</w:t>
            </w:r>
          </w:p>
        </w:tc>
      </w:tr>
    </w:tbl>
    <w:p>
      <w:pPr>
        <w:pStyle w:val="Style24"/>
        <w:keepNext w:val="0"/>
        <w:keepLines w:val="0"/>
        <w:widowControl w:val="0"/>
        <w:shd w:val="clear" w:color="auto" w:fill="auto"/>
        <w:bidi w:val="0"/>
        <w:spacing w:before="0" w:after="0" w:line="240" w:lineRule="auto"/>
        <w:ind w:left="0" w:right="0" w:firstLine="0"/>
        <w:jc w:val="distribute"/>
      </w:pPr>
      <w:r>
        <w:rPr>
          <w:color w:val="000000"/>
          <w:spacing w:val="0"/>
          <w:w w:val="100"/>
          <w:position w:val="0"/>
        </w:rPr>
        <w:t>其他说明</w:t>
      </w:r>
    </w:p>
    <w:p>
      <w:pPr>
        <w:widowControl w:val="0"/>
        <w:spacing w:after="139" w:line="1" w:lineRule="exact"/>
      </w:pPr>
    </w:p>
    <w:p>
      <w:pPr>
        <w:pStyle w:val="Style33"/>
        <w:keepNext w:val="0"/>
        <w:keepLines w:val="0"/>
        <w:widowControl w:val="0"/>
        <w:shd w:val="clear" w:color="auto" w:fill="auto"/>
        <w:bidi w:val="0"/>
        <w:spacing w:before="0" w:after="60" w:line="240" w:lineRule="auto"/>
        <w:ind w:left="0" w:right="0" w:firstLine="440"/>
        <w:jc w:val="left"/>
      </w:pPr>
      <w:r>
        <w:rPr>
          <w:color w:val="000000"/>
          <w:spacing w:val="0"/>
          <w:w w:val="100"/>
          <w:position w:val="0"/>
        </w:rPr>
        <w:t>第一期授予日权益工具公允价值的确定方法：</w:t>
      </w:r>
    </w:p>
    <w:p>
      <w:pPr>
        <w:pStyle w:val="Style33"/>
        <w:keepNext w:val="0"/>
        <w:keepLines w:val="0"/>
        <w:widowControl w:val="0"/>
        <w:shd w:val="clear" w:color="auto" w:fill="auto"/>
        <w:bidi w:val="0"/>
        <w:spacing w:before="0" w:after="0" w:line="240" w:lineRule="auto"/>
        <w:ind w:left="0" w:right="0" w:firstLine="440"/>
        <w:jc w:val="both"/>
      </w:pPr>
      <w:r>
        <w:rPr>
          <w:color w:val="000000"/>
          <w:spacing w:val="0"/>
          <w:w w:val="100"/>
          <w:position w:val="0"/>
        </w:rPr>
        <w:t>公司授予员工的</w:t>
      </w:r>
      <w:r>
        <w:rPr>
          <w:rFonts w:ascii="Times New Roman" w:eastAsia="Times New Roman" w:hAnsi="Times New Roman" w:cs="Times New Roman"/>
          <w:color w:val="000000"/>
          <w:spacing w:val="0"/>
          <w:w w:val="100"/>
          <w:position w:val="0"/>
        </w:rPr>
        <w:t>300</w:t>
      </w:r>
      <w:r>
        <w:rPr>
          <w:color w:val="000000"/>
          <w:spacing w:val="0"/>
          <w:w w:val="100"/>
          <w:position w:val="0"/>
        </w:rPr>
        <w:t>万股限制性股票公允价值计算基础采用授予日公司股票收盘价，即授予日</w:t>
      </w:r>
      <w:r>
        <w:rPr>
          <w:rFonts w:ascii="Times New Roman" w:eastAsia="Times New Roman" w:hAnsi="Times New Roman" w:cs="Times New Roman"/>
          <w:color w:val="000000"/>
          <w:spacing w:val="0"/>
          <w:w w:val="100"/>
          <w:position w:val="0"/>
        </w:rPr>
        <w:t>2020</w:t>
      </w:r>
      <w:r>
        <w:rPr>
          <w:color w:val="000000"/>
          <w:spacing w:val="0"/>
          <w:w w:val="100"/>
          <w:position w:val="0"/>
        </w:rPr>
        <w:t>年</w:t>
      </w:r>
      <w:r>
        <w:rPr>
          <w:rFonts w:ascii="Times New Roman" w:eastAsia="Times New Roman" w:hAnsi="Times New Roman" w:cs="Times New Roman"/>
          <w:color w:val="000000"/>
          <w:spacing w:val="0"/>
          <w:w w:val="100"/>
          <w:position w:val="0"/>
        </w:rPr>
        <w:t xml:space="preserve">4 </w:t>
      </w:r>
      <w:r>
        <w:rPr>
          <w:color w:val="000000"/>
          <w:spacing w:val="0"/>
          <w:w w:val="100"/>
          <w:position w:val="0"/>
        </w:rPr>
        <w:t>月</w:t>
      </w:r>
      <w:r>
        <w:rPr>
          <w:rFonts w:ascii="Times New Roman" w:eastAsia="Times New Roman" w:hAnsi="Times New Roman" w:cs="Times New Roman"/>
          <w:color w:val="000000"/>
          <w:spacing w:val="0"/>
          <w:w w:val="100"/>
          <w:position w:val="0"/>
        </w:rPr>
        <w:t>15</w:t>
      </w:r>
      <w:r>
        <w:rPr>
          <w:color w:val="000000"/>
          <w:spacing w:val="0"/>
          <w:w w:val="100"/>
          <w:position w:val="0"/>
        </w:rPr>
        <w:t>日收盘价</w:t>
      </w:r>
      <w:r>
        <w:rPr>
          <w:rFonts w:ascii="Times New Roman" w:eastAsia="Times New Roman" w:hAnsi="Times New Roman" w:cs="Times New Roman"/>
          <w:color w:val="000000"/>
          <w:spacing w:val="0"/>
          <w:w w:val="100"/>
          <w:position w:val="0"/>
        </w:rPr>
        <w:t>7.65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股，扣除授予价格为</w:t>
      </w:r>
      <w:r>
        <w:rPr>
          <w:rFonts w:ascii="Times New Roman" w:eastAsia="Times New Roman" w:hAnsi="Times New Roman" w:cs="Times New Roman"/>
          <w:color w:val="000000"/>
          <w:spacing w:val="0"/>
          <w:w w:val="100"/>
          <w:position w:val="0"/>
        </w:rPr>
        <w:t>4.39</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股，因此每股限制性股票股权激励的公允价值为 </w:t>
      </w:r>
      <w:r>
        <w:rPr>
          <w:rFonts w:ascii="Times New Roman" w:eastAsia="Times New Roman" w:hAnsi="Times New Roman" w:cs="Times New Roman"/>
          <w:color w:val="000000"/>
          <w:spacing w:val="0"/>
          <w:w w:val="100"/>
          <w:position w:val="0"/>
        </w:rPr>
        <w:t>7.65-4.39=3.26</w:t>
      </w:r>
      <w:r>
        <w:rPr>
          <w:color w:val="000000"/>
          <w:spacing w:val="0"/>
          <w:w w:val="100"/>
          <w:position w:val="0"/>
        </w:rPr>
        <w:t xml:space="preserve">元 </w:t>
      </w:r>
      <w:r>
        <w:rPr>
          <w:rFonts w:ascii="Times New Roman" w:eastAsia="Times New Roman" w:hAnsi="Times New Roman" w:cs="Times New Roman"/>
          <w:color w:val="000000"/>
          <w:spacing w:val="0"/>
          <w:w w:val="100"/>
          <w:position w:val="0"/>
        </w:rPr>
        <w:t xml:space="preserve">/ </w:t>
      </w:r>
      <w:r>
        <w:rPr>
          <w:color w:val="000000"/>
          <w:spacing w:val="0"/>
          <w:w w:val="100"/>
          <w:position w:val="0"/>
        </w:rPr>
        <w:t>股。</w:t>
      </w:r>
    </w:p>
    <w:p>
      <w:pPr>
        <w:pStyle w:val="Style33"/>
        <w:keepNext w:val="0"/>
        <w:keepLines w:val="0"/>
        <w:widowControl w:val="0"/>
        <w:shd w:val="clear" w:color="auto" w:fill="auto"/>
        <w:bidi w:val="0"/>
        <w:spacing w:before="0" w:after="0" w:line="310" w:lineRule="exact"/>
        <w:ind w:left="0" w:right="0" w:firstLine="440"/>
        <w:jc w:val="left"/>
      </w:pPr>
      <w:r>
        <w:rPr>
          <w:color w:val="000000"/>
          <w:spacing w:val="0"/>
          <w:w w:val="100"/>
          <w:position w:val="0"/>
        </w:rPr>
        <w:t>第二期授予日权益工具公允价值的确定方法：</w:t>
      </w:r>
    </w:p>
    <w:p>
      <w:pPr>
        <w:pStyle w:val="Style33"/>
        <w:keepNext w:val="0"/>
        <w:keepLines w:val="0"/>
        <w:widowControl w:val="0"/>
        <w:shd w:val="clear" w:color="auto" w:fill="auto"/>
        <w:bidi w:val="0"/>
        <w:spacing w:before="0" w:after="0" w:line="310" w:lineRule="exact"/>
        <w:ind w:left="0" w:right="0" w:firstLine="440"/>
        <w:jc w:val="both"/>
      </w:pPr>
      <w:r>
        <w:rPr>
          <w:color w:val="000000"/>
          <w:spacing w:val="0"/>
          <w:w w:val="100"/>
          <w:position w:val="0"/>
        </w:rPr>
        <w:t>公司授予员工的</w:t>
      </w:r>
      <w:r>
        <w:rPr>
          <w:rFonts w:ascii="Times New Roman" w:eastAsia="Times New Roman" w:hAnsi="Times New Roman" w:cs="Times New Roman"/>
          <w:color w:val="000000"/>
          <w:spacing w:val="0"/>
          <w:w w:val="100"/>
          <w:position w:val="0"/>
        </w:rPr>
        <w:t>1000</w:t>
      </w:r>
      <w:r>
        <w:rPr>
          <w:color w:val="000000"/>
          <w:spacing w:val="0"/>
          <w:w w:val="100"/>
          <w:position w:val="0"/>
        </w:rPr>
        <w:t>万股限制性股票公允价值计算基础采用授予日公司股票收盘价，即授予日</w:t>
      </w:r>
      <w:r>
        <w:rPr>
          <w:rFonts w:ascii="Times New Roman" w:eastAsia="Times New Roman" w:hAnsi="Times New Roman" w:cs="Times New Roman"/>
          <w:color w:val="000000"/>
          <w:spacing w:val="0"/>
          <w:w w:val="100"/>
          <w:position w:val="0"/>
        </w:rPr>
        <w:t>2020</w:t>
      </w:r>
      <w:r>
        <w:rPr>
          <w:color w:val="000000"/>
          <w:spacing w:val="0"/>
          <w:w w:val="100"/>
          <w:position w:val="0"/>
        </w:rPr>
        <w:t xml:space="preserve">年 </w:t>
      </w:r>
      <w:r>
        <w:rPr>
          <w:rFonts w:ascii="Times New Roman" w:eastAsia="Times New Roman" w:hAnsi="Times New Roman" w:cs="Times New Roman"/>
          <w:color w:val="000000"/>
          <w:spacing w:val="0"/>
          <w:w w:val="100"/>
          <w:position w:val="0"/>
        </w:rPr>
        <w:t>9</w:t>
      </w:r>
      <w:r>
        <w:rPr>
          <w:color w:val="000000"/>
          <w:spacing w:val="0"/>
          <w:w w:val="100"/>
          <w:position w:val="0"/>
        </w:rPr>
        <w:t>月</w:t>
      </w:r>
      <w:r>
        <w:rPr>
          <w:rFonts w:ascii="Times New Roman" w:eastAsia="Times New Roman" w:hAnsi="Times New Roman" w:cs="Times New Roman"/>
          <w:color w:val="000000"/>
          <w:spacing w:val="0"/>
          <w:w w:val="100"/>
          <w:position w:val="0"/>
        </w:rPr>
        <w:t>14</w:t>
      </w:r>
      <w:r>
        <w:rPr>
          <w:color w:val="000000"/>
          <w:spacing w:val="0"/>
          <w:w w:val="100"/>
          <w:position w:val="0"/>
        </w:rPr>
        <w:t>日收盘价</w:t>
      </w:r>
      <w:r>
        <w:rPr>
          <w:rFonts w:ascii="Times New Roman" w:eastAsia="Times New Roman" w:hAnsi="Times New Roman" w:cs="Times New Roman"/>
          <w:color w:val="000000"/>
          <w:spacing w:val="0"/>
          <w:w w:val="100"/>
          <w:position w:val="0"/>
        </w:rPr>
        <w:t>8.27</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股，扣除授予价格为</w:t>
      </w:r>
      <w:r>
        <w:rPr>
          <w:rFonts w:ascii="Times New Roman" w:eastAsia="Times New Roman" w:hAnsi="Times New Roman" w:cs="Times New Roman"/>
          <w:color w:val="000000"/>
          <w:spacing w:val="0"/>
          <w:w w:val="100"/>
          <w:position w:val="0"/>
        </w:rPr>
        <w:t>4.35</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 xml:space="preserve">股，因此每股限制性股票股权激励的公允价值为 </w:t>
      </w:r>
      <w:r>
        <w:rPr>
          <w:rFonts w:ascii="Times New Roman" w:eastAsia="Times New Roman" w:hAnsi="Times New Roman" w:cs="Times New Roman"/>
          <w:color w:val="000000"/>
          <w:spacing w:val="0"/>
          <w:w w:val="100"/>
          <w:position w:val="0"/>
        </w:rPr>
        <w:t>8.27-4.35=3.92</w:t>
      </w:r>
      <w:r>
        <w:rPr>
          <w:color w:val="000000"/>
          <w:spacing w:val="0"/>
          <w:w w:val="100"/>
          <w:position w:val="0"/>
        </w:rPr>
        <w:t>元</w:t>
      </w:r>
      <w:r>
        <w:rPr>
          <w:rFonts w:ascii="Times New Roman" w:eastAsia="Times New Roman" w:hAnsi="Times New Roman" w:cs="Times New Roman"/>
          <w:color w:val="000000"/>
          <w:spacing w:val="0"/>
          <w:w w:val="100"/>
          <w:position w:val="0"/>
        </w:rPr>
        <w:t>/</w:t>
      </w:r>
      <w:r>
        <w:rPr>
          <w:color w:val="000000"/>
          <w:spacing w:val="0"/>
          <w:w w:val="100"/>
          <w:position w:val="0"/>
        </w:rPr>
        <w:t>股。</w:t>
      </w:r>
    </w:p>
    <w:p>
      <w:pPr>
        <w:pStyle w:val="Style33"/>
        <w:keepNext w:val="0"/>
        <w:keepLines w:val="0"/>
        <w:widowControl w:val="0"/>
        <w:shd w:val="clear" w:color="auto" w:fill="auto"/>
        <w:bidi w:val="0"/>
        <w:spacing w:before="0" w:after="0" w:line="310" w:lineRule="exact"/>
        <w:ind w:left="0" w:right="0" w:firstLine="440"/>
        <w:jc w:val="left"/>
      </w:pPr>
      <w:r>
        <w:rPr>
          <w:color w:val="000000"/>
          <w:spacing w:val="0"/>
          <w:w w:val="100"/>
          <w:position w:val="0"/>
        </w:rPr>
        <w:t>以权益结算的股份支付计入资本公积的累计金额：</w:t>
      </w:r>
      <w:r>
        <w:rPr>
          <w:rFonts w:ascii="Times New Roman" w:eastAsia="Times New Roman" w:hAnsi="Times New Roman" w:cs="Times New Roman"/>
          <w:color w:val="000000"/>
          <w:spacing w:val="0"/>
          <w:w w:val="100"/>
          <w:position w:val="0"/>
        </w:rPr>
        <w:t>10,880,000.00</w:t>
      </w:r>
      <w:r>
        <w:rPr>
          <w:color w:val="000000"/>
          <w:spacing w:val="0"/>
          <w:w w:val="100"/>
          <w:position w:val="0"/>
        </w:rPr>
        <w:t>元。</w:t>
      </w:r>
    </w:p>
    <w:p>
      <w:pPr>
        <w:pStyle w:val="Style33"/>
        <w:keepNext w:val="0"/>
        <w:keepLines w:val="0"/>
        <w:widowControl w:val="0"/>
        <w:shd w:val="clear" w:color="auto" w:fill="auto"/>
        <w:bidi w:val="0"/>
        <w:spacing w:before="0" w:after="60" w:line="310" w:lineRule="exact"/>
        <w:ind w:left="0" w:right="0" w:firstLine="440"/>
        <w:jc w:val="left"/>
      </w:pPr>
      <w:r>
        <w:rPr>
          <w:color w:val="000000"/>
          <w:spacing w:val="0"/>
          <w:w w:val="100"/>
          <w:position w:val="0"/>
        </w:rPr>
        <w:t>本期以权益结算的股份支付确认的费用总额：</w:t>
      </w:r>
      <w:r>
        <w:rPr>
          <w:rFonts w:ascii="Times New Roman" w:eastAsia="Times New Roman" w:hAnsi="Times New Roman" w:cs="Times New Roman"/>
          <w:color w:val="000000"/>
          <w:spacing w:val="0"/>
          <w:w w:val="100"/>
          <w:position w:val="0"/>
        </w:rPr>
        <w:t>10,880,000.00</w:t>
      </w:r>
      <w:r>
        <w:rPr>
          <w:color w:val="000000"/>
          <w:spacing w:val="0"/>
          <w:w w:val="100"/>
          <w:position w:val="0"/>
        </w:rPr>
        <w:t>元。</w:t>
      </w:r>
    </w:p>
    <w:p>
      <w:pPr>
        <w:pStyle w:val="Style30"/>
        <w:keepNext/>
        <w:keepLines/>
        <w:widowControl w:val="0"/>
        <w:shd w:val="clear" w:color="auto" w:fill="auto"/>
        <w:tabs>
          <w:tab w:pos="378" w:val="left"/>
        </w:tabs>
        <w:bidi w:val="0"/>
        <w:spacing w:before="0" w:after="380" w:line="317" w:lineRule="exact"/>
        <w:ind w:left="0" w:right="0" w:firstLine="0"/>
        <w:jc w:val="left"/>
      </w:pPr>
      <w:bookmarkStart w:id="1661" w:name="bookmark1661"/>
      <w:bookmarkStart w:id="1662" w:name="bookmark1662"/>
      <w:bookmarkStart w:id="1663" w:name="bookmark1663"/>
      <w:bookmarkStart w:id="1664" w:name="bookmark1664"/>
      <w:r>
        <w:rPr>
          <w:rFonts w:ascii="Times New Roman" w:eastAsia="Times New Roman" w:hAnsi="Times New Roman" w:cs="Times New Roman"/>
          <w:color w:val="000000"/>
          <w:spacing w:val="0"/>
          <w:w w:val="100"/>
          <w:position w:val="0"/>
        </w:rPr>
        <w:t>3</w:t>
      </w:r>
      <w:bookmarkEnd w:id="1663"/>
      <w:r>
        <w:rPr>
          <w:color w:val="000000"/>
          <w:spacing w:val="0"/>
          <w:w w:val="100"/>
          <w:position w:val="0"/>
        </w:rPr>
        <w:t>、</w:t>
        <w:tab/>
        <w:t>以现金结算的股份支付情况</w:t>
      </w:r>
      <w:bookmarkEnd w:id="1661"/>
      <w:bookmarkEnd w:id="1662"/>
      <w:bookmarkEnd w:id="1664"/>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tabs>
          <w:tab w:pos="378" w:val="left"/>
        </w:tabs>
        <w:bidi w:val="0"/>
        <w:spacing w:before="0" w:after="380" w:line="317" w:lineRule="exact"/>
        <w:ind w:left="0" w:right="0" w:firstLine="0"/>
        <w:jc w:val="left"/>
      </w:pPr>
      <w:bookmarkStart w:id="1665" w:name="bookmark1665"/>
      <w:bookmarkStart w:id="1666" w:name="bookmark1666"/>
      <w:bookmarkStart w:id="1667" w:name="bookmark1667"/>
      <w:bookmarkStart w:id="1668" w:name="bookmark1668"/>
      <w:r>
        <w:rPr>
          <w:rFonts w:ascii="Times New Roman" w:eastAsia="Times New Roman" w:hAnsi="Times New Roman" w:cs="Times New Roman"/>
          <w:color w:val="000000"/>
          <w:spacing w:val="0"/>
          <w:w w:val="100"/>
          <w:position w:val="0"/>
        </w:rPr>
        <w:t>4</w:t>
      </w:r>
      <w:bookmarkEnd w:id="1667"/>
      <w:r>
        <w:rPr>
          <w:color w:val="000000"/>
          <w:spacing w:val="0"/>
          <w:w w:val="100"/>
          <w:position w:val="0"/>
        </w:rPr>
        <w:t>、</w:t>
        <w:tab/>
        <w:t>股份支付的修改、终止情况</w:t>
      </w:r>
      <w:bookmarkEnd w:id="1665"/>
      <w:bookmarkEnd w:id="1666"/>
      <w:bookmarkEnd w:id="1668"/>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317" w:lineRule="exact"/>
        <w:ind w:left="0" w:right="0" w:firstLine="0"/>
        <w:jc w:val="left"/>
      </w:pPr>
      <w:bookmarkStart w:id="1669" w:name="bookmark1669"/>
      <w:bookmarkStart w:id="1670" w:name="bookmark1670"/>
      <w:bookmarkStart w:id="1671" w:name="bookmark1671"/>
      <w:bookmarkStart w:id="1672" w:name="bookmark1672"/>
      <w:r>
        <w:rPr>
          <w:rFonts w:ascii="Times New Roman" w:eastAsia="Times New Roman" w:hAnsi="Times New Roman" w:cs="Times New Roman"/>
          <w:color w:val="000000"/>
          <w:spacing w:val="0"/>
          <w:w w:val="100"/>
          <w:position w:val="0"/>
        </w:rPr>
        <w:t>5</w:t>
      </w:r>
      <w:bookmarkEnd w:id="1671"/>
      <w:r>
        <w:rPr>
          <w:color w:val="000000"/>
          <w:spacing w:val="0"/>
          <w:w w:val="100"/>
          <w:position w:val="0"/>
        </w:rPr>
        <w:t>、</w:t>
        <w:tab/>
        <w:t>其他</w:t>
      </w:r>
      <w:bookmarkEnd w:id="1669"/>
      <w:bookmarkEnd w:id="1670"/>
      <w:bookmarkEnd w:id="167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00" w:line="240" w:lineRule="auto"/>
        <w:ind w:left="0" w:right="0" w:firstLine="0"/>
        <w:jc w:val="left"/>
      </w:pPr>
      <w:bookmarkStart w:id="1673" w:name="bookmark1673"/>
      <w:bookmarkStart w:id="1674" w:name="bookmark1674"/>
      <w:bookmarkStart w:id="1675" w:name="bookmark1675"/>
      <w:r>
        <w:rPr>
          <w:color w:val="000000"/>
          <w:spacing w:val="0"/>
          <w:w w:val="100"/>
          <w:position w:val="0"/>
          <w:sz w:val="24"/>
          <w:szCs w:val="24"/>
        </w:rPr>
        <w:t>十四、承诺及或有事项</w:t>
      </w:r>
      <w:bookmarkEnd w:id="1673"/>
      <w:bookmarkEnd w:id="1674"/>
      <w:bookmarkEnd w:id="1675"/>
    </w:p>
    <w:p>
      <w:pPr>
        <w:pStyle w:val="Style30"/>
        <w:keepNext/>
        <w:keepLines/>
        <w:widowControl w:val="0"/>
        <w:shd w:val="clear" w:color="auto" w:fill="auto"/>
        <w:tabs>
          <w:tab w:pos="368" w:val="left"/>
        </w:tabs>
        <w:bidi w:val="0"/>
        <w:spacing w:before="0" w:after="380" w:line="317" w:lineRule="exact"/>
        <w:ind w:left="0" w:right="0" w:firstLine="0"/>
        <w:jc w:val="left"/>
      </w:pPr>
      <w:bookmarkStart w:id="1676" w:name="bookmark1676"/>
      <w:bookmarkStart w:id="1677" w:name="bookmark1677"/>
      <w:bookmarkStart w:id="1678" w:name="bookmark1678"/>
      <w:bookmarkStart w:id="1679" w:name="bookmark1679"/>
      <w:r>
        <w:rPr>
          <w:rFonts w:ascii="Times New Roman" w:eastAsia="Times New Roman" w:hAnsi="Times New Roman" w:cs="Times New Roman"/>
          <w:color w:val="000000"/>
          <w:spacing w:val="0"/>
          <w:w w:val="100"/>
          <w:position w:val="0"/>
        </w:rPr>
        <w:t>1</w:t>
      </w:r>
      <w:bookmarkEnd w:id="1678"/>
      <w:r>
        <w:rPr>
          <w:color w:val="000000"/>
          <w:spacing w:val="0"/>
          <w:w w:val="100"/>
          <w:position w:val="0"/>
        </w:rPr>
        <w:t>、</w:t>
        <w:tab/>
        <w:t>重要承诺事项</w:t>
      </w:r>
      <w:bookmarkEnd w:id="1676"/>
      <w:bookmarkEnd w:id="1677"/>
      <w:bookmarkEnd w:id="1679"/>
    </w:p>
    <w:p>
      <w:pPr>
        <w:pStyle w:val="Style26"/>
        <w:keepNext w:val="0"/>
        <w:keepLines w:val="0"/>
        <w:widowControl w:val="0"/>
        <w:shd w:val="clear" w:color="auto" w:fill="auto"/>
        <w:bidi w:val="0"/>
        <w:spacing w:before="0" w:after="40" w:line="240" w:lineRule="auto"/>
        <w:ind w:left="0" w:right="0" w:firstLine="0"/>
        <w:jc w:val="left"/>
      </w:pPr>
      <w:r>
        <w:rPr>
          <w:color w:val="000000"/>
          <w:spacing w:val="0"/>
          <w:w w:val="100"/>
          <w:position w:val="0"/>
        </w:rPr>
        <w:t>资产负债表日存在的重要承诺</w:t>
      </w:r>
    </w:p>
    <w:p>
      <w:pPr>
        <w:pStyle w:val="Style33"/>
        <w:keepNext w:val="0"/>
        <w:keepLines w:val="0"/>
        <w:widowControl w:val="0"/>
        <w:shd w:val="clear" w:color="auto" w:fill="auto"/>
        <w:bidi w:val="0"/>
        <w:spacing w:before="0" w:after="300" w:line="317" w:lineRule="exact"/>
        <w:ind w:left="0" w:right="0" w:firstLine="440"/>
        <w:jc w:val="left"/>
      </w:pPr>
      <w:r>
        <w:rPr>
          <w:color w:val="000000"/>
          <w:spacing w:val="0"/>
          <w:w w:val="100"/>
          <w:position w:val="0"/>
        </w:rPr>
        <w:t>本公司不存在需要披露的重要承诺事项。</w:t>
      </w:r>
    </w:p>
    <w:p>
      <w:pPr>
        <w:pStyle w:val="Style30"/>
        <w:keepNext/>
        <w:keepLines/>
        <w:widowControl w:val="0"/>
        <w:shd w:val="clear" w:color="auto" w:fill="auto"/>
        <w:tabs>
          <w:tab w:pos="378" w:val="left"/>
        </w:tabs>
        <w:bidi w:val="0"/>
        <w:spacing w:before="0" w:after="300" w:line="317" w:lineRule="exact"/>
        <w:ind w:left="0" w:right="0" w:firstLine="0"/>
        <w:jc w:val="left"/>
      </w:pPr>
      <w:bookmarkStart w:id="1680" w:name="bookmark1680"/>
      <w:bookmarkStart w:id="1681" w:name="bookmark1681"/>
      <w:bookmarkStart w:id="1682" w:name="bookmark1682"/>
      <w:bookmarkStart w:id="1683" w:name="bookmark1683"/>
      <w:r>
        <w:rPr>
          <w:rFonts w:ascii="Times New Roman" w:eastAsia="Times New Roman" w:hAnsi="Times New Roman" w:cs="Times New Roman"/>
          <w:color w:val="000000"/>
          <w:spacing w:val="0"/>
          <w:w w:val="100"/>
          <w:position w:val="0"/>
        </w:rPr>
        <w:t>2</w:t>
      </w:r>
      <w:bookmarkEnd w:id="1682"/>
      <w:r>
        <w:rPr>
          <w:color w:val="000000"/>
          <w:spacing w:val="0"/>
          <w:w w:val="100"/>
          <w:position w:val="0"/>
        </w:rPr>
        <w:t>、</w:t>
        <w:tab/>
        <w:t>或有事项</w:t>
      </w:r>
      <w:bookmarkEnd w:id="1680"/>
      <w:bookmarkEnd w:id="1681"/>
      <w:bookmarkEnd w:id="1683"/>
    </w:p>
    <w:p>
      <w:pPr>
        <w:pStyle w:val="Style47"/>
        <w:keepNext/>
        <w:keepLines/>
        <w:widowControl w:val="0"/>
        <w:shd w:val="clear" w:color="auto" w:fill="auto"/>
        <w:tabs>
          <w:tab w:pos="493" w:val="left"/>
        </w:tabs>
        <w:bidi w:val="0"/>
        <w:spacing w:before="0" w:line="317" w:lineRule="exact"/>
        <w:ind w:left="0" w:right="0" w:firstLine="0"/>
        <w:jc w:val="left"/>
      </w:pPr>
      <w:bookmarkStart w:id="1684" w:name="bookmark1684"/>
      <w:bookmarkStart w:id="1685" w:name="bookmark1685"/>
      <w:bookmarkStart w:id="1686" w:name="bookmark1686"/>
      <w:bookmarkStart w:id="1687" w:name="bookmark1687"/>
      <w:r>
        <w:rPr>
          <w:color w:val="000000"/>
          <w:spacing w:val="0"/>
          <w:w w:val="100"/>
          <w:position w:val="0"/>
        </w:rPr>
        <w:t>（</w:t>
      </w:r>
      <w:bookmarkEnd w:id="1686"/>
      <w:r>
        <w:rPr>
          <w:rFonts w:ascii="Times New Roman" w:eastAsia="Times New Roman" w:hAnsi="Times New Roman" w:cs="Times New Roman"/>
          <w:color w:val="000000"/>
          <w:spacing w:val="0"/>
          <w:w w:val="100"/>
          <w:position w:val="0"/>
        </w:rPr>
        <w:t>1</w:t>
      </w:r>
      <w:r>
        <w:rPr>
          <w:color w:val="000000"/>
          <w:spacing w:val="0"/>
          <w:w w:val="100"/>
          <w:position w:val="0"/>
        </w:rPr>
        <w:t>）</w:t>
        <w:tab/>
        <w:t>资产负债表日存在的重要或有事项</w:t>
      </w:r>
      <w:bookmarkEnd w:id="1684"/>
      <w:bookmarkEnd w:id="1685"/>
      <w:bookmarkEnd w:id="1687"/>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无</w:t>
      </w:r>
    </w:p>
    <w:p>
      <w:pPr>
        <w:pStyle w:val="Style47"/>
        <w:keepNext/>
        <w:keepLines/>
        <w:widowControl w:val="0"/>
        <w:shd w:val="clear" w:color="auto" w:fill="auto"/>
        <w:tabs>
          <w:tab w:pos="493" w:val="left"/>
        </w:tabs>
        <w:bidi w:val="0"/>
        <w:spacing w:before="0" w:line="317" w:lineRule="exact"/>
        <w:ind w:left="0" w:right="0" w:firstLine="0"/>
        <w:jc w:val="left"/>
      </w:pPr>
      <w:bookmarkStart w:id="1688" w:name="bookmark1688"/>
      <w:bookmarkStart w:id="1689" w:name="bookmark1689"/>
      <w:bookmarkStart w:id="1690" w:name="bookmark1690"/>
      <w:bookmarkStart w:id="1691" w:name="bookmark1691"/>
      <w:r>
        <w:rPr>
          <w:color w:val="000000"/>
          <w:spacing w:val="0"/>
          <w:w w:val="100"/>
          <w:position w:val="0"/>
        </w:rPr>
        <w:t>（</w:t>
      </w:r>
      <w:bookmarkEnd w:id="1690"/>
      <w:r>
        <w:rPr>
          <w:rFonts w:ascii="Times New Roman" w:eastAsia="Times New Roman" w:hAnsi="Times New Roman" w:cs="Times New Roman"/>
          <w:color w:val="000000"/>
          <w:spacing w:val="0"/>
          <w:w w:val="100"/>
          <w:position w:val="0"/>
        </w:rPr>
        <w:t>2</w:t>
      </w:r>
      <w:r>
        <w:rPr>
          <w:color w:val="000000"/>
          <w:spacing w:val="0"/>
          <w:w w:val="100"/>
          <w:position w:val="0"/>
        </w:rPr>
        <w:t>）</w:t>
        <w:tab/>
        <w:t>公司没有需要披露的重要或有事项，也应予以说明</w:t>
      </w:r>
      <w:bookmarkEnd w:id="1688"/>
      <w:bookmarkEnd w:id="1689"/>
      <w:bookmarkEnd w:id="1691"/>
    </w:p>
    <w:p>
      <w:pPr>
        <w:pStyle w:val="Style26"/>
        <w:keepNext w:val="0"/>
        <w:keepLines w:val="0"/>
        <w:widowControl w:val="0"/>
        <w:shd w:val="clear" w:color="auto" w:fill="auto"/>
        <w:bidi w:val="0"/>
        <w:spacing w:before="0" w:after="300" w:line="240" w:lineRule="auto"/>
        <w:ind w:left="0" w:right="0" w:firstLine="0"/>
        <w:jc w:val="left"/>
      </w:pPr>
      <w:r>
        <w:rPr>
          <w:color w:val="000000"/>
          <w:spacing w:val="0"/>
          <w:w w:val="100"/>
          <w:position w:val="0"/>
        </w:rPr>
        <w:t>公司不存在需要披露的重要或有事项。</w:t>
      </w:r>
    </w:p>
    <w:p>
      <w:pPr>
        <w:pStyle w:val="Style30"/>
        <w:keepNext/>
        <w:keepLines/>
        <w:widowControl w:val="0"/>
        <w:shd w:val="clear" w:color="auto" w:fill="auto"/>
        <w:tabs>
          <w:tab w:pos="378" w:val="left"/>
        </w:tabs>
        <w:bidi w:val="0"/>
        <w:spacing w:before="0" w:after="380" w:line="317" w:lineRule="exact"/>
        <w:ind w:left="0" w:right="0" w:firstLine="0"/>
        <w:jc w:val="left"/>
      </w:pPr>
      <w:bookmarkStart w:id="1692" w:name="bookmark1692"/>
      <w:bookmarkStart w:id="1693" w:name="bookmark1693"/>
      <w:bookmarkStart w:id="1694" w:name="bookmark1694"/>
      <w:bookmarkStart w:id="1695" w:name="bookmark1695"/>
      <w:r>
        <w:rPr>
          <w:rFonts w:ascii="Times New Roman" w:eastAsia="Times New Roman" w:hAnsi="Times New Roman" w:cs="Times New Roman"/>
          <w:color w:val="000000"/>
          <w:spacing w:val="0"/>
          <w:w w:val="100"/>
          <w:position w:val="0"/>
        </w:rPr>
        <w:t>3</w:t>
      </w:r>
      <w:bookmarkEnd w:id="1694"/>
      <w:r>
        <w:rPr>
          <w:color w:val="000000"/>
          <w:spacing w:val="0"/>
          <w:w w:val="100"/>
          <w:position w:val="0"/>
        </w:rPr>
        <w:t>、</w:t>
        <w:tab/>
        <w:t>其他</w:t>
      </w:r>
      <w:bookmarkEnd w:id="1692"/>
      <w:bookmarkEnd w:id="1693"/>
      <w:bookmarkEnd w:id="169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00" w:line="240" w:lineRule="auto"/>
        <w:ind w:left="0" w:right="0" w:firstLine="0"/>
        <w:jc w:val="left"/>
      </w:pPr>
      <w:bookmarkStart w:id="1696" w:name="bookmark1696"/>
      <w:bookmarkStart w:id="1697" w:name="bookmark1697"/>
      <w:bookmarkStart w:id="1698" w:name="bookmark1698"/>
      <w:r>
        <w:rPr>
          <w:color w:val="000000"/>
          <w:spacing w:val="0"/>
          <w:w w:val="100"/>
          <w:position w:val="0"/>
          <w:sz w:val="24"/>
          <w:szCs w:val="24"/>
        </w:rPr>
        <w:t>十五、资产负债表日后事项</w:t>
      </w:r>
      <w:bookmarkEnd w:id="1696"/>
      <w:bookmarkEnd w:id="1697"/>
      <w:bookmarkEnd w:id="1698"/>
    </w:p>
    <w:p>
      <w:pPr>
        <w:pStyle w:val="Style21"/>
        <w:keepNext/>
        <w:keepLines/>
        <w:widowControl w:val="0"/>
        <w:shd w:val="clear" w:color="auto" w:fill="auto"/>
        <w:bidi w:val="0"/>
        <w:spacing w:before="0" w:after="300" w:line="240" w:lineRule="auto"/>
        <w:ind w:left="0" w:right="0" w:firstLine="0"/>
        <w:jc w:val="left"/>
      </w:pPr>
      <w:bookmarkStart w:id="1699" w:name="bookmark1699"/>
      <w:bookmarkStart w:id="1700" w:name="bookmark1700"/>
      <w:bookmarkStart w:id="1701" w:name="bookmark1701"/>
      <w:r>
        <w:rPr>
          <w:color w:val="000000"/>
          <w:spacing w:val="0"/>
          <w:w w:val="100"/>
          <w:position w:val="0"/>
          <w:sz w:val="24"/>
          <w:szCs w:val="24"/>
        </w:rPr>
        <w:t>十六、其他重要事项</w:t>
      </w:r>
      <w:bookmarkEnd w:id="1699"/>
      <w:bookmarkEnd w:id="1700"/>
      <w:bookmarkEnd w:id="1701"/>
    </w:p>
    <w:p>
      <w:pPr>
        <w:pStyle w:val="Style30"/>
        <w:keepNext/>
        <w:keepLines/>
        <w:widowControl w:val="0"/>
        <w:shd w:val="clear" w:color="auto" w:fill="auto"/>
        <w:bidi w:val="0"/>
        <w:spacing w:before="0" w:after="300" w:line="317" w:lineRule="exact"/>
        <w:ind w:left="0" w:right="0" w:firstLine="0"/>
        <w:jc w:val="left"/>
      </w:pPr>
      <w:bookmarkStart w:id="1702" w:name="bookmark1702"/>
      <w:bookmarkStart w:id="1703" w:name="bookmark1703"/>
      <w:bookmarkStart w:id="1704" w:name="bookmark1704"/>
      <w:r>
        <w:rPr>
          <w:rFonts w:ascii="Times New Roman" w:eastAsia="Times New Roman" w:hAnsi="Times New Roman" w:cs="Times New Roman"/>
          <w:color w:val="000000"/>
          <w:spacing w:val="0"/>
          <w:w w:val="100"/>
          <w:position w:val="0"/>
        </w:rPr>
        <w:t>1</w:t>
      </w:r>
      <w:r>
        <w:rPr>
          <w:color w:val="000000"/>
          <w:spacing w:val="0"/>
          <w:w w:val="100"/>
          <w:position w:val="0"/>
        </w:rPr>
        <w:t>、分部信息</w:t>
      </w:r>
      <w:bookmarkEnd w:id="1702"/>
      <w:bookmarkEnd w:id="1703"/>
      <w:bookmarkEnd w:id="1704"/>
    </w:p>
    <w:p>
      <w:pPr>
        <w:pStyle w:val="Style47"/>
        <w:keepNext/>
        <w:keepLines/>
        <w:widowControl w:val="0"/>
        <w:shd w:val="clear" w:color="auto" w:fill="auto"/>
        <w:bidi w:val="0"/>
        <w:spacing w:before="0" w:after="300" w:line="317" w:lineRule="exact"/>
        <w:ind w:left="0" w:right="0" w:firstLine="0"/>
        <w:jc w:val="left"/>
      </w:pPr>
      <w:bookmarkStart w:id="1705" w:name="bookmark1705"/>
      <w:bookmarkStart w:id="1706" w:name="bookmark1706"/>
      <w:bookmarkStart w:id="1707" w:name="bookmark1707"/>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）报告分部的确定依据与会计政策</w:t>
      </w:r>
      <w:bookmarkEnd w:id="1705"/>
      <w:bookmarkEnd w:id="1706"/>
      <w:bookmarkEnd w:id="1707"/>
    </w:p>
    <w:p>
      <w:pPr>
        <w:pStyle w:val="Style33"/>
        <w:keepNext w:val="0"/>
        <w:keepLines w:val="0"/>
        <w:widowControl w:val="0"/>
        <w:shd w:val="clear" w:color="auto" w:fill="auto"/>
        <w:bidi w:val="0"/>
        <w:spacing w:before="0" w:after="0" w:line="317" w:lineRule="exact"/>
        <w:ind w:left="0" w:right="0" w:firstLine="0"/>
        <w:jc w:val="left"/>
      </w:pPr>
      <w:r>
        <w:rPr>
          <w:b/>
          <w:bCs/>
          <w:color w:val="000000"/>
          <w:spacing w:val="0"/>
          <w:w w:val="100"/>
          <w:position w:val="0"/>
        </w:rPr>
        <w:t>①报告分部的确定依据与会计政策</w:t>
      </w:r>
    </w:p>
    <w:p>
      <w:pPr>
        <w:pStyle w:val="Style33"/>
        <w:keepNext w:val="0"/>
        <w:keepLines w:val="0"/>
        <w:widowControl w:val="0"/>
        <w:shd w:val="clear" w:color="auto" w:fill="auto"/>
        <w:bidi w:val="0"/>
        <w:spacing w:before="0" w:after="0" w:line="317" w:lineRule="exact"/>
        <w:ind w:left="0" w:right="0" w:firstLine="440"/>
        <w:jc w:val="left"/>
      </w:pPr>
      <w:r>
        <w:rPr>
          <w:color w:val="000000"/>
          <w:spacing w:val="0"/>
          <w:w w:val="100"/>
          <w:position w:val="0"/>
        </w:rPr>
        <w:t>本公司以内部组织结构、管理要求、内部报告制度为依据确定经营分部。本公司的经营分部是指同时 满足下列条件的组成部分：</w:t>
      </w:r>
    </w:p>
    <w:p>
      <w:pPr>
        <w:pStyle w:val="Style33"/>
        <w:keepNext w:val="0"/>
        <w:keepLines w:val="0"/>
        <w:widowControl w:val="0"/>
        <w:shd w:val="clear" w:color="auto" w:fill="auto"/>
        <w:bidi w:val="0"/>
        <w:spacing w:before="0" w:after="300" w:line="317" w:lineRule="exact"/>
        <w:ind w:left="0" w:right="0" w:firstLine="180"/>
        <w:jc w:val="left"/>
      </w:pPr>
      <w:r>
        <w:rPr>
          <w:rFonts w:ascii="Times New Roman" w:eastAsia="Times New Roman" w:hAnsi="Times New Roman" w:cs="Times New Roman"/>
          <w:color w:val="000000"/>
          <w:spacing w:val="0"/>
          <w:w w:val="100"/>
          <w:position w:val="0"/>
        </w:rPr>
        <w:t>1</w:t>
      </w:r>
      <w:r>
        <w:rPr>
          <w:color w:val="000000"/>
          <w:spacing w:val="0"/>
          <w:w w:val="100"/>
          <w:position w:val="0"/>
        </w:rPr>
        <w:t>）该组成部分能够在日常活动中产生收入、发生费用；</w:t>
      </w:r>
    </w:p>
    <w:p>
      <w:pPr>
        <w:pStyle w:val="Style33"/>
        <w:keepNext w:val="0"/>
        <w:keepLines w:val="0"/>
        <w:widowControl w:val="0"/>
        <w:shd w:val="clear" w:color="auto" w:fill="auto"/>
        <w:tabs>
          <w:tab w:pos="532" w:val="left"/>
        </w:tabs>
        <w:bidi w:val="0"/>
        <w:spacing w:before="0" w:after="0" w:line="316" w:lineRule="exact"/>
        <w:ind w:left="0" w:right="0" w:firstLine="140"/>
        <w:jc w:val="left"/>
      </w:pPr>
      <w:bookmarkStart w:id="1708" w:name="bookmark1708"/>
      <w:r>
        <w:rPr>
          <w:rFonts w:ascii="Times New Roman" w:eastAsia="Times New Roman" w:hAnsi="Times New Roman" w:cs="Times New Roman"/>
          <w:color w:val="000000"/>
          <w:spacing w:val="0"/>
          <w:w w:val="100"/>
          <w:position w:val="0"/>
        </w:rPr>
        <w:t>2</w:t>
      </w:r>
      <w:bookmarkEnd w:id="1708"/>
      <w:r>
        <w:rPr>
          <w:color w:val="000000"/>
          <w:spacing w:val="0"/>
          <w:w w:val="100"/>
          <w:position w:val="0"/>
        </w:rPr>
        <w:t>）</w:t>
        <w:tab/>
        <w:t>管理层能够定期评价该组成部分的经营成果，以决定向其配置资源、评价其业绩；</w:t>
      </w:r>
    </w:p>
    <w:p>
      <w:pPr>
        <w:pStyle w:val="Style33"/>
        <w:keepNext w:val="0"/>
        <w:keepLines w:val="0"/>
        <w:widowControl w:val="0"/>
        <w:shd w:val="clear" w:color="auto" w:fill="auto"/>
        <w:tabs>
          <w:tab w:pos="532" w:val="left"/>
        </w:tabs>
        <w:bidi w:val="0"/>
        <w:spacing w:before="0" w:after="0" w:line="316" w:lineRule="exact"/>
        <w:ind w:left="0" w:right="0" w:firstLine="140"/>
        <w:jc w:val="left"/>
      </w:pPr>
      <w:bookmarkStart w:id="1709" w:name="bookmark1709"/>
      <w:r>
        <w:rPr>
          <w:rFonts w:ascii="Times New Roman" w:eastAsia="Times New Roman" w:hAnsi="Times New Roman" w:cs="Times New Roman"/>
          <w:color w:val="000000"/>
          <w:spacing w:val="0"/>
          <w:w w:val="100"/>
          <w:position w:val="0"/>
        </w:rPr>
        <w:t>3</w:t>
      </w:r>
      <w:bookmarkEnd w:id="1709"/>
      <w:r>
        <w:rPr>
          <w:color w:val="000000"/>
          <w:spacing w:val="0"/>
          <w:w w:val="100"/>
          <w:position w:val="0"/>
        </w:rPr>
        <w:t>）</w:t>
        <w:tab/>
        <w:t>能够取得该组成部分的财务状况、经营成果和现金流量等有关会计信息。</w:t>
      </w:r>
    </w:p>
    <w:p>
      <w:pPr>
        <w:pStyle w:val="Style33"/>
        <w:keepNext w:val="0"/>
        <w:keepLines w:val="0"/>
        <w:widowControl w:val="0"/>
        <w:shd w:val="clear" w:color="auto" w:fill="auto"/>
        <w:bidi w:val="0"/>
        <w:spacing w:before="0" w:after="0" w:line="316" w:lineRule="exact"/>
        <w:ind w:left="0" w:right="0" w:firstLine="440"/>
        <w:jc w:val="left"/>
      </w:pPr>
      <w:r>
        <w:rPr>
          <w:color w:val="000000"/>
          <w:spacing w:val="0"/>
          <w:w w:val="100"/>
          <w:position w:val="0"/>
        </w:rPr>
        <w:t>本公司以经营分部为基础确定报告分部，满足下列条件之一的经营分部确定为报告分部：</w:t>
      </w:r>
    </w:p>
    <w:p>
      <w:pPr>
        <w:pStyle w:val="Style33"/>
        <w:keepNext w:val="0"/>
        <w:keepLines w:val="0"/>
        <w:widowControl w:val="0"/>
        <w:shd w:val="clear" w:color="auto" w:fill="auto"/>
        <w:tabs>
          <w:tab w:pos="513" w:val="left"/>
        </w:tabs>
        <w:bidi w:val="0"/>
        <w:spacing w:before="0" w:after="0" w:line="316" w:lineRule="exact"/>
        <w:ind w:left="0" w:right="0" w:firstLine="140"/>
        <w:jc w:val="left"/>
      </w:pPr>
      <w:bookmarkStart w:id="1710" w:name="bookmark1710"/>
      <w:r>
        <w:rPr>
          <w:rFonts w:ascii="Times New Roman" w:eastAsia="Times New Roman" w:hAnsi="Times New Roman" w:cs="Times New Roman"/>
          <w:color w:val="000000"/>
          <w:spacing w:val="0"/>
          <w:w w:val="100"/>
          <w:position w:val="0"/>
        </w:rPr>
        <w:t>1</w:t>
      </w:r>
      <w:bookmarkEnd w:id="1710"/>
      <w:r>
        <w:rPr>
          <w:color w:val="000000"/>
          <w:spacing w:val="0"/>
          <w:w w:val="100"/>
          <w:position w:val="0"/>
        </w:rPr>
        <w:t>）</w:t>
        <w:tab/>
        <w:t>该经营分部的分部收入占所有分部收入合计的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33"/>
        <w:keepNext w:val="0"/>
        <w:keepLines w:val="0"/>
        <w:widowControl w:val="0"/>
        <w:shd w:val="clear" w:color="auto" w:fill="auto"/>
        <w:bidi w:val="0"/>
        <w:spacing w:before="0" w:after="0" w:line="316" w:lineRule="exact"/>
        <w:ind w:left="0" w:right="0" w:firstLine="180"/>
        <w:jc w:val="both"/>
      </w:pPr>
      <w:bookmarkStart w:id="1711" w:name="bookmark1711"/>
      <w:r>
        <w:rPr>
          <w:rFonts w:ascii="Times New Roman" w:eastAsia="Times New Roman" w:hAnsi="Times New Roman" w:cs="Times New Roman"/>
          <w:color w:val="000000"/>
          <w:spacing w:val="0"/>
          <w:w w:val="100"/>
          <w:position w:val="0"/>
        </w:rPr>
        <w:t>2</w:t>
      </w:r>
      <w:bookmarkEnd w:id="1711"/>
      <w:r>
        <w:rPr>
          <w:color w:val="000000"/>
          <w:spacing w:val="0"/>
          <w:w w:val="100"/>
          <w:position w:val="0"/>
        </w:rPr>
        <w:t>） 该分部的分部利润（亏损）的绝对额，占所有盈利分部利润合计额或者所有亏损分部亏损合计额的绝 对额两者中较大者的</w:t>
      </w:r>
      <w:r>
        <w:rPr>
          <w:rFonts w:ascii="Times New Roman" w:eastAsia="Times New Roman" w:hAnsi="Times New Roman" w:cs="Times New Roman"/>
          <w:color w:val="000000"/>
          <w:spacing w:val="0"/>
          <w:w w:val="100"/>
          <w:position w:val="0"/>
        </w:rPr>
        <w:t>10%</w:t>
      </w:r>
      <w:r>
        <w:rPr>
          <w:color w:val="000000"/>
          <w:spacing w:val="0"/>
          <w:w w:val="100"/>
          <w:position w:val="0"/>
        </w:rPr>
        <w:t>或者以上。</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按上述会计政策确定的报告分部的经营分部的对外交易收入合计额占合并总收入的比重未达到</w:t>
      </w:r>
      <w:r>
        <w:rPr>
          <w:rFonts w:ascii="Times New Roman" w:eastAsia="Times New Roman" w:hAnsi="Times New Roman" w:cs="Times New Roman"/>
          <w:color w:val="000000"/>
          <w:spacing w:val="0"/>
          <w:w w:val="100"/>
          <w:position w:val="0"/>
        </w:rPr>
        <w:t xml:space="preserve">75% </w:t>
      </w:r>
      <w:r>
        <w:rPr>
          <w:color w:val="000000"/>
          <w:spacing w:val="0"/>
          <w:w w:val="100"/>
          <w:position w:val="0"/>
        </w:rPr>
        <w:t>时，增加报告分部的数量，按下述规定将其他未作为报告分部的经营分部纳入报告分部的范围，直到该比 重达到</w:t>
      </w:r>
      <w:r>
        <w:rPr>
          <w:rFonts w:ascii="Times New Roman" w:eastAsia="Times New Roman" w:hAnsi="Times New Roman" w:cs="Times New Roman"/>
          <w:color w:val="000000"/>
          <w:spacing w:val="0"/>
          <w:w w:val="100"/>
          <w:position w:val="0"/>
        </w:rPr>
        <w:t>75%</w:t>
      </w:r>
      <w:r>
        <w:rPr>
          <w:color w:val="000000"/>
          <w:spacing w:val="0"/>
          <w:w w:val="100"/>
          <w:position w:val="0"/>
        </w:rPr>
        <w:t>：</w:t>
      </w:r>
    </w:p>
    <w:p>
      <w:pPr>
        <w:pStyle w:val="Style33"/>
        <w:keepNext w:val="0"/>
        <w:keepLines w:val="0"/>
        <w:widowControl w:val="0"/>
        <w:shd w:val="clear" w:color="auto" w:fill="auto"/>
        <w:tabs>
          <w:tab w:pos="513" w:val="left"/>
        </w:tabs>
        <w:bidi w:val="0"/>
        <w:spacing w:before="0" w:after="0" w:line="316" w:lineRule="exact"/>
        <w:ind w:left="0" w:right="0" w:firstLine="140"/>
        <w:jc w:val="left"/>
      </w:pPr>
      <w:bookmarkStart w:id="1712" w:name="bookmark1712"/>
      <w:r>
        <w:rPr>
          <w:rFonts w:ascii="Times New Roman" w:eastAsia="Times New Roman" w:hAnsi="Times New Roman" w:cs="Times New Roman"/>
          <w:color w:val="000000"/>
          <w:spacing w:val="0"/>
          <w:w w:val="100"/>
          <w:position w:val="0"/>
        </w:rPr>
        <w:t>1</w:t>
      </w:r>
      <w:bookmarkEnd w:id="1712"/>
      <w:r>
        <w:rPr>
          <w:color w:val="000000"/>
          <w:spacing w:val="0"/>
          <w:w w:val="100"/>
          <w:position w:val="0"/>
        </w:rPr>
        <w:t>）</w:t>
        <w:tab/>
        <w:t>将管理层认为披露该经营分部信息对会计信息使用者有用的经营分部确定为报告分部；</w:t>
      </w:r>
    </w:p>
    <w:p>
      <w:pPr>
        <w:pStyle w:val="Style33"/>
        <w:keepNext w:val="0"/>
        <w:keepLines w:val="0"/>
        <w:widowControl w:val="0"/>
        <w:shd w:val="clear" w:color="auto" w:fill="auto"/>
        <w:tabs>
          <w:tab w:pos="555" w:val="left"/>
        </w:tabs>
        <w:bidi w:val="0"/>
        <w:spacing w:before="0" w:after="0" w:line="316" w:lineRule="exact"/>
        <w:ind w:left="0" w:right="0" w:firstLine="180"/>
        <w:jc w:val="both"/>
      </w:pPr>
      <w:bookmarkStart w:id="1713" w:name="bookmark1713"/>
      <w:r>
        <w:rPr>
          <w:rFonts w:ascii="Times New Roman" w:eastAsia="Times New Roman" w:hAnsi="Times New Roman" w:cs="Times New Roman"/>
          <w:color w:val="000000"/>
          <w:spacing w:val="0"/>
          <w:w w:val="100"/>
          <w:position w:val="0"/>
        </w:rPr>
        <w:t>2</w:t>
      </w:r>
      <w:bookmarkEnd w:id="1713"/>
      <w:r>
        <w:rPr>
          <w:color w:val="000000"/>
          <w:spacing w:val="0"/>
          <w:w w:val="100"/>
          <w:position w:val="0"/>
        </w:rPr>
        <w:t>）</w:t>
        <w:tab/>
        <w:t>将该经营分部与一个或一个以上的具有相似经济特征、满足经营分部合并条件的其他经营分部合并， 作为一个报告分部。</w:t>
      </w:r>
    </w:p>
    <w:p>
      <w:pPr>
        <w:pStyle w:val="Style33"/>
        <w:keepNext w:val="0"/>
        <w:keepLines w:val="0"/>
        <w:widowControl w:val="0"/>
        <w:shd w:val="clear" w:color="auto" w:fill="auto"/>
        <w:bidi w:val="0"/>
        <w:spacing w:before="0" w:after="0" w:line="316" w:lineRule="exact"/>
        <w:ind w:left="0" w:right="0" w:firstLine="440"/>
        <w:jc w:val="both"/>
      </w:pPr>
      <w:r>
        <w:rPr>
          <w:color w:val="000000"/>
          <w:spacing w:val="0"/>
          <w:w w:val="100"/>
          <w:position w:val="0"/>
        </w:rPr>
        <w:t>分部间转移价格参照市场价格确定，与各分部共同使用的资产、相关的费用按照收入比例在不同的分 部之间分配。</w:t>
      </w:r>
    </w:p>
    <w:p>
      <w:pPr>
        <w:pStyle w:val="Style33"/>
        <w:keepNext w:val="0"/>
        <w:keepLines w:val="0"/>
        <w:widowControl w:val="0"/>
        <w:shd w:val="clear" w:color="auto" w:fill="auto"/>
        <w:bidi w:val="0"/>
        <w:spacing w:before="0" w:after="120" w:line="316" w:lineRule="exact"/>
        <w:ind w:left="0" w:right="0" w:firstLine="0"/>
        <w:jc w:val="left"/>
      </w:pPr>
      <w:r>
        <w:rPr>
          <w:b/>
          <w:bCs/>
          <w:color w:val="000000"/>
          <w:spacing w:val="0"/>
          <w:w w:val="100"/>
          <w:position w:val="0"/>
        </w:rPr>
        <w:t>②本公司确定报告分部考虑的因素、报告分部的产品和劳务的类型</w:t>
      </w:r>
    </w:p>
    <w:p>
      <w:pPr>
        <w:pStyle w:val="Style33"/>
        <w:keepNext w:val="0"/>
        <w:keepLines w:val="0"/>
        <w:widowControl w:val="0"/>
        <w:shd w:val="clear" w:color="auto" w:fill="auto"/>
        <w:bidi w:val="0"/>
        <w:spacing w:before="0" w:after="120" w:line="302" w:lineRule="exact"/>
        <w:ind w:left="0" w:right="0" w:firstLine="440"/>
        <w:jc w:val="both"/>
      </w:pPr>
      <w:r>
        <w:rPr>
          <w:color w:val="000000"/>
          <w:spacing w:val="0"/>
          <w:w w:val="100"/>
          <w:position w:val="0"/>
        </w:rPr>
        <w:t>本公司报告分部生产经营活动及业务内容相同：为铁路信号通信产品的研发、生产、销售、安装和维 护等；但从内部组织结构、管理要求、内部报告制度及地理区域等方面分为如下</w:t>
      </w:r>
      <w:r>
        <w:rPr>
          <w:rFonts w:ascii="Times New Roman" w:eastAsia="Times New Roman" w:hAnsi="Times New Roman" w:cs="Times New Roman"/>
          <w:color w:val="000000"/>
          <w:spacing w:val="0"/>
          <w:w w:val="100"/>
          <w:position w:val="0"/>
        </w:rPr>
        <w:t>3</w:t>
      </w:r>
      <w:r>
        <w:rPr>
          <w:color w:val="000000"/>
          <w:spacing w:val="0"/>
          <w:w w:val="100"/>
          <w:position w:val="0"/>
        </w:rPr>
        <w:t>个分部：</w:t>
      </w:r>
    </w:p>
    <w:p>
      <w:pPr>
        <w:pStyle w:val="Style33"/>
        <w:keepNext w:val="0"/>
        <w:keepLines w:val="0"/>
        <w:widowControl w:val="0"/>
        <w:shd w:val="clear" w:color="auto" w:fill="auto"/>
        <w:bidi w:val="0"/>
        <w:spacing w:before="0" w:after="780" w:line="312" w:lineRule="exact"/>
        <w:ind w:left="0" w:right="0" w:firstLine="440"/>
        <w:jc w:val="both"/>
      </w:pPr>
      <w:r>
        <w:rPr>
          <w:color w:val="000000"/>
          <w:spacing w:val="0"/>
          <w:w w:val="100"/>
          <w:position w:val="0"/>
        </w:rPr>
        <w:t>郑州分部、北京分部、其他分部。郑州分部包括：股份本部、河南辉煌软件有限公司、河南辉煌信通 软件有限公司、北京全路信通技术有限公司、河南辉煌城轨科技有限公司、洛阳辉煌城轨科技有限公司； 北京分部包括：北京国铁路阳技术有限公司、北京国铁路阳软件有限公司、天津辉煌路阳科技有限公司、 天津信通铁路电气技术有限公司；其他分部：成都西南交大驱动技术有限责任公司、成都新一驱动科技有 限责任公司。</w:t>
      </w:r>
    </w:p>
    <w:p>
      <w:pPr>
        <w:pStyle w:val="Style47"/>
        <w:keepNext/>
        <w:keepLines/>
        <w:widowControl w:val="0"/>
        <w:shd w:val="clear" w:color="auto" w:fill="auto"/>
        <w:bidi w:val="0"/>
        <w:spacing w:before="0" w:after="360" w:line="240" w:lineRule="auto"/>
        <w:ind w:left="0" w:right="0" w:firstLine="140"/>
        <w:jc w:val="left"/>
      </w:pPr>
      <w:bookmarkStart w:id="1714" w:name="bookmark1714"/>
      <w:bookmarkStart w:id="1715" w:name="bookmark1715"/>
      <w:bookmarkStart w:id="1716" w:name="bookmark1716"/>
      <w:r>
        <w:rPr>
          <w:rFonts w:ascii="Times New Roman" w:eastAsia="Times New Roman" w:hAnsi="Times New Roman" w:cs="Times New Roman"/>
          <w:color w:val="000000"/>
          <w:spacing w:val="0"/>
          <w:w w:val="100"/>
          <w:position w:val="0"/>
        </w:rPr>
        <w:t>（2</w:t>
      </w:r>
      <w:r>
        <w:rPr>
          <w:color w:val="000000"/>
          <w:spacing w:val="0"/>
          <w:w w:val="100"/>
          <w:position w:val="0"/>
        </w:rPr>
        <w:t>）报告分部的财务信息</w:t>
      </w:r>
      <w:bookmarkEnd w:id="1714"/>
      <w:bookmarkEnd w:id="1715"/>
      <w:bookmarkEnd w:id="1716"/>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603"/>
        <w:gridCol w:w="1594"/>
        <w:gridCol w:w="1594"/>
        <w:gridCol w:w="1594"/>
        <w:gridCol w:w="1594"/>
        <w:gridCol w:w="1603"/>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郑州分部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北京分部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40"/>
              <w:jc w:val="left"/>
              <w:rPr>
                <w:sz w:val="17"/>
                <w:szCs w:val="17"/>
              </w:rPr>
            </w:pPr>
            <w:r>
              <w:rPr>
                <w:rFonts w:ascii="SimSun" w:eastAsia="SimSun" w:hAnsi="SimSun" w:cs="SimSun"/>
                <w:color w:val="000000"/>
                <w:spacing w:val="0"/>
                <w:w w:val="100"/>
                <w:position w:val="0"/>
                <w:sz w:val="17"/>
                <w:szCs w:val="17"/>
              </w:rPr>
              <w:t>其他分部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40"/>
              <w:jc w:val="left"/>
              <w:rPr>
                <w:sz w:val="17"/>
                <w:szCs w:val="17"/>
              </w:rPr>
            </w:pPr>
            <w:r>
              <w:rPr>
                <w:rFonts w:ascii="SimSun" w:eastAsia="SimSun" w:hAnsi="SimSun" w:cs="SimSun"/>
                <w:color w:val="000000"/>
                <w:spacing w:val="0"/>
                <w:w w:val="100"/>
                <w:position w:val="0"/>
                <w:sz w:val="17"/>
                <w:szCs w:val="17"/>
              </w:rPr>
              <w:t>分部间抵销</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 xml:space="preserve">一 </w:t>
            </w:r>
            <w:r>
              <w:rPr>
                <w:color w:val="000000"/>
                <w:spacing w:val="0"/>
                <w:w w:val="100"/>
                <w:position w:val="0"/>
                <w:sz w:val="18"/>
                <w:szCs w:val="18"/>
              </w:rPr>
              <w:t>.</w:t>
            </w:r>
            <w:r>
              <w:rPr>
                <w:rFonts w:ascii="SimSun" w:eastAsia="SimSun" w:hAnsi="SimSun" w:cs="SimSun"/>
                <w:color w:val="000000"/>
                <w:spacing w:val="0"/>
                <w:w w:val="100"/>
                <w:position w:val="0"/>
                <w:sz w:val="17"/>
                <w:szCs w:val="17"/>
              </w:rPr>
              <w:t>营业收入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509,386,633.20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107,308,365.50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21,400,616.01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-434,034.70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637,661,580.01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其中：对外交易收入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509,171,899.38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107,089,064.62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21,400,616.01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637,661,580.01</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760"/>
              <w:jc w:val="left"/>
              <w:rPr>
                <w:sz w:val="17"/>
                <w:szCs w:val="17"/>
              </w:rPr>
            </w:pPr>
            <w:r>
              <w:rPr>
                <w:rFonts w:ascii="SimSun" w:eastAsia="SimSun" w:hAnsi="SimSun" w:cs="SimSun"/>
                <w:color w:val="000000"/>
                <w:spacing w:val="0"/>
                <w:w w:val="100"/>
                <w:position w:val="0"/>
                <w:sz w:val="17"/>
                <w:szCs w:val="17"/>
              </w:rPr>
              <w:t>分部间交</w:t>
            </w:r>
          </w:p>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易收入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214,733.82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219,300.88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-434,034.70</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二</w:t>
            </w:r>
            <w:r>
              <w:rPr>
                <w:color w:val="000000"/>
                <w:spacing w:val="0"/>
                <w:w w:val="100"/>
                <w:position w:val="0"/>
                <w:sz w:val="18"/>
                <w:szCs w:val="18"/>
              </w:rPr>
              <w:t>.</w:t>
            </w:r>
            <w:r>
              <w:rPr>
                <w:rFonts w:ascii="SimSun" w:eastAsia="SimSun" w:hAnsi="SimSun" w:cs="SimSun"/>
                <w:color w:val="000000"/>
                <w:spacing w:val="0"/>
                <w:w w:val="100"/>
                <w:position w:val="0"/>
                <w:sz w:val="17"/>
                <w:szCs w:val="17"/>
              </w:rPr>
              <w:t>营业费用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368,275,665.61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116,251,020.94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both"/>
            </w:pPr>
            <w:r>
              <w:rPr>
                <w:color w:val="000000"/>
                <w:spacing w:val="0"/>
                <w:w w:val="100"/>
                <w:position w:val="0"/>
              </w:rPr>
              <w:t>21,970,010.14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00"/>
              <w:jc w:val="both"/>
            </w:pPr>
            <w:r>
              <w:rPr>
                <w:color w:val="000000"/>
                <w:spacing w:val="0"/>
                <w:w w:val="100"/>
                <w:position w:val="0"/>
              </w:rPr>
              <w:t>-434,034.70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506,062,661.99</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both"/>
              <w:rPr>
                <w:sz w:val="17"/>
                <w:szCs w:val="17"/>
              </w:rPr>
            </w:pPr>
            <w:r>
              <w:rPr>
                <w:rFonts w:ascii="SimSun" w:eastAsia="SimSun" w:hAnsi="SimSun" w:cs="SimSun"/>
                <w:color w:val="000000"/>
                <w:spacing w:val="0"/>
                <w:w w:val="100"/>
                <w:position w:val="0"/>
                <w:sz w:val="17"/>
                <w:szCs w:val="17"/>
              </w:rPr>
              <w:t>其中：折旧费和摊销 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16,904,009.85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2,958,049.01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1,393,649.56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21,255,708.42</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三</w:t>
            </w:r>
            <w:r>
              <w:rPr>
                <w:color w:val="000000"/>
                <w:spacing w:val="0"/>
                <w:w w:val="100"/>
                <w:position w:val="0"/>
                <w:sz w:val="18"/>
                <w:szCs w:val="18"/>
              </w:rPr>
              <w:t>.</w:t>
            </w:r>
            <w:r>
              <w:rPr>
                <w:rFonts w:ascii="SimSun" w:eastAsia="SimSun" w:hAnsi="SimSun" w:cs="SimSun"/>
                <w:color w:val="000000"/>
                <w:spacing w:val="0"/>
                <w:w w:val="100"/>
                <w:position w:val="0"/>
                <w:sz w:val="17"/>
                <w:szCs w:val="17"/>
              </w:rPr>
              <w:t>对联营和合营 企业的投资收益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-9,841,127.00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-9,841,127.00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四</w:t>
            </w:r>
            <w:r>
              <w:rPr>
                <w:color w:val="000000"/>
                <w:spacing w:val="0"/>
                <w:w w:val="100"/>
                <w:position w:val="0"/>
                <w:sz w:val="18"/>
                <w:szCs w:val="18"/>
              </w:rPr>
              <w:t>.</w:t>
            </w:r>
            <w:r>
              <w:rPr>
                <w:rFonts w:ascii="SimSun" w:eastAsia="SimSun" w:hAnsi="SimSun" w:cs="SimSun"/>
                <w:color w:val="000000"/>
                <w:spacing w:val="0"/>
                <w:w w:val="100"/>
                <w:position w:val="0"/>
                <w:sz w:val="17"/>
                <w:szCs w:val="17"/>
              </w:rPr>
              <w:t>信用减值损失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4,237,112.52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-3,426,804.76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-67,536.03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742,771.73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五</w:t>
            </w:r>
            <w:r>
              <w:rPr>
                <w:color w:val="000000"/>
                <w:spacing w:val="0"/>
                <w:w w:val="100"/>
                <w:position w:val="0"/>
                <w:sz w:val="18"/>
                <w:szCs w:val="18"/>
              </w:rPr>
              <w:t>.</w:t>
            </w:r>
            <w:r>
              <w:rPr>
                <w:rFonts w:ascii="SimSun" w:eastAsia="SimSun" w:hAnsi="SimSun" w:cs="SimSun"/>
                <w:color w:val="000000"/>
                <w:spacing w:val="0"/>
                <w:w w:val="100"/>
                <w:position w:val="0"/>
                <w:sz w:val="17"/>
                <w:szCs w:val="17"/>
              </w:rPr>
              <w:t>资产减值损失</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-42,301,603.59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-42,301,603.59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六</w:t>
            </w:r>
            <w:r>
              <w:rPr>
                <w:color w:val="000000"/>
                <w:spacing w:val="0"/>
                <w:w w:val="100"/>
                <w:position w:val="0"/>
                <w:sz w:val="18"/>
                <w:szCs w:val="18"/>
              </w:rPr>
              <w:t>.</w:t>
            </w:r>
            <w:r>
              <w:rPr>
                <w:rFonts w:ascii="SimSun" w:eastAsia="SimSun" w:hAnsi="SimSun" w:cs="SimSun"/>
                <w:color w:val="000000"/>
                <w:spacing w:val="0"/>
                <w:w w:val="100"/>
                <w:position w:val="0"/>
                <w:sz w:val="17"/>
                <w:szCs w:val="17"/>
              </w:rPr>
              <w:t>利润总额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115,633,013.02</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both"/>
            </w:pPr>
            <w:r>
              <w:rPr>
                <w:color w:val="000000"/>
                <w:spacing w:val="0"/>
                <w:w w:val="100"/>
                <w:position w:val="0"/>
              </w:rPr>
              <w:t>-10,341,929.97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-488,985.49</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104,802,097.56</w:t>
            </w:r>
          </w:p>
        </w:tc>
      </w:tr>
    </w:tbl>
    <w:p>
      <w:pPr>
        <w:widowControl w:val="0"/>
        <w:spacing w:line="1" w:lineRule="exact"/>
      </w:pPr>
    </w:p>
    <w:tbl>
      <w:tblPr>
        <w:tblOverlap w:val="never"/>
        <w:jc w:val="center"/>
        <w:tblLayout w:type="fixed"/>
      </w:tblPr>
      <w:tblGrid>
        <w:gridCol w:w="1603"/>
        <w:gridCol w:w="1594"/>
        <w:gridCol w:w="1594"/>
        <w:gridCol w:w="1594"/>
        <w:gridCol w:w="1594"/>
        <w:gridCol w:w="1603"/>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七</w:t>
            </w:r>
            <w:r>
              <w:rPr>
                <w:color w:val="000000"/>
                <w:spacing w:val="0"/>
                <w:w w:val="100"/>
                <w:position w:val="0"/>
                <w:sz w:val="18"/>
                <w:szCs w:val="18"/>
              </w:rPr>
              <w:t>.</w:t>
            </w:r>
            <w:r>
              <w:rPr>
                <w:rFonts w:ascii="SimSun" w:eastAsia="SimSun" w:hAnsi="SimSun" w:cs="SimSun"/>
                <w:color w:val="000000"/>
                <w:spacing w:val="0"/>
                <w:w w:val="100"/>
                <w:position w:val="0"/>
                <w:sz w:val="17"/>
                <w:szCs w:val="17"/>
              </w:rPr>
              <w:t>所得税费用</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19,303,734.04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418,900.33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121,996.08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19,844,630.45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八</w:t>
            </w:r>
            <w:r>
              <w:rPr>
                <w:color w:val="000000"/>
                <w:spacing w:val="0"/>
                <w:w w:val="100"/>
                <w:position w:val="0"/>
                <w:sz w:val="18"/>
                <w:szCs w:val="18"/>
              </w:rPr>
              <w:t>.</w:t>
            </w:r>
            <w:r>
              <w:rPr>
                <w:rFonts w:ascii="SimSun" w:eastAsia="SimSun" w:hAnsi="SimSun" w:cs="SimSun"/>
                <w:color w:val="000000"/>
                <w:spacing w:val="0"/>
                <w:w w:val="100"/>
                <w:position w:val="0"/>
                <w:sz w:val="17"/>
                <w:szCs w:val="17"/>
              </w:rPr>
              <w:t>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520"/>
              <w:jc w:val="left"/>
            </w:pPr>
            <w:r>
              <w:rPr>
                <w:color w:val="000000"/>
                <w:spacing w:val="0"/>
                <w:w w:val="100"/>
                <w:position w:val="0"/>
              </w:rPr>
              <w:t>96,329,278.98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-10,760,830.30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-610,981.57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84,957,467.11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九</w:t>
            </w:r>
            <w:r>
              <w:rPr>
                <w:color w:val="000000"/>
                <w:spacing w:val="0"/>
                <w:w w:val="100"/>
                <w:position w:val="0"/>
                <w:sz w:val="18"/>
                <w:szCs w:val="18"/>
              </w:rPr>
              <w:t>.</w:t>
            </w:r>
            <w:r>
              <w:rPr>
                <w:rFonts w:ascii="SimSun" w:eastAsia="SimSun" w:hAnsi="SimSun" w:cs="SimSun"/>
                <w:color w:val="000000"/>
                <w:spacing w:val="0"/>
                <w:w w:val="100"/>
                <w:position w:val="0"/>
                <w:sz w:val="17"/>
                <w:szCs w:val="17"/>
              </w:rPr>
              <w:t>资产总额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both"/>
            </w:pPr>
            <w:r>
              <w:rPr>
                <w:color w:val="000000"/>
                <w:spacing w:val="0"/>
                <w:w w:val="100"/>
                <w:position w:val="0"/>
              </w:rPr>
              <w:t>2,143,663,856.54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290,157,481.27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72,775,465.54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-338,237,076.17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2,168,359,727.18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十</w:t>
            </w:r>
            <w:r>
              <w:rPr>
                <w:color w:val="000000"/>
                <w:spacing w:val="0"/>
                <w:w w:val="100"/>
                <w:position w:val="0"/>
                <w:sz w:val="18"/>
                <w:szCs w:val="18"/>
              </w:rPr>
              <w:t>.</w:t>
            </w:r>
            <w:r>
              <w:rPr>
                <w:rFonts w:ascii="SimSun" w:eastAsia="SimSun" w:hAnsi="SimSun" w:cs="SimSun"/>
                <w:color w:val="000000"/>
                <w:spacing w:val="0"/>
                <w:w w:val="100"/>
                <w:position w:val="0"/>
                <w:sz w:val="17"/>
                <w:szCs w:val="17"/>
              </w:rPr>
              <w:t>负债总额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487,286,094.80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107,455,630.63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12,321,941.78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-80,654,193.78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526,409,473.43</w:t>
            </w:r>
          </w:p>
        </w:tc>
      </w:tr>
    </w:tbl>
    <w:p>
      <w:pPr>
        <w:widowControl w:val="0"/>
        <w:spacing w:after="379" w:line="1" w:lineRule="exact"/>
      </w:pPr>
    </w:p>
    <w:p>
      <w:pPr>
        <w:pStyle w:val="Style47"/>
        <w:keepNext/>
        <w:keepLines/>
        <w:widowControl w:val="0"/>
        <w:numPr>
          <w:ilvl w:val="0"/>
          <w:numId w:val="89"/>
        </w:numPr>
        <w:shd w:val="clear" w:color="auto" w:fill="auto"/>
        <w:tabs>
          <w:tab w:pos="493" w:val="left"/>
        </w:tabs>
        <w:bidi w:val="0"/>
        <w:spacing w:before="0" w:line="240" w:lineRule="auto"/>
        <w:ind w:left="0" w:right="0" w:firstLine="0"/>
        <w:jc w:val="left"/>
      </w:pPr>
      <w:bookmarkStart w:id="1717" w:name="bookmark1717"/>
      <w:bookmarkStart w:id="1718" w:name="bookmark1718"/>
      <w:bookmarkStart w:id="1719" w:name="bookmark1719"/>
      <w:bookmarkStart w:id="1720" w:name="bookmark1720"/>
      <w:bookmarkEnd w:id="1719"/>
      <w:r>
        <w:rPr>
          <w:color w:val="000000"/>
          <w:spacing w:val="0"/>
          <w:w w:val="100"/>
          <w:position w:val="0"/>
        </w:rPr>
        <w:t>公司无报告分部的，或者不能披露各报告分部的资产总额和负债总额的，应说明原因</w:t>
      </w:r>
      <w:bookmarkEnd w:id="1717"/>
      <w:bookmarkEnd w:id="1718"/>
      <w:bookmarkEnd w:id="172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3"/>
        <w:keepNext w:val="0"/>
        <w:keepLines w:val="0"/>
        <w:widowControl w:val="0"/>
        <w:numPr>
          <w:ilvl w:val="0"/>
          <w:numId w:val="89"/>
        </w:numPr>
        <w:shd w:val="clear" w:color="auto" w:fill="auto"/>
        <w:tabs>
          <w:tab w:pos="493" w:val="left"/>
        </w:tabs>
        <w:bidi w:val="0"/>
        <w:spacing w:before="0" w:after="380" w:line="240" w:lineRule="auto"/>
        <w:ind w:left="0" w:right="0" w:firstLine="0"/>
        <w:jc w:val="left"/>
      </w:pPr>
      <w:bookmarkStart w:id="1721" w:name="bookmark1721"/>
      <w:bookmarkStart w:id="1722" w:name="bookmark1722"/>
      <w:bookmarkEnd w:id="1721"/>
      <w:r>
        <w:rPr>
          <w:b/>
          <w:bCs/>
          <w:color w:val="000000"/>
          <w:spacing w:val="0"/>
          <w:w w:val="100"/>
          <w:position w:val="0"/>
        </w:rPr>
        <w:t>其他说明</w:t>
      </w:r>
      <w:bookmarkEnd w:id="1722"/>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723" w:name="bookmark1723"/>
      <w:bookmarkStart w:id="1724" w:name="bookmark1724"/>
      <w:bookmarkStart w:id="1725" w:name="bookmark1725"/>
      <w:bookmarkStart w:id="1726" w:name="bookmark1726"/>
      <w:r>
        <w:rPr>
          <w:rFonts w:ascii="Times New Roman" w:eastAsia="Times New Roman" w:hAnsi="Times New Roman" w:cs="Times New Roman"/>
          <w:color w:val="000000"/>
          <w:spacing w:val="0"/>
          <w:w w:val="100"/>
          <w:position w:val="0"/>
        </w:rPr>
        <w:t>2</w:t>
      </w:r>
      <w:bookmarkEnd w:id="1725"/>
      <w:r>
        <w:rPr>
          <w:color w:val="000000"/>
          <w:spacing w:val="0"/>
          <w:w w:val="100"/>
          <w:position w:val="0"/>
        </w:rPr>
        <w:t>、</w:t>
        <w:tab/>
        <w:t>其他对投资者决策有影响的重要交易和事项</w:t>
      </w:r>
      <w:bookmarkEnd w:id="1723"/>
      <w:bookmarkEnd w:id="1724"/>
      <w:bookmarkEnd w:id="1726"/>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tabs>
          <w:tab w:pos="378" w:val="left"/>
        </w:tabs>
        <w:bidi w:val="0"/>
        <w:spacing w:before="0" w:after="380" w:line="240" w:lineRule="auto"/>
        <w:ind w:left="0" w:right="0" w:firstLine="0"/>
        <w:jc w:val="left"/>
      </w:pPr>
      <w:bookmarkStart w:id="1727" w:name="bookmark1727"/>
      <w:bookmarkStart w:id="1728" w:name="bookmark1728"/>
      <w:bookmarkStart w:id="1729" w:name="bookmark1729"/>
      <w:bookmarkStart w:id="1730" w:name="bookmark1730"/>
      <w:r>
        <w:rPr>
          <w:rFonts w:ascii="Times New Roman" w:eastAsia="Times New Roman" w:hAnsi="Times New Roman" w:cs="Times New Roman"/>
          <w:color w:val="000000"/>
          <w:spacing w:val="0"/>
          <w:w w:val="100"/>
          <w:position w:val="0"/>
        </w:rPr>
        <w:t>3</w:t>
      </w:r>
      <w:bookmarkEnd w:id="1729"/>
      <w:r>
        <w:rPr>
          <w:color w:val="000000"/>
          <w:spacing w:val="0"/>
          <w:w w:val="100"/>
          <w:position w:val="0"/>
        </w:rPr>
        <w:t>、</w:t>
        <w:tab/>
        <w:t>其他</w:t>
      </w:r>
      <w:bookmarkEnd w:id="1727"/>
      <w:bookmarkEnd w:id="1728"/>
      <w:bookmarkEnd w:id="1730"/>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80" w:line="240" w:lineRule="auto"/>
        <w:ind w:left="0" w:right="0" w:firstLine="0"/>
        <w:jc w:val="left"/>
      </w:pPr>
      <w:bookmarkStart w:id="1731" w:name="bookmark1731"/>
      <w:bookmarkStart w:id="1732" w:name="bookmark1732"/>
      <w:bookmarkStart w:id="1733" w:name="bookmark1733"/>
      <w:r>
        <w:rPr>
          <w:color w:val="000000"/>
          <w:spacing w:val="0"/>
          <w:w w:val="100"/>
          <w:position w:val="0"/>
          <w:sz w:val="24"/>
          <w:szCs w:val="24"/>
        </w:rPr>
        <w:t>十七、母公司财务报表主要项目注释</w:t>
      </w:r>
      <w:bookmarkEnd w:id="1731"/>
      <w:bookmarkEnd w:id="1732"/>
      <w:bookmarkEnd w:id="1733"/>
    </w:p>
    <w:p>
      <w:pPr>
        <w:pStyle w:val="Style30"/>
        <w:keepNext/>
        <w:keepLines/>
        <w:widowControl w:val="0"/>
        <w:shd w:val="clear" w:color="auto" w:fill="auto"/>
        <w:bidi w:val="0"/>
        <w:spacing w:before="0" w:after="380" w:line="240" w:lineRule="auto"/>
        <w:ind w:left="0" w:right="0" w:firstLine="0"/>
        <w:jc w:val="left"/>
      </w:pPr>
      <w:bookmarkStart w:id="1734" w:name="bookmark1734"/>
      <w:bookmarkStart w:id="1735" w:name="bookmark1735"/>
      <w:bookmarkStart w:id="1736" w:name="bookmark1736"/>
      <w:r>
        <w:rPr>
          <w:rFonts w:ascii="Times New Roman" w:eastAsia="Times New Roman" w:hAnsi="Times New Roman" w:cs="Times New Roman"/>
          <w:color w:val="000000"/>
          <w:spacing w:val="0"/>
          <w:w w:val="100"/>
          <w:position w:val="0"/>
        </w:rPr>
        <w:t>1</w:t>
      </w:r>
      <w:r>
        <w:rPr>
          <w:color w:val="000000"/>
          <w:spacing w:val="0"/>
          <w:w w:val="100"/>
          <w:position w:val="0"/>
        </w:rPr>
        <w:t>、应收账款</w:t>
      </w:r>
      <w:bookmarkEnd w:id="1734"/>
      <w:bookmarkEnd w:id="1735"/>
      <w:bookmarkEnd w:id="1736"/>
    </w:p>
    <w:p>
      <w:pPr>
        <w:pStyle w:val="Style47"/>
        <w:keepNext/>
        <w:keepLines/>
        <w:widowControl w:val="0"/>
        <w:shd w:val="clear" w:color="auto" w:fill="auto"/>
        <w:bidi w:val="0"/>
        <w:spacing w:before="0" w:line="240" w:lineRule="auto"/>
        <w:ind w:left="0" w:right="0" w:firstLine="0"/>
        <w:jc w:val="left"/>
      </w:pPr>
      <w:bookmarkStart w:id="1737" w:name="bookmark1737"/>
      <w:bookmarkStart w:id="1738" w:name="bookmark1738"/>
      <w:bookmarkStart w:id="1739" w:name="bookmark1739"/>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)应收账款分类披露</w:t>
      </w:r>
      <w:bookmarkEnd w:id="1737"/>
      <w:bookmarkEnd w:id="1738"/>
      <w:bookmarkEnd w:id="1739"/>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1642"/>
        <w:gridCol w:w="763"/>
        <w:gridCol w:w="763"/>
        <w:gridCol w:w="763"/>
        <w:gridCol w:w="763"/>
        <w:gridCol w:w="787"/>
        <w:gridCol w:w="778"/>
        <w:gridCol w:w="797"/>
        <w:gridCol w:w="797"/>
        <w:gridCol w:w="792"/>
        <w:gridCol w:w="941"/>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40"/>
              <w:jc w:val="left"/>
              <w:rPr>
                <w:sz w:val="17"/>
                <w:szCs w:val="17"/>
              </w:rPr>
            </w:pPr>
            <w:r>
              <w:rPr>
                <w:rFonts w:ascii="SimSun" w:eastAsia="SimSun" w:hAnsi="SimSun" w:cs="SimSun"/>
                <w:color w:val="000000"/>
                <w:spacing w:val="0"/>
                <w:w w:val="100"/>
                <w:position w:val="0"/>
                <w:sz w:val="17"/>
                <w:szCs w:val="17"/>
              </w:rPr>
              <w:t>类别</w:t>
            </w:r>
          </w:p>
        </w:tc>
        <w:tc>
          <w:tcPr>
            <w:gridSpan w:val="5"/>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5"/>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账面价值</w:t>
            </w:r>
          </w:p>
        </w:tc>
      </w:tr>
      <w:tr>
        <w:trPr>
          <w:trHeight w:val="710"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18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计提比 例</w:t>
            </w: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比例</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200" w:firstLine="0"/>
              <w:jc w:val="right"/>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计提比例</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按组合计提坏账准 备的应收账款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371,737,</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073.79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62,371,8</w:t>
            </w:r>
          </w:p>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309,365,2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333,199,4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66,416,92</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266,782,55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371,737,</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073.79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62,371,8</w:t>
            </w:r>
          </w:p>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73.70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16.78%</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309,365,2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333,199,4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66,416,92</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19.93%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266,782,55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371,737,</w:t>
            </w:r>
          </w:p>
          <w:p>
            <w:pPr>
              <w:pStyle w:val="Style6"/>
              <w:keepNext w:val="0"/>
              <w:keepLines w:val="0"/>
              <w:widowControl w:val="0"/>
              <w:shd w:val="clear" w:color="auto" w:fill="auto"/>
              <w:bidi w:val="0"/>
              <w:spacing w:before="0" w:after="0" w:line="240" w:lineRule="auto"/>
              <w:ind w:left="0" w:right="0" w:firstLine="200"/>
              <w:jc w:val="both"/>
            </w:pPr>
            <w:r>
              <w:rPr>
                <w:color w:val="000000"/>
                <w:spacing w:val="0"/>
                <w:w w:val="100"/>
                <w:position w:val="0"/>
              </w:rPr>
              <w:t>073.79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62,371,8</w:t>
            </w:r>
          </w:p>
          <w:p>
            <w:pPr>
              <w:pStyle w:val="Style6"/>
              <w:keepNext w:val="0"/>
              <w:keepLines w:val="0"/>
              <w:widowControl w:val="0"/>
              <w:shd w:val="clear" w:color="auto" w:fill="auto"/>
              <w:bidi w:val="0"/>
              <w:spacing w:before="0" w:after="0" w:line="240" w:lineRule="auto"/>
              <w:ind w:left="0" w:right="0" w:firstLine="320"/>
              <w:jc w:val="both"/>
            </w:pPr>
            <w:r>
              <w:rPr>
                <w:color w:val="000000"/>
                <w:spacing w:val="0"/>
                <w:w w:val="100"/>
                <w:position w:val="0"/>
              </w:rPr>
              <w:t>73.70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16.78%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309,365,2</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333,199,4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86.04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both"/>
            </w:pPr>
            <w:r>
              <w:rPr>
                <w:color w:val="000000"/>
                <w:spacing w:val="0"/>
                <w:w w:val="100"/>
                <w:position w:val="0"/>
              </w:rPr>
              <w:t>66,416,92</w:t>
            </w:r>
          </w:p>
          <w:p>
            <w:pPr>
              <w:pStyle w:val="Style6"/>
              <w:keepNext w:val="0"/>
              <w:keepLines w:val="0"/>
              <w:widowControl w:val="0"/>
              <w:shd w:val="clear" w:color="auto" w:fill="auto"/>
              <w:bidi w:val="0"/>
              <w:spacing w:before="0" w:after="0" w:line="240" w:lineRule="auto"/>
              <w:ind w:left="0" w:right="0" w:firstLine="440"/>
              <w:jc w:val="both"/>
            </w:pPr>
            <w:r>
              <w:rPr>
                <w:color w:val="000000"/>
                <w:spacing w:val="0"/>
                <w:w w:val="100"/>
                <w:position w:val="0"/>
              </w:rPr>
              <w:t>6.43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19.93%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266,782,55</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9.61</w:t>
            </w:r>
          </w:p>
        </w:tc>
      </w:tr>
    </w:tbl>
    <w:p>
      <w:pPr>
        <w:pStyle w:val="Style24"/>
        <w:keepNext w:val="0"/>
        <w:keepLines w:val="0"/>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按单项计提坏账准备：</w:t>
      </w:r>
      <w:r>
        <w:rPr>
          <w:rFonts w:ascii="Times New Roman" w:eastAsia="Times New Roman" w:hAnsi="Times New Roman" w:cs="Times New Roman"/>
          <w:color w:val="000000"/>
          <w:spacing w:val="0"/>
          <w:w w:val="100"/>
          <w:position w:val="0"/>
          <w:sz w:val="18"/>
          <w:szCs w:val="18"/>
        </w:rPr>
        <w:t>0</w:t>
      </w:r>
    </w:p>
    <w:p>
      <w:pPr>
        <w:widowControl w:val="0"/>
        <w:spacing w:line="1" w:lineRule="exact"/>
      </w:pPr>
      <w:r>
        <w:br w:type="page"/>
      </w: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按单项计提坏账准备:</w:t>
      </w:r>
    </w:p>
    <w:p>
      <w:pPr>
        <w:widowControl w:val="0"/>
        <w:spacing w:after="7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0"/>
        <w:gridCol w:w="1915"/>
        <w:gridCol w:w="1915"/>
        <w:gridCol w:w="1915"/>
        <w:gridCol w:w="1925"/>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4"/>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计提理由</w:t>
            </w:r>
          </w:p>
        </w:tc>
      </w:tr>
    </w:tbl>
    <w:p>
      <w:pPr>
        <w:widowControl w:val="0"/>
        <w:spacing w:after="79" w:line="1" w:lineRule="exact"/>
      </w:pPr>
    </w:p>
    <w:p>
      <w:pPr>
        <w:widowControl w:val="0"/>
        <w:spacing w:line="1" w:lineRule="exact"/>
      </w:pPr>
    </w:p>
    <w:tbl>
      <w:tblPr>
        <w:tblOverlap w:val="never"/>
        <w:jc w:val="left"/>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framePr w:w="9586" w:h="3634" w:hSpace="10" w:vSpace="658" w:wrap="notBeside" w:vAnchor="text" w:hAnchor="text" w:x="109" w:y="659"/>
            </w:pPr>
          </w:p>
        </w:tc>
        <w:tc>
          <w:tcPr>
            <w:tcBorders>
              <w:top w:val="single" w:sz="4"/>
              <w:left w:val="single" w:sz="4"/>
            </w:tcBorders>
            <w:shd w:val="clear" w:color="auto" w:fill="D3D3D3"/>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right w:val="single" w:sz="4"/>
            </w:tcBorders>
            <w:shd w:val="clear" w:color="auto" w:fill="D3D3D3"/>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计提比例</w:t>
            </w:r>
          </w:p>
        </w:tc>
      </w:tr>
      <w:tr>
        <w:trPr>
          <w:trHeight w:val="398" w:hRule="exact"/>
        </w:trPr>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240" w:right="0" w:firstLine="0"/>
              <w:jc w:val="left"/>
            </w:pPr>
            <w:r>
              <w:rPr>
                <w:color w:val="000000"/>
                <w:spacing w:val="0"/>
                <w:w w:val="100"/>
                <w:position w:val="0"/>
              </w:rPr>
              <w:t>248,955,418.69</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320" w:right="0" w:firstLine="0"/>
              <w:jc w:val="both"/>
            </w:pPr>
            <w:r>
              <w:rPr>
                <w:color w:val="000000"/>
                <w:spacing w:val="0"/>
                <w:w w:val="100"/>
                <w:position w:val="0"/>
              </w:rPr>
              <w:t>12,447,770.93</w:t>
            </w:r>
          </w:p>
        </w:tc>
        <w:tc>
          <w:tcPr>
            <w:tcBorders>
              <w:top w:val="single" w:sz="4"/>
              <w:left w:val="single" w:sz="4"/>
              <w:righ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right"/>
            </w:pPr>
            <w:r>
              <w:rPr>
                <w:color w:val="000000"/>
                <w:spacing w:val="0"/>
                <w:w w:val="100"/>
                <w:position w:val="0"/>
              </w:rPr>
              <w:t>5.00%</w:t>
            </w:r>
          </w:p>
        </w:tc>
      </w:tr>
      <w:tr>
        <w:trPr>
          <w:trHeight w:val="403" w:hRule="exact"/>
        </w:trPr>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320" w:right="0" w:firstLine="0"/>
              <w:jc w:val="left"/>
            </w:pPr>
            <w:r>
              <w:rPr>
                <w:color w:val="000000"/>
                <w:spacing w:val="0"/>
                <w:w w:val="100"/>
                <w:position w:val="0"/>
              </w:rPr>
              <w:t>54,322,023.64</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right"/>
            </w:pPr>
            <w:r>
              <w:rPr>
                <w:color w:val="000000"/>
                <w:spacing w:val="0"/>
                <w:w w:val="100"/>
                <w:position w:val="0"/>
              </w:rPr>
              <w:t>5,432,202.36</w:t>
            </w:r>
          </w:p>
        </w:tc>
        <w:tc>
          <w:tcPr>
            <w:tcBorders>
              <w:top w:val="single" w:sz="4"/>
              <w:left w:val="single" w:sz="4"/>
              <w:righ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right"/>
            </w:pPr>
            <w:r>
              <w:rPr>
                <w:color w:val="000000"/>
                <w:spacing w:val="0"/>
                <w:w w:val="100"/>
                <w:position w:val="0"/>
              </w:rPr>
              <w:t>10.00%</w:t>
            </w:r>
          </w:p>
        </w:tc>
      </w:tr>
      <w:tr>
        <w:trPr>
          <w:trHeight w:val="403" w:hRule="exact"/>
        </w:trPr>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2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320" w:right="0" w:firstLine="0"/>
              <w:jc w:val="left"/>
            </w:pPr>
            <w:r>
              <w:rPr>
                <w:color w:val="000000"/>
                <w:spacing w:val="0"/>
                <w:w w:val="100"/>
                <w:position w:val="0"/>
              </w:rPr>
              <w:t>20,111,845.85</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right"/>
            </w:pPr>
            <w:r>
              <w:rPr>
                <w:color w:val="000000"/>
                <w:spacing w:val="0"/>
                <w:w w:val="100"/>
                <w:position w:val="0"/>
              </w:rPr>
              <w:t>6,033,553.76</w:t>
            </w:r>
          </w:p>
        </w:tc>
        <w:tc>
          <w:tcPr>
            <w:tcBorders>
              <w:top w:val="single" w:sz="4"/>
              <w:left w:val="single" w:sz="4"/>
              <w:righ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right"/>
            </w:pPr>
            <w:r>
              <w:rPr>
                <w:color w:val="000000"/>
                <w:spacing w:val="0"/>
                <w:w w:val="100"/>
                <w:position w:val="0"/>
              </w:rPr>
              <w:t>30.00%</w:t>
            </w:r>
          </w:p>
        </w:tc>
      </w:tr>
      <w:tr>
        <w:trPr>
          <w:trHeight w:val="403" w:hRule="exact"/>
        </w:trPr>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320" w:right="0" w:firstLine="0"/>
              <w:jc w:val="left"/>
            </w:pPr>
            <w:r>
              <w:rPr>
                <w:color w:val="000000"/>
                <w:spacing w:val="0"/>
                <w:w w:val="100"/>
                <w:position w:val="0"/>
              </w:rPr>
              <w:t>18,226,875.10</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320" w:right="0" w:firstLine="0"/>
              <w:jc w:val="both"/>
            </w:pPr>
            <w:r>
              <w:rPr>
                <w:color w:val="000000"/>
                <w:spacing w:val="0"/>
                <w:w w:val="100"/>
                <w:position w:val="0"/>
              </w:rPr>
              <w:t>10,936,125.06</w:t>
            </w:r>
          </w:p>
        </w:tc>
        <w:tc>
          <w:tcPr>
            <w:tcBorders>
              <w:top w:val="single" w:sz="4"/>
              <w:left w:val="single" w:sz="4"/>
              <w:righ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right"/>
            </w:pPr>
            <w:r>
              <w:rPr>
                <w:color w:val="000000"/>
                <w:spacing w:val="0"/>
                <w:w w:val="100"/>
                <w:position w:val="0"/>
              </w:rPr>
              <w:t>60.00%</w:t>
            </w:r>
          </w:p>
        </w:tc>
      </w:tr>
      <w:tr>
        <w:trPr>
          <w:trHeight w:val="398" w:hRule="exact"/>
        </w:trPr>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 xml:space="preserve">4 </w:t>
            </w:r>
            <w:r>
              <w:rPr>
                <w:rFonts w:ascii="SimSun" w:eastAsia="SimSun" w:hAnsi="SimSun" w:cs="SimSun"/>
                <w:color w:val="000000"/>
                <w:spacing w:val="0"/>
                <w:w w:val="100"/>
                <w:position w:val="0"/>
                <w:sz w:val="17"/>
                <w:szCs w:val="17"/>
              </w:rPr>
              <w:t xml:space="preserve">— </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320" w:right="0" w:firstLine="0"/>
              <w:jc w:val="left"/>
            </w:pPr>
            <w:r>
              <w:rPr>
                <w:color w:val="000000"/>
                <w:spacing w:val="0"/>
                <w:w w:val="100"/>
                <w:position w:val="0"/>
              </w:rPr>
              <w:t>12,993,444.62</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320" w:right="0" w:firstLine="0"/>
              <w:jc w:val="both"/>
            </w:pPr>
            <w:r>
              <w:rPr>
                <w:color w:val="000000"/>
                <w:spacing w:val="0"/>
                <w:w w:val="100"/>
                <w:position w:val="0"/>
              </w:rPr>
              <w:t>10,394,755.70</w:t>
            </w:r>
          </w:p>
        </w:tc>
        <w:tc>
          <w:tcPr>
            <w:tcBorders>
              <w:top w:val="single" w:sz="4"/>
              <w:left w:val="single" w:sz="4"/>
              <w:righ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right"/>
            </w:pPr>
            <w:r>
              <w:rPr>
                <w:color w:val="000000"/>
                <w:spacing w:val="0"/>
                <w:w w:val="100"/>
                <w:position w:val="0"/>
              </w:rPr>
              <w:t>80.00%</w:t>
            </w:r>
          </w:p>
        </w:tc>
      </w:tr>
      <w:tr>
        <w:trPr>
          <w:trHeight w:val="403" w:hRule="exact"/>
        </w:trPr>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320" w:right="0" w:firstLine="0"/>
              <w:jc w:val="left"/>
            </w:pPr>
            <w:r>
              <w:rPr>
                <w:color w:val="000000"/>
                <w:spacing w:val="0"/>
                <w:w w:val="100"/>
                <w:position w:val="0"/>
              </w:rPr>
              <w:t>17,127,465.89</w:t>
            </w:r>
          </w:p>
        </w:tc>
        <w:tc>
          <w:tcPr>
            <w:tcBorders>
              <w:top w:val="single" w:sz="4"/>
              <w:lef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320" w:right="0" w:firstLine="0"/>
              <w:jc w:val="both"/>
            </w:pPr>
            <w:r>
              <w:rPr>
                <w:color w:val="000000"/>
                <w:spacing w:val="0"/>
                <w:w w:val="100"/>
                <w:position w:val="0"/>
              </w:rPr>
              <w:t>17,127,465.89</w:t>
            </w:r>
          </w:p>
        </w:tc>
        <w:tc>
          <w:tcPr>
            <w:tcBorders>
              <w:top w:val="single" w:sz="4"/>
              <w:left w:val="single" w:sz="4"/>
              <w:right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right"/>
            </w:pPr>
            <w:r>
              <w:rPr>
                <w:color w:val="000000"/>
                <w:spacing w:val="0"/>
                <w:w w:val="100"/>
                <w:position w:val="0"/>
              </w:rPr>
              <w:t>100.00%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240" w:right="0" w:firstLine="0"/>
              <w:jc w:val="left"/>
            </w:pPr>
            <w:r>
              <w:rPr>
                <w:color w:val="000000"/>
                <w:spacing w:val="0"/>
                <w:w w:val="100"/>
                <w:position w:val="0"/>
              </w:rPr>
              <w:t>371,737,073.79</w:t>
            </w:r>
          </w:p>
        </w:tc>
        <w:tc>
          <w:tcPr>
            <w:tcBorders>
              <w:top w:val="single" w:sz="4"/>
              <w:left w:val="single" w:sz="4"/>
              <w:bottom w:val="single" w:sz="4"/>
            </w:tcBorders>
            <w:shd w:val="clear" w:color="auto" w:fill="FFFFFF"/>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1320" w:right="0" w:firstLine="0"/>
              <w:jc w:val="both"/>
            </w:pPr>
            <w:r>
              <w:rPr>
                <w:color w:val="000000"/>
                <w:spacing w:val="0"/>
                <w:w w:val="100"/>
                <w:position w:val="0"/>
              </w:rPr>
              <w:t>62,371,873.70</w:t>
            </w:r>
          </w:p>
        </w:tc>
        <w:tc>
          <w:tcPr>
            <w:tcBorders>
              <w:top w:val="single" w:sz="4"/>
              <w:left w:val="single" w:sz="4"/>
              <w:bottom w:val="single" w:sz="4"/>
              <w:right w:val="single" w:sz="4"/>
            </w:tcBorders>
            <w:shd w:val="clear" w:color="auto" w:fill="D3D3D3"/>
            <w:vAlign w:val="center"/>
          </w:tcPr>
          <w:p>
            <w:pPr>
              <w:pStyle w:val="Style6"/>
              <w:keepNext w:val="0"/>
              <w:keepLines w:val="0"/>
              <w:framePr w:w="9586" w:h="3634" w:hSpace="10" w:vSpace="658" w:wrap="notBeside" w:vAnchor="text" w:hAnchor="text" w:x="109" w:y="659"/>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4"/>
        <w:keepNext w:val="0"/>
        <w:keepLines w:val="0"/>
        <w:framePr w:w="2875" w:h="235" w:hSpace="98" w:wrap="notBeside" w:vAnchor="text" w:hAnchor="text" w:x="99" w:y="1"/>
        <w:widowControl w:val="0"/>
        <w:shd w:val="clear" w:color="auto" w:fill="auto"/>
        <w:bidi w:val="0"/>
        <w:spacing w:before="0" w:after="0" w:line="240" w:lineRule="auto"/>
        <w:ind w:left="0" w:right="0" w:firstLine="0"/>
        <w:jc w:val="left"/>
        <w:rPr>
          <w:sz w:val="18"/>
          <w:szCs w:val="18"/>
        </w:rPr>
      </w:pPr>
      <w:r>
        <w:rPr>
          <w:color w:val="000000"/>
          <w:spacing w:val="0"/>
          <w:w w:val="100"/>
          <w:position w:val="0"/>
          <w:sz w:val="17"/>
          <w:szCs w:val="17"/>
        </w:rPr>
        <w:t>按组合计提坏账准备：</w:t>
      </w:r>
      <w:r>
        <w:rPr>
          <w:rFonts w:ascii="Times New Roman" w:eastAsia="Times New Roman" w:hAnsi="Times New Roman" w:cs="Times New Roman"/>
          <w:color w:val="000000"/>
          <w:spacing w:val="0"/>
          <w:w w:val="100"/>
          <w:position w:val="0"/>
          <w:sz w:val="18"/>
          <w:szCs w:val="18"/>
        </w:rPr>
        <w:t>62,371,873.70</w:t>
      </w: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确定该组合依据的说明:</w:t>
      </w:r>
    </w:p>
    <w:tbl>
      <w:tblPr>
        <w:tblOverlap w:val="never"/>
        <w:jc w:val="left"/>
        <w:tblLayout w:type="fixed"/>
      </w:tblPr>
      <w:tblGrid>
        <w:gridCol w:w="1512"/>
        <w:gridCol w:w="2352"/>
        <w:gridCol w:w="4618"/>
      </w:tblGrid>
      <w:tr>
        <w:trPr>
          <w:trHeight w:val="35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00"/>
              <w:jc w:val="left"/>
              <w:rPr>
                <w:sz w:val="17"/>
                <w:szCs w:val="17"/>
              </w:rPr>
            </w:pPr>
            <w:r>
              <w:rPr>
                <w:rFonts w:ascii="SimSun" w:eastAsia="SimSun" w:hAnsi="SimSun" w:cs="SimSun"/>
                <w:color w:val="000000"/>
                <w:spacing w:val="0"/>
                <w:w w:val="100"/>
                <w:position w:val="0"/>
                <w:sz w:val="17"/>
                <w:szCs w:val="17"/>
              </w:rPr>
              <w:t>组合名称</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确定组合的依据</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计提方法</w:t>
            </w:r>
          </w:p>
        </w:tc>
      </w:tr>
      <w:tr>
        <w:trPr>
          <w:trHeight w:val="970" w:hRule="exact"/>
        </w:trPr>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账龄组合</w:t>
            </w:r>
          </w:p>
        </w:tc>
        <w:tc>
          <w:tcPr>
            <w:tcBorders>
              <w:top w:val="single" w:sz="4"/>
              <w:left w:val="single" w:sz="4"/>
            </w:tcBorders>
            <w:shd w:val="clear" w:color="auto" w:fill="FFFFFF"/>
            <w:vAlign w:val="top"/>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参考应收款项的账龄进行信 用风险组合分类</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10" w:lineRule="exact"/>
              <w:ind w:left="0" w:right="0" w:firstLine="0"/>
              <w:jc w:val="left"/>
              <w:rPr>
                <w:sz w:val="17"/>
                <w:szCs w:val="17"/>
              </w:rPr>
            </w:pPr>
            <w:r>
              <w:rPr>
                <w:rFonts w:ascii="SimSun" w:eastAsia="SimSun" w:hAnsi="SimSun" w:cs="SimSun"/>
                <w:color w:val="000000"/>
                <w:spacing w:val="0"/>
                <w:w w:val="100"/>
                <w:position w:val="0"/>
                <w:sz w:val="17"/>
                <w:szCs w:val="17"/>
              </w:rPr>
              <w:t>参考历史信用损失经验，结合当前状况以及对未来经济状 况的预测，编制应收账款账龄与整个存续期预期信用损失 率对照表，计算预期信用损失</w:t>
            </w:r>
          </w:p>
        </w:tc>
      </w:tr>
      <w:tr>
        <w:trPr>
          <w:trHeight w:val="984" w:hRule="exact"/>
        </w:trPr>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8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c>
          <w:tcPr>
            <w:tcBorders>
              <w:top w:val="single" w:sz="4"/>
              <w:left w:val="single" w:sz="4"/>
              <w:bottom w:val="single" w:sz="4"/>
            </w:tcBorders>
            <w:shd w:val="clear" w:color="auto" w:fill="FFFFFF"/>
            <w:vAlign w:val="top"/>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合并范围内关联方</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05" w:lineRule="exact"/>
              <w:ind w:left="0" w:right="0" w:firstLine="0"/>
              <w:jc w:val="left"/>
            </w:pPr>
            <w:r>
              <w:rPr>
                <w:rFonts w:ascii="SimSun" w:eastAsia="SimSun" w:hAnsi="SimSun" w:cs="SimSun"/>
                <w:color w:val="000000"/>
                <w:spacing w:val="0"/>
                <w:w w:val="100"/>
                <w:position w:val="0"/>
                <w:sz w:val="17"/>
                <w:szCs w:val="17"/>
              </w:rPr>
              <w:t>参考历史信用损失经验，结合当前状况以及对未来经济状 况的预测，通过违约风险敞口和整个存续期预期信用损失 率，该组合预期信用损失率为</w:t>
            </w:r>
            <w:r>
              <w:rPr>
                <w:color w:val="000000"/>
                <w:spacing w:val="0"/>
                <w:w w:val="100"/>
                <w:position w:val="0"/>
              </w:rPr>
              <w:t>0%</w:t>
            </w:r>
          </w:p>
        </w:tc>
      </w:tr>
    </w:tbl>
    <w:p>
      <w:pPr>
        <w:widowControl w:val="0"/>
        <w:spacing w:after="399" w:line="1" w:lineRule="exact"/>
      </w:pPr>
    </w:p>
    <w:p>
      <w:pPr>
        <w:pStyle w:val="Style26"/>
        <w:keepNext w:val="0"/>
        <w:keepLines w:val="0"/>
        <w:widowControl w:val="0"/>
        <w:shd w:val="clear" w:color="auto" w:fill="auto"/>
        <w:bidi w:val="0"/>
        <w:spacing w:before="0" w:after="140" w:line="240" w:lineRule="auto"/>
        <w:ind w:left="0" w:right="0" w:firstLine="0"/>
        <w:jc w:val="left"/>
      </w:pPr>
      <w:r>
        <mc:AlternateContent>
          <mc:Choice Requires="wps">
            <w:drawing>
              <wp:anchor distT="0" distB="0" distL="0" distR="0" simplePos="0" relativeHeight="125829386" behindDoc="0" locked="0" layoutInCell="1" allowOverlap="1">
                <wp:simplePos x="0" y="0"/>
                <wp:positionH relativeFrom="page">
                  <wp:posOffset>6367145</wp:posOffset>
                </wp:positionH>
                <wp:positionV relativeFrom="margin">
                  <wp:posOffset>2042160</wp:posOffset>
                </wp:positionV>
                <wp:extent cx="481330" cy="146050"/>
                <wp:wrapSquare wrapText="bothSides"/>
                <wp:docPr id="57" name="Shape 57"/>
                <a:graphic xmlns:a="http://schemas.openxmlformats.org/drawingml/2006/main">
                  <a:graphicData uri="http://schemas.microsoft.com/office/word/2010/wordprocessingShape">
                    <wps:wsp>
                      <wps:cNvSpPr txBox="1"/>
                      <wps:spPr>
                        <a:xfrm>
                          <a:ext cx="481330" cy="146050"/>
                        </a:xfrm>
                        <a:prstGeom prst="rect"/>
                        <a:noFill/>
                      </wps:spPr>
                      <wps:txbx>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wps:txbx>
                      <wps:bodyPr wrap="none" lIns="0" tIns="0" rIns="0" bIns="0">
                        <a:noAutoFit/>
                      </wps:bodyPr>
                    </wps:wsp>
                  </a:graphicData>
                </a:graphic>
              </wp:anchor>
            </w:drawing>
          </mc:Choice>
          <mc:Fallback>
            <w:pict>
              <v:shape id="_x0000_s1083" type="#_x0000_t202" style="position:absolute;margin-left:501.35000000000002pt;margin-top:160.80000000000001pt;width:37.899999999999999pt;height:11.5pt;z-index:-125829367;mso-wrap-distance-left:0;mso-wrap-distance-right:0;mso-position-horizontal-relative:page;mso-position-vertical-relative:margin" filled="f" stroked="f">
                <v:textbox inset="0,0,0,0">
                  <w:txbxContent>
                    <w:p>
                      <w:pPr>
                        <w:pStyle w:val="Style26"/>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xbxContent>
                </v:textbox>
                <w10:wrap type="square" anchorx="page" anchory="margin"/>
              </v:shape>
            </w:pict>
          </mc:Fallback>
        </mc:AlternateContent>
      </w: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020" w:right="0" w:firstLine="0"/>
              <w:jc w:val="left"/>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4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820"/>
              <w:jc w:val="left"/>
              <w:rPr>
                <w:sz w:val="17"/>
                <w:szCs w:val="17"/>
              </w:rPr>
            </w:pPr>
            <w:r>
              <w:rPr>
                <w:rFonts w:ascii="SimSun" w:eastAsia="SimSun" w:hAnsi="SimSun" w:cs="SimSun"/>
                <w:color w:val="000000"/>
                <w:spacing w:val="0"/>
                <w:w w:val="100"/>
                <w:position w:val="0"/>
                <w:sz w:val="17"/>
                <w:szCs w:val="17"/>
              </w:rPr>
              <w:t>计提比例</w:t>
            </w:r>
          </w:p>
        </w:tc>
      </w:tr>
    </w:tbl>
    <w:p>
      <w:pPr>
        <w:spacing w:lineRule="exact" w:line="1"/>
        <w:rPr>
          <w:sz w:val="2"/>
          <w:szCs w:val="2"/>
        </w:rPr>
      </w:pPr>
      <w:r>
        <w:br w:type="page"/>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按组合计提坏账准备：</w:t>
      </w: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名称</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r>
      <w:tr>
        <w:trPr>
          <w:trHeight w:val="413" w:hRule="exact"/>
        </w:trPr>
        <w:tc>
          <w:tcPr>
            <w:vMerge/>
            <w:tcBorders>
              <w:left w:val="single" w:sz="4"/>
              <w:bottom w:val="single" w:sz="4"/>
            </w:tcBorders>
            <w:shd w:val="clear" w:color="auto" w:fill="D3D3D3"/>
            <w:vAlign w:val="center"/>
          </w:tcPr>
          <w:p>
            <w:pP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计提比例</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确定该组合依据的说明：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如是按照预期信用损失一般模型计提应收账款坏账准备，请参照其他应收款的披露方式披露坏账准备的相关信息:</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8920" w:right="0" w:firstLine="0"/>
        <w:jc w:val="lef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248,955,418.69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54,322,023.64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20,111,845.85</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48,347,785.61</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18,226,875.10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12,993,444.62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17,127,465.89</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371,737,073.79</w:t>
            </w:r>
          </w:p>
        </w:tc>
      </w:tr>
    </w:tbl>
    <w:p>
      <w:pPr>
        <w:widowControl w:val="0"/>
        <w:spacing w:after="319" w:line="1" w:lineRule="exact"/>
      </w:pPr>
    </w:p>
    <w:p>
      <w:pPr>
        <w:pStyle w:val="Style47"/>
        <w:keepNext/>
        <w:keepLines/>
        <w:widowControl w:val="0"/>
        <w:shd w:val="clear" w:color="auto" w:fill="auto"/>
        <w:bidi w:val="0"/>
        <w:spacing w:before="0" w:after="400" w:line="240" w:lineRule="auto"/>
        <w:ind w:left="0" w:right="0" w:firstLine="0"/>
        <w:jc w:val="left"/>
      </w:pPr>
      <w:bookmarkStart w:id="1740" w:name="bookmark1740"/>
      <w:bookmarkStart w:id="1741" w:name="bookmark1741"/>
      <w:bookmarkStart w:id="1742" w:name="bookmark1742"/>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)本期计提、收回或转回的坏账准备情况</w:t>
      </w:r>
      <w:bookmarkEnd w:id="1740"/>
      <w:bookmarkEnd w:id="1741"/>
      <w:bookmarkEnd w:id="1742"/>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本期计提坏账准备情况：</w:t>
      </w:r>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4" w:lineRule="exact"/>
              <w:ind w:left="0" w:right="0" w:firstLine="0"/>
              <w:jc w:val="both"/>
              <w:rPr>
                <w:sz w:val="17"/>
                <w:szCs w:val="17"/>
              </w:rPr>
            </w:pPr>
            <w:r>
              <w:rPr>
                <w:rFonts w:ascii="SimSun" w:eastAsia="SimSun" w:hAnsi="SimSun" w:cs="SimSun"/>
                <w:color w:val="000000"/>
                <w:spacing w:val="0"/>
                <w:w w:val="100"/>
                <w:position w:val="0"/>
                <w:sz w:val="17"/>
                <w:szCs w:val="17"/>
              </w:rPr>
              <w:t>按组合计提预期 信用损失的应收 账款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66,416,926.43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20"/>
              <w:jc w:val="left"/>
            </w:pPr>
            <w:r>
              <w:rPr>
                <w:color w:val="000000"/>
                <w:spacing w:val="0"/>
                <w:w w:val="100"/>
                <w:position w:val="0"/>
              </w:rPr>
              <w:t>-4,045,052.73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62,371,873.70</w:t>
            </w:r>
          </w:p>
        </w:tc>
      </w:tr>
      <w:tr>
        <w:trPr>
          <w:trHeight w:val="413" w:hRule="exact"/>
        </w:trPr>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其中：账龄组合</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top"/>
          </w:tcPr>
          <w:p>
            <w:pPr>
              <w:widowControl w:val="0"/>
              <w:rPr>
                <w:sz w:val="10"/>
                <w:szCs w:val="10"/>
              </w:rPr>
            </w:pPr>
          </w:p>
        </w:tc>
      </w:tr>
    </w:tbl>
    <w:p>
      <w:pPr>
        <w:widowControl w:val="0"/>
        <w:spacing w:line="1" w:lineRule="exact"/>
      </w:pP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66,416,926.43</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-4,045,052.73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62,371,873.70</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其中本期坏账准备收回或转回金额重要的：</w:t>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3374"/>
        <w:gridCol w:w="3101"/>
        <w:gridCol w:w="3110"/>
      </w:tblGrid>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47"/>
        <w:keepNext/>
        <w:keepLines/>
        <w:widowControl w:val="0"/>
        <w:shd w:val="clear" w:color="auto" w:fill="auto"/>
        <w:bidi w:val="0"/>
        <w:spacing w:before="0" w:line="240" w:lineRule="auto"/>
        <w:ind w:left="0" w:right="0" w:firstLine="0"/>
        <w:jc w:val="left"/>
      </w:pPr>
      <w:bookmarkStart w:id="1743" w:name="bookmark1743"/>
      <w:bookmarkStart w:id="1744" w:name="bookmark1744"/>
      <w:bookmarkStart w:id="1745" w:name="bookmark1745"/>
      <w:bookmarkStart w:id="1746" w:name="bookmark1746"/>
      <w:r>
        <w:rPr>
          <w:color w:val="000000"/>
          <w:spacing w:val="0"/>
          <w:w w:val="100"/>
          <w:position w:val="0"/>
        </w:rPr>
        <w:t>（</w:t>
      </w:r>
      <w:bookmarkEnd w:id="1745"/>
      <w:r>
        <w:rPr>
          <w:rFonts w:ascii="Times New Roman" w:eastAsia="Times New Roman" w:hAnsi="Times New Roman" w:cs="Times New Roman"/>
          <w:color w:val="000000"/>
          <w:spacing w:val="0"/>
          <w:w w:val="100"/>
          <w:position w:val="0"/>
        </w:rPr>
        <w:t>3</w:t>
      </w:r>
      <w:r>
        <w:rPr>
          <w:color w:val="000000"/>
          <w:spacing w:val="0"/>
          <w:w w:val="100"/>
          <w:position w:val="0"/>
        </w:rPr>
        <w:t>）本期实际核销的应收账款情况</w:t>
      </w:r>
      <w:bookmarkEnd w:id="1743"/>
      <w:bookmarkEnd w:id="1744"/>
      <w:bookmarkEnd w:id="1746"/>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4992"/>
        <w:gridCol w:w="4594"/>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其中重要的应收账款核销情况：</w:t>
      </w:r>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应收账款性质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9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应收账款核销说明：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bidi w:val="0"/>
        <w:spacing w:before="0" w:line="240" w:lineRule="auto"/>
        <w:ind w:left="0" w:right="0" w:firstLine="0"/>
        <w:jc w:val="left"/>
      </w:pPr>
      <w:bookmarkStart w:id="1747" w:name="bookmark1747"/>
      <w:bookmarkStart w:id="1748" w:name="bookmark1748"/>
      <w:bookmarkStart w:id="1749" w:name="bookmark1749"/>
      <w:bookmarkStart w:id="1750" w:name="bookmark1750"/>
      <w:r>
        <w:rPr>
          <w:color w:val="000000"/>
          <w:spacing w:val="0"/>
          <w:w w:val="100"/>
          <w:position w:val="0"/>
        </w:rPr>
        <w:t>（</w:t>
      </w:r>
      <w:bookmarkEnd w:id="1749"/>
      <w:r>
        <w:rPr>
          <w:rFonts w:ascii="Times New Roman" w:eastAsia="Times New Roman" w:hAnsi="Times New Roman" w:cs="Times New Roman"/>
          <w:color w:val="000000"/>
          <w:spacing w:val="0"/>
          <w:w w:val="100"/>
          <w:position w:val="0"/>
        </w:rPr>
        <w:t>4</w:t>
      </w:r>
      <w:r>
        <w:rPr>
          <w:color w:val="000000"/>
          <w:spacing w:val="0"/>
          <w:w w:val="100"/>
          <w:position w:val="0"/>
        </w:rPr>
        <w:t>）按欠款方归集的期末余额前五名的应收账款情况</w:t>
      </w:r>
      <w:bookmarkEnd w:id="1747"/>
      <w:bookmarkEnd w:id="1748"/>
      <w:bookmarkEnd w:id="1750"/>
    </w:p>
    <w:p>
      <w:pPr>
        <w:pStyle w:val="Style26"/>
        <w:keepNext w:val="0"/>
        <w:keepLines w:val="0"/>
        <w:widowControl w:val="0"/>
        <w:shd w:val="clear" w:color="auto" w:fill="auto"/>
        <w:bidi w:val="0"/>
        <w:spacing w:before="0" w:after="100" w:line="240" w:lineRule="auto"/>
        <w:ind w:left="8920" w:right="0" w:firstLine="0"/>
        <w:jc w:val="left"/>
      </w:pPr>
      <w:r>
        <w:rPr>
          <w:color w:val="000000"/>
          <w:spacing w:val="0"/>
          <w:w w:val="100"/>
          <w:position w:val="0"/>
        </w:rPr>
        <w:t>单位：元</w:t>
      </w:r>
    </w:p>
    <w:tbl>
      <w:tblPr>
        <w:tblOverlap w:val="never"/>
        <w:jc w:val="center"/>
        <w:tblLayout w:type="fixed"/>
      </w:tblPr>
      <w:tblGrid>
        <w:gridCol w:w="2400"/>
        <w:gridCol w:w="2390"/>
        <w:gridCol w:w="2395"/>
        <w:gridCol w:w="2400"/>
      </w:tblGrid>
      <w:tr>
        <w:trPr>
          <w:trHeight w:val="72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应收账款期末余额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占应收账款期末余额合计数</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的比例</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60"/>
              <w:jc w:val="left"/>
              <w:rPr>
                <w:sz w:val="17"/>
                <w:szCs w:val="17"/>
              </w:rPr>
            </w:pPr>
            <w:r>
              <w:rPr>
                <w:rFonts w:ascii="SimSun" w:eastAsia="SimSun" w:hAnsi="SimSun" w:cs="SimSun"/>
                <w:color w:val="000000"/>
                <w:spacing w:val="0"/>
                <w:w w:val="100"/>
                <w:position w:val="0"/>
                <w:sz w:val="17"/>
                <w:szCs w:val="17"/>
              </w:rPr>
              <w:t>坏账准备期末余额</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第一名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39,603,086.25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10.65%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1,980,154.31</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第二名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24,104,800.00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6.48%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1,205,240.00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第三名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22,402,809.36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1,913,743.08</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第四名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20,832,911.10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1,041,645.56</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第五名</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320" w:right="0" w:firstLine="0"/>
              <w:jc w:val="left"/>
            </w:pPr>
            <w:r>
              <w:rPr>
                <w:color w:val="000000"/>
                <w:spacing w:val="0"/>
                <w:w w:val="100"/>
                <w:position w:val="0"/>
              </w:rPr>
              <w:t>13,845,702.94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3.72%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1420" w:right="0" w:firstLine="0"/>
              <w:jc w:val="left"/>
            </w:pPr>
            <w:r>
              <w:rPr>
                <w:color w:val="000000"/>
                <w:spacing w:val="0"/>
                <w:w w:val="100"/>
                <w:position w:val="0"/>
              </w:rPr>
              <w:t>1,053,099.97</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120,789,309.65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32.48%</w:t>
            </w: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widowControl w:val="0"/>
        <w:spacing w:after="379" w:line="1" w:lineRule="exact"/>
      </w:pPr>
    </w:p>
    <w:p>
      <w:pPr>
        <w:pStyle w:val="Style47"/>
        <w:keepNext/>
        <w:keepLines/>
        <w:widowControl w:val="0"/>
        <w:shd w:val="clear" w:color="auto" w:fill="auto"/>
        <w:tabs>
          <w:tab w:pos="493" w:val="left"/>
        </w:tabs>
        <w:bidi w:val="0"/>
        <w:spacing w:before="0" w:line="240" w:lineRule="auto"/>
        <w:ind w:left="0" w:right="0" w:firstLine="0"/>
        <w:jc w:val="left"/>
      </w:pPr>
      <w:bookmarkStart w:id="1751" w:name="bookmark1751"/>
      <w:bookmarkStart w:id="1752" w:name="bookmark1752"/>
      <w:bookmarkStart w:id="1753" w:name="bookmark1753"/>
      <w:bookmarkStart w:id="1754" w:name="bookmark1754"/>
      <w:r>
        <w:rPr>
          <w:color w:val="000000"/>
          <w:spacing w:val="0"/>
          <w:w w:val="100"/>
          <w:position w:val="0"/>
        </w:rPr>
        <w:t>（</w:t>
      </w:r>
      <w:bookmarkEnd w:id="1753"/>
      <w:r>
        <w:rPr>
          <w:rFonts w:ascii="Times New Roman" w:eastAsia="Times New Roman" w:hAnsi="Times New Roman" w:cs="Times New Roman"/>
          <w:color w:val="000000"/>
          <w:spacing w:val="0"/>
          <w:w w:val="100"/>
          <w:position w:val="0"/>
        </w:rPr>
        <w:t>5</w:t>
      </w:r>
      <w:r>
        <w:rPr>
          <w:color w:val="000000"/>
          <w:spacing w:val="0"/>
          <w:w w:val="100"/>
          <w:position w:val="0"/>
        </w:rPr>
        <w:t>）</w:t>
        <w:tab/>
        <w:t>因金融资产转移而终止确认的应收账款</w:t>
      </w:r>
      <w:bookmarkEnd w:id="1751"/>
      <w:bookmarkEnd w:id="1752"/>
      <w:bookmarkEnd w:id="1754"/>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tabs>
          <w:tab w:pos="493" w:val="left"/>
        </w:tabs>
        <w:bidi w:val="0"/>
        <w:spacing w:before="0" w:line="240" w:lineRule="auto"/>
        <w:ind w:left="0" w:right="0" w:firstLine="0"/>
        <w:jc w:val="left"/>
      </w:pPr>
      <w:bookmarkStart w:id="1755" w:name="bookmark1755"/>
      <w:bookmarkStart w:id="1756" w:name="bookmark1756"/>
      <w:bookmarkStart w:id="1757" w:name="bookmark1757"/>
      <w:bookmarkStart w:id="1758" w:name="bookmark1758"/>
      <w:r>
        <w:rPr>
          <w:color w:val="000000"/>
          <w:spacing w:val="0"/>
          <w:w w:val="100"/>
          <w:position w:val="0"/>
        </w:rPr>
        <w:t>（</w:t>
      </w:r>
      <w:bookmarkEnd w:id="1757"/>
      <w:r>
        <w:rPr>
          <w:rFonts w:ascii="Times New Roman" w:eastAsia="Times New Roman" w:hAnsi="Times New Roman" w:cs="Times New Roman"/>
          <w:color w:val="000000"/>
          <w:spacing w:val="0"/>
          <w:w w:val="100"/>
          <w:position w:val="0"/>
        </w:rPr>
        <w:t>6</w:t>
      </w:r>
      <w:r>
        <w:rPr>
          <w:color w:val="000000"/>
          <w:spacing w:val="0"/>
          <w:w w:val="100"/>
          <w:position w:val="0"/>
        </w:rPr>
        <w:t>）</w:t>
        <w:tab/>
        <w:t>转移应收账款且继续涉入形成的资产、负债金额</w:t>
      </w:r>
      <w:bookmarkEnd w:id="1755"/>
      <w:bookmarkEnd w:id="1756"/>
      <w:bookmarkEnd w:id="1758"/>
    </w:p>
    <w:p>
      <w:pPr>
        <w:pStyle w:val="Style26"/>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759" w:name="bookmark1759"/>
      <w:bookmarkStart w:id="1760" w:name="bookmark1760"/>
      <w:bookmarkStart w:id="1761" w:name="bookmark1761"/>
      <w:r>
        <w:rPr>
          <w:rFonts w:ascii="Times New Roman" w:eastAsia="Times New Roman" w:hAnsi="Times New Roman" w:cs="Times New Roman"/>
          <w:color w:val="000000"/>
          <w:spacing w:val="0"/>
          <w:w w:val="100"/>
          <w:position w:val="0"/>
        </w:rPr>
        <w:t>2</w:t>
      </w:r>
      <w:r>
        <w:rPr>
          <w:color w:val="000000"/>
          <w:spacing w:val="0"/>
          <w:w w:val="100"/>
          <w:position w:val="0"/>
        </w:rPr>
        <w:t>、其他应收款</w:t>
      </w:r>
      <w:bookmarkEnd w:id="1759"/>
      <w:bookmarkEnd w:id="1760"/>
      <w:bookmarkEnd w:id="1761"/>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应收利息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12,454,791.66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10,079,791.66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其他应收款</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60,441,459.92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62,710,147.42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72,896,251.58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72,789,939.08</w:t>
            </w:r>
          </w:p>
        </w:tc>
      </w:tr>
    </w:tbl>
    <w:p>
      <w:pPr>
        <w:widowControl w:val="0"/>
        <w:spacing w:after="319" w:line="1" w:lineRule="exact"/>
      </w:pPr>
    </w:p>
    <w:p>
      <w:pPr>
        <w:pStyle w:val="Style47"/>
        <w:keepNext/>
        <w:keepLines/>
        <w:widowControl w:val="0"/>
        <w:shd w:val="clear" w:color="auto" w:fill="auto"/>
        <w:bidi w:val="0"/>
        <w:spacing w:before="0" w:line="240" w:lineRule="auto"/>
        <w:ind w:left="0" w:right="0" w:firstLine="0"/>
        <w:jc w:val="both"/>
      </w:pPr>
      <w:bookmarkStart w:id="1762" w:name="bookmark1762"/>
      <w:bookmarkStart w:id="1763" w:name="bookmark1763"/>
      <w:bookmarkStart w:id="1764" w:name="bookmark1764"/>
      <w:r>
        <w:rPr>
          <w:color w:val="000000"/>
          <w:spacing w:val="0"/>
          <w:w w:val="100"/>
          <w:position w:val="0"/>
        </w:rPr>
        <w:t>（</w:t>
      </w:r>
      <w:r>
        <w:rPr>
          <w:rFonts w:ascii="Times New Roman" w:eastAsia="Times New Roman" w:hAnsi="Times New Roman" w:cs="Times New Roman"/>
          <w:color w:val="000000"/>
          <w:spacing w:val="0"/>
          <w:w w:val="100"/>
          <w:position w:val="0"/>
        </w:rPr>
        <w:t>1</w:t>
      </w:r>
      <w:r>
        <w:rPr>
          <w:color w:val="000000"/>
          <w:spacing w:val="0"/>
          <w:w w:val="100"/>
          <w:position w:val="0"/>
        </w:rPr>
        <w:t>）应收利息</w:t>
      </w:r>
      <w:bookmarkEnd w:id="1762"/>
      <w:bookmarkEnd w:id="1763"/>
      <w:bookmarkEnd w:id="1764"/>
    </w:p>
    <w:p>
      <w:pPr>
        <w:pStyle w:val="Style81"/>
        <w:keepNext/>
        <w:keepLines/>
        <w:widowControl w:val="0"/>
        <w:shd w:val="clear" w:color="auto" w:fill="auto"/>
        <w:bidi w:val="0"/>
        <w:spacing w:before="0" w:line="240" w:lineRule="auto"/>
        <w:ind w:left="0" w:right="0" w:firstLine="0"/>
        <w:jc w:val="both"/>
      </w:pPr>
      <w:bookmarkStart w:id="1765" w:name="bookmark1765"/>
      <w:bookmarkStart w:id="1766" w:name="bookmark1766"/>
      <w:bookmarkStart w:id="1767" w:name="bookmark1767"/>
      <w:r>
        <w:rPr>
          <w:rFonts w:ascii="Times New Roman" w:eastAsia="Times New Roman" w:hAnsi="Times New Roman" w:cs="Times New Roman"/>
          <w:color w:val="000000"/>
          <w:spacing w:val="0"/>
          <w:w w:val="100"/>
          <w:position w:val="0"/>
        </w:rPr>
        <w:t>1</w:t>
      </w:r>
      <w:r>
        <w:rPr>
          <w:color w:val="000000"/>
          <w:spacing w:val="0"/>
          <w:w w:val="100"/>
          <w:position w:val="0"/>
        </w:rPr>
        <w:t>）应收利息分类</w:t>
      </w:r>
      <w:bookmarkEnd w:id="1765"/>
      <w:bookmarkEnd w:id="1766"/>
      <w:bookmarkEnd w:id="176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资金拆借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12,454,791.66</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10,079,791.66</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12,454,791.66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10,079,791.66</w:t>
            </w:r>
          </w:p>
        </w:tc>
      </w:tr>
    </w:tbl>
    <w:p>
      <w:pPr>
        <w:widowControl w:val="0"/>
        <w:spacing w:after="319" w:line="1" w:lineRule="exact"/>
      </w:pPr>
    </w:p>
    <w:p>
      <w:pPr>
        <w:pStyle w:val="Style81"/>
        <w:keepNext/>
        <w:keepLines/>
        <w:widowControl w:val="0"/>
        <w:shd w:val="clear" w:color="auto" w:fill="auto"/>
        <w:bidi w:val="0"/>
        <w:spacing w:before="0" w:after="320" w:line="240" w:lineRule="auto"/>
        <w:ind w:left="0" w:right="0" w:firstLine="0"/>
        <w:jc w:val="both"/>
      </w:pPr>
      <w:bookmarkStart w:id="1768" w:name="bookmark1768"/>
      <w:bookmarkStart w:id="1769" w:name="bookmark1769"/>
      <w:bookmarkStart w:id="1770" w:name="bookmark1770"/>
      <w:r>
        <w:rPr>
          <w:rFonts w:ascii="Times New Roman" w:eastAsia="Times New Roman" w:hAnsi="Times New Roman" w:cs="Times New Roman"/>
          <w:color w:val="000000"/>
          <w:spacing w:val="0"/>
          <w:w w:val="100"/>
          <w:position w:val="0"/>
        </w:rPr>
        <w:t>2</w:t>
      </w:r>
      <w:r>
        <w:rPr>
          <w:color w:val="000000"/>
          <w:spacing w:val="0"/>
          <w:w w:val="100"/>
          <w:position w:val="0"/>
        </w:rPr>
        <w:t>）重要逾期利息</w:t>
      </w:r>
      <w:bookmarkEnd w:id="1768"/>
      <w:bookmarkEnd w:id="1769"/>
      <w:bookmarkEnd w:id="1770"/>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借款单位</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逾期时间</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逾期原因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widowControl w:val="0"/>
        <w:spacing w:after="79" w:line="1" w:lineRule="exact"/>
      </w:pPr>
    </w:p>
    <w:p>
      <w:pPr>
        <w:pStyle w:val="Style26"/>
        <w:keepNext w:val="0"/>
        <w:keepLines w:val="0"/>
        <w:widowControl w:val="0"/>
        <w:shd w:val="clear" w:color="auto" w:fill="auto"/>
        <w:bidi w:val="0"/>
        <w:spacing w:before="0" w:after="80" w:line="240" w:lineRule="auto"/>
        <w:ind w:left="0" w:right="0" w:firstLine="0"/>
        <w:jc w:val="both"/>
      </w:pPr>
      <w:r>
        <w:rPr>
          <w:color w:val="000000"/>
          <w:spacing w:val="0"/>
          <w:w w:val="100"/>
          <w:position w:val="0"/>
        </w:rPr>
        <w:t>其他说明：</w:t>
      </w:r>
    </w:p>
    <w:p>
      <w:pPr>
        <w:pStyle w:val="Style33"/>
        <w:keepNext w:val="0"/>
        <w:keepLines w:val="0"/>
        <w:widowControl w:val="0"/>
        <w:shd w:val="clear" w:color="auto" w:fill="auto"/>
        <w:bidi w:val="0"/>
        <w:spacing w:before="0" w:after="320" w:line="317" w:lineRule="exact"/>
        <w:ind w:left="0" w:right="0" w:firstLine="0"/>
        <w:jc w:val="both"/>
      </w:pPr>
      <w:r>
        <w:rPr>
          <w:color w:val="000000"/>
          <w:spacing w:val="0"/>
          <w:w w:val="100"/>
          <w:position w:val="0"/>
        </w:rPr>
        <w:t>本期应收利息系对合并范围内的关联方天津辉煌路阳科技有限公司的资金拆借，划入无风险组合，因此不 计提坏账准备。</w:t>
      </w:r>
    </w:p>
    <w:p>
      <w:pPr>
        <w:pStyle w:val="Style81"/>
        <w:keepNext/>
        <w:keepLines/>
        <w:widowControl w:val="0"/>
        <w:shd w:val="clear" w:color="auto" w:fill="auto"/>
        <w:bidi w:val="0"/>
        <w:spacing w:before="0" w:line="317" w:lineRule="exact"/>
        <w:ind w:left="0" w:right="0" w:firstLine="0"/>
        <w:jc w:val="both"/>
      </w:pPr>
      <w:bookmarkStart w:id="1771" w:name="bookmark1771"/>
      <w:bookmarkStart w:id="1772" w:name="bookmark1772"/>
      <w:bookmarkStart w:id="1773" w:name="bookmark1773"/>
      <w:bookmarkStart w:id="1774" w:name="bookmark1774"/>
      <w:r>
        <w:rPr>
          <w:rFonts w:ascii="Times New Roman" w:eastAsia="Times New Roman" w:hAnsi="Times New Roman" w:cs="Times New Roman"/>
          <w:color w:val="000000"/>
          <w:spacing w:val="0"/>
          <w:w w:val="100"/>
          <w:position w:val="0"/>
        </w:rPr>
        <w:t>3</w:t>
      </w:r>
      <w:bookmarkEnd w:id="1773"/>
      <w:r>
        <w:rPr>
          <w:color w:val="000000"/>
          <w:spacing w:val="0"/>
          <w:w w:val="100"/>
          <w:position w:val="0"/>
        </w:rPr>
        <w:t>）坏账准备计提情况</w:t>
      </w:r>
      <w:bookmarkEnd w:id="1771"/>
      <w:bookmarkEnd w:id="1772"/>
      <w:bookmarkEnd w:id="1774"/>
    </w:p>
    <w:p>
      <w:pPr>
        <w:pStyle w:val="Style26"/>
        <w:keepNext w:val="0"/>
        <w:keepLines w:val="0"/>
        <w:widowControl w:val="0"/>
        <w:shd w:val="clear" w:color="auto" w:fill="auto"/>
        <w:bidi w:val="0"/>
        <w:spacing w:before="0" w:after="320" w:line="24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bidi w:val="0"/>
        <w:spacing w:before="0" w:after="320" w:line="317" w:lineRule="exact"/>
        <w:ind w:left="0" w:right="0" w:firstLine="0"/>
        <w:jc w:val="both"/>
      </w:pPr>
      <w:bookmarkStart w:id="1775" w:name="bookmark1775"/>
      <w:bookmarkStart w:id="1776" w:name="bookmark1776"/>
      <w:bookmarkStart w:id="1777" w:name="bookmark1777"/>
      <w:r>
        <w:rPr>
          <w:color w:val="000000"/>
          <w:spacing w:val="0"/>
          <w:w w:val="100"/>
          <w:position w:val="0"/>
        </w:rPr>
        <w:t>（</w:t>
      </w:r>
      <w:r>
        <w:rPr>
          <w:rFonts w:ascii="Times New Roman" w:eastAsia="Times New Roman" w:hAnsi="Times New Roman" w:cs="Times New Roman"/>
          <w:color w:val="000000"/>
          <w:spacing w:val="0"/>
          <w:w w:val="100"/>
          <w:position w:val="0"/>
        </w:rPr>
        <w:t>2</w:t>
      </w:r>
      <w:r>
        <w:rPr>
          <w:color w:val="000000"/>
          <w:spacing w:val="0"/>
          <w:w w:val="100"/>
          <w:position w:val="0"/>
        </w:rPr>
        <w:t>）应收股利</w:t>
      </w:r>
      <w:bookmarkEnd w:id="1775"/>
      <w:bookmarkEnd w:id="1776"/>
      <w:bookmarkEnd w:id="1777"/>
    </w:p>
    <w:p>
      <w:pPr>
        <w:pStyle w:val="Style81"/>
        <w:keepNext/>
        <w:keepLines/>
        <w:widowControl w:val="0"/>
        <w:shd w:val="clear" w:color="auto" w:fill="auto"/>
        <w:bidi w:val="0"/>
        <w:spacing w:before="0" w:line="317" w:lineRule="exact"/>
        <w:ind w:left="0" w:right="0" w:firstLine="0"/>
        <w:jc w:val="both"/>
      </w:pPr>
      <w:bookmarkStart w:id="1778" w:name="bookmark1778"/>
      <w:bookmarkStart w:id="1779" w:name="bookmark1779"/>
      <w:bookmarkStart w:id="1780" w:name="bookmark1780"/>
      <w:r>
        <w:rPr>
          <w:rFonts w:ascii="Times New Roman" w:eastAsia="Times New Roman" w:hAnsi="Times New Roman" w:cs="Times New Roman"/>
          <w:color w:val="000000"/>
          <w:spacing w:val="0"/>
          <w:w w:val="100"/>
          <w:position w:val="0"/>
        </w:rPr>
        <w:t>1</w:t>
      </w:r>
      <w:r>
        <w:rPr>
          <w:color w:val="000000"/>
          <w:spacing w:val="0"/>
          <w:w w:val="100"/>
          <w:position w:val="0"/>
        </w:rPr>
        <w:t>）应收股利分类</w:t>
      </w:r>
      <w:bookmarkEnd w:id="1778"/>
      <w:bookmarkEnd w:id="1779"/>
      <w:bookmarkEnd w:id="1780"/>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1220" w:right="0" w:firstLine="0"/>
              <w:jc w:val="left"/>
              <w:rPr>
                <w:sz w:val="17"/>
                <w:szCs w:val="17"/>
              </w:rPr>
            </w:pPr>
            <w:r>
              <w:rPr>
                <w:rFonts w:ascii="SimSun" w:eastAsia="SimSun" w:hAnsi="SimSun" w:cs="SimSun"/>
                <w:color w:val="000000"/>
                <w:spacing w:val="0"/>
                <w:w w:val="100"/>
                <w:position w:val="0"/>
                <w:sz w:val="17"/>
                <w:szCs w:val="17"/>
              </w:rPr>
              <w:t>期初余额</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781" w:name="bookmark1781"/>
      <w:bookmarkStart w:id="1782" w:name="bookmark1782"/>
      <w:bookmarkStart w:id="1783" w:name="bookmark1783"/>
      <w:r>
        <w:rPr>
          <w:rFonts w:ascii="Times New Roman" w:eastAsia="Times New Roman" w:hAnsi="Times New Roman" w:cs="Times New Roman"/>
          <w:color w:val="000000"/>
          <w:spacing w:val="0"/>
          <w:w w:val="100"/>
          <w:position w:val="0"/>
        </w:rPr>
        <w:t>2</w:t>
      </w:r>
      <w:r>
        <w:rPr>
          <w:color w:val="000000"/>
          <w:spacing w:val="0"/>
          <w:w w:val="100"/>
          <w:position w:val="0"/>
        </w:rPr>
        <w:t>）重要的账龄超过</w:t>
      </w:r>
      <w:r>
        <w:rPr>
          <w:rFonts w:ascii="Times New Roman" w:eastAsia="Times New Roman" w:hAnsi="Times New Roman" w:cs="Times New Roman"/>
          <w:color w:val="000000"/>
          <w:spacing w:val="0"/>
          <w:w w:val="100"/>
          <w:position w:val="0"/>
        </w:rPr>
        <w:t>1</w:t>
      </w:r>
      <w:r>
        <w:rPr>
          <w:color w:val="000000"/>
          <w:spacing w:val="0"/>
          <w:w w:val="100"/>
          <w:position w:val="0"/>
        </w:rPr>
        <w:t>年的应收股利</w:t>
      </w:r>
      <w:bookmarkEnd w:id="1781"/>
      <w:bookmarkEnd w:id="1782"/>
      <w:bookmarkEnd w:id="1783"/>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项目</w:t>
            </w:r>
            <w:r>
              <w:rPr>
                <w:color w:val="000000"/>
                <w:spacing w:val="0"/>
                <w:w w:val="100"/>
                <w:position w:val="0"/>
              </w:rPr>
              <w:t>（</w:t>
            </w:r>
            <w:r>
              <w:rPr>
                <w:rFonts w:ascii="SimSun" w:eastAsia="SimSun" w:hAnsi="SimSun" w:cs="SimSun"/>
                <w:color w:val="000000"/>
                <w:spacing w:val="0"/>
                <w:w w:val="100"/>
                <w:position w:val="0"/>
                <w:sz w:val="17"/>
                <w:szCs w:val="17"/>
              </w:rPr>
              <w:t>或被投资单位</w:t>
            </w:r>
            <w:r>
              <w:rPr>
                <w:rFonts w:ascii="SimSun" w:eastAsia="SimSun" w:hAnsi="SimSun" w:cs="SimSun"/>
                <w:color w:val="000000"/>
                <w:spacing w:val="0"/>
                <w:w w:val="100"/>
                <w:position w:val="0"/>
              </w:rPr>
              <w:t>）</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未收回的原因</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是否发生减值及其判断</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依据</w:t>
            </w:r>
          </w:p>
        </w:tc>
      </w:tr>
    </w:tbl>
    <w:p>
      <w:pPr>
        <w:pStyle w:val="Style81"/>
        <w:keepNext/>
        <w:keepLines/>
        <w:widowControl w:val="0"/>
        <w:shd w:val="clear" w:color="auto" w:fill="auto"/>
        <w:bidi w:val="0"/>
        <w:spacing w:before="0" w:line="240" w:lineRule="auto"/>
        <w:ind w:left="0" w:right="0" w:firstLine="0"/>
        <w:jc w:val="left"/>
      </w:pPr>
      <w:bookmarkStart w:id="1784" w:name="bookmark1784"/>
      <w:bookmarkStart w:id="1785" w:name="bookmark1785"/>
      <w:bookmarkStart w:id="1786" w:name="bookmark1786"/>
      <w:bookmarkStart w:id="1787" w:name="bookmark1787"/>
      <w:r>
        <w:rPr>
          <w:rFonts w:ascii="Times New Roman" w:eastAsia="Times New Roman" w:hAnsi="Times New Roman" w:cs="Times New Roman"/>
          <w:color w:val="000000"/>
          <w:spacing w:val="0"/>
          <w:w w:val="100"/>
          <w:position w:val="0"/>
        </w:rPr>
        <w:t>3</w:t>
      </w:r>
      <w:bookmarkEnd w:id="1786"/>
      <w:r>
        <w:rPr>
          <w:color w:val="000000"/>
          <w:spacing w:val="0"/>
          <w:w w:val="100"/>
          <w:position w:val="0"/>
        </w:rPr>
        <w:t>）坏账准备计提情况</w:t>
      </w:r>
      <w:bookmarkEnd w:id="1784"/>
      <w:bookmarkEnd w:id="1785"/>
      <w:bookmarkEnd w:id="1787"/>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47"/>
        <w:keepNext/>
        <w:keepLines/>
        <w:widowControl w:val="0"/>
        <w:shd w:val="clear" w:color="auto" w:fill="auto"/>
        <w:bidi w:val="0"/>
        <w:spacing w:before="0" w:line="240" w:lineRule="auto"/>
        <w:ind w:left="0" w:right="0" w:firstLine="0"/>
        <w:jc w:val="left"/>
      </w:pPr>
      <w:bookmarkStart w:id="1788" w:name="bookmark1788"/>
      <w:bookmarkStart w:id="1789" w:name="bookmark1789"/>
      <w:bookmarkStart w:id="1790" w:name="bookmark1790"/>
      <w:bookmarkStart w:id="1791" w:name="bookmark1791"/>
      <w:r>
        <w:rPr>
          <w:color w:val="000000"/>
          <w:spacing w:val="0"/>
          <w:w w:val="100"/>
          <w:position w:val="0"/>
        </w:rPr>
        <w:t>（</w:t>
      </w:r>
      <w:bookmarkEnd w:id="1790"/>
      <w:r>
        <w:rPr>
          <w:rFonts w:ascii="Times New Roman" w:eastAsia="Times New Roman" w:hAnsi="Times New Roman" w:cs="Times New Roman"/>
          <w:color w:val="000000"/>
          <w:spacing w:val="0"/>
          <w:w w:val="100"/>
          <w:position w:val="0"/>
        </w:rPr>
        <w:t>3</w:t>
      </w:r>
      <w:r>
        <w:rPr>
          <w:color w:val="000000"/>
          <w:spacing w:val="0"/>
          <w:w w:val="100"/>
          <w:position w:val="0"/>
        </w:rPr>
        <w:t>）其他应收款</w:t>
      </w:r>
      <w:bookmarkEnd w:id="1788"/>
      <w:bookmarkEnd w:id="1789"/>
      <w:bookmarkEnd w:id="1791"/>
    </w:p>
    <w:p>
      <w:pPr>
        <w:pStyle w:val="Style81"/>
        <w:keepNext/>
        <w:keepLines/>
        <w:widowControl w:val="0"/>
        <w:shd w:val="clear" w:color="auto" w:fill="auto"/>
        <w:bidi w:val="0"/>
        <w:spacing w:before="0" w:line="240" w:lineRule="auto"/>
        <w:ind w:left="0" w:right="0" w:firstLine="0"/>
        <w:jc w:val="left"/>
      </w:pPr>
      <w:bookmarkStart w:id="1792" w:name="bookmark1792"/>
      <w:bookmarkStart w:id="1793" w:name="bookmark1793"/>
      <w:bookmarkStart w:id="1794" w:name="bookmark1794"/>
      <w:r>
        <w:rPr>
          <w:rFonts w:ascii="Times New Roman" w:eastAsia="Times New Roman" w:hAnsi="Times New Roman" w:cs="Times New Roman"/>
          <w:color w:val="000000"/>
          <w:spacing w:val="0"/>
          <w:w w:val="100"/>
          <w:position w:val="0"/>
        </w:rPr>
        <w:t>1</w:t>
      </w:r>
      <w:r>
        <w:rPr>
          <w:color w:val="000000"/>
          <w:spacing w:val="0"/>
          <w:w w:val="100"/>
          <w:position w:val="0"/>
        </w:rPr>
        <w:t>）其他应收款按款项性质分类情况</w:t>
      </w:r>
      <w:bookmarkEnd w:id="1792"/>
      <w:bookmarkEnd w:id="1793"/>
      <w:bookmarkEnd w:id="1794"/>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款项性质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期末账面余额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期初账面余额</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备用金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786,194.95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1,174,936.96</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8,420,390.23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10,993,593.20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代缴代扣款项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629,750.13</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609,788.10</w:t>
            </w:r>
          </w:p>
        </w:tc>
      </w:tr>
      <w:tr>
        <w:trPr>
          <w:trHeight w:val="398"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技术服务费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4,200.00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25,000.00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资金拆借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50,000,000.00</w:t>
            </w: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1,338,223.45</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926,863.32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61,178,758.76</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2120" w:right="0" w:firstLine="0"/>
              <w:jc w:val="left"/>
            </w:pPr>
            <w:r>
              <w:rPr>
                <w:color w:val="000000"/>
                <w:spacing w:val="0"/>
                <w:w w:val="100"/>
                <w:position w:val="0"/>
              </w:rPr>
              <w:t>63,730,181.58</w:t>
            </w:r>
          </w:p>
        </w:tc>
      </w:tr>
    </w:tbl>
    <w:p>
      <w:pPr>
        <w:widowControl w:val="0"/>
        <w:spacing w:after="319" w:line="1" w:lineRule="exact"/>
      </w:pPr>
    </w:p>
    <w:p>
      <w:pPr>
        <w:pStyle w:val="Style81"/>
        <w:keepNext/>
        <w:keepLines/>
        <w:widowControl w:val="0"/>
        <w:shd w:val="clear" w:color="auto" w:fill="auto"/>
        <w:bidi w:val="0"/>
        <w:spacing w:before="0" w:line="240" w:lineRule="auto"/>
        <w:ind w:left="0" w:right="0" w:firstLine="0"/>
        <w:jc w:val="left"/>
      </w:pPr>
      <w:bookmarkStart w:id="1795" w:name="bookmark1795"/>
      <w:bookmarkStart w:id="1796" w:name="bookmark1796"/>
      <w:bookmarkStart w:id="1797" w:name="bookmark1797"/>
      <w:r>
        <w:rPr>
          <w:rFonts w:ascii="Times New Roman" w:eastAsia="Times New Roman" w:hAnsi="Times New Roman" w:cs="Times New Roman"/>
          <w:color w:val="000000"/>
          <w:spacing w:val="0"/>
          <w:w w:val="100"/>
          <w:position w:val="0"/>
        </w:rPr>
        <w:t>2</w:t>
      </w:r>
      <w:r>
        <w:rPr>
          <w:color w:val="000000"/>
          <w:spacing w:val="0"/>
          <w:w w:val="100"/>
          <w:position w:val="0"/>
        </w:rPr>
        <w:t>）坏账准备计提情况</w:t>
      </w:r>
      <w:bookmarkEnd w:id="1795"/>
      <w:bookmarkEnd w:id="1796"/>
      <w:bookmarkEnd w:id="1797"/>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925"/>
        <w:gridCol w:w="1651"/>
        <w:gridCol w:w="2098"/>
        <w:gridCol w:w="2098"/>
        <w:gridCol w:w="181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第一阶段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第二阶段</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第三阶段</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rPr>
                <w:sz w:val="17"/>
                <w:szCs w:val="17"/>
              </w:rPr>
            </w:pPr>
            <w:r>
              <w:rPr>
                <w:rFonts w:ascii="SimSun" w:eastAsia="SimSun" w:hAnsi="SimSun" w:cs="SimSun"/>
                <w:color w:val="000000"/>
                <w:spacing w:val="0"/>
                <w:w w:val="100"/>
                <w:position w:val="0"/>
                <w:sz w:val="17"/>
                <w:szCs w:val="17"/>
              </w:rPr>
              <w:t>合计</w:t>
            </w:r>
          </w:p>
        </w:tc>
      </w:tr>
      <w:tr>
        <w:trPr>
          <w:trHeight w:val="715"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22" w:lineRule="exact"/>
              <w:ind w:left="0" w:right="0" w:firstLine="0"/>
              <w:jc w:val="center"/>
              <w:rPr>
                <w:sz w:val="17"/>
                <w:szCs w:val="17"/>
              </w:rPr>
            </w:pPr>
            <w:r>
              <w:rPr>
                <w:rFonts w:ascii="SimSun" w:eastAsia="SimSun" w:hAnsi="SimSun" w:cs="SimSun"/>
                <w:color w:val="000000"/>
                <w:spacing w:val="0"/>
                <w:w w:val="100"/>
                <w:position w:val="0"/>
                <w:sz w:val="17"/>
                <w:szCs w:val="17"/>
              </w:rPr>
              <w:t>未来</w:t>
            </w:r>
            <w:r>
              <w:rPr>
                <w:color w:val="000000"/>
                <w:spacing w:val="0"/>
                <w:w w:val="100"/>
                <w:position w:val="0"/>
                <w:sz w:val="18"/>
                <w:szCs w:val="18"/>
              </w:rPr>
              <w:t>12</w:t>
            </w:r>
            <w:r>
              <w:rPr>
                <w:rFonts w:ascii="SimSun" w:eastAsia="SimSun" w:hAnsi="SimSun" w:cs="SimSun"/>
                <w:color w:val="000000"/>
                <w:spacing w:val="0"/>
                <w:w w:val="100"/>
                <w:position w:val="0"/>
                <w:sz w:val="17"/>
                <w:szCs w:val="17"/>
              </w:rPr>
              <w:t>个月预期信 用损失</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未发生信用减值</w:t>
            </w:r>
            <w:r>
              <w:rPr>
                <w:rFonts w:ascii="SimSun" w:eastAsia="SimSun" w:hAnsi="SimSun" w:cs="SimSun"/>
                <w:color w:val="000000"/>
                <w:spacing w:val="0"/>
                <w:w w:val="100"/>
                <w:position w:val="0"/>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整个存续期预期信用损失</w:t>
            </w:r>
          </w:p>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已发生信用减值</w:t>
            </w:r>
            <w:r>
              <w:rPr>
                <w:rFonts w:ascii="SimSun" w:eastAsia="SimSun" w:hAnsi="SimSun" w:cs="SimSun"/>
                <w:color w:val="000000"/>
                <w:spacing w:val="0"/>
                <w:w w:val="100"/>
                <w:position w:val="0"/>
              </w:rPr>
              <w:t>）</w:t>
            </w:r>
          </w:p>
        </w:tc>
        <w:tc>
          <w:tcPr>
            <w:vMerge/>
            <w:tcBorders>
              <w:left w:val="single" w:sz="4"/>
              <w:right w:val="single" w:sz="4"/>
            </w:tcBorders>
            <w:shd w:val="clear" w:color="auto" w:fill="D3D3D3"/>
            <w:vAlign w:val="center"/>
          </w:tcPr>
          <w:p>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40"/>
              <w:jc w:val="left"/>
            </w:pPr>
            <w:r>
              <w:rPr>
                <w:color w:val="000000"/>
                <w:spacing w:val="0"/>
                <w:w w:val="100"/>
                <w:position w:val="0"/>
              </w:rPr>
              <w:t>1,020,034.16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1,020,034.16</w:t>
            </w:r>
          </w:p>
        </w:tc>
      </w:tr>
      <w:tr>
        <w:trPr>
          <w:trHeight w:val="71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31" w:lineRule="exact"/>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w:t>
            </w:r>
            <w:r>
              <w:rPr>
                <w:rFonts w:ascii="SimSun" w:eastAsia="SimSun" w:hAnsi="SimSun" w:cs="SimSun"/>
                <w:color w:val="000000"/>
                <w:spacing w:val="0"/>
                <w:w w:val="100"/>
                <w:position w:val="0"/>
                <w:sz w:val="17"/>
                <w:szCs w:val="17"/>
              </w:rPr>
              <w:t>月</w:t>
            </w:r>
            <w:r>
              <w:rPr>
                <w:color w:val="000000"/>
                <w:spacing w:val="0"/>
                <w:w w:val="100"/>
                <w:position w:val="0"/>
                <w:sz w:val="18"/>
                <w:szCs w:val="18"/>
              </w:rPr>
              <w:t>1</w:t>
            </w:r>
            <w:r>
              <w:rPr>
                <w:rFonts w:ascii="SimSun" w:eastAsia="SimSun" w:hAnsi="SimSun" w:cs="SimSun"/>
                <w:color w:val="000000"/>
                <w:spacing w:val="0"/>
                <w:w w:val="100"/>
                <w:position w:val="0"/>
                <w:sz w:val="17"/>
                <w:szCs w:val="17"/>
              </w:rPr>
              <w:t>日余额在 本期</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both"/>
              <w:rPr>
                <w:sz w:val="17"/>
                <w:szCs w:val="17"/>
              </w:rPr>
            </w:pPr>
            <w:r>
              <w:rPr>
                <w:rFonts w:ascii="SimSun" w:eastAsia="SimSun" w:hAnsi="SimSun" w:cs="SimSun"/>
                <w:color w:val="000000"/>
                <w:spacing w:val="0"/>
                <w:w w:val="100"/>
                <w:position w:val="0"/>
                <w:sz w:val="17"/>
                <w:szCs w:val="17"/>
              </w:rPr>
              <w:t>—</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本期计提</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-282,735.32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-282,735.32</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2020</w:t>
            </w:r>
            <w:r>
              <w:rPr>
                <w:rFonts w:ascii="SimSun" w:eastAsia="SimSun" w:hAnsi="SimSun" w:cs="SimSun"/>
                <w:color w:val="000000"/>
                <w:spacing w:val="0"/>
                <w:w w:val="100"/>
                <w:position w:val="0"/>
                <w:sz w:val="17"/>
                <w:szCs w:val="17"/>
              </w:rPr>
              <w:t>年</w:t>
            </w:r>
            <w:r>
              <w:rPr>
                <w:color w:val="000000"/>
                <w:spacing w:val="0"/>
                <w:w w:val="100"/>
                <w:position w:val="0"/>
                <w:sz w:val="18"/>
                <w:szCs w:val="18"/>
              </w:rPr>
              <w:t>12</w:t>
            </w:r>
            <w:r>
              <w:rPr>
                <w:rFonts w:ascii="SimSun" w:eastAsia="SimSun" w:hAnsi="SimSun" w:cs="SimSun"/>
                <w:color w:val="000000"/>
                <w:spacing w:val="0"/>
                <w:w w:val="100"/>
                <w:position w:val="0"/>
                <w:sz w:val="17"/>
                <w:szCs w:val="17"/>
              </w:rPr>
              <w:t>月</w:t>
            </w:r>
            <w:r>
              <w:rPr>
                <w:color w:val="000000"/>
                <w:spacing w:val="0"/>
                <w:w w:val="100"/>
                <w:position w:val="0"/>
                <w:sz w:val="18"/>
                <w:szCs w:val="18"/>
              </w:rPr>
              <w:t>31</w:t>
            </w:r>
            <w:r>
              <w:rPr>
                <w:rFonts w:ascii="SimSun" w:eastAsia="SimSun" w:hAnsi="SimSun" w:cs="SimSun"/>
                <w:color w:val="000000"/>
                <w:spacing w:val="0"/>
                <w:w w:val="100"/>
                <w:position w:val="0"/>
                <w:sz w:val="17"/>
                <w:szCs w:val="17"/>
              </w:rPr>
              <w:t>日余额</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00"/>
              <w:jc w:val="left"/>
            </w:pPr>
            <w:r>
              <w:rPr>
                <w:color w:val="000000"/>
                <w:spacing w:val="0"/>
                <w:w w:val="100"/>
                <w:position w:val="0"/>
              </w:rPr>
              <w:t>737,298.84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737,298.84</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损失准备本期变动金额重大的账面余额变动情况</w:t>
      </w:r>
    </w:p>
    <w:p>
      <w:pPr>
        <w:pStyle w:val="Style26"/>
        <w:keepNext w:val="0"/>
        <w:keepLines w:val="0"/>
        <w:widowControl w:val="0"/>
        <w:shd w:val="clear" w:color="auto" w:fill="auto"/>
        <w:bidi w:val="0"/>
        <w:spacing w:before="0" w:after="14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按账龄披露</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4790"/>
        <w:gridCol w:w="4795"/>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年以内（含</w:t>
            </w:r>
            <w:r>
              <w:rPr>
                <w:color w:val="000000"/>
                <w:spacing w:val="0"/>
                <w:w w:val="100"/>
                <w:position w:val="0"/>
                <w:sz w:val="18"/>
                <w:szCs w:val="18"/>
              </w:rPr>
              <w:t>1</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334,789.28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94,562.72</w:t>
            </w:r>
          </w:p>
        </w:tc>
      </w:tr>
    </w:tbl>
    <w:p>
      <w:pPr>
        <w:widowControl w:val="0"/>
        <w:spacing w:line="1" w:lineRule="exact"/>
      </w:pPr>
      <w:r>
        <w:br w:type="page"/>
      </w:r>
    </w:p>
    <w:tbl>
      <w:tblPr>
        <w:tblOverlap w:val="never"/>
        <w:jc w:val="center"/>
        <w:tblLayout w:type="fixed"/>
      </w:tblPr>
      <w:tblGrid>
        <w:gridCol w:w="4790"/>
        <w:gridCol w:w="479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2</w:t>
            </w:r>
            <w:r>
              <w:rPr>
                <w:rFonts w:ascii="SimSun" w:eastAsia="SimSun" w:hAnsi="SimSun" w:cs="SimSun"/>
                <w:color w:val="000000"/>
                <w:spacing w:val="0"/>
                <w:w w:val="100"/>
                <w:position w:val="0"/>
                <w:sz w:val="17"/>
                <w:szCs w:val="17"/>
              </w:rPr>
              <w:t>至</w:t>
            </w:r>
            <w:r>
              <w:rPr>
                <w:color w:val="000000"/>
                <w:spacing w:val="0"/>
                <w:w w:val="100"/>
                <w:position w:val="0"/>
                <w:sz w:val="18"/>
                <w:szCs w:val="18"/>
              </w:rPr>
              <w:t>3</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213,363.84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94,583.00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2,340.00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4</w:t>
            </w:r>
            <w:r>
              <w:rPr>
                <w:rFonts w:ascii="SimSun" w:eastAsia="SimSun" w:hAnsi="SimSun" w:cs="SimSun"/>
                <w:color w:val="000000"/>
                <w:spacing w:val="0"/>
                <w:w w:val="100"/>
                <w:position w:val="0"/>
                <w:sz w:val="17"/>
                <w:szCs w:val="17"/>
              </w:rPr>
              <w:t>至</w:t>
            </w:r>
            <w:r>
              <w:rPr>
                <w:color w:val="000000"/>
                <w:spacing w:val="0"/>
                <w:w w:val="100"/>
                <w:position w:val="0"/>
                <w:sz w:val="18"/>
                <w:szCs w:val="18"/>
              </w:rPr>
              <w:t>5</w:t>
            </w:r>
            <w:r>
              <w:rPr>
                <w:rFonts w:ascii="SimSun" w:eastAsia="SimSun" w:hAnsi="SimSun" w:cs="SimSun"/>
                <w:color w:val="000000"/>
                <w:spacing w:val="0"/>
                <w:w w:val="100"/>
                <w:position w:val="0"/>
                <w:sz w:val="17"/>
                <w:szCs w:val="17"/>
              </w:rPr>
              <w:t>年</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960.00</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91,283.00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737,298.84</w:t>
            </w:r>
          </w:p>
        </w:tc>
      </w:tr>
    </w:tbl>
    <w:p>
      <w:pPr>
        <w:widowControl w:val="0"/>
        <w:spacing w:after="359" w:line="1" w:lineRule="exact"/>
      </w:pPr>
    </w:p>
    <w:p>
      <w:pPr>
        <w:pStyle w:val="Style81"/>
        <w:keepNext/>
        <w:keepLines/>
        <w:widowControl w:val="0"/>
        <w:shd w:val="clear" w:color="auto" w:fill="auto"/>
        <w:bidi w:val="0"/>
        <w:spacing w:before="0" w:after="360" w:line="240" w:lineRule="auto"/>
        <w:ind w:left="0" w:right="0" w:firstLine="0"/>
        <w:jc w:val="both"/>
      </w:pPr>
      <w:bookmarkStart w:id="1798" w:name="bookmark1798"/>
      <w:bookmarkStart w:id="1799" w:name="bookmark1799"/>
      <w:bookmarkStart w:id="1800" w:name="bookmark1800"/>
      <w:bookmarkStart w:id="1801" w:name="bookmark1801"/>
      <w:r>
        <w:rPr>
          <w:rFonts w:ascii="Times New Roman" w:eastAsia="Times New Roman" w:hAnsi="Times New Roman" w:cs="Times New Roman"/>
          <w:color w:val="000000"/>
          <w:spacing w:val="0"/>
          <w:w w:val="100"/>
          <w:position w:val="0"/>
        </w:rPr>
        <w:t>3</w:t>
      </w:r>
      <w:bookmarkEnd w:id="1800"/>
      <w:r>
        <w:rPr>
          <w:color w:val="000000"/>
          <w:spacing w:val="0"/>
          <w:w w:val="100"/>
          <w:position w:val="0"/>
        </w:rPr>
        <w:t>）本期计提、收回或转回的坏账准备情况</w:t>
      </w:r>
      <w:bookmarkEnd w:id="1798"/>
      <w:bookmarkEnd w:id="1799"/>
      <w:bookmarkEnd w:id="1801"/>
    </w:p>
    <w:p>
      <w:pPr>
        <w:pStyle w:val="Style26"/>
        <w:keepNext w:val="0"/>
        <w:keepLines w:val="0"/>
        <w:widowControl w:val="0"/>
        <w:shd w:val="clear" w:color="auto" w:fill="auto"/>
        <w:bidi w:val="0"/>
        <w:spacing w:before="0" w:after="140" w:line="240" w:lineRule="auto"/>
        <w:ind w:left="0" w:right="0" w:firstLine="0"/>
        <w:jc w:val="both"/>
      </w:pPr>
      <w:r>
        <w:rPr>
          <w:color w:val="000000"/>
          <w:spacing w:val="0"/>
          <w:w w:val="100"/>
          <w:position w:val="0"/>
        </w:rPr>
        <w:t>本期计提坏账准备情况：</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589"/>
        <w:gridCol w:w="1085"/>
        <w:gridCol w:w="1334"/>
        <w:gridCol w:w="1330"/>
        <w:gridCol w:w="1090"/>
        <w:gridCol w:w="1574"/>
        <w:gridCol w:w="158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类别</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本期变动金额</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20"/>
              <w:jc w:val="left"/>
              <w:rPr>
                <w:sz w:val="17"/>
                <w:szCs w:val="17"/>
              </w:rPr>
            </w:pPr>
            <w:r>
              <w:rPr>
                <w:rFonts w:ascii="SimSun" w:eastAsia="SimSun" w:hAnsi="SimSun" w:cs="SimSun"/>
                <w:color w:val="000000"/>
                <w:spacing w:val="0"/>
                <w:w w:val="100"/>
                <w:position w:val="0"/>
                <w:sz w:val="17"/>
                <w:szCs w:val="17"/>
              </w:rPr>
              <w:t>期末余额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480"/>
              <w:jc w:val="left"/>
              <w:rPr>
                <w:sz w:val="17"/>
                <w:szCs w:val="17"/>
              </w:rPr>
            </w:pPr>
            <w:r>
              <w:rPr>
                <w:rFonts w:ascii="SimSun" w:eastAsia="SimSun" w:hAnsi="SimSun" w:cs="SimSun"/>
                <w:color w:val="000000"/>
                <w:spacing w:val="0"/>
                <w:w w:val="100"/>
                <w:position w:val="0"/>
                <w:sz w:val="17"/>
                <w:szCs w:val="17"/>
              </w:rPr>
              <w:t>计提</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收回或转回</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right w:val="single" w:sz="4"/>
            </w:tcBorders>
            <w:shd w:val="clear" w:color="auto" w:fill="D3D3D3"/>
            <w:vAlign w:val="center"/>
          </w:tcPr>
          <w:p>
            <w:pPr/>
          </w:p>
        </w:tc>
      </w:tr>
      <w:tr>
        <w:trPr>
          <w:trHeight w:val="403"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1,020,034.16</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-282,735.32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737,298.84</w:t>
            </w:r>
          </w:p>
        </w:tc>
      </w:tr>
      <w:tr>
        <w:trPr>
          <w:trHeight w:val="40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1,020,034.16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20"/>
              <w:jc w:val="left"/>
            </w:pPr>
            <w:r>
              <w:rPr>
                <w:color w:val="000000"/>
                <w:spacing w:val="0"/>
                <w:w w:val="100"/>
                <w:position w:val="0"/>
              </w:rPr>
              <w:t>-282,735.32</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737,298.84</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43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其中本期坏账准备转回或收回金额重要的：</w:t>
      </w:r>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3197"/>
        <w:gridCol w:w="3192"/>
        <w:gridCol w:w="3197"/>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转回或收回金额</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收回方式</w:t>
            </w:r>
          </w:p>
        </w:tc>
      </w:tr>
    </w:tbl>
    <w:p>
      <w:pPr>
        <w:pStyle w:val="Style14"/>
        <w:keepNext w:val="0"/>
        <w:keepLines w:val="0"/>
        <w:widowControl w:val="0"/>
        <w:shd w:val="clear" w:color="auto" w:fill="auto"/>
        <w:bidi w:val="0"/>
        <w:spacing w:before="0" w:after="360" w:line="240" w:lineRule="auto"/>
        <w:ind w:left="0" w:right="0" w:firstLine="0"/>
        <w:jc w:val="left"/>
        <w:rPr>
          <w:sz w:val="24"/>
          <w:szCs w:val="24"/>
        </w:rPr>
      </w:pPr>
      <w:r>
        <w:rPr>
          <w:b w:val="0"/>
          <w:bCs w:val="0"/>
          <w:color w:val="000000"/>
          <w:spacing w:val="0"/>
          <w:w w:val="100"/>
          <w:position w:val="0"/>
          <w:sz w:val="24"/>
          <w:szCs w:val="24"/>
        </w:rPr>
        <w:t>无</w:t>
      </w:r>
    </w:p>
    <w:p>
      <w:pPr>
        <w:pStyle w:val="Style81"/>
        <w:keepNext/>
        <w:keepLines/>
        <w:widowControl w:val="0"/>
        <w:shd w:val="clear" w:color="auto" w:fill="auto"/>
        <w:bidi w:val="0"/>
        <w:spacing w:before="0" w:after="360" w:line="240" w:lineRule="auto"/>
        <w:ind w:left="0" w:right="0" w:firstLine="0"/>
        <w:jc w:val="left"/>
      </w:pPr>
      <w:bookmarkStart w:id="1802" w:name="bookmark1802"/>
      <w:bookmarkStart w:id="1803" w:name="bookmark1803"/>
      <w:bookmarkStart w:id="1804" w:name="bookmark1804"/>
      <w:bookmarkStart w:id="1805" w:name="bookmark1805"/>
      <w:r>
        <w:rPr>
          <w:rFonts w:ascii="Times New Roman" w:eastAsia="Times New Roman" w:hAnsi="Times New Roman" w:cs="Times New Roman"/>
          <w:color w:val="000000"/>
          <w:spacing w:val="0"/>
          <w:w w:val="100"/>
          <w:position w:val="0"/>
        </w:rPr>
        <w:t>4</w:t>
      </w:r>
      <w:bookmarkEnd w:id="1804"/>
      <w:r>
        <w:rPr>
          <w:color w:val="000000"/>
          <w:spacing w:val="0"/>
          <w:w w:val="100"/>
          <w:position w:val="0"/>
        </w:rPr>
        <w:t>）本期实际核销的其他应收款情况</w:t>
      </w:r>
      <w:bookmarkEnd w:id="1802"/>
      <w:bookmarkEnd w:id="1803"/>
      <w:bookmarkEnd w:id="1805"/>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80"/>
      </w:tblGrid>
      <w:tr>
        <w:trPr>
          <w:trHeight w:val="408" w:hRule="exact"/>
        </w:trPr>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r>
      <w:tr>
        <w:trPr>
          <w:trHeight w:val="754" w:hRule="exact"/>
        </w:trPr>
        <w:tc>
          <w:tcPr>
            <w:gridSpan w:val="2"/>
            <w:tcBorders>
              <w:top w:val="single" w:sz="4"/>
            </w:tcBorders>
            <w:shd w:val="clear" w:color="auto" w:fill="FFFFFF"/>
            <w:vAlign w:val="top"/>
          </w:tcPr>
          <w:p>
            <w:pPr>
              <w:pStyle w:val="Style6"/>
              <w:keepNext w:val="0"/>
              <w:keepLines w:val="0"/>
              <w:widowControl w:val="0"/>
              <w:shd w:val="clear" w:color="auto" w:fill="auto"/>
              <w:bidi w:val="0"/>
              <w:spacing w:before="10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其中重要的其他应收款核销情况：</w:t>
            </w: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top"/>
          </w:tcPr>
          <w:p>
            <w:pPr>
              <w:widowControl w:val="0"/>
              <w:rPr>
                <w:sz w:val="10"/>
                <w:szCs w:val="10"/>
              </w:rPr>
            </w:pPr>
          </w:p>
        </w:tc>
        <w:tc>
          <w:tcPr>
            <w:tcBorders>
              <w:top w:val="single" w:sz="4"/>
            </w:tcBorders>
            <w:shd w:val="clear" w:color="auto" w:fill="FFFFFF"/>
            <w:vAlign w:val="bottom"/>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单位：元</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其他应收款性质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核销金额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核销原因</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履行的核销程序</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款项是否由关联交 易产生</w:t>
            </w:r>
          </w:p>
        </w:tc>
      </w:tr>
    </w:tbl>
    <w:p>
      <w:pPr>
        <w:widowControl w:val="0"/>
        <w:spacing w:after="79" w:line="1" w:lineRule="exact"/>
      </w:pP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其他应收款核销说明：</w:t>
      </w:r>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81"/>
        <w:keepNext/>
        <w:keepLines/>
        <w:widowControl w:val="0"/>
        <w:shd w:val="clear" w:color="auto" w:fill="auto"/>
        <w:bidi w:val="0"/>
        <w:spacing w:before="0" w:after="360" w:line="240" w:lineRule="auto"/>
        <w:ind w:left="0" w:right="0" w:firstLine="0"/>
        <w:jc w:val="left"/>
      </w:pPr>
      <w:bookmarkStart w:id="1806" w:name="bookmark1806"/>
      <w:bookmarkStart w:id="1807" w:name="bookmark1807"/>
      <w:bookmarkStart w:id="1808" w:name="bookmark1808"/>
      <w:bookmarkStart w:id="1809" w:name="bookmark1809"/>
      <w:r>
        <w:rPr>
          <w:rFonts w:ascii="Times New Roman" w:eastAsia="Times New Roman" w:hAnsi="Times New Roman" w:cs="Times New Roman"/>
          <w:color w:val="000000"/>
          <w:spacing w:val="0"/>
          <w:w w:val="100"/>
          <w:position w:val="0"/>
        </w:rPr>
        <w:t>5</w:t>
      </w:r>
      <w:bookmarkEnd w:id="1808"/>
      <w:r>
        <w:rPr>
          <w:color w:val="000000"/>
          <w:spacing w:val="0"/>
          <w:w w:val="100"/>
          <w:position w:val="0"/>
        </w:rPr>
        <w:t>）按欠款方归集的期末余额前五名的其他应收款情况</w:t>
      </w:r>
      <w:bookmarkEnd w:id="1806"/>
      <w:bookmarkEnd w:id="1807"/>
      <w:bookmarkEnd w:id="1809"/>
    </w:p>
    <w:p>
      <w:pPr>
        <w:pStyle w:val="Style26"/>
        <w:keepNext w:val="0"/>
        <w:keepLines w:val="0"/>
        <w:widowControl w:val="0"/>
        <w:shd w:val="clear" w:color="auto" w:fill="auto"/>
        <w:bidi w:val="0"/>
        <w:spacing w:before="0" w:after="80" w:line="240" w:lineRule="auto"/>
        <w:ind w:left="8940" w:right="0" w:firstLine="0"/>
        <w:jc w:val="left"/>
      </w:pPr>
      <w:r>
        <w:rPr>
          <w:color w:val="000000"/>
          <w:spacing w:val="0"/>
          <w:w w:val="100"/>
          <w:position w:val="0"/>
        </w:rPr>
        <w:t>单位：元</w:t>
      </w:r>
    </w:p>
    <w:tbl>
      <w:tblPr>
        <w:tblOverlap w:val="never"/>
        <w:jc w:val="center"/>
        <w:tblLayout w:type="fixed"/>
      </w:tblPr>
      <w:tblGrid>
        <w:gridCol w:w="1694"/>
        <w:gridCol w:w="1550"/>
        <w:gridCol w:w="1550"/>
        <w:gridCol w:w="1550"/>
        <w:gridCol w:w="1618"/>
        <w:gridCol w:w="1622"/>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款项的性质</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账龄</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占其他应收款期末 余额合计数的比例</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坏账准备期末余额</w:t>
            </w:r>
          </w:p>
        </w:tc>
      </w:tr>
    </w:tbl>
    <w:p>
      <w:pPr>
        <w:widowControl w:val="0"/>
        <w:spacing w:line="1" w:lineRule="exact"/>
      </w:pPr>
      <w:r>
        <w:br w:type="page"/>
      </w:r>
    </w:p>
    <w:tbl>
      <w:tblPr>
        <w:tblOverlap w:val="never"/>
        <w:jc w:val="center"/>
        <w:tblLayout w:type="fixed"/>
      </w:tblPr>
      <w:tblGrid>
        <w:gridCol w:w="1694"/>
        <w:gridCol w:w="1550"/>
        <w:gridCol w:w="1550"/>
        <w:gridCol w:w="1550"/>
        <w:gridCol w:w="1618"/>
        <w:gridCol w:w="1622"/>
      </w:tblGrid>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天津辉煌路阳科技有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资金拆借</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5</w:t>
            </w:r>
            <w:r>
              <w:rPr>
                <w:rFonts w:ascii="SimSun" w:eastAsia="SimSun" w:hAnsi="SimSun" w:cs="SimSun"/>
                <w:color w:val="000000"/>
                <w:spacing w:val="0"/>
                <w:w w:val="100"/>
                <w:position w:val="0"/>
                <w:sz w:val="17"/>
                <w:szCs w:val="17"/>
              </w:rPr>
              <w:t>年以上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81.73%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22" w:lineRule="exact"/>
              <w:ind w:left="0" w:right="0" w:firstLine="0"/>
              <w:jc w:val="left"/>
              <w:rPr>
                <w:sz w:val="17"/>
                <w:szCs w:val="17"/>
              </w:rPr>
            </w:pPr>
            <w:r>
              <w:rPr>
                <w:rFonts w:ascii="SimSun" w:eastAsia="SimSun" w:hAnsi="SimSun" w:cs="SimSun"/>
                <w:color w:val="000000"/>
                <w:spacing w:val="0"/>
                <w:w w:val="100"/>
                <w:position w:val="0"/>
                <w:sz w:val="17"/>
                <w:szCs w:val="17"/>
              </w:rPr>
              <w:t>上海申通地铁资产经 营管理有限公司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2,100,000.00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3</w:t>
            </w:r>
            <w:r>
              <w:rPr>
                <w:rFonts w:ascii="SimSun" w:eastAsia="SimSun" w:hAnsi="SimSun" w:cs="SimSun"/>
                <w:color w:val="000000"/>
                <w:spacing w:val="0"/>
                <w:w w:val="100"/>
                <w:position w:val="0"/>
                <w:sz w:val="17"/>
                <w:szCs w:val="17"/>
              </w:rPr>
              <w:t>至</w:t>
            </w:r>
            <w:r>
              <w:rPr>
                <w:color w:val="000000"/>
                <w:spacing w:val="0"/>
                <w:w w:val="100"/>
                <w:position w:val="0"/>
                <w:sz w:val="18"/>
                <w:szCs w:val="18"/>
              </w:rPr>
              <w:t>4</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3.43%</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中铁物总国际招标有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1,388,377.04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2.27%</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69,418.85</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rPr>
                <w:sz w:val="17"/>
                <w:szCs w:val="17"/>
              </w:rPr>
            </w:pPr>
            <w:r>
              <w:rPr>
                <w:rFonts w:ascii="SimSun" w:eastAsia="SimSun" w:hAnsi="SimSun" w:cs="SimSun"/>
                <w:color w:val="000000"/>
                <w:spacing w:val="0"/>
                <w:w w:val="100"/>
                <w:position w:val="0"/>
                <w:sz w:val="17"/>
                <w:szCs w:val="17"/>
              </w:rPr>
              <w:t>国信招标集团股份有</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至</w:t>
            </w:r>
            <w:r>
              <w:rPr>
                <w:color w:val="000000"/>
                <w:spacing w:val="0"/>
                <w:w w:val="100"/>
                <w:position w:val="0"/>
                <w:sz w:val="18"/>
                <w:szCs w:val="18"/>
              </w:rPr>
              <w:t>2</w:t>
            </w:r>
            <w:r>
              <w:rPr>
                <w:rFonts w:ascii="SimSun" w:eastAsia="SimSun" w:hAnsi="SimSun" w:cs="SimSun"/>
                <w:color w:val="000000"/>
                <w:spacing w:val="0"/>
                <w:w w:val="100"/>
                <w:position w:val="0"/>
                <w:sz w:val="17"/>
                <w:szCs w:val="17"/>
              </w:rPr>
              <w:t>年</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80,000.00</w:t>
            </w: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中铁电气化局集团物 资贸易有限公司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保证金及其他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605,500.00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color w:val="000000"/>
                <w:spacing w:val="0"/>
                <w:w w:val="100"/>
                <w:position w:val="0"/>
                <w:sz w:val="18"/>
                <w:szCs w:val="18"/>
              </w:rPr>
              <w:t>1</w:t>
            </w:r>
            <w:r>
              <w:rPr>
                <w:rFonts w:ascii="SimSun" w:eastAsia="SimSun" w:hAnsi="SimSun" w:cs="SimSun"/>
                <w:color w:val="000000"/>
                <w:spacing w:val="0"/>
                <w:w w:val="100"/>
                <w:position w:val="0"/>
                <w:sz w:val="17"/>
                <w:szCs w:val="17"/>
              </w:rPr>
              <w:t>年以内</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0.99%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30,275.00</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54,893,877.04</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20"/>
              <w:jc w:val="left"/>
            </w:pPr>
            <w:r>
              <w:rPr>
                <w:color w:val="000000"/>
                <w:spacing w:val="0"/>
                <w:w w:val="100"/>
                <w:position w:val="0"/>
              </w:rPr>
              <w:t>--</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89.73%</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179,693.85</w:t>
            </w:r>
          </w:p>
        </w:tc>
      </w:tr>
    </w:tbl>
    <w:p>
      <w:pPr>
        <w:widowControl w:val="0"/>
        <w:spacing w:after="379" w:line="1" w:lineRule="exact"/>
      </w:pPr>
    </w:p>
    <w:p>
      <w:pPr>
        <w:pStyle w:val="Style81"/>
        <w:keepNext/>
        <w:keepLines/>
        <w:widowControl w:val="0"/>
        <w:shd w:val="clear" w:color="auto" w:fill="auto"/>
        <w:bidi w:val="0"/>
        <w:spacing w:before="0" w:line="240" w:lineRule="auto"/>
        <w:ind w:left="0" w:right="0" w:firstLine="0"/>
        <w:jc w:val="left"/>
      </w:pPr>
      <w:bookmarkStart w:id="1810" w:name="bookmark1810"/>
      <w:bookmarkStart w:id="1811" w:name="bookmark1811"/>
      <w:bookmarkStart w:id="1812" w:name="bookmark1812"/>
      <w:bookmarkStart w:id="1813" w:name="bookmark1813"/>
      <w:r>
        <w:rPr>
          <w:rFonts w:ascii="Times New Roman" w:eastAsia="Times New Roman" w:hAnsi="Times New Roman" w:cs="Times New Roman"/>
          <w:color w:val="000000"/>
          <w:spacing w:val="0"/>
          <w:w w:val="100"/>
          <w:position w:val="0"/>
        </w:rPr>
        <w:t>6</w:t>
      </w:r>
      <w:bookmarkEnd w:id="1812"/>
      <w:r>
        <w:rPr>
          <w:color w:val="000000"/>
          <w:spacing w:val="0"/>
          <w:w w:val="100"/>
          <w:position w:val="0"/>
        </w:rPr>
        <w:t>）涉及政府补助的应收款项</w:t>
      </w:r>
      <w:bookmarkEnd w:id="1810"/>
      <w:bookmarkEnd w:id="1811"/>
      <w:bookmarkEnd w:id="181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2035"/>
        <w:gridCol w:w="1862"/>
        <w:gridCol w:w="1867"/>
        <w:gridCol w:w="1867"/>
        <w:gridCol w:w="1954"/>
      </w:tblGrid>
      <w:tr>
        <w:trPr>
          <w:trHeight w:val="73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单位名称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政府补助项目名称</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期末账龄</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100" w:line="240" w:lineRule="auto"/>
              <w:ind w:left="0" w:right="0" w:firstLine="0"/>
              <w:jc w:val="center"/>
              <w:rPr>
                <w:sz w:val="17"/>
                <w:szCs w:val="17"/>
              </w:rPr>
            </w:pPr>
            <w:r>
              <w:rPr>
                <w:rFonts w:ascii="SimSun" w:eastAsia="SimSun" w:hAnsi="SimSun" w:cs="SimSun"/>
                <w:color w:val="000000"/>
                <w:spacing w:val="0"/>
                <w:w w:val="100"/>
                <w:position w:val="0"/>
                <w:sz w:val="17"/>
                <w:szCs w:val="17"/>
              </w:rPr>
              <w:t>预计收取的时间、金额</w:t>
            </w:r>
          </w:p>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及依据</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无</w:t>
      </w:r>
    </w:p>
    <w:p>
      <w:pPr>
        <w:widowControl w:val="0"/>
        <w:spacing w:after="379" w:line="1" w:lineRule="exact"/>
      </w:pPr>
    </w:p>
    <w:p>
      <w:pPr>
        <w:pStyle w:val="Style81"/>
        <w:keepNext/>
        <w:keepLines/>
        <w:widowControl w:val="0"/>
        <w:shd w:val="clear" w:color="auto" w:fill="auto"/>
        <w:tabs>
          <w:tab w:pos="387" w:val="left"/>
        </w:tabs>
        <w:bidi w:val="0"/>
        <w:spacing w:before="0" w:line="240" w:lineRule="auto"/>
        <w:ind w:left="0" w:right="0" w:firstLine="0"/>
        <w:jc w:val="left"/>
      </w:pPr>
      <w:bookmarkStart w:id="1814" w:name="bookmark1814"/>
      <w:bookmarkStart w:id="1815" w:name="bookmark1815"/>
      <w:bookmarkStart w:id="1816" w:name="bookmark1816"/>
      <w:bookmarkStart w:id="1817" w:name="bookmark1817"/>
      <w:r>
        <w:rPr>
          <w:rFonts w:ascii="Times New Roman" w:eastAsia="Times New Roman" w:hAnsi="Times New Roman" w:cs="Times New Roman"/>
          <w:color w:val="000000"/>
          <w:spacing w:val="0"/>
          <w:w w:val="100"/>
          <w:position w:val="0"/>
        </w:rPr>
        <w:t>7</w:t>
      </w:r>
      <w:bookmarkEnd w:id="1816"/>
      <w:r>
        <w:rPr>
          <w:color w:val="000000"/>
          <w:spacing w:val="0"/>
          <w:w w:val="100"/>
          <w:position w:val="0"/>
        </w:rPr>
        <w:t>）</w:t>
        <w:tab/>
        <w:t>因金融资产转移而终止确认的其他应收款</w:t>
      </w:r>
      <w:bookmarkEnd w:id="1814"/>
      <w:bookmarkEnd w:id="1815"/>
      <w:bookmarkEnd w:id="1817"/>
    </w:p>
    <w:p>
      <w:pPr>
        <w:pStyle w:val="Style26"/>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81"/>
        <w:keepNext/>
        <w:keepLines/>
        <w:widowControl w:val="0"/>
        <w:shd w:val="clear" w:color="auto" w:fill="auto"/>
        <w:tabs>
          <w:tab w:pos="392" w:val="left"/>
        </w:tabs>
        <w:bidi w:val="0"/>
        <w:spacing w:before="0" w:line="240" w:lineRule="auto"/>
        <w:ind w:left="0" w:right="0" w:firstLine="0"/>
        <w:jc w:val="left"/>
      </w:pPr>
      <w:bookmarkStart w:id="1818" w:name="bookmark1818"/>
      <w:bookmarkStart w:id="1819" w:name="bookmark1819"/>
      <w:bookmarkStart w:id="1820" w:name="bookmark1820"/>
      <w:bookmarkStart w:id="1821" w:name="bookmark1821"/>
      <w:r>
        <w:rPr>
          <w:rFonts w:ascii="Times New Roman" w:eastAsia="Times New Roman" w:hAnsi="Times New Roman" w:cs="Times New Roman"/>
          <w:color w:val="000000"/>
          <w:spacing w:val="0"/>
          <w:w w:val="100"/>
          <w:position w:val="0"/>
        </w:rPr>
        <w:t>8</w:t>
      </w:r>
      <w:bookmarkEnd w:id="1820"/>
      <w:r>
        <w:rPr>
          <w:color w:val="000000"/>
          <w:spacing w:val="0"/>
          <w:w w:val="100"/>
          <w:position w:val="0"/>
        </w:rPr>
        <w:t>）</w:t>
        <w:tab/>
        <w:t>转移其他应收款且继续涉入形成的资产、负债金额</w:t>
      </w:r>
      <w:bookmarkEnd w:id="1818"/>
      <w:bookmarkEnd w:id="1819"/>
      <w:bookmarkEnd w:id="1821"/>
    </w:p>
    <w:p>
      <w:pPr>
        <w:pStyle w:val="Style26"/>
        <w:keepNext w:val="0"/>
        <w:keepLines w:val="0"/>
        <w:widowControl w:val="0"/>
        <w:shd w:val="clear" w:color="auto" w:fill="auto"/>
        <w:bidi w:val="0"/>
        <w:spacing w:before="0" w:after="460" w:line="240" w:lineRule="auto"/>
        <w:ind w:left="0" w:right="0" w:firstLine="0"/>
        <w:jc w:val="left"/>
      </w:pPr>
      <w:r>
        <w:rPr>
          <w:color w:val="000000"/>
          <w:spacing w:val="0"/>
          <w:w w:val="100"/>
          <w:position w:val="0"/>
        </w:rPr>
        <w:t>无</w:t>
      </w:r>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rPr>
        <w:t>其他说明：</w:t>
      </w:r>
    </w:p>
    <w:p>
      <w:pPr>
        <w:pStyle w:val="Style26"/>
        <w:keepNext w:val="0"/>
        <w:keepLines w:val="0"/>
        <w:widowControl w:val="0"/>
        <w:shd w:val="clear" w:color="auto" w:fill="auto"/>
        <w:bidi w:val="0"/>
        <w:spacing w:before="0" w:after="6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822" w:name="bookmark1822"/>
      <w:bookmarkStart w:id="1823" w:name="bookmark1823"/>
      <w:bookmarkStart w:id="1824" w:name="bookmark1824"/>
      <w:bookmarkStart w:id="1825" w:name="bookmark1825"/>
      <w:r>
        <w:rPr>
          <w:rFonts w:ascii="Times New Roman" w:eastAsia="Times New Roman" w:hAnsi="Times New Roman" w:cs="Times New Roman"/>
          <w:color w:val="000000"/>
          <w:spacing w:val="0"/>
          <w:w w:val="100"/>
          <w:position w:val="0"/>
        </w:rPr>
        <w:t>3</w:t>
      </w:r>
      <w:bookmarkEnd w:id="1824"/>
      <w:r>
        <w:rPr>
          <w:color w:val="000000"/>
          <w:spacing w:val="0"/>
          <w:w w:val="100"/>
          <w:position w:val="0"/>
        </w:rPr>
        <w:t>、长期股权投资</w:t>
      </w:r>
      <w:bookmarkEnd w:id="1822"/>
      <w:bookmarkEnd w:id="1823"/>
      <w:bookmarkEnd w:id="1825"/>
    </w:p>
    <w:p>
      <w:pPr>
        <w:pStyle w:val="Style24"/>
        <w:keepNext w:val="0"/>
        <w:keepLines w:val="0"/>
        <w:widowControl w:val="0"/>
        <w:shd w:val="clear" w:color="auto" w:fill="auto"/>
        <w:bidi w:val="0"/>
        <w:spacing w:before="0" w:after="0" w:line="240" w:lineRule="auto"/>
        <w:ind w:left="8914" w:right="0" w:firstLine="0"/>
        <w:jc w:val="left"/>
      </w:pPr>
      <w:r>
        <w:rPr>
          <w:color w:val="000000"/>
          <w:spacing w:val="0"/>
          <w:w w:val="100"/>
          <w:position w:val="0"/>
        </w:rPr>
        <w:t>单位：元</w:t>
      </w:r>
    </w:p>
    <w:tbl>
      <w:tblPr>
        <w:tblOverlap w:val="never"/>
        <w:jc w:val="center"/>
        <w:tblLayout w:type="fixed"/>
      </w:tblPr>
      <w:tblGrid>
        <w:gridCol w:w="1378"/>
        <w:gridCol w:w="1368"/>
        <w:gridCol w:w="1368"/>
        <w:gridCol w:w="1363"/>
        <w:gridCol w:w="1368"/>
        <w:gridCol w:w="1368"/>
        <w:gridCol w:w="1378"/>
      </w:tblGrid>
      <w:tr>
        <w:trPr>
          <w:trHeight w:val="403"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3"/>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期末余额</w:t>
            </w:r>
          </w:p>
        </w:tc>
        <w:tc>
          <w:tcPr>
            <w:gridSpan w:val="3"/>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期初余额</w:t>
            </w:r>
          </w:p>
        </w:tc>
      </w:tr>
      <w:tr>
        <w:trPr>
          <w:trHeight w:val="403"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账面价值</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账面余额</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20"/>
              <w:jc w:val="left"/>
              <w:rPr>
                <w:sz w:val="17"/>
                <w:szCs w:val="17"/>
              </w:rPr>
            </w:pPr>
            <w:r>
              <w:rPr>
                <w:rFonts w:ascii="SimSun" w:eastAsia="SimSun" w:hAnsi="SimSun" w:cs="SimSun"/>
                <w:color w:val="000000"/>
                <w:spacing w:val="0"/>
                <w:w w:val="100"/>
                <w:position w:val="0"/>
                <w:sz w:val="17"/>
                <w:szCs w:val="17"/>
              </w:rPr>
              <w:t>减值准备</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00"/>
              <w:jc w:val="left"/>
              <w:rPr>
                <w:sz w:val="17"/>
                <w:szCs w:val="17"/>
              </w:rPr>
            </w:pPr>
            <w:r>
              <w:rPr>
                <w:rFonts w:ascii="SimSun" w:eastAsia="SimSun" w:hAnsi="SimSun" w:cs="SimSun"/>
                <w:color w:val="000000"/>
                <w:spacing w:val="0"/>
                <w:w w:val="100"/>
                <w:position w:val="0"/>
                <w:sz w:val="17"/>
                <w:szCs w:val="17"/>
              </w:rPr>
              <w:t>账面价值</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对子公司投资</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452,664,857.83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108,081,975.44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344,582,882.39</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450,664,857.83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108,081,975.44</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342,582,882.39</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对联营、合营企</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业投资</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71,377,042.34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40,987,242.34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300"/>
              <w:jc w:val="left"/>
            </w:pPr>
            <w:r>
              <w:rPr>
                <w:color w:val="000000"/>
                <w:spacing w:val="0"/>
                <w:w w:val="100"/>
                <w:position w:val="0"/>
              </w:rPr>
              <w:t>30,389,800.00</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70,729,634.68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70,729,634.68</w:t>
            </w:r>
          </w:p>
        </w:tc>
      </w:tr>
    </w:tbl>
    <w:p>
      <w:pPr>
        <w:widowControl w:val="0"/>
        <w:spacing w:line="1" w:lineRule="exact"/>
      </w:pPr>
      <w:r>
        <w:br w:type="page"/>
      </w:r>
    </w:p>
    <w:tbl>
      <w:tblPr>
        <w:tblOverlap w:val="never"/>
        <w:jc w:val="center"/>
        <w:tblLayout w:type="fixed"/>
      </w:tblPr>
      <w:tblGrid>
        <w:gridCol w:w="1378"/>
        <w:gridCol w:w="1368"/>
        <w:gridCol w:w="1368"/>
        <w:gridCol w:w="1363"/>
        <w:gridCol w:w="1368"/>
        <w:gridCol w:w="1368"/>
        <w:gridCol w:w="1378"/>
      </w:tblGrid>
      <w:tr>
        <w:trPr>
          <w:trHeight w:val="418"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524,041,900.17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200"/>
              <w:jc w:val="left"/>
            </w:pPr>
            <w:r>
              <w:rPr>
                <w:color w:val="000000"/>
                <w:spacing w:val="0"/>
                <w:w w:val="100"/>
                <w:position w:val="0"/>
              </w:rPr>
              <w:t>149,069,217.78</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374,972,682.39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521,394,492.51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108,081,975.44</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413,312,517.07</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826" w:name="bookmark1826"/>
      <w:bookmarkStart w:id="1827" w:name="bookmark1827"/>
      <w:bookmarkStart w:id="1828" w:name="bookmark1828"/>
      <w:r>
        <w:rPr>
          <w:rFonts w:ascii="Times New Roman" w:eastAsia="Times New Roman" w:hAnsi="Times New Roman" w:cs="Times New Roman"/>
          <w:color w:val="000000"/>
          <w:spacing w:val="0"/>
          <w:w w:val="100"/>
          <w:position w:val="0"/>
        </w:rPr>
        <w:t>（1</w:t>
      </w:r>
      <w:r>
        <w:rPr>
          <w:color w:val="000000"/>
          <w:spacing w:val="0"/>
          <w:w w:val="100"/>
          <w:position w:val="0"/>
        </w:rPr>
        <w:t>）对子公司投资</w:t>
      </w:r>
      <w:bookmarkEnd w:id="1826"/>
      <w:bookmarkEnd w:id="1827"/>
      <w:bookmarkEnd w:id="1828"/>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277"/>
        <w:gridCol w:w="1166"/>
        <w:gridCol w:w="1166"/>
        <w:gridCol w:w="1162"/>
        <w:gridCol w:w="1166"/>
        <w:gridCol w:w="1214"/>
        <w:gridCol w:w="1214"/>
        <w:gridCol w:w="1224"/>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180"/>
              <w:jc w:val="left"/>
              <w:rPr>
                <w:sz w:val="17"/>
                <w:szCs w:val="17"/>
              </w:rPr>
            </w:pPr>
            <w:r>
              <w:rPr>
                <w:rFonts w:ascii="SimSun" w:eastAsia="SimSun" w:hAnsi="SimSun" w:cs="SimSun"/>
                <w:color w:val="000000"/>
                <w:spacing w:val="0"/>
                <w:w w:val="100"/>
                <w:position w:val="0"/>
                <w:sz w:val="17"/>
                <w:szCs w:val="17"/>
              </w:rPr>
              <w:t>被投资单位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期初余额</w:t>
            </w:r>
            <w:r>
              <w:rPr>
                <w:color w:val="000000"/>
                <w:spacing w:val="0"/>
                <w:w w:val="100"/>
                <w:position w:val="0"/>
              </w:rPr>
              <w:t>（</w:t>
            </w:r>
            <w:r>
              <w:rPr>
                <w:rFonts w:ascii="SimSun" w:eastAsia="SimSun" w:hAnsi="SimSun" w:cs="SimSun"/>
                <w:color w:val="000000"/>
                <w:spacing w:val="0"/>
                <w:w w:val="100"/>
                <w:position w:val="0"/>
                <w:sz w:val="17"/>
                <w:szCs w:val="17"/>
              </w:rPr>
              <w:t>账 面价值</w:t>
            </w:r>
            <w:r>
              <w:rPr>
                <w:rFonts w:ascii="SimSun" w:eastAsia="SimSun" w:hAnsi="SimSun" w:cs="SimSun"/>
                <w:color w:val="000000"/>
                <w:spacing w:val="0"/>
                <w:w w:val="100"/>
                <w:position w:val="0"/>
              </w:rPr>
              <w:t>）</w:t>
            </w:r>
          </w:p>
        </w:tc>
        <w:tc>
          <w:tcPr>
            <w:gridSpan w:val="4"/>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pPr>
            <w:r>
              <w:rPr>
                <w:rFonts w:ascii="SimSun" w:eastAsia="SimSun" w:hAnsi="SimSun" w:cs="SimSun"/>
                <w:color w:val="000000"/>
                <w:spacing w:val="0"/>
                <w:w w:val="100"/>
                <w:position w:val="0"/>
                <w:sz w:val="17"/>
                <w:szCs w:val="17"/>
              </w:rPr>
              <w:t>期末余额</w:t>
            </w:r>
            <w:r>
              <w:rPr>
                <w:color w:val="000000"/>
                <w:spacing w:val="0"/>
                <w:w w:val="100"/>
                <w:position w:val="0"/>
              </w:rPr>
              <w:t>（</w:t>
            </w:r>
            <w:r>
              <w:rPr>
                <w:rFonts w:ascii="SimSun" w:eastAsia="SimSun" w:hAnsi="SimSun" w:cs="SimSun"/>
                <w:color w:val="000000"/>
                <w:spacing w:val="0"/>
                <w:w w:val="100"/>
                <w:position w:val="0"/>
                <w:sz w:val="17"/>
                <w:szCs w:val="17"/>
              </w:rPr>
              <w:t>账面 价值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减值准备期末 余额</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计提减值准备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河南辉煌软件</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北京全路信通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both"/>
            </w:pPr>
            <w:r>
              <w:rPr>
                <w:color w:val="000000"/>
                <w:spacing w:val="0"/>
                <w:w w:val="100"/>
                <w:position w:val="0"/>
              </w:rPr>
              <w:t>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北京国铁路阳 技术有限公司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226,501,600.0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226,501,600.00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84,896,657.83</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河南辉煌信通 软件有限公司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15,000,000.00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15,000,000.00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10"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河南辉煌城轨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50,000,000.00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50,000,000.00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1027"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成都西南交大 驱动技术有限 责任公司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31,081,282.39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31,081,282.39</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23,185,317.61</w:t>
            </w:r>
          </w:p>
        </w:tc>
      </w:tr>
      <w:tr>
        <w:trPr>
          <w:trHeight w:val="715"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20" w:line="240" w:lineRule="auto"/>
              <w:ind w:left="0" w:right="0" w:firstLine="0"/>
              <w:jc w:val="left"/>
              <w:rPr>
                <w:sz w:val="17"/>
                <w:szCs w:val="17"/>
              </w:rPr>
            </w:pPr>
            <w:r>
              <w:rPr>
                <w:rFonts w:ascii="SimSun" w:eastAsia="SimSun" w:hAnsi="SimSun" w:cs="SimSun"/>
                <w:color w:val="000000"/>
                <w:spacing w:val="0"/>
                <w:w w:val="100"/>
                <w:position w:val="0"/>
                <w:sz w:val="17"/>
                <w:szCs w:val="17"/>
              </w:rPr>
              <w:t>洛阳辉煌城轨</w:t>
            </w:r>
          </w:p>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科技有限公司</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2,000,000.00</w:t>
            </w:r>
          </w:p>
        </w:tc>
        <w:tc>
          <w:tcPr>
            <w:tcBorders>
              <w:top w:val="single" w:sz="4"/>
              <w:left w:val="single" w:sz="4"/>
              <w:right w:val="single" w:sz="4"/>
            </w:tcBorders>
            <w:shd w:val="clear" w:color="auto" w:fill="FFFFFF"/>
            <w:vAlign w:val="top"/>
          </w:tcPr>
          <w:p>
            <w:pPr>
              <w:widowControl w:val="0"/>
              <w:rPr>
                <w:sz w:val="10"/>
                <w:szCs w:val="10"/>
              </w:rPr>
            </w:pP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342,582,882.3</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80"/>
              <w:jc w:val="left"/>
            </w:pPr>
            <w:r>
              <w:rPr>
                <w:color w:val="000000"/>
                <w:spacing w:val="0"/>
                <w:w w:val="100"/>
                <w:position w:val="0"/>
              </w:rPr>
              <w:t>2,000,000.00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344,582,882.39</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108,081,975.44</w:t>
            </w:r>
          </w:p>
        </w:tc>
      </w:tr>
    </w:tbl>
    <w:p>
      <w:pPr>
        <w:widowControl w:val="0"/>
        <w:spacing w:after="339" w:line="1" w:lineRule="exact"/>
      </w:pPr>
    </w:p>
    <w:p>
      <w:pPr>
        <w:pStyle w:val="Style47"/>
        <w:keepNext/>
        <w:keepLines/>
        <w:widowControl w:val="0"/>
        <w:shd w:val="clear" w:color="auto" w:fill="auto"/>
        <w:bidi w:val="0"/>
        <w:spacing w:before="0" w:after="340" w:line="240" w:lineRule="auto"/>
        <w:ind w:left="0" w:right="0" w:firstLine="0"/>
        <w:jc w:val="left"/>
      </w:pPr>
      <w:bookmarkStart w:id="1829" w:name="bookmark1829"/>
      <w:bookmarkStart w:id="1830" w:name="bookmark1830"/>
      <w:bookmarkStart w:id="1831" w:name="bookmark1831"/>
      <w:r>
        <w:rPr>
          <w:rFonts w:ascii="Times New Roman" w:eastAsia="Times New Roman" w:hAnsi="Times New Roman" w:cs="Times New Roman"/>
          <w:color w:val="000000"/>
          <w:spacing w:val="0"/>
          <w:w w:val="100"/>
          <w:position w:val="0"/>
        </w:rPr>
        <w:t>（2</w:t>
      </w:r>
      <w:r>
        <w:rPr>
          <w:color w:val="000000"/>
          <w:spacing w:val="0"/>
          <w:w w:val="100"/>
          <w:position w:val="0"/>
        </w:rPr>
        <w:t>）对联营、合营企业投资</w:t>
      </w:r>
      <w:bookmarkEnd w:id="1829"/>
      <w:bookmarkEnd w:id="1830"/>
      <w:bookmarkEnd w:id="1831"/>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投资单位</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期初余额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gridSpan w:val="8"/>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本期增减变动</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期末余额</w:t>
            </w:r>
          </w:p>
          <w:p>
            <w:pPr>
              <w:pStyle w:val="Style6"/>
              <w:keepNext w:val="0"/>
              <w:keepLines w:val="0"/>
              <w:widowControl w:val="0"/>
              <w:shd w:val="clear" w:color="auto" w:fill="auto"/>
              <w:bidi w:val="0"/>
              <w:spacing w:before="0" w:after="0" w:line="317" w:lineRule="exact"/>
              <w:ind w:left="0" w:right="0" w:firstLine="0"/>
              <w:jc w:val="center"/>
            </w:pPr>
            <w:r>
              <w:rPr>
                <w:color w:val="000000"/>
                <w:spacing w:val="0"/>
                <w:w w:val="100"/>
                <w:position w:val="0"/>
              </w:rPr>
              <w:t>（</w:t>
            </w:r>
            <w:r>
              <w:rPr>
                <w:rFonts w:ascii="SimSun" w:eastAsia="SimSun" w:hAnsi="SimSun" w:cs="SimSun"/>
                <w:color w:val="000000"/>
                <w:spacing w:val="0"/>
                <w:w w:val="100"/>
                <w:position w:val="0"/>
                <w:sz w:val="17"/>
                <w:szCs w:val="17"/>
              </w:rPr>
              <w:t>账面价 值</w:t>
            </w:r>
            <w:r>
              <w:rPr>
                <w:rFonts w:ascii="SimSun" w:eastAsia="SimSun" w:hAnsi="SimSun" w:cs="SimSun"/>
                <w:color w:val="000000"/>
                <w:spacing w:val="0"/>
                <w:w w:val="100"/>
                <w:position w:val="0"/>
              </w:rPr>
              <w:t>）</w:t>
            </w:r>
          </w:p>
        </w:tc>
        <w:tc>
          <w:tcPr>
            <w:vMerge w:val="restart"/>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120" w:line="240" w:lineRule="auto"/>
              <w:ind w:left="0" w:right="0" w:firstLine="0"/>
              <w:jc w:val="right"/>
              <w:rPr>
                <w:sz w:val="17"/>
                <w:szCs w:val="17"/>
              </w:rPr>
            </w:pPr>
            <w:r>
              <w:rPr>
                <w:rFonts w:ascii="SimSun" w:eastAsia="SimSun" w:hAnsi="SimSun" w:cs="SimSun"/>
                <w:color w:val="000000"/>
                <w:spacing w:val="0"/>
                <w:w w:val="100"/>
                <w:position w:val="0"/>
                <w:sz w:val="17"/>
                <w:szCs w:val="17"/>
              </w:rPr>
              <w:t>减值准备</w:t>
            </w:r>
          </w:p>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期末余额</w:t>
            </w:r>
          </w:p>
        </w:tc>
      </w:tr>
      <w:tr>
        <w:trPr>
          <w:trHeight w:val="1027"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追加投资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减少投资</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4" w:lineRule="exact"/>
              <w:ind w:left="0" w:right="0" w:firstLine="0"/>
              <w:jc w:val="center"/>
              <w:rPr>
                <w:sz w:val="17"/>
                <w:szCs w:val="17"/>
              </w:rPr>
            </w:pPr>
            <w:r>
              <w:rPr>
                <w:rFonts w:ascii="SimSun" w:eastAsia="SimSun" w:hAnsi="SimSun" w:cs="SimSun"/>
                <w:color w:val="000000"/>
                <w:spacing w:val="0"/>
                <w:w w:val="100"/>
                <w:position w:val="0"/>
                <w:sz w:val="17"/>
                <w:szCs w:val="17"/>
              </w:rPr>
              <w:t>权益法下 确认的投 资损益</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07" w:lineRule="exact"/>
              <w:ind w:left="0" w:right="0" w:firstLine="0"/>
              <w:jc w:val="right"/>
              <w:rPr>
                <w:sz w:val="17"/>
                <w:szCs w:val="17"/>
              </w:rPr>
            </w:pPr>
            <w:r>
              <w:rPr>
                <w:rFonts w:ascii="SimSun" w:eastAsia="SimSun" w:hAnsi="SimSun" w:cs="SimSun"/>
                <w:color w:val="000000"/>
                <w:spacing w:val="0"/>
                <w:w w:val="100"/>
                <w:position w:val="0"/>
                <w:sz w:val="17"/>
                <w:szCs w:val="17"/>
              </w:rPr>
              <w:t>其他综合 收益调整</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center"/>
              <w:rPr>
                <w:sz w:val="17"/>
                <w:szCs w:val="17"/>
              </w:rPr>
            </w:pPr>
            <w:r>
              <w:rPr>
                <w:rFonts w:ascii="SimSun" w:eastAsia="SimSun" w:hAnsi="SimSun" w:cs="SimSun"/>
                <w:color w:val="000000"/>
                <w:spacing w:val="0"/>
                <w:w w:val="100"/>
                <w:position w:val="0"/>
                <w:sz w:val="17"/>
                <w:szCs w:val="17"/>
              </w:rPr>
              <w:t>其他权益 变动</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9" w:lineRule="exact"/>
              <w:ind w:left="0" w:right="0" w:firstLine="0"/>
              <w:jc w:val="center"/>
              <w:rPr>
                <w:sz w:val="17"/>
                <w:szCs w:val="17"/>
              </w:rPr>
            </w:pPr>
            <w:r>
              <w:rPr>
                <w:rFonts w:ascii="SimSun" w:eastAsia="SimSun" w:hAnsi="SimSun" w:cs="SimSun"/>
                <w:color w:val="000000"/>
                <w:spacing w:val="0"/>
                <w:w w:val="100"/>
                <w:position w:val="0"/>
                <w:sz w:val="17"/>
                <w:szCs w:val="17"/>
              </w:rPr>
              <w:t>宣告发放 现金股利 或利润</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center"/>
              <w:rPr>
                <w:sz w:val="17"/>
                <w:szCs w:val="17"/>
              </w:rPr>
            </w:pPr>
            <w:r>
              <w:rPr>
                <w:rFonts w:ascii="SimSun" w:eastAsia="SimSun" w:hAnsi="SimSun" w:cs="SimSun"/>
                <w:color w:val="000000"/>
                <w:spacing w:val="0"/>
                <w:w w:val="100"/>
                <w:position w:val="0"/>
                <w:sz w:val="17"/>
                <w:szCs w:val="17"/>
              </w:rPr>
              <w:t>计提减值 准备</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其他</w:t>
            </w:r>
          </w:p>
        </w:tc>
        <w:tc>
          <w:tcPr>
            <w:vMerge/>
            <w:tcBorders>
              <w:left w:val="single" w:sz="4"/>
            </w:tcBorders>
            <w:shd w:val="clear" w:color="auto" w:fill="D3D3D3"/>
            <w:vAlign w:val="center"/>
          </w:tcPr>
          <w:p>
            <w:pPr/>
          </w:p>
        </w:tc>
        <w:tc>
          <w:tcPr>
            <w:vMerge/>
            <w:tcBorders>
              <w:left w:val="single" w:sz="4"/>
              <w:right w:val="single" w:sz="4"/>
            </w:tcBorders>
            <w:shd w:val="clear" w:color="auto" w:fill="D3D3D3"/>
            <w:vAlign w:val="center"/>
          </w:tcPr>
          <w:p>
            <w:pPr/>
          </w:p>
        </w:tc>
      </w:tr>
      <w:tr>
        <w:trPr>
          <w:trHeight w:val="403"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一、合营企业</w:t>
            </w:r>
          </w:p>
        </w:tc>
      </w:tr>
      <w:tr>
        <w:trPr>
          <w:trHeight w:val="398" w:hRule="exact"/>
        </w:trPr>
        <w:tc>
          <w:tcPr>
            <w:gridSpan w:val="1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二、联营企业</w:t>
            </w:r>
          </w:p>
        </w:tc>
      </w:tr>
      <w:tr>
        <w:trPr>
          <w:trHeight w:val="1339" w:hRule="exact"/>
        </w:trPr>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 xml:space="preserve">飞天联合 </w:t>
            </w:r>
            <w:r>
              <w:rPr>
                <w:color w:val="000000"/>
                <w:spacing w:val="0"/>
                <w:w w:val="100"/>
                <w:position w:val="0"/>
                <w:sz w:val="18"/>
                <w:szCs w:val="18"/>
              </w:rPr>
              <w:t>（</w:t>
            </w:r>
            <w:r>
              <w:rPr>
                <w:rFonts w:ascii="SimSun" w:eastAsia="SimSun" w:hAnsi="SimSun" w:cs="SimSun"/>
                <w:color w:val="000000"/>
                <w:spacing w:val="0"/>
                <w:w w:val="100"/>
                <w:position w:val="0"/>
                <w:sz w:val="17"/>
                <w:szCs w:val="17"/>
              </w:rPr>
              <w:t>北京</w:t>
            </w:r>
            <w:r>
              <w:rPr>
                <w:color w:val="000000"/>
                <w:spacing w:val="0"/>
                <w:w w:val="100"/>
                <w:position w:val="0"/>
                <w:sz w:val="18"/>
                <w:szCs w:val="18"/>
              </w:rPr>
              <w:t>）</w:t>
            </w:r>
            <w:r>
              <w:rPr>
                <w:rFonts w:ascii="SimSun" w:eastAsia="SimSun" w:hAnsi="SimSun" w:cs="SimSun"/>
                <w:color w:val="000000"/>
                <w:spacing w:val="0"/>
                <w:w w:val="100"/>
                <w:position w:val="0"/>
                <w:sz w:val="17"/>
                <w:szCs w:val="17"/>
              </w:rPr>
              <w:t>系 统技术有 限公司</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70,729,63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-8,723,26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8,718.07</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9,361,950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40,987,24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30,389,80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40,987,24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小计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70,729,63</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-8,723,26</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140"/>
              <w:jc w:val="left"/>
            </w:pPr>
            <w:r>
              <w:rPr>
                <w:color w:val="000000"/>
                <w:spacing w:val="0"/>
                <w:w w:val="100"/>
                <w:position w:val="0"/>
              </w:rPr>
              <w:t>8,718.07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9,361,950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left"/>
            </w:pPr>
            <w:r>
              <w:rPr>
                <w:color w:val="000000"/>
                <w:spacing w:val="0"/>
                <w:w w:val="100"/>
                <w:position w:val="0"/>
              </w:rPr>
              <w:t>30,389,80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40,987,24</w:t>
            </w:r>
          </w:p>
        </w:tc>
      </w:tr>
    </w:tbl>
    <w:p>
      <w:pPr>
        <w:widowControl w:val="0"/>
        <w:spacing w:line="1" w:lineRule="exact"/>
      </w:pPr>
      <w:r>
        <w:br w:type="page"/>
      </w:r>
    </w:p>
    <w:tbl>
      <w:tblPr>
        <w:tblOverlap w:val="never"/>
        <w:jc w:val="center"/>
        <w:tblLayout w:type="fixed"/>
      </w:tblPr>
      <w:tblGrid>
        <w:gridCol w:w="806"/>
        <w:gridCol w:w="797"/>
        <w:gridCol w:w="797"/>
        <w:gridCol w:w="797"/>
        <w:gridCol w:w="797"/>
        <w:gridCol w:w="797"/>
        <w:gridCol w:w="802"/>
        <w:gridCol w:w="797"/>
        <w:gridCol w:w="797"/>
        <w:gridCol w:w="797"/>
        <w:gridCol w:w="802"/>
        <w:gridCol w:w="806"/>
      </w:tblGrid>
      <w:tr>
        <w:trPr>
          <w:trHeight w:val="365" w:hRule="exact"/>
        </w:trPr>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4.68</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r>
        <w:trPr>
          <w:trHeight w:val="725"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left"/>
            </w:pPr>
            <w:r>
              <w:rPr>
                <w:color w:val="000000"/>
                <w:spacing w:val="0"/>
                <w:w w:val="100"/>
                <w:position w:val="0"/>
              </w:rPr>
              <w:t>70,729,63</w:t>
            </w:r>
          </w:p>
          <w:p>
            <w:pPr>
              <w:pStyle w:val="Style6"/>
              <w:keepNext w:val="0"/>
              <w:keepLines w:val="0"/>
              <w:widowControl w:val="0"/>
              <w:shd w:val="clear" w:color="auto" w:fill="auto"/>
              <w:bidi w:val="0"/>
              <w:spacing w:before="0" w:after="0" w:line="240" w:lineRule="auto"/>
              <w:ind w:left="0" w:right="0" w:firstLine="440"/>
              <w:jc w:val="left"/>
            </w:pPr>
            <w:r>
              <w:rPr>
                <w:color w:val="000000"/>
                <w:spacing w:val="0"/>
                <w:w w:val="100"/>
                <w:position w:val="0"/>
              </w:rPr>
              <w:t>4.68</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-8,723,26</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0.41</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8,718.07</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9,361,950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40,987,24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30,389,80</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0.00</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100" w:line="240" w:lineRule="auto"/>
              <w:ind w:left="0" w:right="0" w:firstLine="0"/>
              <w:jc w:val="right"/>
            </w:pPr>
            <w:r>
              <w:rPr>
                <w:color w:val="000000"/>
                <w:spacing w:val="0"/>
                <w:w w:val="100"/>
                <w:position w:val="0"/>
              </w:rPr>
              <w:t>40,987,24</w:t>
            </w:r>
          </w:p>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2.34</w:t>
            </w:r>
          </w:p>
        </w:tc>
      </w:tr>
    </w:tbl>
    <w:p>
      <w:pPr>
        <w:widowControl w:val="0"/>
        <w:spacing w:after="319" w:line="1" w:lineRule="exact"/>
      </w:pPr>
    </w:p>
    <w:p>
      <w:pPr>
        <w:pStyle w:val="Style47"/>
        <w:keepNext/>
        <w:keepLines/>
        <w:widowControl w:val="0"/>
        <w:numPr>
          <w:ilvl w:val="0"/>
          <w:numId w:val="91"/>
        </w:numPr>
        <w:shd w:val="clear" w:color="auto" w:fill="auto"/>
        <w:bidi w:val="0"/>
        <w:spacing w:before="0" w:line="240" w:lineRule="auto"/>
        <w:ind w:left="0" w:right="0" w:firstLine="0"/>
        <w:jc w:val="left"/>
      </w:pPr>
      <w:bookmarkStart w:id="1832" w:name="bookmark1832"/>
      <w:bookmarkStart w:id="1833" w:name="bookmark1833"/>
      <w:bookmarkStart w:id="1834" w:name="bookmark1834"/>
      <w:bookmarkStart w:id="1835" w:name="bookmark1835"/>
      <w:bookmarkEnd w:id="1834"/>
      <w:r>
        <w:rPr>
          <w:color w:val="000000"/>
          <w:spacing w:val="0"/>
          <w:w w:val="100"/>
          <w:position w:val="0"/>
        </w:rPr>
        <w:t>其他说明</w:t>
      </w:r>
      <w:bookmarkEnd w:id="1832"/>
      <w:bookmarkEnd w:id="1833"/>
      <w:bookmarkEnd w:id="1835"/>
    </w:p>
    <w:p>
      <w:pPr>
        <w:pStyle w:val="Style26"/>
        <w:keepNext w:val="0"/>
        <w:keepLines w:val="0"/>
        <w:widowControl w:val="0"/>
        <w:shd w:val="clear" w:color="auto" w:fill="auto"/>
        <w:bidi w:val="0"/>
        <w:spacing w:before="0" w:after="380" w:line="240" w:lineRule="auto"/>
        <w:ind w:left="0" w:right="0" w:firstLine="0"/>
        <w:jc w:val="left"/>
      </w:pPr>
      <w:r>
        <w:rPr>
          <w:color w:val="000000"/>
          <w:spacing w:val="0"/>
          <w:w w:val="100"/>
          <w:position w:val="0"/>
        </w:rPr>
        <w:t>无</w:t>
      </w:r>
    </w:p>
    <w:p>
      <w:pPr>
        <w:pStyle w:val="Style30"/>
        <w:keepNext/>
        <w:keepLines/>
        <w:widowControl w:val="0"/>
        <w:shd w:val="clear" w:color="auto" w:fill="auto"/>
        <w:bidi w:val="0"/>
        <w:spacing w:before="0" w:after="380" w:line="240" w:lineRule="auto"/>
        <w:ind w:left="0" w:right="0" w:firstLine="0"/>
        <w:jc w:val="left"/>
      </w:pPr>
      <w:bookmarkStart w:id="1836" w:name="bookmark1836"/>
      <w:bookmarkStart w:id="1837" w:name="bookmark1837"/>
      <w:bookmarkStart w:id="1838" w:name="bookmark1838"/>
      <w:bookmarkStart w:id="1839" w:name="bookmark1839"/>
      <w:r>
        <w:rPr>
          <w:rFonts w:ascii="Times New Roman" w:eastAsia="Times New Roman" w:hAnsi="Times New Roman" w:cs="Times New Roman"/>
          <w:color w:val="000000"/>
          <w:spacing w:val="0"/>
          <w:w w:val="100"/>
          <w:position w:val="0"/>
        </w:rPr>
        <w:t>4</w:t>
      </w:r>
      <w:bookmarkEnd w:id="1838"/>
      <w:r>
        <w:rPr>
          <w:color w:val="000000"/>
          <w:spacing w:val="0"/>
          <w:w w:val="100"/>
          <w:position w:val="0"/>
        </w:rPr>
        <w:t>、营业收入和营业成本</w:t>
      </w:r>
      <w:bookmarkEnd w:id="1836"/>
      <w:bookmarkEnd w:id="1837"/>
      <w:bookmarkEnd w:id="1839"/>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2002"/>
        <w:gridCol w:w="1838"/>
        <w:gridCol w:w="1910"/>
        <w:gridCol w:w="1915"/>
        <w:gridCol w:w="1925"/>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gridSpan w:val="2"/>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收入</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成本</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主营业务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441,359,093.74</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304,722,090.92</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324,457,712.10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230,988,756.08</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其他业务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40"/>
              <w:jc w:val="left"/>
            </w:pPr>
            <w:r>
              <w:rPr>
                <w:color w:val="000000"/>
                <w:spacing w:val="0"/>
                <w:w w:val="100"/>
                <w:position w:val="0"/>
              </w:rPr>
              <w:t>56,163,158.00</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13,128,914.43</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67,733,648.28</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21,662,855.48</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680"/>
              <w:jc w:val="left"/>
            </w:pPr>
            <w:r>
              <w:rPr>
                <w:color w:val="000000"/>
                <w:spacing w:val="0"/>
                <w:w w:val="100"/>
                <w:position w:val="0"/>
              </w:rPr>
              <w:t>497,522,251.74</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317,851,005.35</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392,191,360.38</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252,651,611.56</w:t>
            </w:r>
          </w:p>
        </w:tc>
      </w:tr>
    </w:tbl>
    <w:p>
      <w:pPr>
        <w:pStyle w:val="Style24"/>
        <w:keepNext w:val="0"/>
        <w:keepLines w:val="0"/>
        <w:widowControl w:val="0"/>
        <w:shd w:val="clear" w:color="auto" w:fill="auto"/>
        <w:bidi w:val="0"/>
        <w:spacing w:before="0" w:after="0" w:line="240" w:lineRule="auto"/>
        <w:ind w:left="0" w:right="0" w:firstLine="0"/>
        <w:jc w:val="left"/>
      </w:pPr>
      <w:r>
        <w:rPr>
          <w:color w:val="000000"/>
          <w:spacing w:val="0"/>
          <w:w w:val="100"/>
          <w:position w:val="0"/>
        </w:rPr>
        <w:t>收入相关信息:</w:t>
      </w:r>
    </w:p>
    <w:p>
      <w:pPr>
        <w:widowControl w:val="0"/>
        <w:spacing w:after="99" w:line="1" w:lineRule="exact"/>
      </w:pPr>
    </w:p>
    <w:p>
      <w:pPr>
        <w:widowControl w:val="0"/>
        <w:spacing w:line="1" w:lineRule="exact"/>
      </w:pPr>
    </w:p>
    <w:p>
      <w:pPr>
        <w:pStyle w:val="Style24"/>
        <w:keepNext w:val="0"/>
        <w:keepLines w:val="0"/>
        <w:widowControl w:val="0"/>
        <w:shd w:val="clear" w:color="auto" w:fill="auto"/>
        <w:bidi w:val="0"/>
        <w:spacing w:before="0" w:after="0" w:line="240" w:lineRule="auto"/>
        <w:ind w:left="0" w:right="0" w:firstLine="0"/>
        <w:jc w:val="right"/>
      </w:pPr>
      <w:r>
        <w:rPr>
          <w:color w:val="000000"/>
          <w:spacing w:val="0"/>
          <w:w w:val="100"/>
          <w:position w:val="0"/>
        </w:rPr>
        <w:t>单位：元</w:t>
      </w: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600"/>
              <w:jc w:val="left"/>
              <w:rPr>
                <w:sz w:val="17"/>
                <w:szCs w:val="17"/>
              </w:rPr>
            </w:pPr>
            <w:r>
              <w:rPr>
                <w:rFonts w:ascii="SimSun" w:eastAsia="SimSun" w:hAnsi="SimSun" w:cs="SimSun"/>
                <w:color w:val="000000"/>
                <w:spacing w:val="0"/>
                <w:w w:val="100"/>
                <w:position w:val="0"/>
                <w:sz w:val="17"/>
                <w:szCs w:val="17"/>
              </w:rPr>
              <w:t>合同分类</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1</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rFonts w:ascii="SimSun" w:eastAsia="SimSun" w:hAnsi="SimSun" w:cs="SimSun"/>
                <w:color w:val="000000"/>
                <w:spacing w:val="0"/>
                <w:w w:val="100"/>
                <w:position w:val="0"/>
                <w:sz w:val="17"/>
                <w:szCs w:val="17"/>
              </w:rPr>
              <w:t>分部</w:t>
            </w:r>
            <w:r>
              <w:rPr>
                <w:color w:val="000000"/>
                <w:spacing w:val="0"/>
                <w:w w:val="100"/>
                <w:position w:val="0"/>
              </w:rPr>
              <w:t>2</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760"/>
              <w:jc w:val="left"/>
              <w:rPr>
                <w:sz w:val="17"/>
                <w:szCs w:val="17"/>
              </w:rPr>
            </w:pPr>
            <w:r>
              <w:rPr>
                <w:rFonts w:ascii="SimSun" w:eastAsia="SimSun" w:hAnsi="SimSun" w:cs="SimSun"/>
                <w:color w:val="000000"/>
                <w:spacing w:val="0"/>
                <w:w w:val="100"/>
                <w:position w:val="0"/>
                <w:sz w:val="17"/>
                <w:szCs w:val="17"/>
              </w:rPr>
              <w:t>合计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设备监测类产品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217,259,743.42</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217,259,743.42</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安防类产品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217,544,243.99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217,544,243.99</w:t>
            </w:r>
          </w:p>
        </w:tc>
      </w:tr>
      <w:tr>
        <w:trPr>
          <w:trHeight w:val="710"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生产指挥及运输调度信 息化类产品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2,393,158.44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2,393,158.44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信号控制类产品</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4,161,947.89</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4,161,947.89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56,163,158.00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56,163,158.00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497,522,251.74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497,522,251.74</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华东区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73,218,773.76</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73,218,773.76</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南方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220,128,361.03</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220,128,361.03</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北方</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148,011,958.95</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148,011,958.95</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left"/>
            </w:pPr>
            <w:r>
              <w:rPr>
                <w:color w:val="000000"/>
                <w:spacing w:val="0"/>
                <w:w w:val="100"/>
                <w:position w:val="0"/>
              </w:rPr>
              <w:t>56,163,158.00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840"/>
              <w:jc w:val="both"/>
            </w:pPr>
            <w:r>
              <w:rPr>
                <w:color w:val="000000"/>
                <w:spacing w:val="0"/>
                <w:w w:val="100"/>
                <w:position w:val="0"/>
              </w:rPr>
              <w:t>56,163,158.00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497,522,251.74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497,522,251.74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国家铁路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284,560,774.87</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284,560,774.87</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厂矿企业及地方铁路</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940"/>
              <w:jc w:val="both"/>
            </w:pPr>
            <w:r>
              <w:rPr>
                <w:color w:val="000000"/>
                <w:spacing w:val="0"/>
                <w:w w:val="100"/>
                <w:position w:val="0"/>
              </w:rPr>
              <w:t>4,826,689.11</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4,826,689.11</w:t>
            </w: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城市轨道交通</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left"/>
            </w:pPr>
            <w:r>
              <w:rPr>
                <w:color w:val="000000"/>
                <w:spacing w:val="0"/>
                <w:w w:val="100"/>
                <w:position w:val="0"/>
              </w:rPr>
              <w:t>151,971,629.76</w:t>
            </w: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tcBorders>
            <w:shd w:val="clear" w:color="auto" w:fill="FFFFFF"/>
            <w:vAlign w:val="top"/>
          </w:tcPr>
          <w:p>
            <w:pPr>
              <w:widowControl w:val="0"/>
              <w:rPr>
                <w:sz w:val="10"/>
                <w:szCs w:val="10"/>
              </w:rPr>
            </w:pP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760"/>
              <w:jc w:val="both"/>
            </w:pPr>
            <w:r>
              <w:rPr>
                <w:color w:val="000000"/>
                <w:spacing w:val="0"/>
                <w:w w:val="100"/>
                <w:position w:val="0"/>
              </w:rPr>
              <w:t>151,971,629.76</w:t>
            </w:r>
          </w:p>
        </w:tc>
      </w:tr>
    </w:tbl>
    <w:p>
      <w:pPr>
        <w:widowControl w:val="0"/>
        <w:spacing w:line="1" w:lineRule="exact"/>
      </w:pPr>
    </w:p>
    <w:tbl>
      <w:tblPr>
        <w:tblOverlap w:val="never"/>
        <w:jc w:val="center"/>
        <w:tblLayout w:type="fixed"/>
      </w:tblPr>
      <w:tblGrid>
        <w:gridCol w:w="1925"/>
        <w:gridCol w:w="1910"/>
        <w:gridCol w:w="1915"/>
        <w:gridCol w:w="1915"/>
        <w:gridCol w:w="1925"/>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其他</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56,163,158.00</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56,163,158.00</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497,522,251.74</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497,522,251.74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tcBorders>
            <w:shd w:val="clear" w:color="auto" w:fill="D3D3D3"/>
            <w:vAlign w:val="top"/>
          </w:tcPr>
          <w:p>
            <w:pPr>
              <w:widowControl w:val="0"/>
              <w:rPr>
                <w:sz w:val="10"/>
                <w:szCs w:val="10"/>
              </w:rPr>
            </w:pPr>
          </w:p>
        </w:tc>
        <w:tc>
          <w:tcPr>
            <w:tcBorders>
              <w:top w:val="single" w:sz="4"/>
              <w:left w:val="single" w:sz="4"/>
              <w:right w:val="single" w:sz="4"/>
            </w:tcBorders>
            <w:shd w:val="clear" w:color="auto" w:fill="D3D3D3"/>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220"/>
              <w:jc w:val="left"/>
              <w:rPr>
                <w:sz w:val="17"/>
                <w:szCs w:val="17"/>
              </w:rPr>
            </w:pPr>
            <w:r>
              <w:rPr>
                <w:rFonts w:ascii="SimSun" w:eastAsia="SimSun" w:hAnsi="SimSun" w:cs="SimSun"/>
                <w:color w:val="000000"/>
                <w:spacing w:val="0"/>
                <w:w w:val="100"/>
                <w:position w:val="0"/>
                <w:sz w:val="17"/>
                <w:szCs w:val="17"/>
              </w:rPr>
              <w:t>其中：</w:t>
            </w: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tcBorders>
            <w:shd w:val="clear" w:color="auto" w:fill="D3D3D3"/>
            <w:vAlign w:val="top"/>
          </w:tcPr>
          <w:p>
            <w:pPr>
              <w:widowControl w:val="0"/>
              <w:rPr>
                <w:sz w:val="10"/>
                <w:szCs w:val="10"/>
              </w:rPr>
            </w:pPr>
          </w:p>
        </w:tc>
        <w:tc>
          <w:tcPr>
            <w:tcBorders>
              <w:top w:val="single" w:sz="4"/>
              <w:left w:val="single" w:sz="4"/>
              <w:bottom w:val="single" w:sz="4"/>
              <w:right w:val="single" w:sz="4"/>
            </w:tcBorders>
            <w:shd w:val="clear" w:color="auto" w:fill="D3D3D3"/>
            <w:vAlign w:val="top"/>
          </w:tcPr>
          <w:p>
            <w:pPr>
              <w:widowControl w:val="0"/>
              <w:rPr>
                <w:sz w:val="10"/>
                <w:szCs w:val="10"/>
              </w:rPr>
            </w:pPr>
          </w:p>
        </w:tc>
      </w:tr>
    </w:tbl>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与履约义务相关的信息：</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无</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与分摊至剩余履约义务的交易价格相关的信息：</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本报告期末已签订合同、但尚未履行或尚未履行完毕的履约义务所对应的收入金额为</w:t>
      </w:r>
      <w:r>
        <w:rPr>
          <w:rFonts w:ascii="Times New Roman" w:eastAsia="Times New Roman" w:hAnsi="Times New Roman" w:cs="Times New Roman"/>
          <w:color w:val="000000"/>
          <w:spacing w:val="0"/>
          <w:w w:val="100"/>
          <w:position w:val="0"/>
          <w:sz w:val="18"/>
          <w:szCs w:val="18"/>
        </w:rPr>
        <w:t>971,661,211.15</w:t>
      </w:r>
      <w:r>
        <w:rPr>
          <w:color w:val="000000"/>
          <w:spacing w:val="0"/>
          <w:w w:val="100"/>
          <w:position w:val="0"/>
        </w:rPr>
        <w:t>元，其中</w:t>
      </w:r>
      <w:r>
        <w:rPr>
          <w:color w:val="000000"/>
          <w:spacing w:val="0"/>
          <w:w w:val="100"/>
          <w:position w:val="0"/>
        </w:rPr>
        <w:t>,</w:t>
      </w:r>
      <w:r>
        <w:rPr>
          <w:rFonts w:ascii="Times New Roman" w:eastAsia="Times New Roman" w:hAnsi="Times New Roman" w:cs="Times New Roman"/>
          <w:color w:val="000000"/>
          <w:spacing w:val="0"/>
          <w:w w:val="100"/>
          <w:position w:val="0"/>
          <w:sz w:val="18"/>
          <w:szCs w:val="18"/>
        </w:rPr>
        <w:t xml:space="preserve">291,498,363.35 </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2021</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388,664,484.46</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2022</w:t>
      </w:r>
      <w:r>
        <w:rPr>
          <w:color w:val="000000"/>
          <w:spacing w:val="0"/>
          <w:w w:val="100"/>
          <w:position w:val="0"/>
        </w:rPr>
        <w:t>年度确认收入，</w:t>
      </w:r>
      <w:r>
        <w:rPr>
          <w:rFonts w:ascii="Times New Roman" w:eastAsia="Times New Roman" w:hAnsi="Times New Roman" w:cs="Times New Roman"/>
          <w:color w:val="000000"/>
          <w:spacing w:val="0"/>
          <w:w w:val="100"/>
          <w:position w:val="0"/>
          <w:sz w:val="18"/>
          <w:szCs w:val="18"/>
        </w:rPr>
        <w:t>242,915,302.79</w:t>
      </w:r>
      <w:r>
        <w:rPr>
          <w:color w:val="000000"/>
          <w:spacing w:val="0"/>
          <w:w w:val="100"/>
          <w:position w:val="0"/>
        </w:rPr>
        <w:t>元预计将于</w:t>
      </w:r>
      <w:r>
        <w:rPr>
          <w:rFonts w:ascii="Times New Roman" w:eastAsia="Times New Roman" w:hAnsi="Times New Roman" w:cs="Times New Roman"/>
          <w:color w:val="000000"/>
          <w:spacing w:val="0"/>
          <w:w w:val="100"/>
          <w:position w:val="0"/>
          <w:sz w:val="18"/>
          <w:szCs w:val="18"/>
        </w:rPr>
        <w:t>2023</w:t>
      </w:r>
      <w:r>
        <w:rPr>
          <w:color w:val="000000"/>
          <w:spacing w:val="0"/>
          <w:w w:val="100"/>
          <w:position w:val="0"/>
        </w:rPr>
        <w:t>年度确认 收入。</w:t>
      </w:r>
    </w:p>
    <w:p>
      <w:pPr>
        <w:pStyle w:val="Style26"/>
        <w:keepNext w:val="0"/>
        <w:keepLines w:val="0"/>
        <w:widowControl w:val="0"/>
        <w:shd w:val="clear" w:color="auto" w:fill="auto"/>
        <w:bidi w:val="0"/>
        <w:spacing w:before="0" w:after="0" w:line="317" w:lineRule="exact"/>
        <w:ind w:left="0" w:right="0" w:firstLine="0"/>
        <w:jc w:val="both"/>
      </w:pPr>
      <w:r>
        <w:rPr>
          <w:color w:val="000000"/>
          <w:spacing w:val="0"/>
          <w:w w:val="100"/>
          <w:position w:val="0"/>
        </w:rPr>
        <w:t>其他说明：</w:t>
      </w:r>
    </w:p>
    <w:p>
      <w:pPr>
        <w:pStyle w:val="Style26"/>
        <w:keepNext w:val="0"/>
        <w:keepLines w:val="0"/>
        <w:widowControl w:val="0"/>
        <w:shd w:val="clear" w:color="auto" w:fill="auto"/>
        <w:bidi w:val="0"/>
        <w:spacing w:before="0" w:after="360" w:line="317" w:lineRule="exact"/>
        <w:ind w:left="0" w:right="0" w:firstLine="0"/>
        <w:jc w:val="both"/>
      </w:pPr>
      <w:r>
        <w:rPr>
          <w:color w:val="000000"/>
          <w:spacing w:val="0"/>
          <w:w w:val="100"/>
          <w:position w:val="0"/>
        </w:rPr>
        <w:t>无</w:t>
      </w:r>
    </w:p>
    <w:p>
      <w:pPr>
        <w:pStyle w:val="Style30"/>
        <w:keepNext/>
        <w:keepLines/>
        <w:widowControl w:val="0"/>
        <w:shd w:val="clear" w:color="auto" w:fill="auto"/>
        <w:bidi w:val="0"/>
        <w:spacing w:before="0" w:line="240" w:lineRule="auto"/>
        <w:ind w:left="0" w:right="0" w:firstLine="0"/>
        <w:jc w:val="both"/>
      </w:pPr>
      <w:bookmarkStart w:id="1840" w:name="bookmark1840"/>
      <w:bookmarkStart w:id="1841" w:name="bookmark1841"/>
      <w:bookmarkStart w:id="1842" w:name="bookmark1842"/>
      <w:bookmarkStart w:id="1843" w:name="bookmark1843"/>
      <w:r>
        <w:rPr>
          <w:rFonts w:ascii="Times New Roman" w:eastAsia="Times New Roman" w:hAnsi="Times New Roman" w:cs="Times New Roman"/>
          <w:color w:val="000000"/>
          <w:spacing w:val="0"/>
          <w:w w:val="100"/>
          <w:position w:val="0"/>
        </w:rPr>
        <w:t>5</w:t>
      </w:r>
      <w:bookmarkEnd w:id="1842"/>
      <w:r>
        <w:rPr>
          <w:color w:val="000000"/>
          <w:spacing w:val="0"/>
          <w:w w:val="100"/>
          <w:position w:val="0"/>
        </w:rPr>
        <w:t>、投资收益</w:t>
      </w:r>
      <w:bookmarkEnd w:id="1840"/>
      <w:bookmarkEnd w:id="1841"/>
      <w:bookmarkEnd w:id="1843"/>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本期发生额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上期发生额</w:t>
            </w: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权益法核算的长期股权投资收益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-8,723,260.41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-15,761,370.39</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交易性金融资产在持有期间的投资收益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3,126,822.41</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4,791,716.54</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债权投资在持有期间取得的利息收入</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273,750.03</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-5,322,687.97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-10,969,653.85</w:t>
            </w:r>
          </w:p>
        </w:tc>
      </w:tr>
    </w:tbl>
    <w:p>
      <w:pPr>
        <w:widowControl w:val="0"/>
        <w:spacing w:after="359" w:line="1" w:lineRule="exact"/>
      </w:pPr>
    </w:p>
    <w:p>
      <w:pPr>
        <w:pStyle w:val="Style30"/>
        <w:keepNext/>
        <w:keepLines/>
        <w:widowControl w:val="0"/>
        <w:shd w:val="clear" w:color="auto" w:fill="auto"/>
        <w:bidi w:val="0"/>
        <w:spacing w:before="0" w:line="240" w:lineRule="auto"/>
        <w:ind w:left="0" w:right="0" w:firstLine="0"/>
        <w:jc w:val="left"/>
      </w:pPr>
      <w:bookmarkStart w:id="1844" w:name="bookmark1844"/>
      <w:bookmarkStart w:id="1845" w:name="bookmark1845"/>
      <w:bookmarkStart w:id="1846" w:name="bookmark1846"/>
      <w:bookmarkStart w:id="1847" w:name="bookmark1847"/>
      <w:r>
        <w:rPr>
          <w:rFonts w:ascii="Times New Roman" w:eastAsia="Times New Roman" w:hAnsi="Times New Roman" w:cs="Times New Roman"/>
          <w:color w:val="000000"/>
          <w:spacing w:val="0"/>
          <w:w w:val="100"/>
          <w:position w:val="0"/>
        </w:rPr>
        <w:t>6</w:t>
      </w:r>
      <w:bookmarkEnd w:id="1846"/>
      <w:r>
        <w:rPr>
          <w:color w:val="000000"/>
          <w:spacing w:val="0"/>
          <w:w w:val="100"/>
          <w:position w:val="0"/>
        </w:rPr>
        <w:t>、其他</w:t>
      </w:r>
      <w:bookmarkEnd w:id="1844"/>
      <w:bookmarkEnd w:id="1845"/>
      <w:bookmarkEnd w:id="1847"/>
    </w:p>
    <w:p>
      <w:pPr>
        <w:pStyle w:val="Style26"/>
        <w:keepNext w:val="0"/>
        <w:keepLines w:val="0"/>
        <w:widowControl w:val="0"/>
        <w:shd w:val="clear" w:color="auto" w:fill="auto"/>
        <w:bidi w:val="0"/>
        <w:spacing w:before="0" w:after="360" w:line="240" w:lineRule="auto"/>
        <w:ind w:left="0" w:right="0" w:firstLine="0"/>
        <w:jc w:val="left"/>
      </w:pPr>
      <w:r>
        <w:rPr>
          <w:color w:val="000000"/>
          <w:spacing w:val="0"/>
          <w:w w:val="100"/>
          <w:position w:val="0"/>
        </w:rPr>
        <w:t>无</w:t>
      </w:r>
    </w:p>
    <w:p>
      <w:pPr>
        <w:pStyle w:val="Style21"/>
        <w:keepNext/>
        <w:keepLines/>
        <w:widowControl w:val="0"/>
        <w:shd w:val="clear" w:color="auto" w:fill="auto"/>
        <w:bidi w:val="0"/>
        <w:spacing w:before="0" w:after="360" w:line="240" w:lineRule="auto"/>
        <w:ind w:left="0" w:right="0" w:firstLine="0"/>
        <w:jc w:val="left"/>
      </w:pPr>
      <w:bookmarkStart w:id="1848" w:name="bookmark1848"/>
      <w:bookmarkStart w:id="1849" w:name="bookmark1849"/>
      <w:bookmarkStart w:id="1850" w:name="bookmark1850"/>
      <w:r>
        <w:rPr>
          <w:color w:val="000000"/>
          <w:spacing w:val="0"/>
          <w:w w:val="100"/>
          <w:position w:val="0"/>
          <w:sz w:val="24"/>
          <w:szCs w:val="24"/>
        </w:rPr>
        <w:t>十八、补充资料</w:t>
      </w:r>
      <w:bookmarkEnd w:id="1848"/>
      <w:bookmarkEnd w:id="1849"/>
      <w:bookmarkEnd w:id="1850"/>
    </w:p>
    <w:p>
      <w:pPr>
        <w:pStyle w:val="Style30"/>
        <w:keepNext/>
        <w:keepLines/>
        <w:widowControl w:val="0"/>
        <w:shd w:val="clear" w:color="auto" w:fill="auto"/>
        <w:bidi w:val="0"/>
        <w:spacing w:before="0" w:line="240" w:lineRule="auto"/>
        <w:ind w:left="0" w:right="0" w:firstLine="0"/>
        <w:jc w:val="left"/>
      </w:pPr>
      <w:bookmarkStart w:id="1851" w:name="bookmark1851"/>
      <w:bookmarkStart w:id="1852" w:name="bookmark1852"/>
      <w:bookmarkStart w:id="1853" w:name="bookmark1853"/>
      <w:r>
        <w:rPr>
          <w:rFonts w:ascii="Times New Roman" w:eastAsia="Times New Roman" w:hAnsi="Times New Roman" w:cs="Times New Roman"/>
          <w:color w:val="000000"/>
          <w:spacing w:val="0"/>
          <w:w w:val="100"/>
          <w:position w:val="0"/>
        </w:rPr>
        <w:t>1</w:t>
      </w:r>
      <w:r>
        <w:rPr>
          <w:color w:val="000000"/>
          <w:spacing w:val="0"/>
          <w:w w:val="100"/>
          <w:position w:val="0"/>
        </w:rPr>
        <w:t>、当期非经常性损益明细表</w:t>
      </w:r>
      <w:bookmarkEnd w:id="1851"/>
      <w:bookmarkEnd w:id="1852"/>
      <w:bookmarkEnd w:id="1853"/>
    </w:p>
    <w:p>
      <w:pPr>
        <w:pStyle w:val="Style26"/>
        <w:keepNext w:val="0"/>
        <w:keepLines w:val="0"/>
        <w:widowControl w:val="0"/>
        <w:shd w:val="clear" w:color="auto" w:fill="auto"/>
        <w:bidi w:val="0"/>
        <w:spacing w:before="0" w:after="140" w:line="240" w:lineRule="auto"/>
        <w:ind w:left="0" w:right="0" w:firstLine="0"/>
        <w:jc w:val="left"/>
      </w:pPr>
      <w:r>
        <w:rPr>
          <w:color w:val="000000"/>
          <w:spacing w:val="0"/>
          <w:w w:val="100"/>
          <w:position w:val="0"/>
          <w:sz w:val="18"/>
          <w:szCs w:val="18"/>
        </w:rPr>
        <w:t>寸</w:t>
      </w:r>
      <w:r>
        <w:rPr>
          <w:color w:val="000000"/>
          <w:spacing w:val="0"/>
          <w:w w:val="100"/>
          <w:position w:val="0"/>
        </w:rPr>
        <w:t>适用</w:t>
      </w:r>
      <w:r>
        <w:rPr>
          <w:color w:val="000000"/>
          <w:spacing w:val="0"/>
          <w:w w:val="100"/>
          <w:position w:val="0"/>
          <w:sz w:val="18"/>
          <w:szCs w:val="18"/>
        </w:rPr>
        <w:t>口</w:t>
      </w:r>
      <w:r>
        <w:rPr>
          <w:color w:val="000000"/>
          <w:spacing w:val="0"/>
          <w:w w:val="100"/>
          <w:position w:val="0"/>
        </w:rPr>
        <w:t>不适用</w:t>
      </w:r>
    </w:p>
    <w:p>
      <w:pPr>
        <w:pStyle w:val="Style26"/>
        <w:keepNext w:val="0"/>
        <w:keepLines w:val="0"/>
        <w:widowControl w:val="0"/>
        <w:shd w:val="clear" w:color="auto" w:fill="auto"/>
        <w:bidi w:val="0"/>
        <w:spacing w:before="0" w:after="80" w:line="240" w:lineRule="auto"/>
        <w:ind w:left="0" w:right="0" w:firstLine="0"/>
        <w:jc w:val="right"/>
      </w:pPr>
      <w:r>
        <w:rPr>
          <w:color w:val="000000"/>
          <w:spacing w:val="0"/>
          <w:w w:val="100"/>
          <w:position w:val="0"/>
        </w:rPr>
        <w:t>单位：元</w:t>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项目</w:t>
            </w: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金额</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说明</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非流动资产处置损益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655,856.85</w:t>
            </w:r>
          </w:p>
        </w:tc>
        <w:tc>
          <w:tcPr>
            <w:tcBorders>
              <w:top w:val="single" w:sz="4"/>
              <w:left w:val="single" w:sz="4"/>
              <w:right w:val="single" w:sz="4"/>
            </w:tcBorders>
            <w:shd w:val="clear" w:color="auto" w:fill="FFFFFF"/>
            <w:vAlign w:val="top"/>
          </w:tcPr>
          <w:p>
            <w:pPr>
              <w:widowControl w:val="0"/>
              <w:rPr>
                <w:sz w:val="10"/>
                <w:szCs w:val="10"/>
              </w:rPr>
            </w:pPr>
          </w:p>
        </w:tc>
      </w:tr>
      <w:tr>
        <w:trPr>
          <w:trHeight w:val="1037"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2" w:lineRule="exact"/>
              <w:ind w:left="0" w:right="0" w:firstLine="0"/>
              <w:jc w:val="both"/>
              <w:rPr>
                <w:sz w:val="17"/>
                <w:szCs w:val="17"/>
              </w:rPr>
            </w:pPr>
            <w:r>
              <w:rPr>
                <w:rFonts w:ascii="SimSun" w:eastAsia="SimSun" w:hAnsi="SimSun" w:cs="SimSun"/>
                <w:color w:val="000000"/>
                <w:spacing w:val="0"/>
                <w:w w:val="100"/>
                <w:position w:val="0"/>
                <w:sz w:val="17"/>
                <w:szCs w:val="17"/>
              </w:rPr>
              <w:t>计入当期损益的政府补助（与企业业务密 切相关，按照国家统一标准定额或定量享 受的政府补助除外）</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3,210,150.07</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312" w:lineRule="exact"/>
              <w:ind w:left="0" w:right="0" w:firstLine="0"/>
              <w:jc w:val="left"/>
              <w:rPr>
                <w:sz w:val="17"/>
                <w:szCs w:val="17"/>
              </w:rPr>
            </w:pPr>
            <w:r>
              <w:rPr>
                <w:rFonts w:ascii="SimSun" w:eastAsia="SimSun" w:hAnsi="SimSun" w:cs="SimSun"/>
                <w:color w:val="000000"/>
                <w:spacing w:val="0"/>
                <w:w w:val="100"/>
                <w:position w:val="0"/>
                <w:sz w:val="17"/>
                <w:szCs w:val="17"/>
              </w:rPr>
              <w:t>详见报告第十二节合并财务报表项目注 释</w:t>
            </w:r>
          </w:p>
        </w:tc>
      </w:tr>
    </w:tbl>
    <w:p>
      <w:pPr>
        <w:widowControl w:val="0"/>
        <w:spacing w:line="1" w:lineRule="exact"/>
      </w:pPr>
      <w:r>
        <w:br w:type="page"/>
      </w:r>
    </w:p>
    <w:tbl>
      <w:tblPr>
        <w:tblOverlap w:val="never"/>
        <w:jc w:val="center"/>
        <w:tblLayout w:type="fixed"/>
      </w:tblPr>
      <w:tblGrid>
        <w:gridCol w:w="3331"/>
        <w:gridCol w:w="3062"/>
        <w:gridCol w:w="3192"/>
      </w:tblGrid>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债务重组损益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-392,979.36</w:t>
            </w:r>
          </w:p>
        </w:tc>
        <w:tc>
          <w:tcPr>
            <w:tcBorders>
              <w:top w:val="single" w:sz="4"/>
              <w:left w:val="single" w:sz="4"/>
              <w:right w:val="single" w:sz="4"/>
            </w:tcBorders>
            <w:shd w:val="clear" w:color="auto" w:fill="FFFFFF"/>
            <w:vAlign w:val="top"/>
          </w:tcPr>
          <w:p>
            <w:pPr>
              <w:widowControl w:val="0"/>
              <w:rPr>
                <w:sz w:val="10"/>
                <w:szCs w:val="10"/>
              </w:rPr>
            </w:pPr>
          </w:p>
        </w:tc>
      </w:tr>
      <w:tr>
        <w:trPr>
          <w:trHeight w:val="2275"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313" w:lineRule="exact"/>
              <w:ind w:left="0" w:right="0" w:firstLine="0"/>
              <w:jc w:val="both"/>
              <w:rPr>
                <w:sz w:val="17"/>
                <w:szCs w:val="17"/>
              </w:rPr>
            </w:pPr>
            <w:r>
              <w:rPr>
                <w:rFonts w:ascii="SimSun" w:eastAsia="SimSun" w:hAnsi="SimSun" w:cs="SimSun"/>
                <w:color w:val="000000"/>
                <w:spacing w:val="0"/>
                <w:w w:val="100"/>
                <w:position w:val="0"/>
                <w:sz w:val="17"/>
                <w:szCs w:val="17"/>
              </w:rPr>
              <w:t>除同公司正常经营业务相关的有效套期保 值业务外，持有交易性金融资产、衍生金 融资产、交易性金融负债、衍生金融负债 产生的公允价值变动损益，以及处置交易 性金融资产、衍生金融资产、交易性金融 负债、衍生金融负债和其他债权投资取得 的投资收益</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3,978,123.92</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307" w:lineRule="exact"/>
              <w:ind w:left="0" w:right="0" w:firstLine="0"/>
              <w:jc w:val="left"/>
              <w:rPr>
                <w:sz w:val="17"/>
                <w:szCs w:val="17"/>
              </w:rPr>
            </w:pPr>
            <w:r>
              <w:rPr>
                <w:rFonts w:ascii="SimSun" w:eastAsia="SimSun" w:hAnsi="SimSun" w:cs="SimSun"/>
                <w:color w:val="000000"/>
                <w:spacing w:val="0"/>
                <w:w w:val="100"/>
                <w:position w:val="0"/>
                <w:sz w:val="17"/>
                <w:szCs w:val="17"/>
              </w:rPr>
              <w:t>详见报告第十二节合并财务报表项目注 释</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除上述各项之外的其他营业外收入和支出</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-1,027,036.75</w:t>
            </w:r>
          </w:p>
        </w:tc>
        <w:tc>
          <w:tcPr>
            <w:tcBorders>
              <w:top w:val="single" w:sz="4"/>
              <w:left w:val="single" w:sz="4"/>
              <w:right w:val="single" w:sz="4"/>
            </w:tcBorders>
            <w:shd w:val="clear" w:color="auto" w:fill="FFFFFF"/>
            <w:vAlign w:val="top"/>
          </w:tcPr>
          <w:p>
            <w:pPr>
              <w:widowControl w:val="0"/>
              <w:rPr>
                <w:sz w:val="10"/>
                <w:szCs w:val="10"/>
              </w:rPr>
            </w:pP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both"/>
              <w:rPr>
                <w:sz w:val="17"/>
                <w:szCs w:val="17"/>
              </w:rPr>
            </w:pPr>
            <w:r>
              <w:rPr>
                <w:rFonts w:ascii="SimSun" w:eastAsia="SimSun" w:hAnsi="SimSun" w:cs="SimSun"/>
                <w:color w:val="000000"/>
                <w:spacing w:val="0"/>
                <w:w w:val="100"/>
                <w:position w:val="0"/>
                <w:sz w:val="17"/>
                <w:szCs w:val="17"/>
              </w:rPr>
              <w:t>减：所得税影响额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839,033.80</w:t>
            </w:r>
          </w:p>
        </w:tc>
        <w:tc>
          <w:tcPr>
            <w:tcBorders>
              <w:top w:val="single" w:sz="4"/>
              <w:left w:val="single" w:sz="4"/>
              <w:right w:val="single" w:sz="4"/>
            </w:tcBorders>
            <w:shd w:val="clear" w:color="auto" w:fill="FFFFFF"/>
            <w:vAlign w:val="top"/>
          </w:tcPr>
          <w:p>
            <w:pPr>
              <w:widowControl w:val="0"/>
              <w:rPr>
                <w:sz w:val="10"/>
                <w:szCs w:val="10"/>
              </w:rPr>
            </w:pPr>
          </w:p>
        </w:tc>
      </w:tr>
      <w:tr>
        <w:trPr>
          <w:trHeight w:val="398"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380"/>
              <w:jc w:val="both"/>
              <w:rPr>
                <w:sz w:val="17"/>
                <w:szCs w:val="17"/>
              </w:rPr>
            </w:pPr>
            <w:r>
              <w:rPr>
                <w:rFonts w:ascii="SimSun" w:eastAsia="SimSun" w:hAnsi="SimSun" w:cs="SimSun"/>
                <w:color w:val="000000"/>
                <w:spacing w:val="0"/>
                <w:w w:val="100"/>
                <w:position w:val="0"/>
                <w:sz w:val="17"/>
                <w:szCs w:val="17"/>
              </w:rPr>
              <w:t>少数股东权益影响额</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10,555.07</w:t>
            </w:r>
          </w:p>
        </w:tc>
        <w:tc>
          <w:tcPr>
            <w:tcBorders>
              <w:top w:val="single" w:sz="4"/>
              <w:left w:val="single" w:sz="4"/>
              <w:right w:val="single" w:sz="4"/>
            </w:tcBorders>
            <w:shd w:val="clear" w:color="auto" w:fill="FFFFFF"/>
            <w:vAlign w:val="top"/>
          </w:tcPr>
          <w:p>
            <w:pPr>
              <w:widowControl w:val="0"/>
              <w:rPr>
                <w:sz w:val="10"/>
                <w:szCs w:val="10"/>
              </w:rPr>
            </w:pPr>
          </w:p>
        </w:tc>
      </w:tr>
      <w:tr>
        <w:trPr>
          <w:trHeight w:val="413"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合计</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5,574,525.86</w:t>
            </w:r>
          </w:p>
        </w:tc>
        <w:tc>
          <w:tcPr>
            <w:tcBorders>
              <w:top w:val="single" w:sz="4"/>
              <w:left w:val="single" w:sz="4"/>
              <w:bottom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pPr>
            <w:r>
              <w:rPr>
                <w:color w:val="000000"/>
                <w:spacing w:val="0"/>
                <w:w w:val="100"/>
                <w:position w:val="0"/>
              </w:rPr>
              <w:t>--</w:t>
            </w:r>
          </w:p>
        </w:tc>
      </w:tr>
    </w:tbl>
    <w:p>
      <w:pPr>
        <w:pStyle w:val="Style26"/>
        <w:keepNext w:val="0"/>
        <w:keepLines w:val="0"/>
        <w:widowControl w:val="0"/>
        <w:shd w:val="clear" w:color="auto" w:fill="auto"/>
        <w:bidi w:val="0"/>
        <w:spacing w:before="0" w:after="140" w:line="312" w:lineRule="exact"/>
        <w:ind w:left="0" w:right="0" w:firstLine="0"/>
        <w:jc w:val="both"/>
      </w:pPr>
      <w:r>
        <w:rPr>
          <w:color w:val="000000"/>
          <w:spacing w:val="0"/>
          <w:w w:val="100"/>
          <w:position w:val="0"/>
        </w:rPr>
        <w:t>对公司根据《公开发行证券的公司信息披露解释性公告第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号一非经常性损益》定义界定的非经常性损益项目，以及把《公 开发行证券的公司信息披露解释性公告第</w:t>
      </w:r>
      <w:r>
        <w:rPr>
          <w:rFonts w:ascii="Times New Roman" w:eastAsia="Times New Roman" w:hAnsi="Times New Roman" w:cs="Times New Roman"/>
          <w:color w:val="000000"/>
          <w:spacing w:val="0"/>
          <w:w w:val="100"/>
          <w:position w:val="0"/>
          <w:sz w:val="18"/>
          <w:szCs w:val="18"/>
        </w:rPr>
        <w:t>1</w:t>
      </w:r>
      <w:r>
        <w:rPr>
          <w:color w:val="000000"/>
          <w:spacing w:val="0"/>
          <w:w w:val="100"/>
          <w:position w:val="0"/>
        </w:rPr>
        <w:t>号</w:t>
      </w:r>
      <w:r>
        <w:rPr>
          <w:color w:val="000000"/>
          <w:spacing w:val="0"/>
          <w:w w:val="100"/>
          <w:position w:val="0"/>
        </w:rPr>
        <w:t>一</w:t>
      </w:r>
      <w:r>
        <w:rPr>
          <w:color w:val="000000"/>
          <w:spacing w:val="0"/>
          <w:w w:val="100"/>
          <w:position w:val="0"/>
        </w:rPr>
        <w:t>非经常性损益》中列举的非经常性损益项目界定为经常性损益的项目，应 说明原因。</w:t>
      </w:r>
    </w:p>
    <w:p>
      <w:pPr>
        <w:pStyle w:val="Style26"/>
        <w:keepNext w:val="0"/>
        <w:keepLines w:val="0"/>
        <w:widowControl w:val="0"/>
        <w:shd w:val="clear" w:color="auto" w:fill="auto"/>
        <w:bidi w:val="0"/>
        <w:spacing w:before="0" w:after="300" w:line="360" w:lineRule="auto"/>
        <w:ind w:left="0" w:right="0" w:firstLine="0"/>
        <w:jc w:val="both"/>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30"/>
        <w:keepNext/>
        <w:keepLines/>
        <w:widowControl w:val="0"/>
        <w:shd w:val="clear" w:color="auto" w:fill="auto"/>
        <w:bidi w:val="0"/>
        <w:spacing w:before="0" w:after="300" w:line="240" w:lineRule="auto"/>
        <w:ind w:left="0" w:right="0" w:firstLine="0"/>
        <w:jc w:val="both"/>
      </w:pPr>
      <w:bookmarkStart w:id="1854" w:name="bookmark1854"/>
      <w:bookmarkStart w:id="1855" w:name="bookmark1855"/>
      <w:bookmarkStart w:id="1856" w:name="bookmark1856"/>
      <w:r>
        <w:rPr>
          <w:rFonts w:ascii="Times New Roman" w:eastAsia="Times New Roman" w:hAnsi="Times New Roman" w:cs="Times New Roman"/>
          <w:color w:val="000000"/>
          <w:spacing w:val="0"/>
          <w:w w:val="100"/>
          <w:position w:val="0"/>
        </w:rPr>
        <w:t>2</w:t>
      </w:r>
      <w:r>
        <w:rPr>
          <w:color w:val="000000"/>
          <w:spacing w:val="0"/>
          <w:w w:val="100"/>
          <w:position w:val="0"/>
        </w:rPr>
        <w:t>、净资产收益率及每股收益</w:t>
      </w:r>
      <w:bookmarkEnd w:id="1854"/>
      <w:bookmarkEnd w:id="1855"/>
      <w:bookmarkEnd w:id="1856"/>
    </w:p>
    <w:tbl>
      <w:tblPr>
        <w:tblOverlap w:val="never"/>
        <w:jc w:val="center"/>
        <w:tblLayout w:type="fixed"/>
      </w:tblPr>
      <w:tblGrid>
        <w:gridCol w:w="2669"/>
        <w:gridCol w:w="3082"/>
        <w:gridCol w:w="1915"/>
        <w:gridCol w:w="1920"/>
      </w:tblGrid>
      <w:tr>
        <w:trPr>
          <w:trHeight w:val="408" w:hRule="exact"/>
        </w:trPr>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报告期利润</w:t>
            </w:r>
          </w:p>
        </w:tc>
        <w:tc>
          <w:tcPr>
            <w:vMerge w:val="restart"/>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加权平均净资产收益率</w:t>
            </w:r>
          </w:p>
        </w:tc>
        <w:tc>
          <w:tcPr>
            <w:gridSpan w:val="2"/>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center"/>
              <w:rPr>
                <w:sz w:val="17"/>
                <w:szCs w:val="17"/>
              </w:rPr>
            </w:pPr>
            <w:r>
              <w:rPr>
                <w:rFonts w:ascii="SimSun" w:eastAsia="SimSun" w:hAnsi="SimSun" w:cs="SimSun"/>
                <w:color w:val="000000"/>
                <w:spacing w:val="0"/>
                <w:w w:val="100"/>
                <w:position w:val="0"/>
                <w:sz w:val="17"/>
                <w:szCs w:val="17"/>
              </w:rPr>
              <w:t>每股收益</w:t>
            </w:r>
          </w:p>
        </w:tc>
      </w:tr>
      <w:tr>
        <w:trPr>
          <w:trHeight w:val="403" w:hRule="exact"/>
        </w:trPr>
        <w:tc>
          <w:tcPr>
            <w:vMerge/>
            <w:tcBorders>
              <w:left w:val="single" w:sz="4"/>
            </w:tcBorders>
            <w:shd w:val="clear" w:color="auto" w:fill="D3D3D3"/>
            <w:vAlign w:val="center"/>
          </w:tcPr>
          <w:p>
            <w:pPr/>
          </w:p>
        </w:tc>
        <w:tc>
          <w:tcPr>
            <w:vMerge/>
            <w:tcBorders>
              <w:left w:val="single" w:sz="4"/>
            </w:tcBorders>
            <w:shd w:val="clear" w:color="auto" w:fill="D3D3D3"/>
            <w:vAlign w:val="center"/>
          </w:tcPr>
          <w:p>
            <w:pPr/>
          </w:p>
        </w:tc>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基本每股收益（元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c>
          <w:tcPr>
            <w:tcBorders>
              <w:top w:val="single" w:sz="4"/>
              <w:left w:val="single" w:sz="4"/>
              <w:righ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right"/>
              <w:rPr>
                <w:sz w:val="17"/>
                <w:szCs w:val="17"/>
              </w:rPr>
            </w:pPr>
            <w:r>
              <w:rPr>
                <w:rFonts w:ascii="SimSun" w:eastAsia="SimSun" w:hAnsi="SimSun" w:cs="SimSun"/>
                <w:color w:val="000000"/>
                <w:spacing w:val="0"/>
                <w:w w:val="100"/>
                <w:position w:val="0"/>
                <w:sz w:val="17"/>
                <w:szCs w:val="17"/>
              </w:rPr>
              <w:t>稀释每股收益（元</w:t>
            </w:r>
            <w:r>
              <w:rPr>
                <w:color w:val="000000"/>
                <w:spacing w:val="0"/>
                <w:w w:val="100"/>
                <w:position w:val="0"/>
                <w:sz w:val="18"/>
                <w:szCs w:val="18"/>
              </w:rPr>
              <w:t>/</w:t>
            </w:r>
            <w:r>
              <w:rPr>
                <w:rFonts w:ascii="SimSun" w:eastAsia="SimSun" w:hAnsi="SimSun" w:cs="SimSun"/>
                <w:color w:val="000000"/>
                <w:spacing w:val="0"/>
                <w:w w:val="100"/>
                <w:position w:val="0"/>
                <w:sz w:val="17"/>
                <w:szCs w:val="17"/>
              </w:rPr>
              <w:t>股）</w:t>
            </w:r>
          </w:p>
        </w:tc>
      </w:tr>
      <w:tr>
        <w:trPr>
          <w:trHeight w:val="403" w:hRule="exact"/>
        </w:trPr>
        <w:tc>
          <w:tcPr>
            <w:tcBorders>
              <w:top w:val="single" w:sz="4"/>
              <w:left w:val="single" w:sz="4"/>
            </w:tcBorders>
            <w:shd w:val="clear" w:color="auto" w:fill="D3D3D3"/>
            <w:vAlign w:val="center"/>
          </w:tcPr>
          <w:p>
            <w:pPr>
              <w:pStyle w:val="Style6"/>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归属于公司普通股股东的净利润</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5.45%</w:t>
            </w:r>
          </w:p>
        </w:tc>
        <w:tc>
          <w:tcPr>
            <w:tcBorders>
              <w:top w:val="single" w:sz="4"/>
              <w:lef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0.2260</w:t>
            </w:r>
          </w:p>
        </w:tc>
        <w:tc>
          <w:tcPr>
            <w:tcBorders>
              <w:top w:val="single" w:sz="4"/>
              <w:left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0.2255</w:t>
            </w:r>
          </w:p>
        </w:tc>
      </w:tr>
      <w:tr>
        <w:trPr>
          <w:trHeight w:val="720" w:hRule="exact"/>
        </w:trPr>
        <w:tc>
          <w:tcPr>
            <w:tcBorders>
              <w:top w:val="single" w:sz="4"/>
              <w:left w:val="single" w:sz="4"/>
              <w:bottom w:val="single" w:sz="4"/>
            </w:tcBorders>
            <w:shd w:val="clear" w:color="auto" w:fill="D3D3D3"/>
            <w:vAlign w:val="center"/>
          </w:tcPr>
          <w:p>
            <w:pPr>
              <w:pStyle w:val="Style6"/>
              <w:keepNext w:val="0"/>
              <w:keepLines w:val="0"/>
              <w:widowControl w:val="0"/>
              <w:shd w:val="clear" w:color="auto" w:fill="auto"/>
              <w:bidi w:val="0"/>
              <w:spacing w:before="0" w:after="0" w:line="317" w:lineRule="exact"/>
              <w:ind w:left="0" w:right="0" w:firstLine="0"/>
              <w:jc w:val="left"/>
              <w:rPr>
                <w:sz w:val="17"/>
                <w:szCs w:val="17"/>
              </w:rPr>
            </w:pPr>
            <w:r>
              <w:rPr>
                <w:rFonts w:ascii="SimSun" w:eastAsia="SimSun" w:hAnsi="SimSun" w:cs="SimSun"/>
                <w:color w:val="000000"/>
                <w:spacing w:val="0"/>
                <w:w w:val="100"/>
                <w:position w:val="0"/>
                <w:sz w:val="17"/>
                <w:szCs w:val="17"/>
              </w:rPr>
              <w:t>扣除非经常性损益后归属于公司 普通股股东的净利润</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5.09%</w:t>
            </w:r>
          </w:p>
        </w:tc>
        <w:tc>
          <w:tcPr>
            <w:tcBorders>
              <w:top w:val="single" w:sz="4"/>
              <w:left w:val="single" w:sz="4"/>
              <w:bottom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0.2112</w:t>
            </w:r>
          </w:p>
        </w:tc>
        <w:tc>
          <w:tcPr>
            <w:tcBorders>
              <w:top w:val="single" w:sz="4"/>
              <w:left w:val="single" w:sz="4"/>
              <w:bottom w:val="single" w:sz="4"/>
              <w:right w:val="single" w:sz="4"/>
            </w:tcBorders>
            <w:shd w:val="clear" w:color="auto" w:fill="FFFFFF"/>
            <w:vAlign w:val="center"/>
          </w:tcPr>
          <w:p>
            <w:pPr>
              <w:pStyle w:val="Style6"/>
              <w:keepNext w:val="0"/>
              <w:keepLines w:val="0"/>
              <w:widowControl w:val="0"/>
              <w:shd w:val="clear" w:color="auto" w:fill="auto"/>
              <w:bidi w:val="0"/>
              <w:spacing w:before="0" w:after="0" w:line="240" w:lineRule="auto"/>
              <w:ind w:left="0" w:right="0" w:firstLine="0"/>
              <w:jc w:val="right"/>
            </w:pPr>
            <w:r>
              <w:rPr>
                <w:color w:val="000000"/>
                <w:spacing w:val="0"/>
                <w:w w:val="100"/>
                <w:position w:val="0"/>
              </w:rPr>
              <w:t>0.2108</w:t>
            </w:r>
          </w:p>
        </w:tc>
      </w:tr>
    </w:tbl>
    <w:p>
      <w:pPr>
        <w:widowControl w:val="0"/>
        <w:spacing w:after="299" w:line="1" w:lineRule="exact"/>
      </w:pPr>
    </w:p>
    <w:p>
      <w:pPr>
        <w:pStyle w:val="Style30"/>
        <w:keepNext/>
        <w:keepLines/>
        <w:widowControl w:val="0"/>
        <w:shd w:val="clear" w:color="auto" w:fill="auto"/>
        <w:bidi w:val="0"/>
        <w:spacing w:before="0" w:after="300" w:line="240" w:lineRule="auto"/>
        <w:ind w:left="0" w:right="0" w:firstLine="0"/>
        <w:jc w:val="both"/>
      </w:pPr>
      <w:bookmarkStart w:id="1857" w:name="bookmark1857"/>
      <w:bookmarkStart w:id="1858" w:name="bookmark1858"/>
      <w:bookmarkStart w:id="1859" w:name="bookmark1859"/>
      <w:bookmarkStart w:id="1860" w:name="bookmark1860"/>
      <w:r>
        <w:rPr>
          <w:rFonts w:ascii="Times New Roman" w:eastAsia="Times New Roman" w:hAnsi="Times New Roman" w:cs="Times New Roman"/>
          <w:color w:val="000000"/>
          <w:spacing w:val="0"/>
          <w:w w:val="100"/>
          <w:position w:val="0"/>
        </w:rPr>
        <w:t>3</w:t>
      </w:r>
      <w:bookmarkEnd w:id="1859"/>
      <w:r>
        <w:rPr>
          <w:color w:val="000000"/>
          <w:spacing w:val="0"/>
          <w:w w:val="100"/>
          <w:position w:val="0"/>
        </w:rPr>
        <w:t>、境内外会计准则下会计数据差异</w:t>
      </w:r>
      <w:bookmarkEnd w:id="1857"/>
      <w:bookmarkEnd w:id="1858"/>
      <w:bookmarkEnd w:id="1860"/>
    </w:p>
    <w:p>
      <w:pPr>
        <w:pStyle w:val="Style47"/>
        <w:keepNext/>
        <w:keepLines/>
        <w:widowControl w:val="0"/>
        <w:shd w:val="clear" w:color="auto" w:fill="auto"/>
        <w:tabs>
          <w:tab w:pos="493" w:val="left"/>
        </w:tabs>
        <w:bidi w:val="0"/>
        <w:spacing w:before="0" w:after="360" w:line="331" w:lineRule="exact"/>
        <w:ind w:left="0" w:right="0" w:firstLine="0"/>
        <w:jc w:val="left"/>
      </w:pPr>
      <w:bookmarkStart w:id="1861" w:name="bookmark1861"/>
      <w:bookmarkStart w:id="1862" w:name="bookmark1862"/>
      <w:bookmarkStart w:id="1863" w:name="bookmark1863"/>
      <w:bookmarkStart w:id="1864" w:name="bookmark1864"/>
      <w:r>
        <w:rPr>
          <w:color w:val="000000"/>
          <w:spacing w:val="0"/>
          <w:w w:val="100"/>
          <w:position w:val="0"/>
        </w:rPr>
        <w:t>（</w:t>
      </w:r>
      <w:bookmarkEnd w:id="1863"/>
      <w:r>
        <w:rPr>
          <w:rFonts w:ascii="Times New Roman" w:eastAsia="Times New Roman" w:hAnsi="Times New Roman" w:cs="Times New Roman"/>
          <w:color w:val="000000"/>
          <w:spacing w:val="0"/>
          <w:w w:val="100"/>
          <w:position w:val="0"/>
        </w:rPr>
        <w:t>1</w:t>
      </w:r>
      <w:r>
        <w:rPr>
          <w:color w:val="000000"/>
          <w:spacing w:val="0"/>
          <w:w w:val="100"/>
          <w:position w:val="0"/>
        </w:rPr>
        <w:t>）</w:t>
        <w:tab/>
        <w:t>同时按照国际会计准则与按中国会计准则披露的财务报告中净利润和净资产差异情况</w:t>
      </w:r>
      <w:bookmarkEnd w:id="1861"/>
      <w:bookmarkEnd w:id="1862"/>
      <w:bookmarkEnd w:id="1864"/>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493" w:val="left"/>
        </w:tabs>
        <w:bidi w:val="0"/>
        <w:spacing w:before="0" w:after="360" w:line="331" w:lineRule="exact"/>
        <w:ind w:left="0" w:right="0" w:firstLine="0"/>
        <w:jc w:val="left"/>
      </w:pPr>
      <w:bookmarkStart w:id="1865" w:name="bookmark1865"/>
      <w:bookmarkStart w:id="1866" w:name="bookmark1866"/>
      <w:bookmarkStart w:id="1867" w:name="bookmark1867"/>
      <w:bookmarkStart w:id="1868" w:name="bookmark1868"/>
      <w:r>
        <w:rPr>
          <w:color w:val="000000"/>
          <w:spacing w:val="0"/>
          <w:w w:val="100"/>
          <w:position w:val="0"/>
        </w:rPr>
        <w:t>（</w:t>
      </w:r>
      <w:bookmarkEnd w:id="1867"/>
      <w:r>
        <w:rPr>
          <w:rFonts w:ascii="Times New Roman" w:eastAsia="Times New Roman" w:hAnsi="Times New Roman" w:cs="Times New Roman"/>
          <w:color w:val="000000"/>
          <w:spacing w:val="0"/>
          <w:w w:val="100"/>
          <w:position w:val="0"/>
        </w:rPr>
        <w:t>2</w:t>
      </w:r>
      <w:r>
        <w:rPr>
          <w:color w:val="000000"/>
          <w:spacing w:val="0"/>
          <w:w w:val="100"/>
          <w:position w:val="0"/>
        </w:rPr>
        <w:t>）</w:t>
        <w:tab/>
        <w:t>同时按照境外会计准则与按中国会计准则披露的财务报告中净利润和净资产差异情况</w:t>
      </w:r>
      <w:bookmarkEnd w:id="1865"/>
      <w:bookmarkEnd w:id="1866"/>
      <w:bookmarkEnd w:id="1868"/>
    </w:p>
    <w:p>
      <w:pPr>
        <w:pStyle w:val="Style26"/>
        <w:keepNext w:val="0"/>
        <w:keepLines w:val="0"/>
        <w:widowControl w:val="0"/>
        <w:shd w:val="clear" w:color="auto" w:fill="auto"/>
        <w:bidi w:val="0"/>
        <w:spacing w:before="0" w:after="300" w:line="240" w:lineRule="auto"/>
        <w:ind w:left="0" w:right="0" w:firstLine="0"/>
        <w:jc w:val="left"/>
      </w:pPr>
      <w:r>
        <w:rPr>
          <w:rFonts w:ascii="Times New Roman" w:eastAsia="Times New Roman" w:hAnsi="Times New Roman" w:cs="Times New Roman"/>
          <w:color w:val="000000"/>
          <w:spacing w:val="0"/>
          <w:w w:val="100"/>
          <w:position w:val="0"/>
          <w:sz w:val="18"/>
          <w:szCs w:val="18"/>
        </w:rPr>
        <w:t>□</w:t>
      </w:r>
      <w:r>
        <w:rPr>
          <w:color w:val="000000"/>
          <w:spacing w:val="0"/>
          <w:w w:val="100"/>
          <w:position w:val="0"/>
        </w:rPr>
        <w:t>适用</w:t>
      </w:r>
      <w:r>
        <w:rPr>
          <w:rFonts w:ascii="Times New Roman" w:eastAsia="Times New Roman" w:hAnsi="Times New Roman" w:cs="Times New Roman"/>
          <w:color w:val="000000"/>
          <w:spacing w:val="0"/>
          <w:w w:val="100"/>
          <w:position w:val="0"/>
          <w:sz w:val="18"/>
          <w:szCs w:val="18"/>
        </w:rPr>
        <w:t>V</w:t>
      </w:r>
      <w:r>
        <w:rPr>
          <w:color w:val="000000"/>
          <w:spacing w:val="0"/>
          <w:w w:val="100"/>
          <w:position w:val="0"/>
        </w:rPr>
        <w:t>不适用</w:t>
      </w:r>
    </w:p>
    <w:p>
      <w:pPr>
        <w:pStyle w:val="Style47"/>
        <w:keepNext/>
        <w:keepLines/>
        <w:widowControl w:val="0"/>
        <w:shd w:val="clear" w:color="auto" w:fill="auto"/>
        <w:tabs>
          <w:tab w:pos="589" w:val="left"/>
        </w:tabs>
        <w:bidi w:val="0"/>
        <w:spacing w:before="0" w:after="360" w:line="331" w:lineRule="exact"/>
        <w:ind w:left="0" w:right="0" w:firstLine="0"/>
        <w:jc w:val="left"/>
      </w:pPr>
      <w:bookmarkStart w:id="1869" w:name="bookmark1869"/>
      <w:bookmarkStart w:id="1870" w:name="bookmark1870"/>
      <w:bookmarkStart w:id="1871" w:name="bookmark1871"/>
      <w:bookmarkStart w:id="1872" w:name="bookmark1872"/>
      <w:r>
        <w:rPr>
          <w:color w:val="000000"/>
          <w:spacing w:val="0"/>
          <w:w w:val="100"/>
          <w:position w:val="0"/>
        </w:rPr>
        <w:t>（</w:t>
      </w:r>
      <w:bookmarkEnd w:id="1871"/>
      <w:r>
        <w:rPr>
          <w:rFonts w:ascii="Times New Roman" w:eastAsia="Times New Roman" w:hAnsi="Times New Roman" w:cs="Times New Roman"/>
          <w:color w:val="000000"/>
          <w:spacing w:val="0"/>
          <w:w w:val="100"/>
          <w:position w:val="0"/>
        </w:rPr>
        <w:t>3</w:t>
      </w:r>
      <w:r>
        <w:rPr>
          <w:color w:val="000000"/>
          <w:spacing w:val="0"/>
          <w:w w:val="100"/>
          <w:position w:val="0"/>
        </w:rPr>
        <w:t>）</w:t>
        <w:tab/>
        <w:t>境内外会计准则下会计数据差异原因说明，对已经境外审计机构审计的数据进行差异调节的，应注 明该境外机构的名称</w:t>
      </w:r>
      <w:bookmarkEnd w:id="1869"/>
      <w:bookmarkEnd w:id="1870"/>
      <w:bookmarkEnd w:id="1872"/>
    </w:p>
    <w:p>
      <w:pPr>
        <w:pStyle w:val="Style14"/>
        <w:keepNext w:val="0"/>
        <w:keepLines w:val="0"/>
        <w:widowControl w:val="0"/>
        <w:shd w:val="clear" w:color="auto" w:fill="auto"/>
        <w:bidi w:val="0"/>
        <w:spacing w:before="0" w:after="300" w:line="240" w:lineRule="auto"/>
        <w:ind w:left="0" w:right="0" w:firstLine="0"/>
        <w:jc w:val="both"/>
        <w:rPr>
          <w:sz w:val="24"/>
          <w:szCs w:val="24"/>
        </w:rPr>
      </w:pPr>
      <w:r>
        <w:rPr>
          <w:b w:val="0"/>
          <w:bCs w:val="0"/>
          <w:color w:val="000000"/>
          <w:spacing w:val="0"/>
          <w:w w:val="100"/>
          <w:position w:val="0"/>
          <w:sz w:val="24"/>
          <w:szCs w:val="24"/>
        </w:rPr>
        <w:t>无</w:t>
      </w:r>
    </w:p>
    <w:p>
      <w:pPr>
        <w:pStyle w:val="Style30"/>
        <w:keepNext/>
        <w:keepLines/>
        <w:widowControl w:val="0"/>
        <w:shd w:val="clear" w:color="auto" w:fill="auto"/>
        <w:bidi w:val="0"/>
        <w:spacing w:before="0" w:after="340" w:line="240" w:lineRule="auto"/>
        <w:ind w:left="0" w:right="0" w:firstLine="0"/>
        <w:jc w:val="left"/>
      </w:pPr>
      <w:bookmarkStart w:id="1873" w:name="bookmark1873"/>
      <w:bookmarkStart w:id="1874" w:name="bookmark1874"/>
      <w:bookmarkStart w:id="1875" w:name="bookmark1875"/>
      <w:bookmarkStart w:id="1876" w:name="bookmark1876"/>
      <w:r>
        <w:rPr>
          <w:rFonts w:ascii="Times New Roman" w:eastAsia="Times New Roman" w:hAnsi="Times New Roman" w:cs="Times New Roman"/>
          <w:color w:val="000000"/>
          <w:spacing w:val="0"/>
          <w:w w:val="100"/>
          <w:position w:val="0"/>
        </w:rPr>
        <w:t>4</w:t>
      </w:r>
      <w:bookmarkEnd w:id="1875"/>
      <w:r>
        <w:rPr>
          <w:color w:val="000000"/>
          <w:spacing w:val="0"/>
          <w:w w:val="100"/>
          <w:position w:val="0"/>
        </w:rPr>
        <w:t>、其他</w:t>
      </w:r>
      <w:bookmarkEnd w:id="1873"/>
      <w:bookmarkEnd w:id="1874"/>
      <w:bookmarkEnd w:id="1876"/>
    </w:p>
    <w:p>
      <w:pPr>
        <w:pStyle w:val="Style14"/>
        <w:keepNext w:val="0"/>
        <w:keepLines w:val="0"/>
        <w:widowControl w:val="0"/>
        <w:shd w:val="clear" w:color="auto" w:fill="auto"/>
        <w:bidi w:val="0"/>
        <w:spacing w:before="0" w:after="0" w:line="240" w:lineRule="auto"/>
        <w:ind w:left="0" w:right="0" w:firstLine="0"/>
        <w:jc w:val="left"/>
        <w:rPr>
          <w:sz w:val="24"/>
          <w:szCs w:val="24"/>
        </w:rPr>
        <w:sectPr>
          <w:headerReference w:type="default" r:id="rId25"/>
          <w:footerReference w:type="default" r:id="rId26"/>
          <w:headerReference w:type="first" r:id="rId27"/>
          <w:footerReference w:type="first" r:id="rId28"/>
          <w:footnotePr>
            <w:pos w:val="pageBottom"/>
            <w:numFmt w:val="decimal"/>
            <w:numRestart w:val="continuous"/>
          </w:footnotePr>
          <w:pgSz w:w="11900" w:h="16840"/>
          <w:pgMar w:top="1372" w:right="1059" w:bottom="1466" w:left="1049" w:header="0" w:footer="3" w:gutter="0"/>
          <w:cols w:space="720"/>
          <w:noEndnote/>
          <w:titlePg/>
          <w:rtlGutter w:val="0"/>
          <w:docGrid w:linePitch="360"/>
        </w:sectPr>
      </w:pPr>
      <w:r>
        <w:rPr>
          <w:b w:val="0"/>
          <w:bCs w:val="0"/>
          <w:color w:val="000000"/>
          <w:spacing w:val="0"/>
          <w:w w:val="100"/>
          <w:position w:val="0"/>
          <w:sz w:val="24"/>
          <w:szCs w:val="24"/>
        </w:rPr>
        <w:t>无</w:t>
      </w:r>
    </w:p>
    <w:p>
      <w:pPr>
        <w:pStyle w:val="Style12"/>
        <w:keepNext/>
        <w:keepLines/>
        <w:widowControl w:val="0"/>
        <w:shd w:val="clear" w:color="auto" w:fill="auto"/>
        <w:bidi w:val="0"/>
        <w:spacing w:before="0" w:after="580" w:line="240" w:lineRule="auto"/>
        <w:ind w:left="0" w:right="0" w:firstLine="0"/>
        <w:jc w:val="center"/>
      </w:pPr>
      <w:bookmarkStart w:id="1877" w:name="bookmark1877"/>
      <w:bookmarkStart w:id="1878" w:name="bookmark1878"/>
      <w:bookmarkStart w:id="1879" w:name="bookmark1879"/>
      <w:r>
        <w:rPr>
          <w:color w:val="000000"/>
          <w:spacing w:val="0"/>
          <w:w w:val="100"/>
          <w:position w:val="0"/>
        </w:rPr>
        <w:t>第十三节备查文件目录</w:t>
      </w:r>
      <w:bookmarkEnd w:id="1877"/>
      <w:bookmarkEnd w:id="1878"/>
      <w:bookmarkEnd w:id="1879"/>
    </w:p>
    <w:p>
      <w:pPr>
        <w:pStyle w:val="Style33"/>
        <w:keepNext w:val="0"/>
        <w:keepLines w:val="0"/>
        <w:widowControl w:val="0"/>
        <w:shd w:val="clear" w:color="auto" w:fill="auto"/>
        <w:tabs>
          <w:tab w:pos="969" w:val="left"/>
        </w:tabs>
        <w:bidi w:val="0"/>
        <w:spacing w:before="0" w:after="80" w:line="240" w:lineRule="auto"/>
        <w:ind w:left="0" w:right="0" w:firstLine="500"/>
        <w:jc w:val="left"/>
      </w:pPr>
      <w:bookmarkStart w:id="1880" w:name="bookmark1880"/>
      <w:bookmarkStart w:id="1881" w:name="bookmark1881"/>
      <w:r>
        <w:rPr>
          <w:color w:val="000000"/>
          <w:spacing w:val="0"/>
          <w:w w:val="100"/>
          <w:position w:val="0"/>
        </w:rPr>
        <w:t>一</w:t>
      </w:r>
      <w:bookmarkEnd w:id="1881"/>
      <w:r>
        <w:rPr>
          <w:color w:val="000000"/>
          <w:spacing w:val="0"/>
          <w:w w:val="100"/>
          <w:position w:val="0"/>
        </w:rPr>
        <w:t>、</w:t>
        <w:tab/>
        <w:t>载有公司法定负责人、主管会计工作负责人、会计机构负责人签名并盖章的会计报表。</w:t>
      </w:r>
      <w:bookmarkEnd w:id="1880"/>
    </w:p>
    <w:p>
      <w:pPr>
        <w:pStyle w:val="Style33"/>
        <w:keepNext w:val="0"/>
        <w:keepLines w:val="0"/>
        <w:widowControl w:val="0"/>
        <w:shd w:val="clear" w:color="auto" w:fill="auto"/>
        <w:tabs>
          <w:tab w:pos="969" w:val="left"/>
        </w:tabs>
        <w:bidi w:val="0"/>
        <w:spacing w:before="0" w:after="80" w:line="240" w:lineRule="auto"/>
        <w:ind w:left="0" w:right="0" w:firstLine="500"/>
        <w:jc w:val="left"/>
      </w:pPr>
      <w:bookmarkStart w:id="1882" w:name="bookmark1882"/>
      <w:r>
        <w:rPr>
          <w:color w:val="000000"/>
          <w:spacing w:val="0"/>
          <w:w w:val="100"/>
          <w:position w:val="0"/>
        </w:rPr>
        <w:t>二</w:t>
      </w:r>
      <w:bookmarkEnd w:id="1882"/>
      <w:r>
        <w:rPr>
          <w:color w:val="000000"/>
          <w:spacing w:val="0"/>
          <w:w w:val="100"/>
          <w:position w:val="0"/>
        </w:rPr>
        <w:t>、</w:t>
        <w:tab/>
        <w:t>载有会计师事务所盖章、注册会计师签名并盖章的财务审计报告原件。</w:t>
      </w:r>
    </w:p>
    <w:p>
      <w:pPr>
        <w:pStyle w:val="Style33"/>
        <w:keepNext w:val="0"/>
        <w:keepLines w:val="0"/>
        <w:widowControl w:val="0"/>
        <w:shd w:val="clear" w:color="auto" w:fill="auto"/>
        <w:tabs>
          <w:tab w:pos="974" w:val="left"/>
        </w:tabs>
        <w:bidi w:val="0"/>
        <w:spacing w:before="0" w:after="80" w:line="240" w:lineRule="auto"/>
        <w:ind w:left="0" w:right="0" w:firstLine="500"/>
        <w:jc w:val="left"/>
      </w:pPr>
      <w:bookmarkStart w:id="1883" w:name="bookmark1883"/>
      <w:r>
        <w:rPr>
          <w:color w:val="000000"/>
          <w:spacing w:val="0"/>
          <w:w w:val="100"/>
          <w:position w:val="0"/>
        </w:rPr>
        <w:t>三</w:t>
      </w:r>
      <w:bookmarkEnd w:id="1883"/>
      <w:r>
        <w:rPr>
          <w:color w:val="000000"/>
          <w:spacing w:val="0"/>
          <w:w w:val="100"/>
          <w:position w:val="0"/>
        </w:rPr>
        <w:t>、</w:t>
        <w:tab/>
        <w:t>报告期内，在中国证监会指定网站上公开披露过的所有公司文件的正本及公告的原稿。</w:t>
      </w:r>
    </w:p>
    <w:p>
      <w:pPr>
        <w:pStyle w:val="Style33"/>
        <w:keepNext w:val="0"/>
        <w:keepLines w:val="0"/>
        <w:widowControl w:val="0"/>
        <w:shd w:val="clear" w:color="auto" w:fill="auto"/>
        <w:tabs>
          <w:tab w:pos="974" w:val="left"/>
        </w:tabs>
        <w:bidi w:val="0"/>
        <w:spacing w:before="0" w:after="80" w:line="240" w:lineRule="auto"/>
        <w:ind w:left="0" w:right="0" w:firstLine="500"/>
        <w:jc w:val="left"/>
      </w:pPr>
      <w:bookmarkStart w:id="1884" w:name="bookmark1884"/>
      <w:r>
        <w:rPr>
          <w:color w:val="000000"/>
          <w:spacing w:val="0"/>
          <w:w w:val="100"/>
          <w:position w:val="0"/>
        </w:rPr>
        <w:t>四</w:t>
      </w:r>
      <w:bookmarkEnd w:id="1884"/>
      <w:r>
        <w:rPr>
          <w:color w:val="000000"/>
          <w:spacing w:val="0"/>
          <w:w w:val="100"/>
          <w:position w:val="0"/>
        </w:rPr>
        <w:t>、</w:t>
        <w:tab/>
        <w:t>以上备查文件的备置地点：证券办公室。</w:t>
      </w:r>
    </w:p>
    <w:sectPr>
      <w:footnotePr>
        <w:pos w:val="pageBottom"/>
        <w:numFmt w:val="decimal"/>
        <w:numRestart w:val="continuous"/>
      </w:footnotePr>
      <w:pgSz w:w="11900" w:h="16840"/>
      <w:pgMar w:top="1959" w:right="1109" w:bottom="1959" w:left="1104" w:header="0" w:footer="3" w:gutter="0"/>
      <w:cols w:space="720"/>
      <w:noEndnote/>
      <w:rtlGutter w:val="0"/>
      <w:docGrid w:linePitch="360"/>
    </w:sectPr>
  </w:body>
</w:document>
</file>

<file path=word/footer1.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2" behindDoc="1" locked="0" layoutInCell="1" allowOverlap="1">
              <wp:simplePos x="0" y="0"/>
              <wp:positionH relativeFrom="page">
                <wp:posOffset>6791325</wp:posOffset>
              </wp:positionH>
              <wp:positionV relativeFrom="page">
                <wp:posOffset>10132060</wp:posOffset>
              </wp:positionV>
              <wp:extent cx="30480" cy="79375"/>
              <wp:wrapNone/>
              <wp:docPr id="5" name="Shape 5"/>
              <a:graphic xmlns:a="http://schemas.openxmlformats.org/drawingml/2006/main">
                <a:graphicData uri="http://schemas.microsoft.com/office/word/2010/wordprocessingShape">
                  <wps:wsp>
                    <wps:cNvSpPr txBox="1"/>
                    <wps:spPr>
                      <a:xfrm>
                        <a:ext cx="3048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1" type="#_x0000_t202" style="position:absolute;margin-left:534.75pt;margin-top:797.80000000000007pt;width:2.3999999999999999pt;height:6.25pt;z-index:-188744061;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10.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4" behindDoc="1" locked="0" layoutInCell="1" allowOverlap="1">
              <wp:simplePos x="0" y="0"/>
              <wp:positionH relativeFrom="page">
                <wp:posOffset>6351905</wp:posOffset>
              </wp:positionH>
              <wp:positionV relativeFrom="page">
                <wp:posOffset>9805035</wp:posOffset>
              </wp:positionV>
              <wp:extent cx="445135" cy="106680"/>
              <wp:wrapNone/>
              <wp:docPr id="67" name="Shape 67"/>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93" type="#_x0000_t202" style="position:absolute;margin-left:500.15000000000003pt;margin-top:772.05000000000007pt;width:35.050000000000004pt;height:8.4000000000000004pt;z-index:-18874401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36" behindDoc="1" locked="0" layoutInCell="1" allowOverlap="1">
              <wp:simplePos x="0" y="0"/>
              <wp:positionH relativeFrom="page">
                <wp:posOffset>6641465</wp:posOffset>
              </wp:positionH>
              <wp:positionV relativeFrom="page">
                <wp:posOffset>10116185</wp:posOffset>
              </wp:positionV>
              <wp:extent cx="155575" cy="79375"/>
              <wp:wrapNone/>
              <wp:docPr id="69" name="Shape 69"/>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95" type="#_x0000_t202" style="position:absolute;margin-left:522.95000000000005pt;margin-top:796.55000000000007pt;width:12.25pt;height:6.25pt;z-index:-18874401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2.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6" behindDoc="1" locked="0" layoutInCell="1" allowOverlap="1">
              <wp:simplePos x="0" y="0"/>
              <wp:positionH relativeFrom="page">
                <wp:posOffset>6742430</wp:posOffset>
              </wp:positionH>
              <wp:positionV relativeFrom="page">
                <wp:posOffset>9955530</wp:posOffset>
              </wp:positionV>
              <wp:extent cx="97790" cy="79375"/>
              <wp:wrapNone/>
              <wp:docPr id="10" name="Shape 10"/>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36" type="#_x0000_t202" style="position:absolute;margin-left:530.89999999999998pt;margin-top:783.89999999999998pt;width:7.7000000000000002pt;height:6.25pt;z-index:-18874405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3.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0" behindDoc="1" locked="0" layoutInCell="1" allowOverlap="1">
              <wp:simplePos x="0" y="0"/>
              <wp:positionH relativeFrom="page">
                <wp:posOffset>6388735</wp:posOffset>
              </wp:positionH>
              <wp:positionV relativeFrom="page">
                <wp:posOffset>9443085</wp:posOffset>
              </wp:positionV>
              <wp:extent cx="445135" cy="106680"/>
              <wp:wrapNone/>
              <wp:docPr id="24" name="Shape 24"/>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50" type="#_x0000_t202" style="position:absolute;margin-left:503.05000000000001pt;margin-top:743.55000000000007pt;width:35.050000000000004pt;height:8.4000000000000004pt;z-index:-18874405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02" behindDoc="1" locked="0" layoutInCell="1" allowOverlap="1">
              <wp:simplePos x="0" y="0"/>
              <wp:positionH relativeFrom="page">
                <wp:posOffset>6730365</wp:posOffset>
              </wp:positionH>
              <wp:positionV relativeFrom="page">
                <wp:posOffset>9955530</wp:posOffset>
              </wp:positionV>
              <wp:extent cx="94615" cy="79375"/>
              <wp:wrapNone/>
              <wp:docPr id="26" name="Shape 26"/>
              <a:graphic xmlns:a="http://schemas.openxmlformats.org/drawingml/2006/main">
                <a:graphicData uri="http://schemas.microsoft.com/office/word/2010/wordprocessingShape">
                  <wps:wsp>
                    <wps:cNvSpPr txBox="1"/>
                    <wps:spPr>
                      <a:xfrm>
                        <a:ext cx="9461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2" type="#_x0000_t202" style="position:absolute;margin-left:529.95000000000005pt;margin-top:783.89999999999998pt;width:7.4500000000000002pt;height:6.25pt;z-index:-18874405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4.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6" behindDoc="1" locked="0" layoutInCell="1" allowOverlap="1">
              <wp:simplePos x="0" y="0"/>
              <wp:positionH relativeFrom="page">
                <wp:posOffset>6742430</wp:posOffset>
              </wp:positionH>
              <wp:positionV relativeFrom="page">
                <wp:posOffset>9955530</wp:posOffset>
              </wp:positionV>
              <wp:extent cx="97790" cy="79375"/>
              <wp:wrapNone/>
              <wp:docPr id="31" name="Shape 31"/>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57" type="#_x0000_t202" style="position:absolute;margin-left:530.89999999999998pt;margin-top:783.89999999999998pt;width:7.7000000000000002pt;height:6.25pt;z-index:-18874404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5.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0" behindDoc="1" locked="0" layoutInCell="1" allowOverlap="1">
              <wp:simplePos x="0" y="0"/>
              <wp:positionH relativeFrom="page">
                <wp:posOffset>6388735</wp:posOffset>
              </wp:positionH>
              <wp:positionV relativeFrom="page">
                <wp:posOffset>9625330</wp:posOffset>
              </wp:positionV>
              <wp:extent cx="445135" cy="106680"/>
              <wp:wrapNone/>
              <wp:docPr id="36" name="Shape 36"/>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62" type="#_x0000_t202" style="position:absolute;margin-left:503.05000000000001pt;margin-top:757.89999999999998pt;width:35.050000000000004pt;height:8.4000000000000004pt;z-index:-188744043;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12" behindDoc="1" locked="0" layoutInCell="1" allowOverlap="1">
              <wp:simplePos x="0" y="0"/>
              <wp:positionH relativeFrom="page">
                <wp:posOffset>6678295</wp:posOffset>
              </wp:positionH>
              <wp:positionV relativeFrom="page">
                <wp:posOffset>10201275</wp:posOffset>
              </wp:positionV>
              <wp:extent cx="155575" cy="79375"/>
              <wp:wrapNone/>
              <wp:docPr id="38" name="Shape 38"/>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4" type="#_x0000_t202" style="position:absolute;margin-left:525.85000000000002pt;margin-top:803.25pt;width:12.25pt;height:6.25pt;z-index:-18874404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6.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6" behindDoc="1" locked="0" layoutInCell="1" allowOverlap="1">
              <wp:simplePos x="0" y="0"/>
              <wp:positionH relativeFrom="page">
                <wp:posOffset>6742430</wp:posOffset>
              </wp:positionH>
              <wp:positionV relativeFrom="page">
                <wp:posOffset>9955530</wp:posOffset>
              </wp:positionV>
              <wp:extent cx="97790" cy="79375"/>
              <wp:wrapNone/>
              <wp:docPr id="43" name="Shape 43"/>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69" type="#_x0000_t202" style="position:absolute;margin-left:530.89999999999998pt;margin-top:783.89999999999998pt;width:7.7000000000000002pt;height:6.25pt;z-index:-188744037;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7.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0" behindDoc="1" locked="0" layoutInCell="1" allowOverlap="1">
              <wp:simplePos x="0" y="0"/>
              <wp:positionH relativeFrom="page">
                <wp:posOffset>6742430</wp:posOffset>
              </wp:positionH>
              <wp:positionV relativeFrom="page">
                <wp:posOffset>9955530</wp:posOffset>
              </wp:positionV>
              <wp:extent cx="97790" cy="79375"/>
              <wp:wrapNone/>
              <wp:docPr id="48" name="Shape 48"/>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74" type="#_x0000_t202" style="position:absolute;margin-left:530.89999999999998pt;margin-top:783.89999999999998pt;width:7.7000000000000002pt;height:6.25pt;z-index:-18874403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er8.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4" behindDoc="1" locked="0" layoutInCell="1" allowOverlap="1">
              <wp:simplePos x="0" y="0"/>
              <wp:positionH relativeFrom="page">
                <wp:posOffset>6388735</wp:posOffset>
              </wp:positionH>
              <wp:positionV relativeFrom="page">
                <wp:posOffset>9625330</wp:posOffset>
              </wp:positionV>
              <wp:extent cx="445135" cy="106680"/>
              <wp:wrapNone/>
              <wp:docPr id="53" name="Shape 53"/>
              <a:graphic xmlns:a="http://schemas.openxmlformats.org/drawingml/2006/main">
                <a:graphicData uri="http://schemas.microsoft.com/office/word/2010/wordprocessingShape">
                  <wps:wsp>
                    <wps:cNvSpPr txBox="1"/>
                    <wps:spPr>
                      <a:xfrm>
                        <a:ext cx="44513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wps:txbx>
                    <wps:bodyPr wrap="none" lIns="0" tIns="0" rIns="0" bIns="0">
                      <a:spAutoFit/>
                    </wps:bodyPr>
                  </wps:wsp>
                </a:graphicData>
              </a:graphic>
            </wp:anchor>
          </w:drawing>
        </mc:Choice>
        <mc:Fallback>
          <w:pict>
            <v:shape id="_x0000_s1079" type="#_x0000_t202" style="position:absolute;margin-left:503.05000000000001pt;margin-top:757.89999999999998pt;width:35.050000000000004pt;height:8.4000000000000004pt;z-index:-188744029;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单位：元</w:t>
                    </w:r>
                  </w:p>
                </w:txbxContent>
              </v:textbox>
              <w10:wrap anchorx="page" anchory="page"/>
            </v:shape>
          </w:pict>
        </mc:Fallback>
      </mc:AlternateContent>
    </w:r>
    <w:r>
      <mc:AlternateContent>
        <mc:Choice Requires="wps">
          <w:drawing>
            <wp:anchor distT="0" distB="0" distL="0" distR="0" simplePos="0" relativeHeight="62914726" behindDoc="1" locked="0" layoutInCell="1" allowOverlap="1">
              <wp:simplePos x="0" y="0"/>
              <wp:positionH relativeFrom="page">
                <wp:posOffset>6678295</wp:posOffset>
              </wp:positionH>
              <wp:positionV relativeFrom="page">
                <wp:posOffset>10201275</wp:posOffset>
              </wp:positionV>
              <wp:extent cx="155575" cy="79375"/>
              <wp:wrapNone/>
              <wp:docPr id="55" name="Shape 55"/>
              <a:graphic xmlns:a="http://schemas.openxmlformats.org/drawingml/2006/main">
                <a:graphicData uri="http://schemas.microsoft.com/office/word/2010/wordprocessingShape">
                  <wps:wsp>
                    <wps:cNvSpPr txBox="1"/>
                    <wps:spPr>
                      <a:xfrm>
                        <a:ext cx="155575" cy="79375"/>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1" type="#_x0000_t202" style="position:absolute;margin-left:525.85000000000002pt;margin-top:803.25pt;width:12.25pt;height:6.25pt;z-index:-188744027;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rFonts w:ascii="Times New Roman" w:eastAsia="Times New Roman" w:hAnsi="Times New Roman" w:cs="Times New Roman"/>
                          <w:color w:val="000000"/>
                          <w:spacing w:val="0"/>
                          <w:w w:val="100"/>
                          <w:position w:val="0"/>
                          <w:sz w:val="18"/>
                          <w:szCs w:val="18"/>
                        </w:rPr>
                        <w:t>#</w:t>
                      </w:r>
                    </w:fldSimple>
                  </w:p>
                </w:txbxContent>
              </v:textbox>
              <w10:wrap anchorx="page" anchory="page"/>
            </v:shape>
          </w:pict>
        </mc:Fallback>
      </mc:AlternateContent>
    </w:r>
  </w:p>
</w:ftr>
</file>

<file path=word/footer9.xml><?xml version="1.0" encoding="utf-8"?>
<w:ft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0" behindDoc="1" locked="0" layoutInCell="1" allowOverlap="1">
              <wp:simplePos x="0" y="0"/>
              <wp:positionH relativeFrom="page">
                <wp:posOffset>6742430</wp:posOffset>
              </wp:positionH>
              <wp:positionV relativeFrom="page">
                <wp:posOffset>9955530</wp:posOffset>
              </wp:positionV>
              <wp:extent cx="97790" cy="79375"/>
              <wp:wrapNone/>
              <wp:docPr id="62" name="Shape 62"/>
              <a:graphic xmlns:a="http://schemas.openxmlformats.org/drawingml/2006/main">
                <a:graphicData uri="http://schemas.microsoft.com/office/word/2010/wordprocessingShape">
                  <wps:wsp>
                    <wps:cNvSpPr txBox="1"/>
                    <wps:spPr>
                      <a:xfrm>
                        <a:ext cx="97790" cy="79375"/>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wps:txbx>
                    <wps:bodyPr wrap="none" lIns="0" tIns="0" rIns="0" bIns="0">
                      <a:spAutoFit/>
                    </wps:bodyPr>
                  </wps:wsp>
                </a:graphicData>
              </a:graphic>
            </wp:anchor>
          </w:drawing>
        </mc:Choice>
        <mc:Fallback>
          <w:pict>
            <v:shape id="_x0000_s1088" type="#_x0000_t202" style="position:absolute;margin-left:530.89999999999998pt;margin-top:783.89999999999998pt;width:7.7000000000000002pt;height:6.25pt;z-index:-18874402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8"/>
                        <w:szCs w:val="18"/>
                      </w:rPr>
                    </w:pPr>
                    <w:fldSimple w:instr=" PAGE \* MERGEFORMAT ">
                      <w:r>
                        <w:rPr>
                          <w:color w:val="000000"/>
                          <w:spacing w:val="0"/>
                          <w:w w:val="100"/>
                          <w:position w:val="0"/>
                          <w:sz w:val="18"/>
                          <w:szCs w:val="18"/>
                        </w:rPr>
                        <w:t>#</w:t>
                      </w:r>
                    </w:fldSimple>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header1.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0" behindDoc="1" locked="0" layoutInCell="1" allowOverlap="1">
              <wp:simplePos x="0" y="0"/>
              <wp:positionH relativeFrom="page">
                <wp:posOffset>4383405</wp:posOffset>
              </wp:positionH>
              <wp:positionV relativeFrom="page">
                <wp:posOffset>478790</wp:posOffset>
              </wp:positionV>
              <wp:extent cx="2450465" cy="106680"/>
              <wp:wrapNone/>
              <wp:docPr id="2" name="Shape 2"/>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8" type="#_x0000_t202" style="position:absolute;margin-left:345.15000000000003pt;margin-top:37.700000000000003pt;width:192.95000000000002pt;height:8.4000000000000004pt;z-index:-188744063;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623570</wp:posOffset>
              </wp:positionV>
              <wp:extent cx="6163310" cy="0"/>
              <wp:wrapNone/>
              <wp:docPr id="4" name="Shape 4"/>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49.100000000000001pt;width:485.30000000000001pt;height:0;z-index:-251658240;mso-position-horizontal-relative:page;mso-position-vertical-relative:page">
              <v:stroke weight="1.pt"/>
            </v:shape>
          </w:pict>
        </mc:Fallback>
      </mc:AlternateContent>
    </w:r>
  </w:p>
</w:hdr>
</file>

<file path=word/header10.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32" behindDoc="1" locked="0" layoutInCell="1" allowOverlap="1">
              <wp:simplePos x="0" y="0"/>
              <wp:positionH relativeFrom="page">
                <wp:posOffset>4346575</wp:posOffset>
              </wp:positionH>
              <wp:positionV relativeFrom="page">
                <wp:posOffset>721995</wp:posOffset>
              </wp:positionV>
              <wp:extent cx="2450465" cy="106680"/>
              <wp:wrapNone/>
              <wp:docPr id="64" name="Shape 64"/>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90" type="#_x0000_t202" style="position:absolute;margin-left:342.25pt;margin-top:56.850000000000001pt;width:192.95000000000002pt;height:8.4000000000000004pt;z-index:-18874402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658495</wp:posOffset>
              </wp:positionH>
              <wp:positionV relativeFrom="page">
                <wp:posOffset>866775</wp:posOffset>
              </wp:positionV>
              <wp:extent cx="6163310" cy="0"/>
              <wp:wrapNone/>
              <wp:docPr id="66" name="Shape 66"/>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850000000000001pt;margin-top:68.25pt;width:485.30000000000001pt;height:0;z-index:-251658240;mso-position-horizontal-relative:page;mso-position-vertical-relative:page">
              <v:stroke weight="1.pt"/>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4" behindDoc="1" locked="0" layoutInCell="1" allowOverlap="1">
              <wp:simplePos x="0" y="0"/>
              <wp:positionH relativeFrom="page">
                <wp:posOffset>4345305</wp:posOffset>
              </wp:positionH>
              <wp:positionV relativeFrom="page">
                <wp:posOffset>554355</wp:posOffset>
              </wp:positionV>
              <wp:extent cx="2450465" cy="106680"/>
              <wp:wrapNone/>
              <wp:docPr id="7" name="Shape 7"/>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33" type="#_x0000_t202" style="position:absolute;margin-left:342.15000000000003pt;margin-top:43.649999999999999pt;width:192.95000000000002pt;height:8.4000000000000004pt;z-index:-18874405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657225</wp:posOffset>
              </wp:positionH>
              <wp:positionV relativeFrom="page">
                <wp:posOffset>706120</wp:posOffset>
              </wp:positionV>
              <wp:extent cx="6163310" cy="0"/>
              <wp:wrapNone/>
              <wp:docPr id="9" name="Shape 9"/>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5pt;margin-top:55.600000000000001pt;width:485.30000000000001pt;height:0;z-index:-251658240;mso-position-horizontal-relative:page;mso-position-vertical-relative:page">
              <v:stroke weight="1.pt"/>
            </v:shape>
          </w:pict>
        </mc:Fallback>
      </mc:AlternateContent>
    </w:r>
  </w:p>
</w:hdr>
</file>

<file path=word/header3.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8" behindDoc="1" locked="0" layoutInCell="1" allowOverlap="1">
              <wp:simplePos x="0" y="0"/>
              <wp:positionH relativeFrom="page">
                <wp:posOffset>4383405</wp:posOffset>
              </wp:positionH>
              <wp:positionV relativeFrom="page">
                <wp:posOffset>561340</wp:posOffset>
              </wp:positionV>
              <wp:extent cx="2450465" cy="106680"/>
              <wp:wrapNone/>
              <wp:docPr id="21" name="Shape 21"/>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47" type="#_x0000_t202" style="position:absolute;margin-left:345.15000000000003pt;margin-top:44.200000000000003pt;width:192.95000000000002pt;height:8.4000000000000004pt;z-index:-18874405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23" name="Shape 23"/>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4.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4" behindDoc="1" locked="0" layoutInCell="1" allowOverlap="1">
              <wp:simplePos x="0" y="0"/>
              <wp:positionH relativeFrom="page">
                <wp:posOffset>4345305</wp:posOffset>
              </wp:positionH>
              <wp:positionV relativeFrom="page">
                <wp:posOffset>554355</wp:posOffset>
              </wp:positionV>
              <wp:extent cx="2450465" cy="106680"/>
              <wp:wrapNone/>
              <wp:docPr id="28" name="Shape 28"/>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54" type="#_x0000_t202" style="position:absolute;margin-left:342.15000000000003pt;margin-top:43.649999999999999pt;width:192.95000000000002pt;height:8.4000000000000004pt;z-index:-18874404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657225</wp:posOffset>
              </wp:positionH>
              <wp:positionV relativeFrom="page">
                <wp:posOffset>706120</wp:posOffset>
              </wp:positionV>
              <wp:extent cx="6163310" cy="0"/>
              <wp:wrapNone/>
              <wp:docPr id="30" name="Shape 30"/>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5pt;margin-top:55.600000000000001pt;width:485.30000000000001pt;height:0;z-index:-251658240;mso-position-horizontal-relative:page;mso-position-vertical-relative:page">
              <v:stroke weight="1.pt"/>
            </v:shape>
          </w:pict>
        </mc:Fallback>
      </mc:AlternateContent>
    </w:r>
  </w:p>
</w:hdr>
</file>

<file path=word/header5.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08" behindDoc="1" locked="0" layoutInCell="1" allowOverlap="1">
              <wp:simplePos x="0" y="0"/>
              <wp:positionH relativeFrom="page">
                <wp:posOffset>4383405</wp:posOffset>
              </wp:positionH>
              <wp:positionV relativeFrom="page">
                <wp:posOffset>561340</wp:posOffset>
              </wp:positionV>
              <wp:extent cx="2450465" cy="106680"/>
              <wp:wrapNone/>
              <wp:docPr id="33" name="Shape 33"/>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59" type="#_x0000_t202" style="position:absolute;margin-left:345.15000000000003pt;margin-top:44.200000000000003pt;width:192.95000000000002pt;height:8.4000000000000004pt;z-index:-188744045;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35" name="Shape 35"/>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6.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4" behindDoc="1" locked="0" layoutInCell="1" allowOverlap="1">
              <wp:simplePos x="0" y="0"/>
              <wp:positionH relativeFrom="page">
                <wp:posOffset>4345305</wp:posOffset>
              </wp:positionH>
              <wp:positionV relativeFrom="page">
                <wp:posOffset>554355</wp:posOffset>
              </wp:positionV>
              <wp:extent cx="2450465" cy="106680"/>
              <wp:wrapNone/>
              <wp:docPr id="40" name="Shape 4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66" type="#_x0000_t202" style="position:absolute;margin-left:342.15000000000003pt;margin-top:43.649999999999999pt;width:192.95000000000002pt;height:8.4000000000000004pt;z-index:-188744039;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657225</wp:posOffset>
              </wp:positionH>
              <wp:positionV relativeFrom="page">
                <wp:posOffset>706120</wp:posOffset>
              </wp:positionV>
              <wp:extent cx="6163310" cy="0"/>
              <wp:wrapNone/>
              <wp:docPr id="42" name="Shape 4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5pt;margin-top:55.600000000000001pt;width:485.30000000000001pt;height:0;z-index:-251658240;mso-position-horizontal-relative:page;mso-position-vertical-relative:page">
              <v:stroke weight="1.pt"/>
            </v:shape>
          </w:pict>
        </mc:Fallback>
      </mc:AlternateContent>
    </w:r>
  </w:p>
</w:hdr>
</file>

<file path=word/header7.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18" behindDoc="1" locked="0" layoutInCell="1" allowOverlap="1">
              <wp:simplePos x="0" y="0"/>
              <wp:positionH relativeFrom="page">
                <wp:posOffset>4345305</wp:posOffset>
              </wp:positionH>
              <wp:positionV relativeFrom="page">
                <wp:posOffset>554355</wp:posOffset>
              </wp:positionV>
              <wp:extent cx="2450465" cy="106680"/>
              <wp:wrapNone/>
              <wp:docPr id="45" name="Shape 45"/>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71" type="#_x0000_t202" style="position:absolute;margin-left:342.15000000000003pt;margin-top:43.649999999999999pt;width:192.95000000000002pt;height:8.4000000000000004pt;z-index:-18874403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657225</wp:posOffset>
              </wp:positionH>
              <wp:positionV relativeFrom="page">
                <wp:posOffset>706120</wp:posOffset>
              </wp:positionV>
              <wp:extent cx="6163310" cy="0"/>
              <wp:wrapNone/>
              <wp:docPr id="47" name="Shape 47"/>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5pt;margin-top:55.600000000000001pt;width:485.30000000000001pt;height:0;z-index:-251658240;mso-position-horizontal-relative:page;mso-position-vertical-relative:page">
              <v:stroke weight="1.pt"/>
            </v:shape>
          </w:pict>
        </mc:Fallback>
      </mc:AlternateContent>
    </w:r>
  </w:p>
</w:hdr>
</file>

<file path=word/header8.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2" behindDoc="1" locked="0" layoutInCell="1" allowOverlap="1">
              <wp:simplePos x="0" y="0"/>
              <wp:positionH relativeFrom="page">
                <wp:posOffset>4383405</wp:posOffset>
              </wp:positionH>
              <wp:positionV relativeFrom="page">
                <wp:posOffset>561340</wp:posOffset>
              </wp:positionV>
              <wp:extent cx="2450465" cy="106680"/>
              <wp:wrapNone/>
              <wp:docPr id="50" name="Shape 50"/>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wps:txbx>
                    <wps:bodyPr wrap="none" lIns="0" tIns="0" rIns="0" bIns="0">
                      <a:spAutoFit/>
                    </wps:bodyPr>
                  </wps:wsp>
                </a:graphicData>
              </a:graphic>
            </wp:anchor>
          </w:drawing>
        </mc:Choice>
        <mc:Fallback>
          <w:pict>
            <v:shape id="_x0000_s1076" type="#_x0000_t202" style="position:absolute;margin-left:345.15000000000003pt;margin-top:44.200000000000003pt;width:192.95000000000002pt;height:8.4000000000000004pt;z-index:-188744031;mso-wrap-style:none;mso-wrap-distance-left:0;mso-wrap-distance-right:0;mso-position-horizontal-relative:page;mso-position-vertical-relative:page" wrapcoords="0 0" filled="f" stroked="f">
              <v:textbox style="mso-fit-shape-to-text:t" inset="0,0,0,0">
                <w:txbxContent>
                  <w:p>
                    <w:pPr>
                      <w:pStyle w:val="Style69"/>
                      <w:keepNext w:val="0"/>
                      <w:keepLines w:val="0"/>
                      <w:widowControl w:val="0"/>
                      <w:shd w:val="clear" w:color="auto" w:fill="auto"/>
                      <w:bidi w:val="0"/>
                      <w:spacing w:before="0" w:after="0" w:line="240" w:lineRule="auto"/>
                      <w:ind w:left="0" w:right="0" w:firstLine="0"/>
                      <w:jc w:val="left"/>
                    </w:pPr>
                    <w:r>
                      <w:rPr>
                        <w:color w:val="000000"/>
                        <w:spacing w:val="0"/>
                        <w:w w:val="100"/>
                        <w:position w:val="0"/>
                      </w:rPr>
                      <w:t>河南辉煌科技股份有限公司</w:t>
                    </w:r>
                    <w:r>
                      <w:rPr>
                        <w:rFonts w:ascii="Times New Roman" w:eastAsia="Times New Roman" w:hAnsi="Times New Roman" w:cs="Times New Roman"/>
                        <w:color w:val="000000"/>
                        <w:spacing w:val="0"/>
                        <w:w w:val="100"/>
                        <w:position w:val="0"/>
                        <w:sz w:val="18"/>
                        <w:szCs w:val="18"/>
                      </w:rPr>
                      <w:t>2020</w:t>
                    </w:r>
                    <w:r>
                      <w:rPr>
                        <w:color w:val="000000"/>
                        <w:spacing w:val="0"/>
                        <w:w w:val="100"/>
                        <w:position w:val="0"/>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695325</wp:posOffset>
              </wp:positionH>
              <wp:positionV relativeFrom="page">
                <wp:posOffset>706120</wp:posOffset>
              </wp:positionV>
              <wp:extent cx="6163310" cy="0"/>
              <wp:wrapNone/>
              <wp:docPr id="52" name="Shape 52"/>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4.75pt;margin-top:55.600000000000001pt;width:485.30000000000001pt;height:0;z-index:-251658240;mso-position-horizontal-relative:page;mso-position-vertical-relative:page">
              <v:stroke weight="1.pt"/>
            </v:shape>
          </w:pict>
        </mc:Fallback>
      </mc:AlternateContent>
    </w:r>
  </w:p>
</w:hdr>
</file>

<file path=word/header9.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728" behindDoc="1" locked="0" layoutInCell="1" allowOverlap="1">
              <wp:simplePos x="0" y="0"/>
              <wp:positionH relativeFrom="page">
                <wp:posOffset>4345305</wp:posOffset>
              </wp:positionH>
              <wp:positionV relativeFrom="page">
                <wp:posOffset>554355</wp:posOffset>
              </wp:positionV>
              <wp:extent cx="2450465" cy="106680"/>
              <wp:wrapNone/>
              <wp:docPr id="59" name="Shape 59"/>
              <a:graphic xmlns:a="http://schemas.openxmlformats.org/drawingml/2006/main">
                <a:graphicData uri="http://schemas.microsoft.com/office/word/2010/wordprocessingShape">
                  <wps:wsp>
                    <wps:cNvSpPr txBox="1"/>
                    <wps:spPr>
                      <a:xfrm>
                        <a:ext cx="2450465" cy="106680"/>
                      </a:xfrm>
                      <a:prstGeom prst="rect"/>
                      <a:noFill/>
                    </wps:spPr>
                    <wps:txbx>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wps:txbx>
                    <wps:bodyPr wrap="none" lIns="0" tIns="0" rIns="0" bIns="0">
                      <a:spAutoFit/>
                    </wps:bodyPr>
                  </wps:wsp>
                </a:graphicData>
              </a:graphic>
            </wp:anchor>
          </w:drawing>
        </mc:Choice>
        <mc:Fallback>
          <w:pict>
            <v:shape id="_x0000_s1085" type="#_x0000_t202" style="position:absolute;margin-left:342.15000000000003pt;margin-top:43.649999999999999pt;width:192.95000000000002pt;height:8.4000000000000004pt;z-index:-188744025;mso-wrap-style:none;mso-wrap-distance-left:0;mso-wrap-distance-right:0;mso-position-horizontal-relative:page;mso-position-vertical-relative:page" wrapcoords="0 0" filled="f" stroked="f">
              <v:textbox style="mso-fit-shape-to-text:t" inset="0,0,0,0">
                <w:txbxContent>
                  <w:p>
                    <w:pPr>
                      <w:pStyle w:val="Style2"/>
                      <w:keepNext w:val="0"/>
                      <w:keepLines w:val="0"/>
                      <w:widowControl w:val="0"/>
                      <w:shd w:val="clear" w:color="auto" w:fill="auto"/>
                      <w:bidi w:val="0"/>
                      <w:spacing w:before="0" w:after="0" w:line="240" w:lineRule="auto"/>
                      <w:ind w:left="0" w:right="0" w:firstLine="0"/>
                      <w:jc w:val="left"/>
                      <w:rPr>
                        <w:sz w:val="17"/>
                        <w:szCs w:val="17"/>
                      </w:rPr>
                    </w:pPr>
                    <w:r>
                      <w:rPr>
                        <w:rFonts w:ascii="SimSun" w:eastAsia="SimSun" w:hAnsi="SimSun" w:cs="SimSun"/>
                        <w:color w:val="000000"/>
                        <w:spacing w:val="0"/>
                        <w:w w:val="100"/>
                        <w:position w:val="0"/>
                        <w:sz w:val="17"/>
                        <w:szCs w:val="17"/>
                      </w:rPr>
                      <w:t>河南辉煌科技股份有限公司</w:t>
                    </w:r>
                    <w:r>
                      <w:rPr>
                        <w:color w:val="000000"/>
                        <w:spacing w:val="0"/>
                        <w:w w:val="100"/>
                        <w:position w:val="0"/>
                        <w:sz w:val="18"/>
                        <w:szCs w:val="18"/>
                      </w:rPr>
                      <w:t>2020</w:t>
                    </w:r>
                    <w:r>
                      <w:rPr>
                        <w:rFonts w:ascii="SimSun" w:eastAsia="SimSun" w:hAnsi="SimSun" w:cs="SimSun"/>
                        <w:color w:val="000000"/>
                        <w:spacing w:val="0"/>
                        <w:w w:val="100"/>
                        <w:position w:val="0"/>
                        <w:sz w:val="17"/>
                        <w:szCs w:val="17"/>
                      </w:rPr>
                      <w:t>年年度报告全文</w:t>
                    </w:r>
                  </w:p>
                </w:txbxContent>
              </v:textbox>
              <w10:wrap anchorx="page" anchory="page"/>
            </v:shape>
          </w:pict>
        </mc:Fallback>
      </mc:AlternateContent>
    </w:r>
    <w:r>
      <mc:AlternateContent>
        <mc:Choice Requires="wps">
          <w:drawing>
            <wp:anchor simplePos="0" relativeHeight="2" behindDoc="1" locked="0" layoutInCell="1" allowOverlap="1">
              <wp:simplePos x="0" y="0"/>
              <wp:positionH relativeFrom="page">
                <wp:posOffset>657225</wp:posOffset>
              </wp:positionH>
              <wp:positionV relativeFrom="page">
                <wp:posOffset>706120</wp:posOffset>
              </wp:positionV>
              <wp:extent cx="6163310" cy="0"/>
              <wp:wrapNone/>
              <wp:docPr id="61" name="Shape 61"/>
              <a:graphic xmlns:a="http://schemas.openxmlformats.org/drawingml/2006/main">
                <a:graphicData uri="http://schemas.microsoft.com/office/word/2010/wordprocessingShape">
                  <wps:wsp>
                    <wps:cNvCnPr/>
                    <wps:spPr>
                      <a:xfrm>
                        <a:ext cx="6163310" cy="0"/>
                      </a:xfrm>
                      <a:prstGeom prst="straightConnector1"/>
                      <a:ln w="12700">
                        <a:solidFill/>
                      </a:ln>
                    </wps:spPr>
                    <wps:bodyPr/>
                  </wps:wsp>
                </a:graphicData>
              </a:graphic>
            </wp:anchor>
          </w:drawing>
        </mc:Choice>
        <mc:Fallback>
          <w:pict>
            <v:shape o:spt="32" o:oned="true" path="m,l21600,21600e" style="position:absolute;margin-left:51.75pt;margin-top:55.600000000000001pt;width:485.30000000000001pt;height:0;z-index:-251658240;mso-position-horizontal-relative:page;mso-position-vertical-relative:page">
              <v:stroke weight="1.pt"/>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decimal"/>
      <w:lvlText w:val="(%1)"/>
      <w:rPr>
        <w:rFonts w:ascii="SimSun" w:eastAsia="SimSun" w:hAnsi="SimSun" w:cs="SimSun"/>
        <w:b w:val="0"/>
        <w:bCs w:val="0"/>
        <w:i w:val="0"/>
        <w:iCs w:val="0"/>
        <w:smallCaps w:val="0"/>
        <w:strike w:val="0"/>
        <w:color w:val="000000"/>
        <w:spacing w:val="0"/>
        <w:w w:val="100"/>
        <w:position w:val="0"/>
        <w:sz w:val="17"/>
        <w:szCs w:val="17"/>
        <w:u w:val="none"/>
        <w:shd w:val="clear" w:color="auto" w:fill="auto"/>
      </w:rPr>
    </w:lvl>
  </w:abstractNum>
  <w:abstractNum w:abstractNumId="2">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4">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14">
    <w:multiLevelType w:val="multilevel"/>
    <w:lvl w:ilvl="0">
      <w:start w:val="1"/>
      <w:numFmt w:val="decimal"/>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6">
    <w:multiLevelType w:val="multilevel"/>
    <w:lvl w:ilvl="0">
      <w:start w:val="1"/>
      <w:numFmt w:val="upperLetter"/>
      <w:lvlText w:val="%1."/>
      <w:rPr>
        <w:rFonts w:ascii="Times New Roman" w:eastAsia="Times New Roman" w:hAnsi="Times New Roman" w:cs="Times New Roman"/>
        <w:b w:val="0"/>
        <w:bCs w:val="0"/>
        <w:i w:val="0"/>
        <w:iCs w:val="0"/>
        <w:smallCaps w:val="0"/>
        <w:strike w:val="0"/>
        <w:color w:val="000000"/>
        <w:spacing w:val="0"/>
        <w:w w:val="100"/>
        <w:position w:val="0"/>
        <w:sz w:val="20"/>
        <w:szCs w:val="20"/>
        <w:u w:val="none"/>
        <w:shd w:val="clear" w:color="auto" w:fill="auto"/>
      </w:rPr>
    </w:lvl>
  </w:abstractNum>
  <w:abstractNum w:abstractNumId="1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2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3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4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58">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0">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2">
    <w:multiLevelType w:val="multilevel"/>
    <w:lvl w:ilvl="0">
      <w:start w:val="1"/>
      <w:numFmt w:val="decimalEnclosedCircle"/>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4">
    <w:multiLevelType w:val="multilevel"/>
    <w:lvl w:ilvl="0">
      <w:start w:val="2"/>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6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68">
    <w:multiLevelType w:val="multilevel"/>
    <w:lvl w:ilvl="0">
      <w:start w:val="1"/>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70">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2">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4">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76">
    <w:multiLevelType w:val="multilevel"/>
    <w:lvl w:ilvl="0">
      <w:start w:val="2"/>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78">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0">
    <w:multiLevelType w:val="multilevel"/>
    <w:lvl w:ilvl="0">
      <w:start w:val="3"/>
      <w:numFmt w:val="decimal"/>
      <w:lvlText w:val="(%1)"/>
      <w:rPr>
        <w:rFonts w:ascii="Times New Roman" w:eastAsia="Times New Roman" w:hAnsi="Times New Roman" w:cs="Times New Roman"/>
        <w:b/>
        <w:bCs/>
        <w:i w:val="0"/>
        <w:iCs w:val="0"/>
        <w:smallCaps w:val="0"/>
        <w:strike w:val="0"/>
        <w:color w:val="000000"/>
        <w:spacing w:val="0"/>
        <w:w w:val="100"/>
        <w:position w:val="0"/>
        <w:sz w:val="20"/>
        <w:szCs w:val="20"/>
        <w:u w:val="none"/>
        <w:shd w:val="clear" w:color="auto" w:fill="auto"/>
      </w:rPr>
    </w:lvl>
  </w:abstractNum>
  <w:abstractNum w:abstractNumId="82">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4">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86">
    <w:multiLevelType w:val="multilevel"/>
    <w:lvl w:ilvl="0">
      <w:start w:val="1"/>
      <w:numFmt w:val="decimalEnclosedCircle"/>
      <w:lvlText w:val="%1"/>
      <w:rPr>
        <w:rFonts w:ascii="SimSun" w:eastAsia="SimSun" w:hAnsi="SimSun" w:cs="SimSun"/>
        <w:b w:val="0"/>
        <w:bCs w:val="0"/>
        <w:i w:val="0"/>
        <w:iCs w:val="0"/>
        <w:smallCaps w:val="0"/>
        <w:strike w:val="0"/>
        <w:color w:val="000000"/>
        <w:spacing w:val="0"/>
        <w:w w:val="100"/>
        <w:position w:val="0"/>
        <w:sz w:val="20"/>
        <w:szCs w:val="20"/>
        <w:u w:val="none"/>
        <w:shd w:val="clear" w:color="auto" w:fill="auto"/>
      </w:rPr>
    </w:lvl>
  </w:abstractNum>
  <w:abstractNum w:abstractNumId="88">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abstractNum w:abstractNumId="90">
    <w:multiLevelType w:val="multilevel"/>
    <w:lvl w:ilvl="0">
      <w:start w:val="3"/>
      <w:numFmt w:val="decimal"/>
      <w:lvlText w:val="(%1)"/>
      <w:rPr>
        <w:rFonts w:ascii="SimSun" w:eastAsia="SimSun" w:hAnsi="SimSun" w:cs="SimSun"/>
        <w:b/>
        <w:bCs/>
        <w:i w:val="0"/>
        <w:iCs w:val="0"/>
        <w:smallCaps w:val="0"/>
        <w:strike w:val="0"/>
        <w:color w:val="000000"/>
        <w:spacing w:val="0"/>
        <w:w w:val="100"/>
        <w:position w:val="0"/>
        <w:sz w:val="20"/>
        <w:szCs w:val="20"/>
        <w:u w:val="none"/>
        <w:shd w:val="clear" w:color="auto" w:fill="auto"/>
      </w:rPr>
    </w:lvl>
  </w:abstractNum>
  <w:num w:numId="1">
    <w:abstractNumId w:val="0"/>
  </w:num>
  <w:num w:numId="3">
    <w:abstractNumId w:val="2"/>
  </w:num>
  <w:num w:numId="5">
    <w:abstractNumId w:val="4"/>
  </w:num>
  <w:num w:numId="7">
    <w:abstractNumId w:val="6"/>
  </w:num>
  <w:num w:numId="9">
    <w:abstractNumId w:val="8"/>
  </w:num>
  <w:num w:numId="11">
    <w:abstractNumId w:val="10"/>
  </w:num>
  <w:num w:numId="13">
    <w:abstractNumId w:val="12"/>
  </w:num>
  <w:num w:numId="15">
    <w:abstractNumId w:val="14"/>
  </w:num>
  <w:num w:numId="17">
    <w:abstractNumId w:val="16"/>
  </w:num>
  <w:num w:numId="19">
    <w:abstractNumId w:val="18"/>
  </w:num>
  <w:num w:numId="21">
    <w:abstractNumId w:val="20"/>
  </w:num>
  <w:num w:numId="23">
    <w:abstractNumId w:val="22"/>
  </w:num>
  <w:num w:numId="25">
    <w:abstractNumId w:val="24"/>
  </w:num>
  <w:num w:numId="27">
    <w:abstractNumId w:val="26"/>
  </w:num>
  <w:num w:numId="29">
    <w:abstractNumId w:val="28"/>
  </w:num>
  <w:num w:numId="31">
    <w:abstractNumId w:val="30"/>
  </w:num>
  <w:num w:numId="33">
    <w:abstractNumId w:val="32"/>
  </w:num>
  <w:num w:numId="35">
    <w:abstractNumId w:val="34"/>
  </w:num>
  <w:num w:numId="37">
    <w:abstractNumId w:val="36"/>
  </w:num>
  <w:num w:numId="39">
    <w:abstractNumId w:val="38"/>
  </w:num>
  <w:num w:numId="41">
    <w:abstractNumId w:val="40"/>
  </w:num>
  <w:num w:numId="43">
    <w:abstractNumId w:val="42"/>
  </w:num>
  <w:num w:numId="45">
    <w:abstractNumId w:val="44"/>
  </w:num>
  <w:num w:numId="47">
    <w:abstractNumId w:val="46"/>
  </w:num>
  <w:num w:numId="49">
    <w:abstractNumId w:val="48"/>
  </w:num>
  <w:num w:numId="51">
    <w:abstractNumId w:val="50"/>
  </w:num>
  <w:num w:numId="53">
    <w:abstractNumId w:val="52"/>
  </w:num>
  <w:num w:numId="55">
    <w:abstractNumId w:val="54"/>
  </w:num>
  <w:num w:numId="57">
    <w:abstractNumId w:val="56"/>
  </w:num>
  <w:num w:numId="59">
    <w:abstractNumId w:val="58"/>
  </w:num>
  <w:num w:numId="61">
    <w:abstractNumId w:val="60"/>
  </w:num>
  <w:num w:numId="63">
    <w:abstractNumId w:val="62"/>
  </w:num>
  <w:num w:numId="65">
    <w:abstractNumId w:val="64"/>
  </w:num>
  <w:num w:numId="67">
    <w:abstractNumId w:val="66"/>
  </w:num>
  <w:num w:numId="69">
    <w:abstractNumId w:val="68"/>
  </w:num>
  <w:num w:numId="71">
    <w:abstractNumId w:val="70"/>
  </w:num>
  <w:num w:numId="73">
    <w:abstractNumId w:val="72"/>
  </w:num>
  <w:num w:numId="75">
    <w:abstractNumId w:val="74"/>
  </w:num>
  <w:num w:numId="77">
    <w:abstractNumId w:val="76"/>
  </w:num>
  <w:num w:numId="79">
    <w:abstractNumId w:val="78"/>
  </w:num>
  <w:num w:numId="81">
    <w:abstractNumId w:val="80"/>
  </w:num>
  <w:num w:numId="83">
    <w:abstractNumId w:val="82"/>
  </w:num>
  <w:num w:numId="85">
    <w:abstractNumId w:val="84"/>
  </w:num>
  <w:num w:numId="87">
    <w:abstractNumId w:val="86"/>
  </w:num>
  <w:num w:numId="89">
    <w:abstractNumId w:val="88"/>
  </w:num>
  <w:num w:numId="91">
    <w:abstractNumId w:val="9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Courier New" w:eastAsia="Courier New" w:hAnsi="Courier New" w:cs="Courier New"/>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Courier New" w:eastAsia="Courier New" w:hAnsi="Courier New" w:cs="Courier New"/>
      <w:color w:val="000000"/>
      <w:spacing w:val="0"/>
      <w:w w:val="100"/>
      <w:position w:val="0"/>
      <w:sz w:val="24"/>
      <w:szCs w:val="24"/>
      <w:shd w:val="clear" w:color="auto" w:fill="auto"/>
    </w:rPr>
  </w:style>
  <w:style w:type="character" w:default="1" w:styleId="DefaultParagraphFont">
    <w:name w:val="Default Paragraph Font"/>
    <w:rPr>
      <w:rFonts w:ascii="Courier New" w:eastAsia="Courier New" w:hAnsi="Courier New" w:cs="Courier New"/>
      <w:color w:val="000000"/>
      <w:spacing w:val="0"/>
      <w:w w:val="100"/>
      <w:position w:val="0"/>
      <w:sz w:val="24"/>
      <w:szCs w:val="24"/>
      <w:shd w:val="clear" w:color="auto" w:fill="auto"/>
    </w:rPr>
  </w:style>
  <w:style w:type="character" w:customStyle="1" w:styleId="CharStyle3">
    <w:name w:val="页眉或页脚 (2)_"/>
    <w:basedOn w:val="DefaultParagraphFont"/>
    <w:link w:val="Style2"/>
    <w:rPr>
      <w:rFonts w:ascii="Times New Roman" w:eastAsia="Times New Roman" w:hAnsi="Times New Roman" w:cs="Times New Roman"/>
      <w:b w:val="0"/>
      <w:bCs w:val="0"/>
      <w:i w:val="0"/>
      <w:iCs w:val="0"/>
      <w:smallCaps w:val="0"/>
      <w:strike w:val="0"/>
      <w:sz w:val="20"/>
      <w:szCs w:val="20"/>
      <w:u w:val="none"/>
      <w:shd w:val="clear" w:color="auto" w:fill="auto"/>
    </w:rPr>
  </w:style>
  <w:style w:type="character" w:customStyle="1" w:styleId="CharStyle7">
    <w:name w:val="其他_"/>
    <w:basedOn w:val="DefaultParagraphFont"/>
    <w:link w:val="Style6"/>
    <w:rPr>
      <w:rFonts w:ascii="Times New Roman" w:eastAsia="Times New Roman" w:hAnsi="Times New Roman" w:cs="Times New Roman"/>
      <w:b w:val="0"/>
      <w:bCs w:val="0"/>
      <w:i w:val="0"/>
      <w:iCs w:val="0"/>
      <w:smallCaps w:val="0"/>
      <w:strike w:val="0"/>
      <w:sz w:val="18"/>
      <w:szCs w:val="18"/>
      <w:u w:val="none"/>
      <w:shd w:val="clear" w:color="auto" w:fill="auto"/>
    </w:rPr>
  </w:style>
  <w:style w:type="character" w:customStyle="1" w:styleId="CharStyle13">
    <w:name w:val="标题 #1_"/>
    <w:basedOn w:val="DefaultParagraphFont"/>
    <w:link w:val="Style12"/>
    <w:rPr>
      <w:rFonts w:ascii="SimSun" w:eastAsia="SimSun" w:hAnsi="SimSun" w:cs="SimSun"/>
      <w:b/>
      <w:bCs/>
      <w:i w:val="0"/>
      <w:iCs w:val="0"/>
      <w:smallCaps w:val="0"/>
      <w:strike w:val="0"/>
      <w:sz w:val="32"/>
      <w:szCs w:val="32"/>
      <w:u w:val="none"/>
      <w:shd w:val="clear" w:color="auto" w:fill="auto"/>
    </w:rPr>
  </w:style>
  <w:style w:type="character" w:customStyle="1" w:styleId="CharStyle15">
    <w:name w:val="正文文本 (2)_"/>
    <w:basedOn w:val="DefaultParagraphFont"/>
    <w:link w:val="Style14"/>
    <w:rPr>
      <w:rFonts w:ascii="SimSun" w:eastAsia="SimSun" w:hAnsi="SimSun" w:cs="SimSun"/>
      <w:b/>
      <w:bCs/>
      <w:i w:val="0"/>
      <w:iCs w:val="0"/>
      <w:smallCaps w:val="0"/>
      <w:strike w:val="0"/>
      <w:sz w:val="26"/>
      <w:szCs w:val="26"/>
      <w:u w:val="none"/>
      <w:shd w:val="clear" w:color="auto" w:fill="auto"/>
    </w:rPr>
  </w:style>
  <w:style w:type="character" w:customStyle="1" w:styleId="CharStyle18">
    <w:name w:val="目录_"/>
    <w:basedOn w:val="DefaultParagraphFont"/>
    <w:link w:val="Style17"/>
    <w:rPr>
      <w:rFonts w:ascii="SimSun" w:eastAsia="SimSun" w:hAnsi="SimSun" w:cs="SimSun"/>
      <w:b w:val="0"/>
      <w:bCs w:val="0"/>
      <w:i w:val="0"/>
      <w:iCs w:val="0"/>
      <w:smallCaps w:val="0"/>
      <w:strike w:val="0"/>
      <w:sz w:val="28"/>
      <w:szCs w:val="28"/>
      <w:u w:val="none"/>
      <w:shd w:val="clear" w:color="auto" w:fill="auto"/>
    </w:rPr>
  </w:style>
  <w:style w:type="character" w:customStyle="1" w:styleId="CharStyle22">
    <w:name w:val="标题 #2_"/>
    <w:basedOn w:val="DefaultParagraphFont"/>
    <w:link w:val="Style21"/>
    <w:rPr>
      <w:rFonts w:ascii="SimSun" w:eastAsia="SimSun" w:hAnsi="SimSun" w:cs="SimSun"/>
      <w:b/>
      <w:bCs/>
      <w:i w:val="0"/>
      <w:iCs w:val="0"/>
      <w:smallCaps w:val="0"/>
      <w:strike w:val="0"/>
      <w:u w:val="none"/>
      <w:shd w:val="clear" w:color="auto" w:fill="auto"/>
    </w:rPr>
  </w:style>
  <w:style w:type="character" w:customStyle="1" w:styleId="CharStyle25">
    <w:name w:val="表格标题_"/>
    <w:basedOn w:val="DefaultParagraphFont"/>
    <w:link w:val="Style24"/>
    <w:rPr>
      <w:rFonts w:ascii="SimSun" w:eastAsia="SimSun" w:hAnsi="SimSun" w:cs="SimSun"/>
      <w:b w:val="0"/>
      <w:bCs w:val="0"/>
      <w:i w:val="0"/>
      <w:iCs w:val="0"/>
      <w:smallCaps w:val="0"/>
      <w:strike w:val="0"/>
      <w:sz w:val="17"/>
      <w:szCs w:val="17"/>
      <w:u w:val="none"/>
      <w:shd w:val="clear" w:color="auto" w:fill="auto"/>
    </w:rPr>
  </w:style>
  <w:style w:type="character" w:customStyle="1" w:styleId="CharStyle27">
    <w:name w:val="正文文本 (3)_"/>
    <w:basedOn w:val="DefaultParagraphFont"/>
    <w:link w:val="Style26"/>
    <w:rPr>
      <w:rFonts w:ascii="SimSun" w:eastAsia="SimSun" w:hAnsi="SimSun" w:cs="SimSun"/>
      <w:b w:val="0"/>
      <w:bCs w:val="0"/>
      <w:i w:val="0"/>
      <w:iCs w:val="0"/>
      <w:smallCaps w:val="0"/>
      <w:strike w:val="0"/>
      <w:sz w:val="17"/>
      <w:szCs w:val="17"/>
      <w:u w:val="none"/>
      <w:shd w:val="clear" w:color="auto" w:fill="auto"/>
    </w:rPr>
  </w:style>
  <w:style w:type="character" w:customStyle="1" w:styleId="CharStyle31">
    <w:name w:val="标题 #3_"/>
    <w:basedOn w:val="DefaultParagraphFont"/>
    <w:link w:val="Style30"/>
    <w:rPr>
      <w:rFonts w:ascii="SimSun" w:eastAsia="SimSun" w:hAnsi="SimSun" w:cs="SimSun"/>
      <w:b/>
      <w:bCs/>
      <w:i w:val="0"/>
      <w:iCs w:val="0"/>
      <w:smallCaps w:val="0"/>
      <w:strike w:val="0"/>
      <w:sz w:val="20"/>
      <w:szCs w:val="20"/>
      <w:u w:val="none"/>
      <w:shd w:val="clear" w:color="auto" w:fill="auto"/>
    </w:rPr>
  </w:style>
  <w:style w:type="character" w:customStyle="1" w:styleId="CharStyle34">
    <w:name w:val="正文文本_"/>
    <w:basedOn w:val="DefaultParagraphFont"/>
    <w:link w:val="Style33"/>
    <w:rPr>
      <w:rFonts w:ascii="SimSun" w:eastAsia="SimSun" w:hAnsi="SimSun" w:cs="SimSun"/>
      <w:b w:val="0"/>
      <w:bCs w:val="0"/>
      <w:i w:val="0"/>
      <w:iCs w:val="0"/>
      <w:smallCaps w:val="0"/>
      <w:strike w:val="0"/>
      <w:sz w:val="20"/>
      <w:szCs w:val="20"/>
      <w:u w:val="none"/>
      <w:shd w:val="clear" w:color="auto" w:fill="auto"/>
    </w:rPr>
  </w:style>
  <w:style w:type="character" w:customStyle="1" w:styleId="CharStyle48">
    <w:name w:val="标题 #4_"/>
    <w:basedOn w:val="DefaultParagraphFont"/>
    <w:link w:val="Style47"/>
    <w:rPr>
      <w:rFonts w:ascii="SimSun" w:eastAsia="SimSun" w:hAnsi="SimSun" w:cs="SimSun"/>
      <w:b/>
      <w:bCs/>
      <w:i w:val="0"/>
      <w:iCs w:val="0"/>
      <w:smallCaps w:val="0"/>
      <w:strike w:val="0"/>
      <w:sz w:val="20"/>
      <w:szCs w:val="20"/>
      <w:u w:val="none"/>
      <w:shd w:val="clear" w:color="auto" w:fill="auto"/>
    </w:rPr>
  </w:style>
  <w:style w:type="character" w:customStyle="1" w:styleId="CharStyle65">
    <w:name w:val="正文文本 (7)_"/>
    <w:basedOn w:val="DefaultParagraphFont"/>
    <w:link w:val="Style64"/>
    <w:rPr>
      <w:rFonts w:ascii="SimSun" w:eastAsia="SimSun" w:hAnsi="SimSun" w:cs="SimSun"/>
      <w:b/>
      <w:bCs/>
      <w:i w:val="0"/>
      <w:iCs w:val="0"/>
      <w:smallCaps w:val="0"/>
      <w:strike w:val="0"/>
      <w:sz w:val="32"/>
      <w:szCs w:val="32"/>
      <w:u w:val="none"/>
      <w:shd w:val="clear" w:color="auto" w:fill="auto"/>
    </w:rPr>
  </w:style>
  <w:style w:type="character" w:customStyle="1" w:styleId="CharStyle67">
    <w:name w:val="正文文本 (6)_"/>
    <w:basedOn w:val="DefaultParagraphFont"/>
    <w:link w:val="Style66"/>
    <w:rPr>
      <w:rFonts w:ascii="Times New Roman" w:eastAsia="Times New Roman" w:hAnsi="Times New Roman" w:cs="Times New Roman"/>
      <w:b/>
      <w:bCs/>
      <w:i w:val="0"/>
      <w:iCs w:val="0"/>
      <w:smallCaps w:val="0"/>
      <w:strike w:val="0"/>
      <w:sz w:val="20"/>
      <w:szCs w:val="20"/>
      <w:u w:val="none"/>
      <w:shd w:val="clear" w:color="auto" w:fill="auto"/>
    </w:rPr>
  </w:style>
  <w:style w:type="character" w:customStyle="1" w:styleId="CharStyle70">
    <w:name w:val="页眉或页脚_"/>
    <w:basedOn w:val="DefaultParagraphFont"/>
    <w:link w:val="Style69"/>
    <w:rPr>
      <w:rFonts w:ascii="SimSun" w:eastAsia="SimSun" w:hAnsi="SimSun" w:cs="SimSun"/>
      <w:b w:val="0"/>
      <w:bCs w:val="0"/>
      <w:i w:val="0"/>
      <w:iCs w:val="0"/>
      <w:smallCaps w:val="0"/>
      <w:strike w:val="0"/>
      <w:sz w:val="17"/>
      <w:szCs w:val="17"/>
      <w:u w:val="none"/>
      <w:shd w:val="clear" w:color="auto" w:fill="auto"/>
    </w:rPr>
  </w:style>
  <w:style w:type="character" w:customStyle="1" w:styleId="CharStyle82">
    <w:name w:val="标题 #5_"/>
    <w:basedOn w:val="DefaultParagraphFont"/>
    <w:link w:val="Style81"/>
    <w:rPr>
      <w:rFonts w:ascii="SimSun" w:eastAsia="SimSun" w:hAnsi="SimSun" w:cs="SimSun"/>
      <w:b/>
      <w:bCs/>
      <w:i w:val="0"/>
      <w:iCs w:val="0"/>
      <w:smallCaps w:val="0"/>
      <w:strike w:val="0"/>
      <w:sz w:val="20"/>
      <w:szCs w:val="20"/>
      <w:u w:val="none"/>
      <w:shd w:val="clear" w:color="auto" w:fill="auto"/>
    </w:rPr>
  </w:style>
  <w:style w:type="character" w:customStyle="1" w:styleId="CharStyle85">
    <w:name w:val="正文文本 (8)_"/>
    <w:basedOn w:val="DefaultParagraphFont"/>
    <w:link w:val="Style84"/>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2">
    <w:name w:val="页眉或页脚 (2)"/>
    <w:basedOn w:val="Normal"/>
    <w:link w:val="CharStyle3"/>
    <w:pPr>
      <w:widowControl w:val="0"/>
      <w:shd w:val="clear" w:color="auto" w:fill="auto"/>
    </w:pPr>
    <w:rPr>
      <w:rFonts w:ascii="Times New Roman" w:eastAsia="Times New Roman" w:hAnsi="Times New Roman" w:cs="Times New Roman"/>
      <w:b w:val="0"/>
      <w:bCs w:val="0"/>
      <w:i w:val="0"/>
      <w:iCs w:val="0"/>
      <w:smallCaps w:val="0"/>
      <w:strike w:val="0"/>
      <w:sz w:val="20"/>
      <w:szCs w:val="20"/>
      <w:u w:val="none"/>
      <w:shd w:val="clear" w:color="auto" w:fill="auto"/>
    </w:rPr>
  </w:style>
  <w:style w:type="paragraph" w:customStyle="1" w:styleId="Style6">
    <w:name w:val="其他"/>
    <w:basedOn w:val="Normal"/>
    <w:link w:val="CharStyle7"/>
    <w:pPr>
      <w:widowControl w:val="0"/>
      <w:shd w:val="clear" w:color="auto" w:fill="auto"/>
    </w:pPr>
    <w:rPr>
      <w:rFonts w:ascii="Times New Roman" w:eastAsia="Times New Roman" w:hAnsi="Times New Roman" w:cs="Times New Roman"/>
      <w:b w:val="0"/>
      <w:bCs w:val="0"/>
      <w:i w:val="0"/>
      <w:iCs w:val="0"/>
      <w:smallCaps w:val="0"/>
      <w:strike w:val="0"/>
      <w:sz w:val="18"/>
      <w:szCs w:val="18"/>
      <w:u w:val="none"/>
      <w:shd w:val="clear" w:color="auto" w:fill="auto"/>
    </w:rPr>
  </w:style>
  <w:style w:type="paragraph" w:customStyle="1" w:styleId="Style12">
    <w:name w:val="标题 #1"/>
    <w:basedOn w:val="Normal"/>
    <w:link w:val="CharStyle13"/>
    <w:pPr>
      <w:widowControl w:val="0"/>
      <w:shd w:val="clear" w:color="auto" w:fill="auto"/>
      <w:spacing w:before="550" w:after="540"/>
      <w:jc w:val="center"/>
      <w:outlineLvl w:val="0"/>
    </w:pPr>
    <w:rPr>
      <w:rFonts w:ascii="SimSun" w:eastAsia="SimSun" w:hAnsi="SimSun" w:cs="SimSun"/>
      <w:b/>
      <w:bCs/>
      <w:i w:val="0"/>
      <w:iCs w:val="0"/>
      <w:smallCaps w:val="0"/>
      <w:strike w:val="0"/>
      <w:sz w:val="32"/>
      <w:szCs w:val="32"/>
      <w:u w:val="none"/>
      <w:shd w:val="clear" w:color="auto" w:fill="auto"/>
    </w:rPr>
  </w:style>
  <w:style w:type="paragraph" w:customStyle="1" w:styleId="Style14">
    <w:name w:val="正文文本 (2)"/>
    <w:basedOn w:val="Normal"/>
    <w:link w:val="CharStyle15"/>
    <w:pPr>
      <w:widowControl w:val="0"/>
      <w:shd w:val="clear" w:color="auto" w:fill="auto"/>
      <w:spacing w:after="80" w:line="625" w:lineRule="exact"/>
      <w:ind w:firstLine="580"/>
    </w:pPr>
    <w:rPr>
      <w:rFonts w:ascii="SimSun" w:eastAsia="SimSun" w:hAnsi="SimSun" w:cs="SimSun"/>
      <w:b/>
      <w:bCs/>
      <w:i w:val="0"/>
      <w:iCs w:val="0"/>
      <w:smallCaps w:val="0"/>
      <w:strike w:val="0"/>
      <w:sz w:val="26"/>
      <w:szCs w:val="26"/>
      <w:u w:val="none"/>
      <w:shd w:val="clear" w:color="auto" w:fill="auto"/>
    </w:rPr>
  </w:style>
  <w:style w:type="paragraph" w:customStyle="1" w:styleId="Style17">
    <w:name w:val="目录"/>
    <w:basedOn w:val="Normal"/>
    <w:link w:val="CharStyle18"/>
    <w:pPr>
      <w:widowControl w:val="0"/>
      <w:shd w:val="clear" w:color="auto" w:fill="auto"/>
      <w:spacing w:after="340"/>
    </w:pPr>
    <w:rPr>
      <w:rFonts w:ascii="SimSun" w:eastAsia="SimSun" w:hAnsi="SimSun" w:cs="SimSun"/>
      <w:b w:val="0"/>
      <w:bCs w:val="0"/>
      <w:i w:val="0"/>
      <w:iCs w:val="0"/>
      <w:smallCaps w:val="0"/>
      <w:strike w:val="0"/>
      <w:sz w:val="28"/>
      <w:szCs w:val="28"/>
      <w:u w:val="none"/>
      <w:shd w:val="clear" w:color="auto" w:fill="auto"/>
    </w:rPr>
  </w:style>
  <w:style w:type="paragraph" w:customStyle="1" w:styleId="Style21">
    <w:name w:val="标题 #2"/>
    <w:basedOn w:val="Normal"/>
    <w:link w:val="CharStyle22"/>
    <w:pPr>
      <w:widowControl w:val="0"/>
      <w:shd w:val="clear" w:color="auto" w:fill="auto"/>
      <w:spacing w:after="350"/>
      <w:outlineLvl w:val="1"/>
    </w:pPr>
    <w:rPr>
      <w:rFonts w:ascii="SimSun" w:eastAsia="SimSun" w:hAnsi="SimSun" w:cs="SimSun"/>
      <w:b/>
      <w:bCs/>
      <w:i w:val="0"/>
      <w:iCs w:val="0"/>
      <w:smallCaps w:val="0"/>
      <w:strike w:val="0"/>
      <w:u w:val="none"/>
      <w:shd w:val="clear" w:color="auto" w:fill="auto"/>
    </w:rPr>
  </w:style>
  <w:style w:type="paragraph" w:customStyle="1" w:styleId="Style24">
    <w:name w:val="表格标题"/>
    <w:basedOn w:val="Normal"/>
    <w:link w:val="CharStyle25"/>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26">
    <w:name w:val="正文文本 (3)"/>
    <w:basedOn w:val="Normal"/>
    <w:link w:val="CharStyle27"/>
    <w:pPr>
      <w:widowControl w:val="0"/>
      <w:shd w:val="clear" w:color="auto" w:fill="auto"/>
      <w:spacing w:after="130"/>
    </w:pPr>
    <w:rPr>
      <w:rFonts w:ascii="SimSun" w:eastAsia="SimSun" w:hAnsi="SimSun" w:cs="SimSun"/>
      <w:b w:val="0"/>
      <w:bCs w:val="0"/>
      <w:i w:val="0"/>
      <w:iCs w:val="0"/>
      <w:smallCaps w:val="0"/>
      <w:strike w:val="0"/>
      <w:sz w:val="17"/>
      <w:szCs w:val="17"/>
      <w:u w:val="none"/>
      <w:shd w:val="clear" w:color="auto" w:fill="auto"/>
    </w:rPr>
  </w:style>
  <w:style w:type="paragraph" w:customStyle="1" w:styleId="Style30">
    <w:name w:val="标题 #3"/>
    <w:basedOn w:val="Normal"/>
    <w:link w:val="CharStyle31"/>
    <w:pPr>
      <w:widowControl w:val="0"/>
      <w:shd w:val="clear" w:color="auto" w:fill="auto"/>
      <w:spacing w:after="360"/>
      <w:outlineLvl w:val="2"/>
    </w:pPr>
    <w:rPr>
      <w:rFonts w:ascii="SimSun" w:eastAsia="SimSun" w:hAnsi="SimSun" w:cs="SimSun"/>
      <w:b/>
      <w:bCs/>
      <w:i w:val="0"/>
      <w:iCs w:val="0"/>
      <w:smallCaps w:val="0"/>
      <w:strike w:val="0"/>
      <w:sz w:val="20"/>
      <w:szCs w:val="20"/>
      <w:u w:val="none"/>
      <w:shd w:val="clear" w:color="auto" w:fill="auto"/>
    </w:rPr>
  </w:style>
  <w:style w:type="paragraph" w:customStyle="1" w:styleId="Style33">
    <w:name w:val="正文文本"/>
    <w:basedOn w:val="Normal"/>
    <w:link w:val="CharStyle34"/>
    <w:pPr>
      <w:widowControl w:val="0"/>
      <w:shd w:val="clear" w:color="auto" w:fill="auto"/>
      <w:spacing w:line="324" w:lineRule="auto"/>
      <w:ind w:firstLine="400"/>
    </w:pPr>
    <w:rPr>
      <w:rFonts w:ascii="SimSun" w:eastAsia="SimSun" w:hAnsi="SimSun" w:cs="SimSun"/>
      <w:b w:val="0"/>
      <w:bCs w:val="0"/>
      <w:i w:val="0"/>
      <w:iCs w:val="0"/>
      <w:smallCaps w:val="0"/>
      <w:strike w:val="0"/>
      <w:sz w:val="20"/>
      <w:szCs w:val="20"/>
      <w:u w:val="none"/>
      <w:shd w:val="clear" w:color="auto" w:fill="auto"/>
    </w:rPr>
  </w:style>
  <w:style w:type="paragraph" w:customStyle="1" w:styleId="Style47">
    <w:name w:val="标题 #4"/>
    <w:basedOn w:val="Normal"/>
    <w:link w:val="CharStyle48"/>
    <w:pPr>
      <w:widowControl w:val="0"/>
      <w:shd w:val="clear" w:color="auto" w:fill="auto"/>
      <w:spacing w:after="380"/>
      <w:outlineLvl w:val="3"/>
    </w:pPr>
    <w:rPr>
      <w:rFonts w:ascii="SimSun" w:eastAsia="SimSun" w:hAnsi="SimSun" w:cs="SimSun"/>
      <w:b/>
      <w:bCs/>
      <w:i w:val="0"/>
      <w:iCs w:val="0"/>
      <w:smallCaps w:val="0"/>
      <w:strike w:val="0"/>
      <w:sz w:val="20"/>
      <w:szCs w:val="20"/>
      <w:u w:val="none"/>
      <w:shd w:val="clear" w:color="auto" w:fill="auto"/>
    </w:rPr>
  </w:style>
  <w:style w:type="paragraph" w:customStyle="1" w:styleId="Style64">
    <w:name w:val="正文文本 (7)"/>
    <w:basedOn w:val="Normal"/>
    <w:link w:val="CharStyle65"/>
    <w:pPr>
      <w:widowControl w:val="0"/>
      <w:shd w:val="clear" w:color="auto" w:fill="auto"/>
      <w:spacing w:after="760"/>
      <w:jc w:val="center"/>
    </w:pPr>
    <w:rPr>
      <w:rFonts w:ascii="SimSun" w:eastAsia="SimSun" w:hAnsi="SimSun" w:cs="SimSun"/>
      <w:b/>
      <w:bCs/>
      <w:i w:val="0"/>
      <w:iCs w:val="0"/>
      <w:smallCaps w:val="0"/>
      <w:strike w:val="0"/>
      <w:sz w:val="32"/>
      <w:szCs w:val="32"/>
      <w:u w:val="none"/>
      <w:shd w:val="clear" w:color="auto" w:fill="auto"/>
    </w:rPr>
  </w:style>
  <w:style w:type="paragraph" w:customStyle="1" w:styleId="Style66">
    <w:name w:val="正文文本 (6)"/>
    <w:basedOn w:val="Normal"/>
    <w:link w:val="CharStyle67"/>
    <w:pPr>
      <w:widowControl w:val="0"/>
      <w:shd w:val="clear" w:color="auto" w:fill="auto"/>
      <w:spacing w:after="300"/>
      <w:jc w:val="right"/>
    </w:pPr>
    <w:rPr>
      <w:rFonts w:ascii="Times New Roman" w:eastAsia="Times New Roman" w:hAnsi="Times New Roman" w:cs="Times New Roman"/>
      <w:b/>
      <w:bCs/>
      <w:i w:val="0"/>
      <w:iCs w:val="0"/>
      <w:smallCaps w:val="0"/>
      <w:strike w:val="0"/>
      <w:sz w:val="20"/>
      <w:szCs w:val="20"/>
      <w:u w:val="none"/>
      <w:shd w:val="clear" w:color="auto" w:fill="auto"/>
    </w:rPr>
  </w:style>
  <w:style w:type="paragraph" w:customStyle="1" w:styleId="Style69">
    <w:name w:val="页眉或页脚"/>
    <w:basedOn w:val="Normal"/>
    <w:link w:val="CharStyle70"/>
    <w:pPr>
      <w:widowControl w:val="0"/>
      <w:shd w:val="clear" w:color="auto" w:fill="auto"/>
    </w:pPr>
    <w:rPr>
      <w:rFonts w:ascii="SimSun" w:eastAsia="SimSun" w:hAnsi="SimSun" w:cs="SimSun"/>
      <w:b w:val="0"/>
      <w:bCs w:val="0"/>
      <w:i w:val="0"/>
      <w:iCs w:val="0"/>
      <w:smallCaps w:val="0"/>
      <w:strike w:val="0"/>
      <w:sz w:val="17"/>
      <w:szCs w:val="17"/>
      <w:u w:val="none"/>
      <w:shd w:val="clear" w:color="auto" w:fill="auto"/>
    </w:rPr>
  </w:style>
  <w:style w:type="paragraph" w:customStyle="1" w:styleId="Style81">
    <w:name w:val="标题 #5"/>
    <w:basedOn w:val="Normal"/>
    <w:link w:val="CharStyle82"/>
    <w:pPr>
      <w:widowControl w:val="0"/>
      <w:shd w:val="clear" w:color="auto" w:fill="auto"/>
      <w:spacing w:after="380"/>
      <w:outlineLvl w:val="4"/>
    </w:pPr>
    <w:rPr>
      <w:rFonts w:ascii="SimSun" w:eastAsia="SimSun" w:hAnsi="SimSun" w:cs="SimSun"/>
      <w:b/>
      <w:bCs/>
      <w:i w:val="0"/>
      <w:iCs w:val="0"/>
      <w:smallCaps w:val="0"/>
      <w:strike w:val="0"/>
      <w:sz w:val="20"/>
      <w:szCs w:val="20"/>
      <w:u w:val="none"/>
      <w:shd w:val="clear" w:color="auto" w:fill="auto"/>
    </w:rPr>
  </w:style>
  <w:style w:type="paragraph" w:customStyle="1" w:styleId="Style84">
    <w:name w:val="正文文本 (8)"/>
    <w:basedOn w:val="Normal"/>
    <w:link w:val="CharStyle85"/>
    <w:pPr>
      <w:widowControl w:val="0"/>
      <w:shd w:val="clear" w:color="auto" w:fill="auto"/>
      <w:spacing w:line="360" w:lineRule="auto"/>
    </w:pPr>
    <w:rPr>
      <w:rFonts w:ascii="Times New Roman" w:eastAsia="Times New Roman" w:hAnsi="Times New Roman" w:cs="Times New Roman"/>
      <w:b w:val="0"/>
      <w:bCs w:val="0"/>
      <w:i w:val="0"/>
      <w:iCs w:val="0"/>
      <w:smallCaps w:val="0"/>
      <w:strike w:val="0"/>
      <w:sz w:val="18"/>
      <w:szCs w:val="18"/>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header" Target="header3.xml"/><Relationship Id="rId14" Type="http://schemas.openxmlformats.org/officeDocument/2006/relationships/footer" Target="footer3.xml"/><Relationship Id="rId15" Type="http://schemas.openxmlformats.org/officeDocument/2006/relationships/header" Target="header4.xml"/><Relationship Id="rId16" Type="http://schemas.openxmlformats.org/officeDocument/2006/relationships/footer" Target="footer4.xml"/><Relationship Id="rId17" Type="http://schemas.openxmlformats.org/officeDocument/2006/relationships/header" Target="header5.xml"/><Relationship Id="rId18" Type="http://schemas.openxmlformats.org/officeDocument/2006/relationships/footer" Target="footer5.xml"/><Relationship Id="rId19" Type="http://schemas.openxmlformats.org/officeDocument/2006/relationships/header" Target="header6.xml"/><Relationship Id="rId20" Type="http://schemas.openxmlformats.org/officeDocument/2006/relationships/footer" Target="footer6.xml"/><Relationship Id="rId21" Type="http://schemas.openxmlformats.org/officeDocument/2006/relationships/header" Target="header7.xml"/><Relationship Id="rId22" Type="http://schemas.openxmlformats.org/officeDocument/2006/relationships/footer" Target="footer7.xml"/><Relationship Id="rId23" Type="http://schemas.openxmlformats.org/officeDocument/2006/relationships/header" Target="header8.xml"/><Relationship Id="rId24" Type="http://schemas.openxmlformats.org/officeDocument/2006/relationships/footer" Target="footer8.xml"/><Relationship Id="rId25" Type="http://schemas.openxmlformats.org/officeDocument/2006/relationships/header" Target="header9.xml"/><Relationship Id="rId26" Type="http://schemas.openxmlformats.org/officeDocument/2006/relationships/footer" Target="footer9.xml"/><Relationship Id="rId27" Type="http://schemas.openxmlformats.org/officeDocument/2006/relationships/header" Target="header10.xml"/><Relationship Id="rId28" Type="http://schemas.openxmlformats.org/officeDocument/2006/relationships/footer" Target="footer10.xml"/></Relationships>
</file>

<file path=docProps/core.xml><?xml version="1.0" encoding="utf-8"?>
<cp:coreProperties xmlns:cp="http://schemas.openxmlformats.org/package/2006/metadata/core-properties" xmlns:dc="http://purl.org/dc/elements/1.1/">
  <dc:title>河南辉煌科技股份有限公司2020年年度报告全文</dc:title>
  <dc:subject/>
  <dc:creator>河南辉煌科技股份有限公司</dc:creator>
  <cp:keywords/>
</cp:coreProperties>
</file>