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spacing w:line="620" w:lineRule="exact" w:before="0"/>
        <w:ind w:left="508" w:right="0" w:firstLine="0"/>
        <w:jc w:val="center"/>
        <w:rPr>
          <w:rFonts w:ascii="黑体" w:hAnsi="黑体" w:cs="黑体" w:eastAsia="黑体" w:hint="default"/>
          <w:sz w:val="52"/>
          <w:szCs w:val="52"/>
        </w:rPr>
      </w:pPr>
      <w:r>
        <w:rPr>
          <w:rFonts w:ascii="黑体" w:hAnsi="黑体" w:cs="黑体" w:eastAsia="黑体" w:hint="default"/>
          <w:b/>
          <w:bCs/>
          <w:spacing w:val="2"/>
          <w:sz w:val="52"/>
          <w:szCs w:val="52"/>
        </w:rPr>
        <w:t>安徽鑫龙电器股份有限公司</w:t>
      </w:r>
      <w:r>
        <w:rPr>
          <w:rFonts w:ascii="黑体" w:hAnsi="黑体" w:cs="黑体" w:eastAsia="黑体" w:hint="default"/>
          <w:sz w:val="52"/>
          <w:szCs w:val="52"/>
        </w:rPr>
      </w:r>
    </w:p>
    <w:p>
      <w:pPr>
        <w:spacing w:before="261"/>
        <w:ind w:left="507" w:right="0" w:firstLine="0"/>
        <w:jc w:val="center"/>
        <w:rPr>
          <w:rFonts w:ascii="宋体" w:hAnsi="宋体" w:cs="宋体" w:eastAsia="宋体" w:hint="default"/>
          <w:sz w:val="32"/>
          <w:szCs w:val="32"/>
        </w:rPr>
      </w:pPr>
      <w:r>
        <w:rPr>
          <w:rFonts w:ascii="宋体"/>
          <w:sz w:val="32"/>
        </w:rPr>
        <w:t>ANHUI XINLONG ELECTRICAL CO.,</w:t>
      </w:r>
      <w:r>
        <w:rPr>
          <w:rFonts w:ascii="宋体"/>
          <w:spacing w:val="-23"/>
          <w:sz w:val="32"/>
        </w:rPr>
        <w:t> </w:t>
      </w:r>
      <w:r>
        <w:rPr>
          <w:rFonts w:ascii="宋体"/>
          <w:sz w:val="32"/>
        </w:rPr>
        <w:t>LTD.</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73"/>
        <w:ind w:left="506" w:right="0" w:firstLine="0"/>
        <w:jc w:val="center"/>
        <w:rPr>
          <w:rFonts w:ascii="黑体" w:hAnsi="黑体" w:cs="黑体" w:eastAsia="黑体" w:hint="default"/>
          <w:sz w:val="48"/>
          <w:szCs w:val="48"/>
        </w:rPr>
      </w:pPr>
      <w:r>
        <w:rPr/>
        <w:pict>
          <v:group style="position:absolute;margin-left:377.820007pt;margin-top:135.161545pt;width:.1pt;height:97.5pt;mso-position-horizontal-relative:page;mso-position-vertical-relative:paragraph;z-index:1120" coordorigin="7556,2703" coordsize="2,1950">
            <v:shape style="position:absolute;left:7556;top:2703;width:2;height:1950" coordorigin="7556,2703" coordsize="2,1950" path="m7556,4653l7558,4653,7558,2703,7556,2703,7556,4653xe" filled="true" fillcolor="#0000ff" stroked="false">
              <v:path arrowok="t"/>
              <v:fill type="solid"/>
            </v:shape>
            <w10:wrap type="none"/>
          </v:group>
        </w:pict>
      </w:r>
      <w:r>
        <w:rPr/>
        <w:pict>
          <v:group style="position:absolute;margin-left:224.880005pt;margin-top:135.161545pt;width:.1pt;height:97.5pt;mso-position-horizontal-relative:page;mso-position-vertical-relative:paragraph;z-index:1144" coordorigin="4498,2703" coordsize="2,1950">
            <v:shape style="position:absolute;left:4498;top:2703;width:2;height:1950" coordorigin="4498,2703" coordsize="2,1950" path="m4498,4653l4499,4653,4499,2703,4498,2703,4498,4653xe" filled="true" fillcolor="#0000ff" stroked="false">
              <v:path arrowok="t"/>
              <v:fill type="solid"/>
            </v:shape>
            <w10:wrap type="none"/>
          </v:group>
        </w:pict>
      </w:r>
      <w:r>
        <w:rPr>
          <w:rFonts w:ascii="黑体" w:hAnsi="黑体" w:cs="黑体" w:eastAsia="黑体" w:hint="default"/>
          <w:b/>
          <w:bCs/>
          <w:sz w:val="48"/>
          <w:szCs w:val="48"/>
        </w:rPr>
        <w:t>二○一一年年度报告</w:t>
      </w:r>
      <w:r>
        <w:rPr>
          <w:rFonts w:ascii="黑体" w:hAnsi="黑体" w:cs="黑体" w:eastAsia="黑体" w:hint="default"/>
          <w:sz w:val="48"/>
          <w:szCs w:val="4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7"/>
          <w:szCs w:val="17"/>
        </w:rPr>
      </w:pPr>
    </w:p>
    <w:p>
      <w:pPr>
        <w:spacing w:line="1275" w:lineRule="exact"/>
        <w:ind w:left="3606" w:right="0" w:firstLine="0"/>
        <w:rPr>
          <w:rFonts w:ascii="黑体" w:hAnsi="黑体" w:cs="黑体" w:eastAsia="黑体" w:hint="default"/>
          <w:sz w:val="20"/>
          <w:szCs w:val="20"/>
        </w:rPr>
      </w:pPr>
      <w:r>
        <w:rPr>
          <w:rFonts w:ascii="黑体" w:hAnsi="黑体" w:cs="黑体" w:eastAsia="黑体" w:hint="default"/>
          <w:position w:val="-25"/>
          <w:sz w:val="20"/>
          <w:szCs w:val="20"/>
        </w:rPr>
        <w:pict>
          <v:group style="width:80.25pt;height:63.8pt;mso-position-horizontal-relative:char;mso-position-vertical-relative:line" coordorigin="0,0" coordsize="1605,1276">
            <v:group style="position:absolute;left:1;top:1;width:1403;height:1275" coordorigin="1,1" coordsize="1403,1275">
              <v:shape style="position:absolute;left:1;top:1;width:1403;height:1275" coordorigin="1,1" coordsize="1403,1275" path="m1299,94l1228,46,1143,15,1045,1,935,5,820,28,703,69,631,101,560,139,492,181,426,228,362,278,302,333,246,391,194,453,147,517,105,584,51,692,16,799,1,901,7,995,31,1079,75,1151,137,1208,217,1249,309,1271,413,1275,525,1262,643,1229,712,1203,781,1172,849,1135,915,1093,979,1048,1041,998,1099,944,1154,888,1205,829,1251,767,1292,703,1328,638,1373,530,1397,425,1403,327,1388,237,1353,159,1299,94e" filled="false" stroked="true" strokeweight=".06pt" strokecolor="#0000ff">
                <v:path arrowok="t"/>
              </v:shape>
            </v:group>
            <v:group style="position:absolute;left:991;top:667;width:200;height:182" coordorigin="991,667" coordsize="200,182">
              <v:shape style="position:absolute;left:991;top:667;width:200;height:182" coordorigin="991,667" coordsize="200,182" path="m991,667l1190,848e" filled="false" stroked="true" strokeweight=".06pt" strokecolor="#0000ff">
                <v:path arrowok="t"/>
              </v:shape>
            </v:group>
            <v:group style="position:absolute;left:997;top:838;width:110;height:100" coordorigin="997,838" coordsize="110,100">
              <v:shape style="position:absolute;left:997;top:838;width:110;height:100" coordorigin="997,838" coordsize="110,100" path="m997,838l1106,938e" filled="false" stroked="true" strokeweight=".06pt" strokecolor="#0000ff">
                <v:path arrowok="t"/>
              </v:shape>
            </v:group>
            <v:group style="position:absolute;left:1131;top:795;width:59;height:53" coordorigin="1131,795" coordsize="59,53">
              <v:shape style="position:absolute;left:1131;top:795;width:59;height:53" coordorigin="1131,795" coordsize="59,53" path="m1131,795l1190,848e" filled="false" stroked="true" strokeweight=".06pt" strokecolor="#0000ff">
                <v:path arrowok="t"/>
              </v:shape>
            </v:group>
            <v:group style="position:absolute;left:2;top:2;width:1402;height:1274" coordorigin="2,2" coordsize="1402,1274">
              <v:shape style="position:absolute;left:2;top:2;width:1402;height:1274" coordorigin="2,2" coordsize="1402,1274" path="m1190,848l1267,745,1328,639,1372,533,1397,430,1403,333,1390,244,1358,166,1307,101,1240,52,1157,19,1063,2,958,3,847,21,730,57,614,109,500,176,391,255,275,361,190,458,119,560,64,663,25,766,4,867,2,961,19,1046,52,1120,105,1181,172,1228,254,1259,347,1275,451,1273,526,1261,601,1243,675,1218,746,1189,816,1154,883,1115,947,1072,1007,1025,1106,938,1190,848e" filled="false" stroked="true" strokeweight=".06pt" strokecolor="#0000ff">
                <v:path arrowok="t"/>
              </v:shape>
            </v:group>
            <v:group style="position:absolute;left:1004;top:979;width:29;height:42" coordorigin="1004,979" coordsize="29,42">
              <v:shape style="position:absolute;left:1004;top:979;width:29;height:42" coordorigin="1004,979" coordsize="29,42" path="m1004,979l1013,1021,1033,1005,1004,979xe" filled="true" fillcolor="#0000ff" stroked="false">
                <v:path arrowok="t"/>
                <v:fill type="solid"/>
              </v:shape>
            </v:group>
            <v:group style="position:absolute;left:1004;top:979;width:29;height:42" coordorigin="1004,979" coordsize="29,42">
              <v:shape style="position:absolute;left:1004;top:979;width:29;height:42" coordorigin="1004,979" coordsize="29,42" path="m1004,979l1013,1021,1033,1005,1004,979e" filled="false" stroked="true" strokeweight=".06pt" strokecolor="#0000ff">
                <v:path arrowok="t"/>
              </v:shape>
            </v:group>
            <v:group style="position:absolute;left:1075;top:877;width:50;height:62" coordorigin="1075,877" coordsize="50,62">
              <v:shape style="position:absolute;left:1075;top:877;width:50;height:62" coordorigin="1075,877" coordsize="50,62" path="m1075,877l1106,938,1124,921,1075,877xe" filled="true" fillcolor="#0000ff" stroked="false">
                <v:path arrowok="t"/>
                <v:fill type="solid"/>
              </v:shape>
            </v:group>
            <v:group style="position:absolute;left:1075;top:877;width:50;height:62" coordorigin="1075,877" coordsize="50,62">
              <v:shape style="position:absolute;left:1075;top:877;width:50;height:62" coordorigin="1075,877" coordsize="50,62" path="m1075,877l1106,938,1124,921,1075,877e" filled="false" stroked="true" strokeweight=".06pt" strokecolor="#0000ff">
                <v:path arrowok="t"/>
              </v:shape>
            </v:group>
            <v:group style="position:absolute;left:280;top:356;width:734;height:665" coordorigin="280,356" coordsize="734,665">
              <v:shape style="position:absolute;left:280;top:356;width:734;height:665" coordorigin="280,356" coordsize="734,665" path="m280,356l1013,1021,1004,979,280,356xe" filled="true" fillcolor="#0000ff" stroked="false">
                <v:path arrowok="t"/>
                <v:fill type="solid"/>
              </v:shape>
            </v:group>
            <v:group style="position:absolute;left:280;top:356;width:734;height:665" coordorigin="280,356" coordsize="734,665">
              <v:shape style="position:absolute;left:280;top:356;width:734;height:665" coordorigin="280,356" coordsize="734,665" path="m280,356l1013,1021,1004,979,280,356e" filled="false" stroked="true" strokeweight=".06pt" strokecolor="#0000ff">
                <v:path arrowok="t"/>
              </v:shape>
            </v:group>
            <v:group style="position:absolute;left:280;top:338;width:724;height:641" coordorigin="280,338" coordsize="724,641">
              <v:shape style="position:absolute;left:280;top:338;width:724;height:641" coordorigin="280,338" coordsize="724,641" path="m298,338l280,356,1004,979,298,338xe" filled="true" fillcolor="#0000ff" stroked="false">
                <v:path arrowok="t"/>
                <v:fill type="solid"/>
              </v:shape>
            </v:group>
            <v:group style="position:absolute;left:280;top:338;width:724;height:641" coordorigin="280,338" coordsize="724,641">
              <v:shape style="position:absolute;left:280;top:338;width:724;height:641" coordorigin="280,338" coordsize="724,641" path="m298,338l280,356,1004,979,298,338e" filled="false" stroked="true" strokeweight=".06pt" strokecolor="#0000ff">
                <v:path arrowok="t"/>
              </v:shape>
            </v:group>
            <v:group style="position:absolute;left:371;top:271;width:735;height:668" coordorigin="371,271" coordsize="735,668">
              <v:shape style="position:absolute;left:371;top:271;width:735;height:668" coordorigin="371,271" coordsize="735,668" path="m371,271l1106,938,1075,877,371,271xe" filled="true" fillcolor="#0000ff" stroked="false">
                <v:path arrowok="t"/>
                <v:fill type="solid"/>
              </v:shape>
            </v:group>
            <v:group style="position:absolute;left:371;top:271;width:735;height:668" coordorigin="371,271" coordsize="735,668">
              <v:shape style="position:absolute;left:371;top:271;width:735;height:668" coordorigin="371,271" coordsize="735,668" path="m371,271l1106,938,1075,877,371,271e" filled="false" stroked="true" strokeweight=".06pt" strokecolor="#0000ff">
                <v:path arrowok="t"/>
              </v:shape>
            </v:group>
            <v:group style="position:absolute;left:371;top:255;width:704;height:622" coordorigin="371,255" coordsize="704,622">
              <v:shape style="position:absolute;left:371;top:255;width:704;height:622" coordorigin="371,255" coordsize="704,622" path="m391,255l371,271,1075,877,391,255xe" filled="true" fillcolor="#0000ff" stroked="false">
                <v:path arrowok="t"/>
                <v:fill type="solid"/>
              </v:shape>
            </v:group>
            <v:group style="position:absolute;left:371;top:255;width:704;height:622" coordorigin="371,255" coordsize="704,622">
              <v:shape style="position:absolute;left:371;top:255;width:704;height:622" coordorigin="371,255" coordsize="704,622" path="m391,255l371,271,1075,877,391,255e" filled="false" stroked="true" strokeweight=".06pt" strokecolor="#0000ff">
                <v:path arrowok="t"/>
              </v:shape>
            </v:group>
            <v:group style="position:absolute;left:136;top:429;width:797;height:653" coordorigin="136,429" coordsize="797,653">
              <v:shape style="position:absolute;left:136;top:429;width:797;height:653" coordorigin="136,429" coordsize="797,653" path="m214,429l136,533,933,1082,214,429xe" filled="true" fillcolor="#0000ff" stroked="false">
                <v:path arrowok="t"/>
                <v:fill type="solid"/>
              </v:shape>
            </v:group>
            <v:group style="position:absolute;left:136;top:429;width:796;height:653" coordorigin="136,429" coordsize="796,653">
              <v:shape style="position:absolute;left:136;top:429;width:796;height:653" coordorigin="136,429" coordsize="796,653" path="m214,429l136,533,932,1082,214,429e" filled="false" stroked="true" strokeweight=".06pt" strokecolor="#0000ff">
                <v:path arrowok="t"/>
              </v:shape>
            </v:group>
            <v:group style="position:absolute;left:75;top:533;width:858;height:549" coordorigin="75,533" coordsize="858,549">
              <v:shape style="position:absolute;left:75;top:533;width:858;height:549" coordorigin="75,533" coordsize="858,549" path="m136,533l75,640,933,1082,136,533xe" filled="true" fillcolor="#0000ff" stroked="false">
                <v:path arrowok="t"/>
                <v:fill type="solid"/>
              </v:shape>
            </v:group>
            <v:group style="position:absolute;left:75;top:533;width:857;height:549" coordorigin="75,533" coordsize="857,549">
              <v:shape style="position:absolute;left:75;top:533;width:857;height:549" coordorigin="75,533" coordsize="857,549" path="m75,640l932,1082,136,533,75,640e" filled="false" stroked="true" strokeweight=".06pt" strokecolor="#0000ff">
                <v:path arrowok="t"/>
              </v:shape>
            </v:group>
            <v:group style="position:absolute;left:75;top:640;width:858;height:513" coordorigin="75,640" coordsize="858,513">
              <v:shape style="position:absolute;left:75;top:640;width:858;height:513" coordorigin="75,640" coordsize="858,513" path="m75,640l818,1153,933,1082,75,640xe" filled="true" fillcolor="#0000ff" stroked="false">
                <v:path arrowok="t"/>
                <v:fill type="solid"/>
              </v:shape>
            </v:group>
            <v:group style="position:absolute;left:75;top:640;width:857;height:513" coordorigin="75,640" coordsize="857,513">
              <v:shape style="position:absolute;left:75;top:640;width:857;height:513" coordorigin="75,640" coordsize="857,513" path="m932,1082l75,640,818,1153,932,1082e" filled="false" stroked="true" strokeweight=".06pt" strokecolor="#0000ff">
                <v:path arrowok="t"/>
              </v:shape>
            </v:group>
            <v:group style="position:absolute;left:31;top:640;width:788;height:513" coordorigin="31,640" coordsize="788,513">
              <v:shape style="position:absolute;left:31;top:640;width:788;height:513" coordorigin="31,640" coordsize="788,513" path="m75,640l31,748,818,1153,75,640xe" filled="true" fillcolor="#0000ff" stroked="false">
                <v:path arrowok="t"/>
                <v:fill type="solid"/>
              </v:shape>
            </v:group>
            <v:group style="position:absolute;left:31;top:640;width:788;height:513" coordorigin="31,640" coordsize="788,513">
              <v:shape style="position:absolute;left:31;top:640;width:788;height:513" coordorigin="31,640" coordsize="788,513" path="m31,748l818,1153,75,640,31,748e" filled="false" stroked="true" strokeweight=".06pt" strokecolor="#0000ff">
                <v:path arrowok="t"/>
              </v:shape>
            </v:group>
            <v:group style="position:absolute;left:31;top:748;width:788;height:461" coordorigin="31,748" coordsize="788,461">
              <v:shape style="position:absolute;left:31;top:748;width:788;height:461" coordorigin="31,748" coordsize="788,461" path="m31,748l699,1209,818,1153,31,748xe" filled="true" fillcolor="#0000ff" stroked="false">
                <v:path arrowok="t"/>
                <v:fill type="solid"/>
              </v:shape>
            </v:group>
            <v:group style="position:absolute;left:31;top:748;width:788;height:461" coordorigin="31,748" coordsize="788,461">
              <v:shape style="position:absolute;left:31;top:748;width:788;height:461" coordorigin="31,748" coordsize="788,461" path="m818,1153l31,748,699,1209,818,1153e" filled="false" stroked="true" strokeweight=".06pt" strokecolor="#0000ff">
                <v:path arrowok="t"/>
              </v:shape>
            </v:group>
            <v:group style="position:absolute;left:5;top:748;width:694;height:461" coordorigin="5,748" coordsize="694,461">
              <v:shape style="position:absolute;left:5;top:748;width:694;height:461" coordorigin="5,748" coordsize="694,461" path="m31,748l5,853,699,1209,31,748xe" filled="true" fillcolor="#0000ff" stroked="false">
                <v:path arrowok="t"/>
                <v:fill type="solid"/>
              </v:shape>
            </v:group>
            <v:group style="position:absolute;left:5;top:748;width:694;height:461" coordorigin="5,748" coordsize="694,461">
              <v:shape style="position:absolute;left:5;top:748;width:694;height:461" coordorigin="5,748" coordsize="694,461" path="m5,853l699,1209,31,748,5,853e" filled="false" stroked="true" strokeweight=".06pt" strokecolor="#0000ff">
                <v:path arrowok="t"/>
              </v:shape>
            </v:group>
            <v:group style="position:absolute;left:5;top:853;width:694;height:396" coordorigin="5,853" coordsize="694,396">
              <v:shape style="position:absolute;left:5;top:853;width:694;height:396" coordorigin="5,853" coordsize="694,396" path="m5,853l581,1249,699,1209,5,853xe" filled="true" fillcolor="#0000ff" stroked="false">
                <v:path arrowok="t"/>
                <v:fill type="solid"/>
              </v:shape>
            </v:group>
            <v:group style="position:absolute;left:5;top:853;width:694;height:396" coordorigin="5,853" coordsize="694,396">
              <v:shape style="position:absolute;left:5;top:853;width:694;height:396" coordorigin="5,853" coordsize="694,396" path="m699,1209l5,853,581,1249,699,1209e" filled="false" stroked="true" strokeweight=".06pt" strokecolor="#0000ff">
                <v:path arrowok="t"/>
              </v:shape>
            </v:group>
            <v:group style="position:absolute;left:1;top:853;width:581;height:396" coordorigin="1,853" coordsize="581,396">
              <v:shape style="position:absolute;left:1;top:853;width:581;height:396" coordorigin="1,853" coordsize="581,396" path="m5,853l1,950,581,1249,5,853xe" filled="true" fillcolor="#0000ff" stroked="false">
                <v:path arrowok="t"/>
                <v:fill type="solid"/>
              </v:shape>
            </v:group>
            <v:group style="position:absolute;left:1;top:853;width:581;height:396" coordorigin="1,853" coordsize="581,396">
              <v:shape style="position:absolute;left:1;top:853;width:581;height:396" coordorigin="1,853" coordsize="581,396" path="m1,950l581,1249,5,853,1,950e" filled="false" stroked="true" strokeweight=".06pt" strokecolor="#0000ff">
                <v:path arrowok="t"/>
              </v:shape>
            </v:group>
            <v:group style="position:absolute;left:1;top:950;width:581;height:322" coordorigin="1,950" coordsize="581,322">
              <v:shape style="position:absolute;left:1;top:950;width:581;height:322" coordorigin="1,950" coordsize="581,322" path="m1,950l466,1271,581,1249,1,950xe" filled="true" fillcolor="#0000ff" stroked="false">
                <v:path arrowok="t"/>
                <v:fill type="solid"/>
              </v:shape>
            </v:group>
            <v:group style="position:absolute;left:1;top:950;width:581;height:322" coordorigin="1,950" coordsize="581,322">
              <v:shape style="position:absolute;left:1;top:950;width:581;height:322" coordorigin="1,950" coordsize="581,322" path="m581,1249l1,950,466,1271,581,1249e" filled="false" stroked="true" strokeweight=".06pt" strokecolor="#0000ff">
                <v:path arrowok="t"/>
              </v:shape>
            </v:group>
            <v:group style="position:absolute;left:1;top:950;width:466;height:322" coordorigin="1,950" coordsize="466,322">
              <v:shape style="position:absolute;left:1;top:950;width:466;height:322" coordorigin="1,950" coordsize="466,322" path="m1,950l16,1040,466,1271,1,950xe" filled="true" fillcolor="#0000ff" stroked="false">
                <v:path arrowok="t"/>
                <v:fill type="solid"/>
              </v:shape>
            </v:group>
            <v:group style="position:absolute;left:1;top:950;width:466;height:322" coordorigin="1,950" coordsize="466,322">
              <v:shape style="position:absolute;left:1;top:950;width:466;height:322" coordorigin="1,950" coordsize="466,322" path="m16,1040l466,1271,1,950,16,1040e" filled="false" stroked="true" strokeweight=".06pt" strokecolor="#0000ff">
                <v:path arrowok="t"/>
              </v:shape>
            </v:group>
            <v:group style="position:absolute;left:16;top:1040;width:450;height:236" coordorigin="16,1040" coordsize="450,236">
              <v:shape style="position:absolute;left:16;top:1040;width:450;height:236" coordorigin="16,1040" coordsize="450,236" path="m16,1040l358,1275,466,1271,16,1040xe" filled="true" fillcolor="#0000ff" stroked="false">
                <v:path arrowok="t"/>
                <v:fill type="solid"/>
              </v:shape>
            </v:group>
            <v:group style="position:absolute;left:16;top:1040;width:450;height:236" coordorigin="16,1040" coordsize="450,236">
              <v:shape style="position:absolute;left:16;top:1040;width:450;height:236" coordorigin="16,1040" coordsize="450,236" path="m466,1271l16,1040,358,1275,466,1271e" filled="false" stroked="true" strokeweight=".06pt" strokecolor="#0000ff">
                <v:path arrowok="t"/>
              </v:shape>
              <v:shape style="position:absolute;left:16;top:1039;width:343;height:236" type="#_x0000_t75" stroked="false">
                <v:imagedata r:id="rId6" o:title=""/>
              </v:shape>
            </v:group>
            <v:group style="position:absolute;left:472;top:195;width:796;height:653" coordorigin="472,195" coordsize="796,653">
              <v:shape style="position:absolute;left:472;top:195;width:796;height:653" coordorigin="472,195" coordsize="796,653" path="m472,195l1190,848,1268,743,472,195xe" filled="true" fillcolor="#0000ff" stroked="false">
                <v:path arrowok="t"/>
                <v:fill type="solid"/>
              </v:shape>
            </v:group>
            <v:group style="position:absolute;left:472;top:195;width:796;height:653" coordorigin="472,195" coordsize="796,653">
              <v:shape style="position:absolute;left:472;top:195;width:796;height:653" coordorigin="472,195" coordsize="796,653" path="m1190,848l1268,743,472,195,1190,848e" filled="false" stroked="true" strokeweight=".06pt" strokecolor="#0000ff">
                <v:path arrowok="t"/>
              </v:shape>
            </v:group>
            <v:group style="position:absolute;left:472;top:195;width:857;height:549" coordorigin="472,195" coordsize="857,549">
              <v:shape style="position:absolute;left:472;top:195;width:857;height:549" coordorigin="472,195" coordsize="857,549" path="m472,195l1268,743,1329,635,472,195xe" filled="true" fillcolor="#0000ff" stroked="false">
                <v:path arrowok="t"/>
                <v:fill type="solid"/>
              </v:shape>
            </v:group>
            <v:group style="position:absolute;left:472;top:195;width:857;height:549" coordorigin="472,195" coordsize="857,549">
              <v:shape style="position:absolute;left:472;top:195;width:857;height:549" coordorigin="472,195" coordsize="857,549" path="m1329,635l472,195,1268,743,1329,635e" filled="false" stroked="true" strokeweight=".06pt" strokecolor="#0000ff">
                <v:path arrowok="t"/>
              </v:shape>
            </v:group>
            <v:group style="position:absolute;left:472;top:124;width:857;height:512" coordorigin="472,124" coordsize="857,512">
              <v:shape style="position:absolute;left:472;top:124;width:857;height:512" coordorigin="472,124" coordsize="857,512" path="m586,124l472,195,1329,635,586,124xe" filled="true" fillcolor="#0000ff" stroked="false">
                <v:path arrowok="t"/>
                <v:fill type="solid"/>
              </v:shape>
            </v:group>
            <v:group style="position:absolute;left:472;top:124;width:857;height:512" coordorigin="472,124" coordsize="857,512">
              <v:shape style="position:absolute;left:472;top:124;width:857;height:512" coordorigin="472,124" coordsize="857,512" path="m472,195l1329,635,586,124,472,195e" filled="false" stroked="true" strokeweight=".06pt" strokecolor="#0000ff">
                <v:path arrowok="t"/>
              </v:shape>
            </v:group>
            <v:group style="position:absolute;left:586;top:124;width:788;height:512" coordorigin="586,124" coordsize="788,512">
              <v:shape style="position:absolute;left:586;top:124;width:788;height:512" coordorigin="586,124" coordsize="788,512" path="m586,124l1329,635,1373,529,586,124xe" filled="true" fillcolor="#0000ff" stroked="false">
                <v:path arrowok="t"/>
                <v:fill type="solid"/>
              </v:shape>
            </v:group>
            <v:group style="position:absolute;left:586;top:124;width:788;height:512" coordorigin="586,124" coordsize="788,512">
              <v:shape style="position:absolute;left:586;top:124;width:788;height:512" coordorigin="586,124" coordsize="788,512" path="m1373,529l586,124,1329,635,1373,529e" filled="false" stroked="true" strokeweight=".06pt" strokecolor="#0000ff">
                <v:path arrowok="t"/>
              </v:shape>
            </v:group>
            <v:group style="position:absolute;left:586;top:68;width:788;height:461" coordorigin="586,68" coordsize="788,461">
              <v:shape style="position:absolute;left:586;top:68;width:788;height:461" coordorigin="586,68" coordsize="788,461" path="m705,68l586,124,1373,529,705,68xe" filled="true" fillcolor="#0000ff" stroked="false">
                <v:path arrowok="t"/>
                <v:fill type="solid"/>
              </v:shape>
            </v:group>
            <v:group style="position:absolute;left:586;top:68;width:788;height:461" coordorigin="586,68" coordsize="788,461">
              <v:shape style="position:absolute;left:586;top:68;width:788;height:461" coordorigin="586,68" coordsize="788,461" path="m586,124l1373,529,705,68,586,124e" filled="false" stroked="true" strokeweight=".06pt" strokecolor="#0000ff">
                <v:path arrowok="t"/>
              </v:shape>
            </v:group>
            <v:group style="position:absolute;left:705;top:68;width:694;height:461" coordorigin="705,68" coordsize="694,461">
              <v:shape style="position:absolute;left:705;top:68;width:694;height:461" coordorigin="705,68" coordsize="694,461" path="m705,68l1373,529,1399,424,705,68xe" filled="true" fillcolor="#0000ff" stroked="false">
                <v:path arrowok="t"/>
                <v:fill type="solid"/>
              </v:shape>
            </v:group>
            <v:group style="position:absolute;left:705;top:68;width:694;height:461" coordorigin="705,68" coordsize="694,461">
              <v:shape style="position:absolute;left:705;top:68;width:694;height:461" coordorigin="705,68" coordsize="694,461" path="m1399,424l705,68,1373,529,1399,424e" filled="false" stroked="true" strokeweight=".06pt" strokecolor="#0000ff">
                <v:path arrowok="t"/>
              </v:shape>
            </v:group>
            <v:group style="position:absolute;left:705;top:27;width:694;height:398" coordorigin="705,27" coordsize="694,398">
              <v:shape style="position:absolute;left:705;top:27;width:694;height:398" coordorigin="705,27" coordsize="694,398" path="m823,27l705,68,1399,424,823,27xe" filled="true" fillcolor="#0000ff" stroked="false">
                <v:path arrowok="t"/>
                <v:fill type="solid"/>
              </v:shape>
            </v:group>
            <v:group style="position:absolute;left:705;top:27;width:694;height:398" coordorigin="705,27" coordsize="694,398">
              <v:shape style="position:absolute;left:705;top:27;width:694;height:398" coordorigin="705,27" coordsize="694,398" path="m705,68l1399,424,823,27,705,68e" filled="false" stroked="true" strokeweight=".06pt" strokecolor="#0000ff">
                <v:path arrowok="t"/>
              </v:shape>
            </v:group>
            <v:group style="position:absolute;left:823;top:27;width:581;height:398" coordorigin="823,27" coordsize="581,398">
              <v:shape style="position:absolute;left:823;top:27;width:581;height:398" coordorigin="823,27" coordsize="581,398" path="m823,27l1399,424,1403,326,823,27xe" filled="true" fillcolor="#0000ff" stroked="false">
                <v:path arrowok="t"/>
                <v:fill type="solid"/>
              </v:shape>
            </v:group>
            <v:group style="position:absolute;left:823;top:27;width:581;height:398" coordorigin="823,27" coordsize="581,398">
              <v:shape style="position:absolute;left:823;top:27;width:581;height:398" coordorigin="823,27" coordsize="581,398" path="m1403,326l823,27,1399,424,1403,326e" filled="false" stroked="true" strokeweight=".06pt" strokecolor="#0000ff">
                <v:path arrowok="t"/>
              </v:shape>
            </v:group>
            <v:group style="position:absolute;left:823;top:5;width:581;height:321" coordorigin="823,5" coordsize="581,321">
              <v:shape style="position:absolute;left:823;top:5;width:581;height:321" coordorigin="823,5" coordsize="581,321" path="m938,5l823,27,1403,326,938,5xe" filled="true" fillcolor="#0000ff" stroked="false">
                <v:path arrowok="t"/>
                <v:fill type="solid"/>
              </v:shape>
            </v:group>
            <v:group style="position:absolute;left:823;top:5;width:581;height:321" coordorigin="823,5" coordsize="581,321">
              <v:shape style="position:absolute;left:823;top:5;width:581;height:321" coordorigin="823,5" coordsize="581,321" path="m823,27l1403,326,938,5,823,27e" filled="false" stroked="true" strokeweight=".06pt" strokecolor="#0000ff">
                <v:path arrowok="t"/>
              </v:shape>
            </v:group>
            <v:group style="position:absolute;left:938;top:5;width:466;height:321" coordorigin="938,5" coordsize="466,321">
              <v:shape style="position:absolute;left:938;top:5;width:466;height:321" coordorigin="938,5" coordsize="466,321" path="m938,5l1403,326,1388,237,938,5xe" filled="true" fillcolor="#0000ff" stroked="false">
                <v:path arrowok="t"/>
                <v:fill type="solid"/>
              </v:shape>
            </v:group>
            <v:group style="position:absolute;left:938;top:5;width:466;height:321" coordorigin="938,5" coordsize="466,321">
              <v:shape style="position:absolute;left:938;top:5;width:466;height:321" coordorigin="938,5" coordsize="466,321" path="m1388,237l938,5,1403,326,1388,237e" filled="false" stroked="true" strokeweight=".06pt" strokecolor="#0000ff">
                <v:path arrowok="t"/>
              </v:shape>
            </v:group>
            <v:group style="position:absolute;left:938;top:1;width:450;height:237" coordorigin="938,1" coordsize="450,237">
              <v:shape style="position:absolute;left:938;top:1;width:450;height:237" coordorigin="938,1" coordsize="450,237" path="m1046,1l938,5,1388,237,1046,1xe" filled="true" fillcolor="#0000ff" stroked="false">
                <v:path arrowok="t"/>
                <v:fill type="solid"/>
              </v:shape>
            </v:group>
            <v:group style="position:absolute;left:938;top:1;width:450;height:237" coordorigin="938,1" coordsize="450,237">
              <v:shape style="position:absolute;left:938;top:1;width:450;height:237" coordorigin="938,1" coordsize="450,237" path="m938,5l1388,237,1046,1,938,5e" filled="false" stroked="true" strokeweight=".06pt" strokecolor="#0000ff">
                <v:path arrowok="t"/>
              </v:shape>
              <v:shape style="position:absolute;left:1045;top:0;width:343;height:238" type="#_x0000_t75" stroked="false">
                <v:imagedata r:id="rId7" o:title=""/>
              </v:shape>
              <v:shape style="position:absolute;left:23;top:20;width:422;height:382" type="#_x0000_t75" stroked="false">
                <v:imagedata r:id="rId8" o:title=""/>
              </v:shape>
              <v:shape style="position:absolute;left:966;top:721;width:638;height:491" type="#_x0000_t75" stroked="false">
                <v:imagedata r:id="rId9" o:title=""/>
              </v:shape>
            </v:group>
          </v:group>
        </w:pict>
      </w:r>
      <w:r>
        <w:rPr>
          <w:rFonts w:ascii="黑体" w:hAnsi="黑体" w:cs="黑体" w:eastAsia="黑体" w:hint="default"/>
          <w:position w:val="-25"/>
          <w:sz w:val="20"/>
          <w:szCs w:val="20"/>
        </w:rPr>
      </w:r>
    </w:p>
    <w:p>
      <w:pPr>
        <w:spacing w:line="240" w:lineRule="auto" w:before="0"/>
        <w:rPr>
          <w:rFonts w:ascii="黑体" w:hAnsi="黑体" w:cs="黑体" w:eastAsia="黑体" w:hint="default"/>
          <w:b/>
          <w:bCs/>
          <w:sz w:val="9"/>
          <w:szCs w:val="9"/>
        </w:rPr>
      </w:pPr>
    </w:p>
    <w:p>
      <w:pPr>
        <w:spacing w:line="214" w:lineRule="exact"/>
        <w:ind w:left="3323" w:right="0" w:firstLine="0"/>
        <w:rPr>
          <w:rFonts w:ascii="黑体" w:hAnsi="黑体" w:cs="黑体" w:eastAsia="黑体" w:hint="default"/>
          <w:sz w:val="20"/>
          <w:szCs w:val="20"/>
        </w:rPr>
      </w:pPr>
      <w:r>
        <w:rPr>
          <w:rFonts w:ascii="黑体"/>
          <w:position w:val="-3"/>
          <w:sz w:val="20"/>
        </w:rPr>
        <w:pict>
          <v:group style="width:23.4pt;height:10.75pt;mso-position-horizontal-relative:char;mso-position-vertical-relative:line" coordorigin="0,0" coordsize="468,215">
            <v:group style="position:absolute;left:34;top:1;width:279;height:214" coordorigin="34,1" coordsize="279,214">
              <v:shape style="position:absolute;left:34;top:1;width:279;height:214" coordorigin="34,1" coordsize="279,214" path="m313,1l34,214e" filled="false" stroked="true" strokeweight=".06pt" strokecolor="#0000ff">
                <v:path arrowok="t"/>
              </v:shape>
            </v:group>
            <v:group style="position:absolute;left:118;top:1;width:195;height:214" coordorigin="118,1" coordsize="195,214">
              <v:shape style="position:absolute;left:118;top:1;width:195;height:214" coordorigin="118,1" coordsize="195,214" path="m118,1l313,214e" filled="false" stroked="true" strokeweight=".06pt" strokecolor="#0000ff">
                <v:path arrowok="t"/>
              </v:shape>
            </v:group>
            <v:group style="position:absolute;left:34;top:1;width:194;height:214" coordorigin="34,1" coordsize="194,214">
              <v:shape style="position:absolute;left:34;top:1;width:194;height:214" coordorigin="34,1" coordsize="194,214" path="m34,1l227,214e" filled="false" stroked="true" strokeweight=".06pt" strokecolor="#0000ff">
                <v:path arrowok="t"/>
              </v:shape>
            </v:group>
            <v:group style="position:absolute;left:1;top:1;width:118;height:2" coordorigin="1,1" coordsize="118,2">
              <v:shape style="position:absolute;left:1;top:1;width:118;height:2" coordorigin="1,1" coordsize="118,0" path="m118,1l1,1e" filled="false" stroked="true" strokeweight=".06pt" strokecolor="#0000ff">
                <v:path arrowok="t"/>
              </v:shape>
            </v:group>
            <v:group style="position:absolute;left:403;top:1;width:2;height:214" coordorigin="403,1" coordsize="2,214">
              <v:shape style="position:absolute;left:403;top:1;width:2;height:214" coordorigin="403,1" coordsize="0,214" path="m403,1l403,214e" filled="false" stroked="true" strokeweight=".06pt" strokecolor="#0000ff">
                <v:path arrowok="t"/>
              </v:shape>
            </v:group>
            <v:group style="position:absolute;left:467;top:1;width:2;height:214" coordorigin="467,1" coordsize="2,214">
              <v:shape style="position:absolute;left:467;top:1;width:2;height:214" coordorigin="467,1" coordsize="0,214" path="m467,1l467,214e" filled="false" stroked="true" strokeweight=".06pt" strokecolor="#0000ff">
                <v:path arrowok="t"/>
              </v:shape>
            </v:group>
            <v:group style="position:absolute;left:313;top:1;width:24;height:2" coordorigin="313,1" coordsize="24,2">
              <v:shape style="position:absolute;left:313;top:1;width:24;height:2" coordorigin="313,1" coordsize="24,0" path="m313,1l337,1e" filled="false" stroked="true" strokeweight=".06pt" strokecolor="#0000ff">
                <v:path arrowok="t"/>
              </v:shape>
            </v:group>
            <v:group style="position:absolute;left:7;top:214;width:28;height:2" coordorigin="7,214" coordsize="28,2">
              <v:shape style="position:absolute;left:7;top:214;width:28;height:2" coordorigin="7,214" coordsize="28,0" path="m34,214l7,214e" filled="false" stroked="true" strokeweight=".06pt" strokecolor="#0000ff">
                <v:path arrowok="t"/>
              </v:shape>
            </v:group>
            <v:group style="position:absolute;left:227;top:214;width:86;height:2" coordorigin="227,214" coordsize="86,2">
              <v:shape style="position:absolute;left:227;top:214;width:86;height:2" coordorigin="227,214" coordsize="86,0" path="m227,214l313,214e" filled="false" stroked="true" strokeweight=".06pt" strokecolor="#0000ff">
                <v:path arrowok="t"/>
              </v:shape>
            </v:group>
            <v:group style="position:absolute;left:403;top:214;width:65;height:2" coordorigin="403,214" coordsize="65,2">
              <v:shape style="position:absolute;left:403;top:214;width:65;height:2" coordorigin="403,214" coordsize="65,0" path="m403,214l467,214e" filled="false" stroked="true" strokeweight=".06pt" strokecolor="#0000ff">
                <v:path arrowok="t"/>
              </v:shape>
            </v:group>
            <v:group style="position:absolute;left:377;top:1;width:90;height:2" coordorigin="377,1" coordsize="90,2">
              <v:shape style="position:absolute;left:377;top:1;width:90;height:2" coordorigin="377,1" coordsize="90,0" path="m467,1l377,1e" filled="false" stroked="true" strokeweight=".06pt" strokecolor="#0000ff">
                <v:path arrowok="t"/>
              </v:shape>
            </v:group>
            <v:group style="position:absolute;left:116;top:1;width:83;height:88" coordorigin="116,1" coordsize="83,88">
              <v:shape style="position:absolute;left:116;top:1;width:83;height:88" coordorigin="116,1" coordsize="83,88" path="m118,1l116,45,199,88,118,1xe" filled="true" fillcolor="#0000ff" stroked="false">
                <v:path arrowok="t"/>
                <v:fill type="solid"/>
              </v:shape>
            </v:group>
            <v:group style="position:absolute;left:116;top:1;width:82;height:88" coordorigin="116,1" coordsize="82,88">
              <v:shape style="position:absolute;left:116;top:1;width:82;height:88" coordorigin="116,1" coordsize="82,88" path="m116,45l197,88,118,1,116,45e" filled="false" stroked="true" strokeweight=".06pt" strokecolor="#0000ff">
                <v:path arrowok="t"/>
              </v:shape>
            </v:group>
            <v:group style="position:absolute;left:34;top:1;width:84;height:45" coordorigin="34,1" coordsize="84,45">
              <v:shape style="position:absolute;left:34;top:1;width:84;height:45" coordorigin="34,1" coordsize="84,45" path="m118,1l34,1,116,45,118,1xe" filled="true" fillcolor="#0000ff" stroked="false">
                <v:path arrowok="t"/>
                <v:fill type="solid"/>
              </v:shape>
            </v:group>
            <v:group style="position:absolute;left:34;top:1;width:84;height:45" coordorigin="34,1" coordsize="84,45">
              <v:shape style="position:absolute;left:34;top:1;width:84;height:45" coordorigin="34,1" coordsize="84,45" path="m116,45l118,1,34,1,116,45e" filled="false" stroked="true" strokeweight=".06pt" strokecolor="#0000ff">
                <v:path arrowok="t"/>
              </v:shape>
            </v:group>
            <v:group style="position:absolute;left:34;top:1;width:114;height:126" coordorigin="34,1" coordsize="114,126">
              <v:shape style="position:absolute;left:34;top:1;width:114;height:126" coordorigin="34,1" coordsize="114,126" path="m34,1l148,127,116,45,34,1xe" filled="true" fillcolor="#0000ff" stroked="false">
                <v:path arrowok="t"/>
                <v:fill type="solid"/>
              </v:shape>
            </v:group>
            <v:group style="position:absolute;left:34;top:1;width:114;height:126" coordorigin="34,1" coordsize="114,126">
              <v:shape style="position:absolute;left:34;top:1;width:114;height:126" coordorigin="34,1" coordsize="114,126" path="m116,45l34,1,148,127,116,45e" filled="false" stroked="true" strokeweight=".06pt" strokecolor="#0000ff">
                <v:path arrowok="t"/>
              </v:shape>
            </v:group>
            <v:group style="position:absolute;left:116;top:45;width:83;height:82" coordorigin="116,45" coordsize="83,82">
              <v:shape style="position:absolute;left:116;top:45;width:83;height:82" coordorigin="116,45" coordsize="83,82" path="m116,45l148,127,199,88,116,45xe" filled="true" fillcolor="#0000ff" stroked="false">
                <v:path arrowok="t"/>
                <v:fill type="solid"/>
              </v:shape>
            </v:group>
            <v:group style="position:absolute;left:116;top:45;width:82;height:82" coordorigin="116,45" coordsize="82,82">
              <v:shape style="position:absolute;left:116;top:45;width:82;height:82" coordorigin="116,45" coordsize="82,82" path="m116,45l148,127,197,88,116,45e" filled="false" stroked="true" strokeweight=".06pt" strokecolor="#0000ff">
                <v:path arrowok="t"/>
              </v:shape>
            </v:group>
            <v:group style="position:absolute;left:148;top:88;width:65;height:63" coordorigin="148,88" coordsize="65,63">
              <v:shape style="position:absolute;left:148;top:88;width:65;height:63" coordorigin="148,88" coordsize="65,63" path="m199,88l148,127,213,151,199,88xe" filled="true" fillcolor="#0000ff" stroked="false">
                <v:path arrowok="t"/>
                <v:fill type="solid"/>
              </v:shape>
            </v:group>
            <v:group style="position:absolute;left:148;top:88;width:65;height:63" coordorigin="148,88" coordsize="65,63">
              <v:shape style="position:absolute;left:148;top:88;width:65;height:63" coordorigin="148,88" coordsize="65,63" path="m213,151l197,88,148,127,213,151e" filled="false" stroked="true" strokeweight=".06pt" strokecolor="#0000ff">
                <v:path arrowok="t"/>
              </v:shape>
            </v:group>
            <v:group style="position:absolute;left:148;top:127;width:81;height:88" coordorigin="148,127" coordsize="81,88">
              <v:shape style="position:absolute;left:148;top:127;width:81;height:88" coordorigin="148,127" coordsize="81,88" path="m148,127l229,214,213,151,148,127xe" filled="true" fillcolor="#0000ff" stroked="false">
                <v:path arrowok="t"/>
                <v:fill type="solid"/>
              </v:shape>
            </v:group>
            <v:group style="position:absolute;left:148;top:127;width:80;height:88" coordorigin="148,127" coordsize="80,88">
              <v:shape style="position:absolute;left:148;top:127;width:80;height:88" coordorigin="148,127" coordsize="80,88" path="m213,151l148,127,227,214,213,151e" filled="false" stroked="true" strokeweight=".06pt" strokecolor="#0000ff">
                <v:path arrowok="t"/>
              </v:shape>
            </v:group>
            <v:group style="position:absolute;left:213;top:151;width:100;height:64" coordorigin="213,151" coordsize="100,64">
              <v:shape style="position:absolute;left:213;top:151;width:100;height:64" coordorigin="213,151" coordsize="100,64" path="m213,151l229,214,313,214,213,151xe" filled="true" fillcolor="#0000ff" stroked="false">
                <v:path arrowok="t"/>
                <v:fill type="solid"/>
              </v:shape>
            </v:group>
            <v:group style="position:absolute;left:213;top:151;width:100;height:64" coordorigin="213,151" coordsize="100,64">
              <v:shape style="position:absolute;left:213;top:151;width:100;height:64" coordorigin="213,151" coordsize="100,64" path="m213,151l227,214,313,214,213,151e" filled="false" stroked="true" strokeweight=".06pt" strokecolor="#0000ff">
                <v:path arrowok="t"/>
              </v:shape>
            </v:group>
            <v:group style="position:absolute;left:199;top:88;width:114;height:126" coordorigin="199,88" coordsize="114,126">
              <v:shape style="position:absolute;left:199;top:88;width:114;height:126" coordorigin="199,88" coordsize="114,126" path="m199,88l213,151,313,214,199,88xe" filled="true" fillcolor="#0000ff" stroked="false">
                <v:path arrowok="t"/>
                <v:fill type="solid"/>
              </v:shape>
            </v:group>
            <v:group style="position:absolute;left:197;top:88;width:116;height:126" coordorigin="197,88" coordsize="116,126">
              <v:shape style="position:absolute;left:197;top:88;width:116;height:126" coordorigin="197,88" coordsize="116,126" path="m213,151l313,214,197,88,213,151e" filled="false" stroked="true" strokeweight=".06pt" strokecolor="#0000ff">
                <v:path arrowok="t"/>
              </v:shape>
            </v:group>
            <v:group style="position:absolute;left:403;top:1;width:65;height:214" coordorigin="403,1" coordsize="65,214">
              <v:shape style="position:absolute;left:403;top:1;width:65;height:214" coordorigin="403,1" coordsize="65,214" path="m467,1l403,214,467,214,467,1xe" filled="true" fillcolor="#0000ff" stroked="false">
                <v:path arrowok="t"/>
                <v:fill type="solid"/>
              </v:shape>
            </v:group>
            <v:group style="position:absolute;left:403;top:1;width:65;height:214" coordorigin="403,1" coordsize="65,214">
              <v:shape style="position:absolute;left:403;top:1;width:65;height:214" coordorigin="403,1" coordsize="65,214" path="m467,1l403,214,467,214,467,1e" filled="false" stroked="true" strokeweight=".06pt" strokecolor="#0000ff">
                <v:path arrowok="t"/>
              </v:shape>
            </v:group>
            <v:group style="position:absolute;left:403;top:1;width:65;height:214" coordorigin="403,1" coordsize="65,214">
              <v:shape style="position:absolute;left:403;top:1;width:65;height:214" coordorigin="403,1" coordsize="65,214" path="m467,1l403,1,403,214,467,1xe" filled="true" fillcolor="#0000ff" stroked="false">
                <v:path arrowok="t"/>
                <v:fill type="solid"/>
              </v:shape>
            </v:group>
            <v:group style="position:absolute;left:403;top:1;width:65;height:214" coordorigin="403,1" coordsize="65,214">
              <v:shape style="position:absolute;left:403;top:1;width:65;height:214" coordorigin="403,1" coordsize="65,214" path="m403,1l403,214,467,1,403,1e" filled="false" stroked="true" strokeweight=".06pt" strokecolor="#0000ff">
                <v:path arrowok="t"/>
              </v:shape>
            </v:group>
          </v:group>
        </w:pict>
      </w:r>
      <w:r>
        <w:rPr>
          <w:rFonts w:ascii="黑体"/>
          <w:position w:val="-3"/>
          <w:sz w:val="20"/>
        </w:rPr>
      </w:r>
      <w:r>
        <w:rPr>
          <w:rFonts w:ascii="Times New Roman"/>
          <w:spacing w:val="4"/>
          <w:position w:val="-3"/>
          <w:sz w:val="20"/>
        </w:rPr>
        <w:t> </w:t>
      </w:r>
      <w:r>
        <w:rPr>
          <w:rFonts w:ascii="黑体"/>
          <w:spacing w:val="4"/>
          <w:position w:val="-3"/>
          <w:sz w:val="20"/>
        </w:rPr>
        <w:pict>
          <v:group style="width:11.05pt;height:10.75pt;mso-position-horizontal-relative:char;mso-position-vertical-relative:line" coordorigin="0,0" coordsize="221,215">
            <v:group style="position:absolute;left:23;top:1;width:2;height:214" coordorigin="23,1" coordsize="2,214">
              <v:shape style="position:absolute;left:23;top:1;width:2;height:214" coordorigin="23,1" coordsize="0,214" path="m23,1l23,214e" filled="false" stroked="true" strokeweight=".06pt" strokecolor="#0000ff">
                <v:path arrowok="t"/>
              </v:shape>
            </v:group>
            <v:group style="position:absolute;left:155;top:1;width:2;height:214" coordorigin="155,1" coordsize="2,214">
              <v:shape style="position:absolute;left:155;top:1;width:2;height:214" coordorigin="155,1" coordsize="0,214" path="m155,1l155,214e" filled="false" stroked="true" strokeweight=".06pt" strokecolor="#0000ff">
                <v:path arrowok="t"/>
              </v:shape>
            </v:group>
            <v:group style="position:absolute;left:88;top:1;width:2;height:214" coordorigin="88,1" coordsize="2,214">
              <v:shape style="position:absolute;left:88;top:1;width:2;height:214" coordorigin="88,1" coordsize="0,214" path="m88,1l88,214e" filled="false" stroked="true" strokeweight=".06pt" strokecolor="#0000ff">
                <v:path arrowok="t"/>
              </v:shape>
            </v:group>
            <v:group style="position:absolute;left:220;top:1;width:2;height:214" coordorigin="220,1" coordsize="2,214">
              <v:shape style="position:absolute;left:220;top:1;width:2;height:214" coordorigin="220,1" coordsize="0,214" path="m220,1l220,214e" filled="false" stroked="true" strokeweight=".06pt" strokecolor="#0000ff">
                <v:path arrowok="t"/>
              </v:shape>
            </v:group>
            <v:group style="position:absolute;left:23;top:214;width:65;height:2" coordorigin="23,214" coordsize="65,2">
              <v:shape style="position:absolute;left:23;top:214;width:65;height:2" coordorigin="23,214" coordsize="65,0" path="m23,214l88,214e" filled="false" stroked="true" strokeweight=".06pt" strokecolor="#0000ff">
                <v:path arrowok="t"/>
              </v:shape>
            </v:group>
            <v:group style="position:absolute;left:1;top:1;width:88;height:2" coordorigin="1,1" coordsize="88,2">
              <v:shape style="position:absolute;left:1;top:1;width:88;height:2" coordorigin="1,1" coordsize="88,0" path="m88,1l1,1e" filled="false" stroked="true" strokeweight=".06pt" strokecolor="#0000ff">
                <v:path arrowok="t"/>
              </v:shape>
            </v:group>
            <v:group style="position:absolute;left:155;top:214;width:65;height:2" coordorigin="155,214" coordsize="65,2">
              <v:shape style="position:absolute;left:155;top:214;width:65;height:2" coordorigin="155,214" coordsize="65,0" path="m155,214l220,214e" filled="false" stroked="true" strokeweight=".06pt" strokecolor="#0000ff">
                <v:path arrowok="t"/>
              </v:shape>
            </v:group>
            <v:group style="position:absolute;left:107;top:1;width:113;height:2" coordorigin="107,1" coordsize="113,2">
              <v:shape style="position:absolute;left:107;top:1;width:113;height:2" coordorigin="107,1" coordsize="113,0" path="m220,1l107,1e" filled="false" stroked="true" strokeweight=".06pt" strokecolor="#0000ff">
                <v:path arrowok="t"/>
              </v:shape>
            </v:group>
            <v:group style="position:absolute;left:23;top:1;width:65;height:214" coordorigin="23,1" coordsize="65,214">
              <v:shape style="position:absolute;left:23;top:1;width:65;height:214" coordorigin="23,1" coordsize="65,214" path="m88,1l23,1,88,214,88,1xe" filled="true" fillcolor="#0000ff" stroked="false">
                <v:path arrowok="t"/>
                <v:fill type="solid"/>
              </v:shape>
            </v:group>
            <v:group style="position:absolute;left:23;top:1;width:65;height:214" coordorigin="23,1" coordsize="65,214">
              <v:shape style="position:absolute;left:23;top:1;width:65;height:214" coordorigin="23,1" coordsize="65,214" path="m88,214l88,1,23,1,88,214e" filled="false" stroked="true" strokeweight=".06pt" strokecolor="#0000ff">
                <v:path arrowok="t"/>
              </v:shape>
            </v:group>
            <v:group style="position:absolute;left:23;top:1;width:65;height:214" coordorigin="23,1" coordsize="65,214">
              <v:shape style="position:absolute;left:23;top:1;width:65;height:214" coordorigin="23,1" coordsize="65,214" path="m23,1l23,214,88,214,23,1xe" filled="true" fillcolor="#0000ff" stroked="false">
                <v:path arrowok="t"/>
                <v:fill type="solid"/>
              </v:shape>
            </v:group>
            <v:group style="position:absolute;left:23;top:1;width:65;height:214" coordorigin="23,1" coordsize="65,214">
              <v:shape style="position:absolute;left:23;top:1;width:65;height:214" coordorigin="23,1" coordsize="65,214" path="m23,1l23,214,88,214,23,1e" filled="false" stroked="true" strokeweight=".06pt" strokecolor="#0000ff">
                <v:path arrowok="t"/>
              </v:shape>
            </v:group>
            <v:group style="position:absolute;left:155;top:1;width:65;height:214" coordorigin="155,1" coordsize="65,214">
              <v:shape style="position:absolute;left:155;top:1;width:65;height:214" coordorigin="155,1" coordsize="65,214" path="m220,1l155,214,220,214,220,1xe" filled="true" fillcolor="#0000ff" stroked="false">
                <v:path arrowok="t"/>
                <v:fill type="solid"/>
              </v:shape>
            </v:group>
            <v:group style="position:absolute;left:155;top:1;width:65;height:214" coordorigin="155,1" coordsize="65,214">
              <v:shape style="position:absolute;left:155;top:1;width:65;height:214" coordorigin="155,1" coordsize="65,214" path="m220,1l155,214,220,214,220,1e" filled="false" stroked="true" strokeweight=".06pt" strokecolor="#0000ff">
                <v:path arrowok="t"/>
              </v:shape>
            </v:group>
            <v:group style="position:absolute;left:155;top:1;width:65;height:214" coordorigin="155,1" coordsize="65,214">
              <v:shape style="position:absolute;left:155;top:1;width:65;height:214" coordorigin="155,1" coordsize="65,214" path="m220,1l155,1,155,214,220,1xe" filled="true" fillcolor="#0000ff" stroked="false">
                <v:path arrowok="t"/>
                <v:fill type="solid"/>
              </v:shape>
            </v:group>
            <v:group style="position:absolute;left:155;top:1;width:65;height:214" coordorigin="155,1" coordsize="65,214">
              <v:shape style="position:absolute;left:155;top:1;width:65;height:214" coordorigin="155,1" coordsize="65,214" path="m155,1l155,214,220,1,155,1e" filled="false" stroked="true" strokeweight=".06pt" strokecolor="#0000ff">
                <v:path arrowok="t"/>
              </v:shape>
            </v:group>
            <v:group style="position:absolute;left:155;top:1;width:65;height:214" coordorigin="155,1" coordsize="65,214">
              <v:shape style="position:absolute;left:155;top:1;width:65;height:214" coordorigin="155,1" coordsize="65,214" path="m220,1l155,1,220,214,220,1xe" filled="true" fillcolor="#0000ff" stroked="false">
                <v:path arrowok="t"/>
                <v:fill type="solid"/>
              </v:shape>
            </v:group>
            <v:group style="position:absolute;left:155;top:1;width:65;height:214" coordorigin="155,1" coordsize="65,214">
              <v:shape style="position:absolute;left:155;top:1;width:65;height:214" coordorigin="155,1" coordsize="65,214" path="m220,214l220,1,155,1,220,214e" filled="false" stroked="true" strokeweight=".06pt" strokecolor="#0000ff">
                <v:path arrowok="t"/>
              </v:shape>
            </v:group>
            <v:group style="position:absolute;left:155;top:1;width:65;height:214" coordorigin="155,1" coordsize="65,214">
              <v:shape style="position:absolute;left:155;top:1;width:65;height:214" coordorigin="155,1" coordsize="65,214" path="m155,1l155,214,220,214,155,1xe" filled="true" fillcolor="#0000ff" stroked="false">
                <v:path arrowok="t"/>
                <v:fill type="solid"/>
              </v:shape>
            </v:group>
            <v:group style="position:absolute;left:155;top:1;width:65;height:214" coordorigin="155,1" coordsize="65,214">
              <v:shape style="position:absolute;left:155;top:1;width:65;height:214" coordorigin="155,1" coordsize="65,214" path="m155,1l155,214,220,214,155,1e" filled="false" stroked="true" strokeweight=".06pt" strokecolor="#0000ff">
                <v:path arrowok="t"/>
              </v:shape>
            </v:group>
          </v:group>
        </w:pict>
      </w:r>
      <w:r>
        <w:rPr>
          <w:rFonts w:ascii="黑体"/>
          <w:spacing w:val="4"/>
          <w:position w:val="-3"/>
          <w:sz w:val="20"/>
        </w:rPr>
      </w:r>
      <w:r>
        <w:rPr>
          <w:rFonts w:ascii="Times New Roman"/>
          <w:spacing w:val="131"/>
          <w:position w:val="-3"/>
          <w:sz w:val="20"/>
        </w:rPr>
        <w:t> </w:t>
      </w:r>
      <w:r>
        <w:rPr>
          <w:rFonts w:ascii="黑体"/>
          <w:spacing w:val="131"/>
          <w:position w:val="-3"/>
          <w:sz w:val="20"/>
        </w:rPr>
        <w:pict>
          <v:group style="width:53.25pt;height:10.75pt;mso-position-horizontal-relative:char;mso-position-vertical-relative:line" coordorigin="0,0" coordsize="1065,215">
            <v:shape style="position:absolute;left:0;top:0;width:1064;height:215" type="#_x0000_t75" stroked="false">
              <v:imagedata r:id="rId10" o:title=""/>
            </v:shape>
            <v:group style="position:absolute;left:479;top:1;width:65;height:214" coordorigin="479,1" coordsize="65,214">
              <v:shape style="position:absolute;left:479;top:1;width:65;height:214" coordorigin="479,1" coordsize="65,214" path="m479,1l479,214,544,214,479,1xe" filled="true" fillcolor="#0000ff" stroked="false">
                <v:path arrowok="t"/>
                <v:fill type="solid"/>
              </v:shape>
            </v:group>
            <v:group style="position:absolute;left:479;top:1;width:65;height:214" coordorigin="479,1" coordsize="65,214">
              <v:shape style="position:absolute;left:479;top:1;width:65;height:214" coordorigin="479,1" coordsize="65,214" path="m479,1l479,214,544,214,479,1e" filled="false" stroked="true" strokeweight=".06pt" strokecolor="#0000ff">
                <v:path arrowok="t"/>
              </v:shape>
            </v:group>
            <v:group style="position:absolute;left:479;top:1;width:65;height:214" coordorigin="479,1" coordsize="65,214">
              <v:shape style="position:absolute;left:479;top:1;width:65;height:214" coordorigin="479,1" coordsize="65,214" path="m544,1l479,1,544,214,544,1xe" filled="true" fillcolor="#0000ff" stroked="false">
                <v:path arrowok="t"/>
                <v:fill type="solid"/>
              </v:shape>
            </v:group>
            <v:group style="position:absolute;left:479;top:1;width:65;height:214" coordorigin="479,1" coordsize="65,214">
              <v:shape style="position:absolute;left:479;top:1;width:65;height:214" coordorigin="479,1" coordsize="65,214" path="m544,1l479,1,544,214,544,1e" filled="false" stroked="true" strokeweight=".06pt" strokecolor="#0000ff">
                <v:path arrowok="t"/>
              </v:shape>
            </v:group>
            <v:group style="position:absolute;left:26;top:1;width:65;height:214" coordorigin="26,1" coordsize="65,214">
              <v:shape style="position:absolute;left:26;top:1;width:65;height:214" coordorigin="26,1" coordsize="65,214" path="m91,1l26,214,91,214,91,1xe" filled="true" fillcolor="#0000ff" stroked="false">
                <v:path arrowok="t"/>
                <v:fill type="solid"/>
              </v:shape>
            </v:group>
            <v:group style="position:absolute;left:26;top:1;width:65;height:214" coordorigin="26,1" coordsize="65,214">
              <v:shape style="position:absolute;left:26;top:1;width:65;height:214" coordorigin="26,1" coordsize="65,214" path="m89,1l26,214,91,214,89,1e" filled="false" stroked="true" strokeweight=".06pt" strokecolor="#0000ff">
                <v:path arrowok="t"/>
              </v:shape>
            </v:group>
            <v:group style="position:absolute;left:25;top:1;width:66;height:214" coordorigin="25,1" coordsize="66,214">
              <v:shape style="position:absolute;left:25;top:1;width:66;height:214" coordorigin="25,1" coordsize="66,214" path="m91,1l25,1,26,214,91,1xe" filled="true" fillcolor="#0000ff" stroked="false">
                <v:path arrowok="t"/>
                <v:fill type="solid"/>
              </v:shape>
            </v:group>
            <v:group style="position:absolute;left:25;top:1;width:65;height:214" coordorigin="25,1" coordsize="65,214">
              <v:shape style="position:absolute;left:25;top:1;width:65;height:214" coordorigin="25,1" coordsize="65,214" path="m25,1l26,214,89,1,25,1e" filled="false" stroked="true" strokeweight=".06pt" strokecolor="#0000ff">
                <v:path arrowok="t"/>
              </v:shape>
            </v:group>
          </v:group>
        </w:pict>
      </w:r>
      <w:r>
        <w:rPr>
          <w:rFonts w:ascii="黑体"/>
          <w:spacing w:val="131"/>
          <w:position w:val="-3"/>
          <w:sz w:val="20"/>
        </w:rPr>
      </w: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11"/>
        <w:rPr>
          <w:rFonts w:ascii="黑体" w:hAnsi="黑体" w:cs="黑体" w:eastAsia="黑体" w:hint="default"/>
          <w:b/>
          <w:bCs/>
          <w:sz w:val="63"/>
          <w:szCs w:val="63"/>
        </w:rPr>
      </w:pPr>
    </w:p>
    <w:p>
      <w:pPr>
        <w:pStyle w:val="Heading2"/>
        <w:spacing w:line="408" w:lineRule="auto" w:before="0"/>
        <w:ind w:left="2977" w:right="2468" w:hanging="1"/>
        <w:jc w:val="center"/>
        <w:rPr>
          <w:b w:val="0"/>
          <w:bCs w:val="0"/>
        </w:rPr>
      </w:pPr>
      <w:r>
        <w:rPr/>
        <w:t>股票简称：鑫龙电器</w:t>
      </w:r>
      <w:r>
        <w:rPr>
          <w:spacing w:val="1"/>
          <w:w w:val="99"/>
        </w:rPr>
        <w:t> </w:t>
      </w:r>
      <w:r>
        <w:rPr/>
        <w:t>股票代码：002298</w:t>
      </w:r>
      <w:r>
        <w:rPr>
          <w:spacing w:val="1"/>
          <w:w w:val="99"/>
        </w:rPr>
        <w:t> </w:t>
      </w:r>
      <w:r>
        <w:rPr>
          <w:w w:val="95"/>
        </w:rPr>
        <w:t>披露时间：2012年2月9日</w:t>
      </w:r>
      <w:r>
        <w:rPr>
          <w:b w:val="0"/>
          <w:bCs w:val="0"/>
        </w:rPr>
      </w:r>
    </w:p>
    <w:p>
      <w:pPr>
        <w:spacing w:after="0" w:line="408" w:lineRule="auto"/>
        <w:jc w:val="center"/>
        <w:sectPr>
          <w:footerReference w:type="default" r:id="rId5"/>
          <w:type w:val="continuous"/>
          <w:pgSz w:w="11910" w:h="16840"/>
          <w:pgMar w:footer="605" w:top="1600" w:bottom="800" w:left="1680" w:right="16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before="1"/>
        <w:ind w:left="6" w:right="0" w:firstLine="0"/>
        <w:jc w:val="center"/>
        <w:rPr>
          <w:rFonts w:ascii="黑体" w:hAnsi="黑体" w:cs="黑体" w:eastAsia="黑体" w:hint="default"/>
          <w:sz w:val="32"/>
          <w:szCs w:val="32"/>
        </w:rPr>
      </w:pPr>
      <w:r>
        <w:rPr>
          <w:rFonts w:ascii="黑体" w:hAnsi="黑体" w:cs="黑体" w:eastAsia="黑体" w:hint="default"/>
          <w:b/>
          <w:bCs/>
          <w:sz w:val="32"/>
          <w:szCs w:val="32"/>
        </w:rPr>
        <w:t>重 要 提</w:t>
      </w:r>
      <w:r>
        <w:rPr>
          <w:rFonts w:ascii="黑体" w:hAnsi="黑体" w:cs="黑体" w:eastAsia="黑体" w:hint="default"/>
          <w:b/>
          <w:bCs/>
          <w:spacing w:val="-3"/>
          <w:sz w:val="32"/>
          <w:szCs w:val="32"/>
        </w:rPr>
        <w:t> </w:t>
      </w:r>
      <w:r>
        <w:rPr>
          <w:rFonts w:ascii="黑体" w:hAnsi="黑体" w:cs="黑体" w:eastAsia="黑体" w:hint="default"/>
          <w:b/>
          <w:bCs/>
          <w:sz w:val="32"/>
          <w:szCs w:val="32"/>
        </w:rPr>
        <w:t>示</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3"/>
        <w:rPr>
          <w:rFonts w:ascii="黑体" w:hAnsi="黑体" w:cs="黑体" w:eastAsia="黑体" w:hint="default"/>
          <w:b/>
          <w:bCs/>
          <w:sz w:val="28"/>
          <w:szCs w:val="28"/>
        </w:rPr>
      </w:pPr>
    </w:p>
    <w:p>
      <w:pPr>
        <w:pStyle w:val="BodyText"/>
        <w:spacing w:line="477" w:lineRule="auto" w:before="0"/>
        <w:ind w:right="109" w:firstLine="480"/>
        <w:jc w:val="both"/>
      </w:pPr>
      <w:r>
        <w:rPr>
          <w:spacing w:val="-2"/>
        </w:rPr>
        <w:t>本公司董事会、监事会及董事、监事、高级管理人员保证本报告所载资料不存在</w:t>
      </w:r>
      <w:r>
        <w:rPr/>
        <w:t> </w:t>
      </w:r>
      <w:r>
        <w:rPr>
          <w:spacing w:val="-2"/>
        </w:rPr>
        <w:t>任何虚假记载、误导性陈述或者重大遗漏，并对其内容的真实性、准确性和完整性承</w:t>
      </w:r>
      <w:r>
        <w:rPr>
          <w:spacing w:val="-112"/>
        </w:rPr>
        <w:t> </w:t>
      </w:r>
      <w:r>
        <w:rPr>
          <w:spacing w:val="-112"/>
        </w:rPr>
      </w:r>
      <w:r>
        <w:rPr/>
        <w:t>担个别及连带责任。</w:t>
      </w:r>
    </w:p>
    <w:p>
      <w:pPr>
        <w:pStyle w:val="BodyText"/>
        <w:spacing w:line="477" w:lineRule="auto" w:before="72"/>
        <w:ind w:right="109" w:firstLine="480"/>
        <w:jc w:val="both"/>
      </w:pPr>
      <w:r>
        <w:rPr>
          <w:spacing w:val="-2"/>
        </w:rPr>
        <w:t>没有董事、监事、高级管理人员对本报告内容的真实性、准确性和完整性无法保</w:t>
      </w:r>
      <w:r>
        <w:rPr/>
        <w:t> 证或存在异议的情形。</w:t>
      </w:r>
    </w:p>
    <w:p>
      <w:pPr>
        <w:pStyle w:val="BodyText"/>
        <w:spacing w:line="477" w:lineRule="auto" w:before="72"/>
        <w:ind w:left="597" w:right="97"/>
        <w:jc w:val="left"/>
      </w:pPr>
      <w:r>
        <w:rPr/>
        <w:t>公司全体董事均亲自出席了本次审议年度报告的董事会。 </w:t>
      </w:r>
      <w:r>
        <w:rPr>
          <w:spacing w:val="5"/>
        </w:rPr>
        <w:t>本公司年度财务报告经大华会计师事务所有限公司审计并出具标准无保留意见</w:t>
      </w:r>
      <w:r>
        <w:rPr/>
      </w:r>
    </w:p>
    <w:p>
      <w:pPr>
        <w:pStyle w:val="BodyText"/>
        <w:spacing w:line="240" w:lineRule="auto" w:before="72"/>
        <w:ind w:right="97"/>
        <w:jc w:val="left"/>
      </w:pPr>
      <w:r>
        <w:rPr/>
        <w:t>的审计报告。</w:t>
      </w:r>
    </w:p>
    <w:p>
      <w:pPr>
        <w:spacing w:line="240" w:lineRule="auto" w:before="9"/>
        <w:rPr>
          <w:rFonts w:ascii="宋体" w:hAnsi="宋体" w:cs="宋体" w:eastAsia="宋体" w:hint="default"/>
          <w:sz w:val="23"/>
          <w:szCs w:val="23"/>
        </w:rPr>
      </w:pPr>
    </w:p>
    <w:p>
      <w:pPr>
        <w:pStyle w:val="BodyText"/>
        <w:spacing w:line="477" w:lineRule="auto" w:before="0"/>
        <w:ind w:right="108" w:firstLine="480"/>
        <w:jc w:val="both"/>
      </w:pPr>
      <w:r>
        <w:rPr>
          <w:spacing w:val="-2"/>
        </w:rPr>
        <w:t>本公司董事长束龙胜先生、财务负责人陶黎明先生及会计机构负责人杨勇先生声</w:t>
      </w:r>
      <w:r>
        <w:rPr/>
        <w:t> 明：保证年度报告中财务报告的真实、准确、完整。</w:t>
      </w:r>
    </w:p>
    <w:p>
      <w:pPr>
        <w:spacing w:after="0" w:line="477" w:lineRule="auto"/>
        <w:jc w:val="both"/>
        <w:sectPr>
          <w:headerReference w:type="default" r:id="rId11"/>
          <w:pgSz w:w="11910" w:h="16840"/>
          <w:pgMar w:header="447" w:footer="605" w:top="640" w:bottom="800" w:left="1680" w:right="1180"/>
        </w:sectPr>
      </w:pPr>
    </w:p>
    <w:p>
      <w:pPr>
        <w:spacing w:line="240" w:lineRule="auto" w:before="0"/>
        <w:rPr>
          <w:rFonts w:ascii="宋体" w:hAnsi="宋体" w:cs="宋体" w:eastAsia="宋体" w:hint="default"/>
          <w:sz w:val="20"/>
          <w:szCs w:val="20"/>
        </w:rPr>
      </w:pPr>
    </w:p>
    <w:p>
      <w:pPr>
        <w:tabs>
          <w:tab w:pos="1453" w:val="left" w:leader="none"/>
        </w:tabs>
        <w:spacing w:before="135"/>
        <w:ind w:left="6" w:right="0"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1240" w:val="left" w:leader="none"/>
              <w:tab w:pos="8933" w:val="right" w:leader="middleDot"/>
            </w:tabs>
            <w:spacing w:line="240" w:lineRule="auto" w:before="861"/>
            <w:ind w:right="0"/>
            <w:jc w:val="left"/>
            <w:rPr>
              <w:rFonts w:ascii="Times New Roman" w:hAnsi="Times New Roman" w:cs="Times New Roman" w:eastAsia="Times New Roman" w:hint="default"/>
            </w:rPr>
          </w:pPr>
          <w:hyperlink w:history="true" w:anchor="_TOC_250010">
            <w:r>
              <w:rPr/>
              <w:t>第一节</w:t>
              <w:tab/>
              <w:t>公司基本情况简介</w:t>
            </w:r>
            <w:r>
              <w:rPr>
                <w:rFonts w:ascii="Times New Roman" w:hAnsi="Times New Roman" w:cs="Times New Roman" w:eastAsia="Times New Roman" w:hint="default"/>
              </w:rPr>
              <w:tab/>
              <w:t>4</w:t>
            </w:r>
          </w:hyperlink>
        </w:p>
        <w:p>
          <w:pPr>
            <w:pStyle w:val="TOC1"/>
            <w:tabs>
              <w:tab w:pos="1241" w:val="left" w:leader="none"/>
              <w:tab w:pos="8935" w:val="right" w:leader="middleDot"/>
            </w:tabs>
            <w:spacing w:line="240" w:lineRule="auto"/>
            <w:ind w:right="0"/>
            <w:jc w:val="left"/>
            <w:rPr>
              <w:rFonts w:ascii="Times New Roman" w:hAnsi="Times New Roman" w:cs="Times New Roman" w:eastAsia="Times New Roman" w:hint="default"/>
            </w:rPr>
          </w:pPr>
          <w:hyperlink w:history="true" w:anchor="_TOC_250009">
            <w:r>
              <w:rPr/>
              <w:t>第二节</w:t>
              <w:tab/>
              <w:t>会计数据和业务数据摘要</w:t>
            </w:r>
            <w:r>
              <w:rPr>
                <w:rFonts w:ascii="Times New Roman" w:hAnsi="Times New Roman" w:cs="Times New Roman" w:eastAsia="Times New Roman" w:hint="default"/>
              </w:rPr>
              <w:tab/>
              <w:t>6</w:t>
            </w:r>
          </w:hyperlink>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8">
            <w:r>
              <w:rPr/>
              <w:t>第三节</w:t>
            </w:r>
            <w:r>
              <w:rPr>
                <w:spacing w:val="6"/>
              </w:rPr>
              <w:t> </w:t>
            </w:r>
            <w:r>
              <w:rPr/>
              <w:t>股本变动及股东情况</w:t>
            </w:r>
            <w:r>
              <w:rPr>
                <w:rFonts w:ascii="Times New Roman" w:hAnsi="Times New Roman" w:cs="Times New Roman" w:eastAsia="Times New Roman" w:hint="default"/>
              </w:rPr>
              <w:tab/>
              <w:t>8</w:t>
            </w:r>
          </w:hyperlink>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7">
            <w:r>
              <w:rPr/>
              <w:t>第四节 </w:t>
            </w:r>
            <w:r>
              <w:rPr>
                <w:spacing w:val="-13"/>
              </w:rPr>
              <w:t>董事、监事、高级管理人员和员工情况</w:t>
            </w:r>
            <w:r>
              <w:rPr>
                <w:rFonts w:ascii="Times New Roman" w:hAnsi="Times New Roman" w:cs="Times New Roman" w:eastAsia="Times New Roman" w:hint="default"/>
                <w:spacing w:val="-13"/>
              </w:rPr>
              <w:tab/>
            </w:r>
            <w:r>
              <w:rPr>
                <w:rFonts w:ascii="Times New Roman" w:hAnsi="Times New Roman" w:cs="Times New Roman" w:eastAsia="Times New Roman" w:hint="default"/>
              </w:rPr>
              <w:t>13</w:t>
            </w:r>
          </w:hyperlink>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公司治理结构</w:t>
            </w:r>
            <w:r>
              <w:rPr>
                <w:rFonts w:ascii="Times New Roman" w:hAnsi="Times New Roman" w:cs="Times New Roman" w:eastAsia="Times New Roman" w:hint="default"/>
              </w:rPr>
              <w:tab/>
              <w:t>19</w:t>
            </w:r>
          </w:hyperlink>
        </w:p>
        <w:p>
          <w:pPr>
            <w:pStyle w:val="TOC1"/>
            <w:tabs>
              <w:tab w:pos="8934" w:val="right" w:leader="middle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1"/>
              </w:rPr>
              <w:t> </w:t>
            </w:r>
            <w:r>
              <w:rPr/>
              <w:t>内部控制</w:t>
            </w:r>
            <w:r>
              <w:rPr>
                <w:rFonts w:ascii="Times New Roman" w:hAnsi="Times New Roman" w:cs="Times New Roman" w:eastAsia="Times New Roman" w:hint="default"/>
              </w:rPr>
              <w:tab/>
              <w:t>27</w:t>
            </w:r>
          </w:hyperlink>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股东大会情况简介</w:t>
            </w:r>
            <w:r>
              <w:rPr>
                <w:rFonts w:ascii="Times New Roman" w:hAnsi="Times New Roman" w:cs="Times New Roman" w:eastAsia="Times New Roman" w:hint="default"/>
              </w:rPr>
              <w:tab/>
              <w:t>34</w:t>
            </w:r>
          </w:hyperlink>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董事会报告</w:t>
            </w:r>
            <w:r>
              <w:rPr>
                <w:rFonts w:ascii="Times New Roman" w:hAnsi="Times New Roman" w:cs="Times New Roman" w:eastAsia="Times New Roman" w:hint="default"/>
              </w:rPr>
              <w:tab/>
              <w:t>38</w:t>
            </w:r>
          </w:hyperlink>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2">
            <w:r>
              <w:rPr/>
              <w:t>第九节</w:t>
            </w:r>
            <w:r>
              <w:rPr>
                <w:spacing w:val="1"/>
              </w:rPr>
              <w:t> </w:t>
            </w:r>
            <w:r>
              <w:rPr/>
              <w:t>监事会报告</w:t>
            </w:r>
            <w:r>
              <w:rPr>
                <w:rFonts w:ascii="Times New Roman" w:hAnsi="Times New Roman" w:cs="Times New Roman" w:eastAsia="Times New Roman" w:hint="default"/>
              </w:rPr>
              <w:tab/>
              <w:t>65</w:t>
            </w:r>
          </w:hyperlink>
        </w:p>
        <w:p>
          <w:pPr>
            <w:pStyle w:val="TOC1"/>
            <w:tabs>
              <w:tab w:pos="8934" w:val="right" w:leader="middle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重要事项</w:t>
            </w:r>
            <w:r>
              <w:rPr>
                <w:rFonts w:ascii="Times New Roman" w:hAnsi="Times New Roman" w:cs="Times New Roman" w:eastAsia="Times New Roman" w:hint="default"/>
              </w:rPr>
              <w:tab/>
              <w:t>68</w:t>
            </w:r>
          </w:hyperlink>
        </w:p>
        <w:p>
          <w:pPr>
            <w:pStyle w:val="TOC1"/>
            <w:tabs>
              <w:tab w:pos="8935" w:val="right" w:leader="middleDot"/>
            </w:tabs>
            <w:spacing w:line="240" w:lineRule="auto"/>
            <w:ind w:right="0"/>
            <w:jc w:val="left"/>
            <w:rPr>
              <w:rFonts w:ascii="Times New Roman" w:hAnsi="Times New Roman" w:cs="Times New Roman" w:eastAsia="Times New Roman" w:hint="default"/>
            </w:rPr>
          </w:pPr>
          <w:r>
            <w:rPr/>
            <w:t>第十一节</w:t>
          </w:r>
          <w:r>
            <w:rPr>
              <w:spacing w:val="1"/>
            </w:rPr>
            <w:t> </w:t>
          </w:r>
          <w:r>
            <w:rPr/>
            <w:t>财务会计报告</w:t>
          </w:r>
          <w:r>
            <w:rPr>
              <w:rFonts w:ascii="Times New Roman" w:hAnsi="Times New Roman" w:cs="Times New Roman" w:eastAsia="Times New Roman" w:hint="default"/>
            </w:rPr>
            <w:tab/>
            <w:t>76</w:t>
          </w:r>
        </w:p>
        <w:p>
          <w:pPr>
            <w:pStyle w:val="TOC1"/>
            <w:tabs>
              <w:tab w:pos="8933" w:val="right" w:leader="middleDot"/>
            </w:tabs>
            <w:spacing w:line="240" w:lineRule="auto"/>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w:t>
            </w:r>
            <w:r>
              <w:rPr>
                <w:rFonts w:ascii="Times New Roman" w:hAnsi="Times New Roman" w:cs="Times New Roman" w:eastAsia="Times New Roman" w:hint="default"/>
              </w:rPr>
              <w:tab/>
              <w:t>135</w:t>
            </w:r>
          </w:hyperlink>
        </w:p>
      </w:sdtContent>
    </w:sdt>
    <w:p>
      <w:pPr>
        <w:spacing w:after="0" w:line="240" w:lineRule="auto"/>
        <w:jc w:val="left"/>
        <w:rPr>
          <w:rFonts w:ascii="Times New Roman" w:hAnsi="Times New Roman" w:cs="Times New Roman" w:eastAsia="Times New Roman" w:hint="default"/>
        </w:rPr>
        <w:sectPr>
          <w:pgSz w:w="11910" w:h="16840"/>
          <w:pgMar w:header="447" w:footer="605" w:top="640" w:bottom="800" w:left="1680" w:right="1180"/>
        </w:sectPr>
      </w:pPr>
    </w:p>
    <w:p>
      <w:pPr>
        <w:pStyle w:val="Heading1"/>
        <w:spacing w:line="240" w:lineRule="auto" w:before="709"/>
        <w:ind w:left="2918" w:right="807"/>
        <w:jc w:val="left"/>
        <w:rPr>
          <w:b w:val="0"/>
          <w:bCs w:val="0"/>
        </w:rPr>
      </w:pPr>
      <w:bookmarkStart w:name="_TOC_250010" w:id="1"/>
      <w:r>
        <w:rPr/>
        <w:t>第一节</w:t>
      </w:r>
      <w:r>
        <w:rPr>
          <w:spacing w:val="-1"/>
        </w:rPr>
        <w:t> </w:t>
      </w:r>
      <w:r>
        <w:rPr/>
        <w:t>公司基本情况简介</w:t>
      </w:r>
      <w:bookmarkEnd w:id="1"/>
      <w:r>
        <w:rPr>
          <w:b w:val="0"/>
          <w:bCs w:val="0"/>
        </w:rPr>
      </w:r>
    </w:p>
    <w:p>
      <w:pPr>
        <w:pStyle w:val="BodyText"/>
        <w:spacing w:line="357" w:lineRule="auto" w:before="349"/>
        <w:ind w:left="837" w:right="3047"/>
        <w:jc w:val="left"/>
      </w:pPr>
      <w:r>
        <w:rPr/>
        <w:t>一、公司法定中文名称：安徽鑫龙电器股份有限公司 公司英文名称：Anhui Xinlong Electrical Co.,Ltd. 公司中文名称缩写：鑫龙电器 公司英文名称缩写：Xinlong Electrical 二、公司法定代表人：束龙胜 三、相关联系人和联系方式：</w:t>
      </w:r>
    </w:p>
    <w:tbl>
      <w:tblPr>
        <w:tblW w:w="0" w:type="auto"/>
        <w:jc w:val="left"/>
        <w:tblInd w:w="104" w:type="dxa"/>
        <w:tblLayout w:type="fixed"/>
        <w:tblCellMar>
          <w:top w:w="0" w:type="dxa"/>
          <w:left w:w="0" w:type="dxa"/>
          <w:bottom w:w="0" w:type="dxa"/>
          <w:right w:w="0" w:type="dxa"/>
        </w:tblCellMar>
        <w:tblLook w:val="01E0"/>
      </w:tblPr>
      <w:tblGrid>
        <w:gridCol w:w="1212"/>
        <w:gridCol w:w="4004"/>
        <w:gridCol w:w="4096"/>
      </w:tblGrid>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40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1" w:lineRule="exact"/>
              <w:ind w:left="125" w:right="0"/>
              <w:jc w:val="left"/>
              <w:rPr>
                <w:rFonts w:ascii="宋体" w:hAnsi="宋体" w:cs="宋体" w:eastAsia="宋体" w:hint="default"/>
                <w:sz w:val="24"/>
                <w:szCs w:val="24"/>
              </w:rPr>
            </w:pPr>
            <w:r>
              <w:rPr>
                <w:rFonts w:ascii="宋体" w:hAnsi="宋体" w:cs="宋体" w:eastAsia="宋体" w:hint="default"/>
                <w:sz w:val="24"/>
                <w:szCs w:val="24"/>
              </w:rPr>
              <w:t>董事会秘书、投资者关系管理负责人</w:t>
            </w:r>
          </w:p>
        </w:tc>
        <w:tc>
          <w:tcPr>
            <w:tcW w:w="40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1" w:lineRule="exact"/>
              <w:ind w:left="1448"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1" w:lineRule="exact"/>
              <w:ind w:right="89"/>
              <w:jc w:val="center"/>
              <w:rPr>
                <w:rFonts w:ascii="宋体" w:hAnsi="宋体" w:cs="宋体" w:eastAsia="宋体" w:hint="default"/>
                <w:sz w:val="24"/>
                <w:szCs w:val="24"/>
              </w:rPr>
            </w:pPr>
            <w:r>
              <w:rPr>
                <w:rFonts w:ascii="宋体" w:hAnsi="宋体" w:cs="宋体" w:eastAsia="宋体" w:hint="default"/>
                <w:sz w:val="24"/>
                <w:szCs w:val="24"/>
              </w:rPr>
              <w:t>姓名</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0" w:right="0"/>
              <w:jc w:val="center"/>
              <w:rPr>
                <w:rFonts w:ascii="宋体" w:hAnsi="宋体" w:cs="宋体" w:eastAsia="宋体" w:hint="default"/>
                <w:sz w:val="24"/>
                <w:szCs w:val="24"/>
              </w:rPr>
            </w:pPr>
            <w:r>
              <w:rPr>
                <w:rFonts w:ascii="宋体" w:hAnsi="宋体" w:cs="宋体" w:eastAsia="宋体" w:hint="default"/>
                <w:sz w:val="24"/>
                <w:szCs w:val="24"/>
              </w:rPr>
              <w:t>汪宇</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6" w:right="0"/>
              <w:jc w:val="center"/>
              <w:rPr>
                <w:rFonts w:ascii="宋体" w:hAnsi="宋体" w:cs="宋体" w:eastAsia="宋体" w:hint="default"/>
                <w:sz w:val="24"/>
                <w:szCs w:val="24"/>
              </w:rPr>
            </w:pPr>
            <w:r>
              <w:rPr>
                <w:rFonts w:ascii="宋体" w:hAnsi="宋体" w:cs="宋体" w:eastAsia="宋体" w:hint="default"/>
                <w:sz w:val="24"/>
                <w:szCs w:val="24"/>
              </w:rPr>
              <w:t>朱文</w:t>
            </w:r>
          </w:p>
        </w:tc>
      </w:tr>
      <w:tr>
        <w:trPr>
          <w:trHeight w:val="635"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3"/>
              <w:ind w:right="89"/>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安徽省芜湖市经济技术开发区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九华北路118号</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安徽省芜湖市经济技术开发区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九华北路118号</w:t>
            </w: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1" w:lineRule="exact"/>
              <w:ind w:right="89"/>
              <w:jc w:val="center"/>
              <w:rPr>
                <w:rFonts w:ascii="宋体" w:hAnsi="宋体" w:cs="宋体" w:eastAsia="宋体" w:hint="default"/>
                <w:sz w:val="24"/>
                <w:szCs w:val="24"/>
              </w:rPr>
            </w:pPr>
            <w:r>
              <w:rPr>
                <w:rFonts w:ascii="宋体" w:hAnsi="宋体" w:cs="宋体" w:eastAsia="宋体" w:hint="default"/>
                <w:sz w:val="24"/>
                <w:szCs w:val="24"/>
              </w:rPr>
              <w:t>联系电话</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0553—5772627</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0553—5772627</w:t>
            </w: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719" w:val="left" w:leader="none"/>
              </w:tabs>
              <w:spacing w:line="271" w:lineRule="exact"/>
              <w:ind w:right="89"/>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0553—5312688</w:t>
            </w:r>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0553—5772865</w:t>
            </w:r>
          </w:p>
        </w:tc>
      </w:tr>
      <w:tr>
        <w:trPr>
          <w:trHeight w:val="323"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1" w:lineRule="exact"/>
              <w:ind w:right="89"/>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hyperlink r:id="rId12">
              <w:r>
                <w:rPr>
                  <w:rFonts w:ascii="宋体"/>
                  <w:sz w:val="24"/>
                </w:rPr>
                <w:t>xinlongdsb@126.com</w:t>
              </w:r>
            </w:hyperlink>
          </w:p>
        </w:tc>
        <w:tc>
          <w:tcPr>
            <w:tcW w:w="4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hyperlink r:id="rId13">
              <w:r>
                <w:rPr>
                  <w:rFonts w:ascii="宋体"/>
                  <w:sz w:val="24"/>
                </w:rPr>
                <w:t>zhuwen888@126.com</w:t>
              </w:r>
            </w:hyperlink>
          </w:p>
        </w:tc>
      </w:tr>
    </w:tbl>
    <w:p>
      <w:pPr>
        <w:pStyle w:val="BodyText"/>
        <w:spacing w:line="357" w:lineRule="auto"/>
        <w:ind w:left="837" w:right="664" w:hanging="480"/>
        <w:jc w:val="both"/>
      </w:pPr>
      <w:r>
        <w:rPr/>
        <w:t>四、公司注册地址：安徽省芜湖市经济技术开发区电器部件园（九华北路118号） 公司办公地址：安徽省芜湖市经济技术开发区电器部件园（九华北路118号） 邮政编码：241008</w:t>
      </w:r>
    </w:p>
    <w:p>
      <w:pPr>
        <w:pStyle w:val="BodyText"/>
        <w:spacing w:line="357" w:lineRule="auto"/>
        <w:ind w:left="837" w:right="807"/>
        <w:jc w:val="left"/>
      </w:pPr>
      <w:hyperlink r:id="rId14">
        <w:r>
          <w:rPr/>
          <w:t>互联网网址：http：//www.ah-xinlong.com</w:t>
        </w:r>
      </w:hyperlink>
      <w:r>
        <w:rPr/>
        <w:t> </w:t>
      </w:r>
      <w:hyperlink r:id="rId12">
        <w:r>
          <w:rPr/>
          <w:t>电子信箱：xinlongdsb@126.com</w:t>
        </w:r>
      </w:hyperlink>
      <w:r>
        <w:rPr/>
        <w:t> </w:t>
      </w:r>
      <w:r>
        <w:rPr>
          <w:spacing w:val="-18"/>
        </w:rPr>
        <w:t>五、公司选定信息披露报纸：《证券时报》、《中国证券报》、《上海证券报》</w:t>
      </w:r>
      <w:r>
        <w:rPr>
          <w:spacing w:val="-90"/>
        </w:rPr>
        <w:t> </w:t>
      </w:r>
      <w:r>
        <w:rPr>
          <w:spacing w:val="-90"/>
        </w:rPr>
      </w:r>
      <w:hyperlink r:id="rId15">
        <w:r>
          <w:rPr/>
          <w:t>中国证监会指定信息披露网站网址：www.cninfo.com.cn</w:t>
        </w:r>
      </w:hyperlink>
      <w:r>
        <w:rPr/>
        <w:t> 年度报告备置地点：公司董事会办公室 六、公司股票上市交易所：深圳证券交易所</w:t>
      </w:r>
    </w:p>
    <w:p>
      <w:pPr>
        <w:pStyle w:val="BodyText"/>
        <w:spacing w:line="357" w:lineRule="auto"/>
        <w:ind w:left="837" w:right="4487"/>
        <w:jc w:val="left"/>
      </w:pPr>
      <w:r>
        <w:rPr/>
        <w:t>公司股票简称：鑫龙电器 公司股票代码：002298 七、其它有关资料 公司首次登记注册日期：1998年5月15日</w:t>
      </w:r>
    </w:p>
    <w:p>
      <w:pPr>
        <w:pStyle w:val="BodyText"/>
        <w:spacing w:line="357" w:lineRule="auto"/>
        <w:ind w:left="837" w:right="3167"/>
        <w:jc w:val="left"/>
      </w:pPr>
      <w:r>
        <w:rPr/>
        <w:t>公司首次登记注册地点：安徽省芜湖市205国道118号 </w:t>
      </w:r>
      <w:r>
        <w:rPr>
          <w:spacing w:val="-6"/>
        </w:rPr>
        <w:t>公司最新注册登记日期：：2010年7月23日</w:t>
      </w:r>
      <w:r>
        <w:rPr>
          <w:spacing w:val="-108"/>
        </w:rPr>
        <w:t> </w:t>
      </w:r>
      <w:r>
        <w:rPr>
          <w:spacing w:val="-108"/>
        </w:rPr>
      </w:r>
      <w:r>
        <w:rPr>
          <w:spacing w:val="-6"/>
        </w:rPr>
        <w:t>公司最新注册登记地点：：芜湖市工商行政管理局</w:t>
      </w:r>
      <w:r>
        <w:rPr>
          <w:spacing w:val="-108"/>
        </w:rPr>
        <w:t> </w:t>
      </w:r>
      <w:r>
        <w:rPr>
          <w:spacing w:val="-108"/>
        </w:rPr>
      </w:r>
      <w:r>
        <w:rPr/>
        <w:t>公司法人营业执照注册号：3400002400030 公司税务登记证号：340207149661982</w:t>
      </w:r>
    </w:p>
    <w:p>
      <w:pPr>
        <w:spacing w:after="0" w:line="357" w:lineRule="auto"/>
        <w:jc w:val="left"/>
        <w:sectPr>
          <w:pgSz w:w="11910" w:h="16840"/>
          <w:pgMar w:header="447" w:footer="605" w:top="640" w:bottom="800" w:left="1440" w:right="920"/>
        </w:sectPr>
      </w:pPr>
    </w:p>
    <w:p>
      <w:pPr>
        <w:spacing w:line="240" w:lineRule="auto" w:before="6"/>
        <w:rPr>
          <w:rFonts w:ascii="宋体" w:hAnsi="宋体" w:cs="宋体" w:eastAsia="宋体" w:hint="default"/>
          <w:sz w:val="27"/>
          <w:szCs w:val="27"/>
        </w:rPr>
      </w:pPr>
    </w:p>
    <w:p>
      <w:pPr>
        <w:pStyle w:val="BodyText"/>
        <w:spacing w:line="357" w:lineRule="auto" w:before="26"/>
        <w:ind w:left="597" w:right="0"/>
        <w:jc w:val="left"/>
      </w:pPr>
      <w:r>
        <w:rPr/>
        <w:t>公司聘请的会计师事务所名称：大华会计师事务所有限公司 </w:t>
      </w:r>
      <w:r>
        <w:rPr>
          <w:spacing w:val="7"/>
        </w:rPr>
        <w:t>公司聘请的会计师事务所办公地址：北京市海淀区西四环中路16号院7号楼11层</w:t>
      </w:r>
    </w:p>
    <w:p>
      <w:pPr>
        <w:pStyle w:val="BodyText"/>
        <w:spacing w:line="240" w:lineRule="auto"/>
        <w:ind w:right="0"/>
        <w:jc w:val="left"/>
      </w:pPr>
      <w:r>
        <w:rPr/>
        <w:t>1101</w:t>
      </w:r>
    </w:p>
    <w:p>
      <w:pPr>
        <w:spacing w:after="0" w:line="240" w:lineRule="auto"/>
        <w:jc w:val="left"/>
        <w:sectPr>
          <w:pgSz w:w="11910" w:h="16840"/>
          <w:pgMar w:header="447" w:footer="605" w:top="640" w:bottom="800" w:left="16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2696" w:right="0"/>
        <w:jc w:val="left"/>
        <w:rPr>
          <w:b w:val="0"/>
          <w:bCs w:val="0"/>
        </w:rPr>
      </w:pPr>
      <w:bookmarkStart w:name="_TOC_250009" w:id="2"/>
      <w:r>
        <w:rPr/>
        <w:t>第二节</w:t>
      </w:r>
      <w:r>
        <w:rPr>
          <w:spacing w:val="-13"/>
        </w:rPr>
        <w:t> </w:t>
      </w:r>
      <w:r>
        <w:rPr/>
        <w:t>会计数据和业务数据摘要</w:t>
      </w:r>
      <w:bookmarkEnd w:id="2"/>
      <w:r>
        <w:rPr>
          <w:b w:val="0"/>
          <w:bCs w:val="0"/>
        </w:rPr>
      </w:r>
    </w:p>
    <w:p>
      <w:pPr>
        <w:spacing w:line="240" w:lineRule="auto" w:before="9"/>
        <w:rPr>
          <w:rFonts w:ascii="黑体" w:hAnsi="黑体" w:cs="黑体" w:eastAsia="黑体" w:hint="default"/>
          <w:b/>
          <w:bCs/>
          <w:sz w:val="26"/>
          <w:szCs w:val="26"/>
        </w:rPr>
      </w:pPr>
    </w:p>
    <w:p>
      <w:pPr>
        <w:pStyle w:val="Heading4"/>
        <w:spacing w:line="240" w:lineRule="auto" w:before="0"/>
        <w:ind w:left="1100" w:right="0"/>
        <w:jc w:val="left"/>
        <w:rPr>
          <w:b w:val="0"/>
          <w:bCs w:val="0"/>
        </w:rPr>
      </w:pPr>
      <w:r>
        <w:rPr/>
        <w:t>一、主要会计数据</w:t>
      </w:r>
      <w:r>
        <w:rPr>
          <w:b w:val="0"/>
          <w:bCs w:val="0"/>
        </w:rPr>
      </w:r>
    </w:p>
    <w:p>
      <w:pPr>
        <w:spacing w:line="240" w:lineRule="auto" w:before="11"/>
        <w:rPr>
          <w:rFonts w:ascii="宋体" w:hAnsi="宋体" w:cs="宋体" w:eastAsia="宋体" w:hint="default"/>
          <w:b/>
          <w:bCs/>
          <w:sz w:val="10"/>
          <w:szCs w:val="10"/>
        </w:rPr>
      </w:pPr>
    </w:p>
    <w:p>
      <w:pPr>
        <w:tabs>
          <w:tab w:pos="1890" w:val="left" w:leader="none"/>
        </w:tabs>
        <w:spacing w:before="35"/>
        <w:ind w:left="0" w:right="378" w:firstLine="0"/>
        <w:jc w:val="right"/>
        <w:rPr>
          <w:rFonts w:ascii="宋体" w:hAnsi="宋体" w:cs="宋体" w:eastAsia="宋体" w:hint="default"/>
          <w:sz w:val="21"/>
          <w:szCs w:val="21"/>
        </w:rPr>
      </w:pPr>
      <w:r>
        <w:rPr>
          <w:rFonts w:ascii="宋体" w:hAnsi="宋体" w:cs="宋体" w:eastAsia="宋体" w:hint="default"/>
          <w:sz w:val="21"/>
          <w:szCs w:val="21"/>
        </w:rPr>
        <w:t>金额单位：人民币</w:t>
        <w:tab/>
        <w:t>元</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93"/>
        <w:gridCol w:w="2039"/>
        <w:gridCol w:w="2028"/>
        <w:gridCol w:w="2028"/>
        <w:gridCol w:w="2028"/>
      </w:tblGrid>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4" w:right="-2"/>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9"/>
              <w:jc w:val="center"/>
              <w:rPr>
                <w:rFonts w:ascii="宋体" w:hAnsi="宋体" w:cs="宋体" w:eastAsia="宋体" w:hint="default"/>
                <w:sz w:val="21"/>
                <w:szCs w:val="21"/>
              </w:rPr>
            </w:pPr>
            <w:r>
              <w:rPr>
                <w:rFonts w:ascii="宋体" w:hAnsi="宋体" w:cs="宋体" w:eastAsia="宋体" w:hint="default"/>
                <w:spacing w:val="-1"/>
                <w:sz w:val="21"/>
                <w:szCs w:val="21"/>
              </w:rPr>
              <w:t>营业总收入（元）</w:t>
            </w:r>
            <w:r>
              <w:rPr>
                <w:rFonts w:ascii="宋体" w:hAnsi="宋体" w:cs="宋体" w:eastAsia="宋体" w:hint="default"/>
                <w:sz w:val="21"/>
                <w:szCs w:val="21"/>
              </w:rPr>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862,131,195.42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609,526,619.84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41.44%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512,854,330.10</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81,681,386.21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45,523,737.64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79.43%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42,066,218.19</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86,609,015.54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50,104,486.15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72.86%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44,059,852.91</w:t>
            </w:r>
          </w:p>
        </w:tc>
      </w:tr>
      <w:tr>
        <w:trPr>
          <w:trHeight w:val="316"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tc>
        <w:tc>
          <w:tcPr>
            <w:tcW w:w="2039" w:type="dxa"/>
            <w:tcBorders>
              <w:top w:val="single" w:sz="4" w:space="0" w:color="000000"/>
              <w:left w:val="single" w:sz="13"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39" w:type="dxa"/>
            <w:tcBorders>
              <w:top w:val="nil" w:sz="6" w:space="0" w:color="auto"/>
              <w:left w:val="single" w:sz="13" w:space="0" w:color="DCDCDC"/>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72,702,903.49</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42,735,587.61</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70.12%</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37,986,548.08</w:t>
            </w:r>
          </w:p>
        </w:tc>
      </w:tr>
      <w:tr>
        <w:trPr>
          <w:trHeight w:val="318"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39" w:type="dxa"/>
            <w:tcBorders>
              <w:top w:val="nil" w:sz="6" w:space="0" w:color="auto"/>
              <w:left w:val="single" w:sz="13"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tc>
        <w:tc>
          <w:tcPr>
            <w:tcW w:w="2039" w:type="dxa"/>
            <w:tcBorders>
              <w:top w:val="single" w:sz="4" w:space="0" w:color="000000"/>
              <w:left w:val="single" w:sz="13"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股东的扣除非经</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常性损益的净利</w:t>
            </w:r>
          </w:p>
        </w:tc>
        <w:tc>
          <w:tcPr>
            <w:tcW w:w="2039" w:type="dxa"/>
            <w:tcBorders>
              <w:top w:val="nil" w:sz="6" w:space="0" w:color="auto"/>
              <w:left w:val="single" w:sz="13" w:space="0" w:color="DCDCDC"/>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68,514,400.50</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38,841,951.38</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76.39%</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36,291,958.57</w:t>
            </w:r>
          </w:p>
        </w:tc>
      </w:tr>
      <w:tr>
        <w:trPr>
          <w:trHeight w:val="319"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润（元）</w:t>
            </w:r>
          </w:p>
        </w:tc>
        <w:tc>
          <w:tcPr>
            <w:tcW w:w="2039" w:type="dxa"/>
            <w:tcBorders>
              <w:top w:val="nil" w:sz="6" w:space="0" w:color="auto"/>
              <w:left w:val="single" w:sz="13"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tc>
        <w:tc>
          <w:tcPr>
            <w:tcW w:w="2039" w:type="dxa"/>
            <w:tcBorders>
              <w:top w:val="single" w:sz="4" w:space="0" w:color="000000"/>
              <w:left w:val="single" w:sz="13"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2039" w:type="dxa"/>
            <w:tcBorders>
              <w:top w:val="nil" w:sz="6" w:space="0" w:color="auto"/>
              <w:left w:val="single" w:sz="13" w:space="0" w:color="DCDCDC"/>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10,708,541.39</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-152,638,603.93</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107.02%</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15,730,640.06</w:t>
            </w:r>
          </w:p>
        </w:tc>
      </w:tr>
      <w:tr>
        <w:trPr>
          <w:trHeight w:val="318"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39" w:type="dxa"/>
            <w:tcBorders>
              <w:top w:val="nil" w:sz="6" w:space="0" w:color="auto"/>
              <w:left w:val="single" w:sz="13"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161"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64"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5" w:hRule="exact"/>
        </w:trPr>
        <w:tc>
          <w:tcPr>
            <w:tcW w:w="1693" w:type="dxa"/>
            <w:vMerge w:val="restart"/>
            <w:tcBorders>
              <w:top w:val="nil" w:sz="6" w:space="0" w:color="auto"/>
              <w:left w:val="single" w:sz="4" w:space="0" w:color="000000"/>
              <w:right w:val="single" w:sz="4" w:space="0" w:color="000000"/>
            </w:tcBorders>
            <w:shd w:val="clear" w:color="auto" w:fill="DCDCDC"/>
          </w:tcPr>
          <w:p>
            <w:pPr/>
          </w:p>
        </w:tc>
        <w:tc>
          <w:tcPr>
            <w:tcW w:w="203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57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028" w:type="dxa"/>
            <w:vMerge/>
            <w:tcBorders>
              <w:left w:val="single" w:sz="4" w:space="0" w:color="000000"/>
              <w:bottom w:val="nil" w:sz="6" w:space="0" w:color="auto"/>
              <w:right w:val="single" w:sz="4" w:space="0" w:color="000000"/>
            </w:tcBorders>
            <w:shd w:val="clear" w:color="auto" w:fill="DCDCDC"/>
          </w:tcPr>
          <w:p>
            <w:pP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157" w:hRule="exact"/>
        </w:trPr>
        <w:tc>
          <w:tcPr>
            <w:tcW w:w="1693" w:type="dxa"/>
            <w:vMerge/>
            <w:tcBorders>
              <w:left w:val="single" w:sz="4" w:space="0" w:color="000000"/>
              <w:bottom w:val="nil" w:sz="6" w:space="0" w:color="auto"/>
              <w:right w:val="single" w:sz="4" w:space="0" w:color="000000"/>
            </w:tcBorders>
            <w:shd w:val="clear" w:color="auto" w:fill="DCDCDC"/>
          </w:tcPr>
          <w:p>
            <w:pPr/>
          </w:p>
        </w:tc>
        <w:tc>
          <w:tcPr>
            <w:tcW w:w="2039" w:type="dxa"/>
            <w:vMerge/>
            <w:tcBorders>
              <w:left w:val="single" w:sz="4" w:space="0" w:color="000000"/>
              <w:bottom w:val="nil" w:sz="6" w:space="0" w:color="auto"/>
              <w:right w:val="single" w:sz="4" w:space="0" w:color="000000"/>
            </w:tcBorders>
            <w:shd w:val="clear" w:color="auto" w:fill="DCDCDC"/>
          </w:tcPr>
          <w:p>
            <w:pPr/>
          </w:p>
        </w:tc>
        <w:tc>
          <w:tcPr>
            <w:tcW w:w="2028" w:type="dxa"/>
            <w:vMerge/>
            <w:tcBorders>
              <w:left w:val="single" w:sz="4" w:space="0" w:color="000000"/>
              <w:bottom w:val="nil" w:sz="6" w:space="0" w:color="auto"/>
              <w:right w:val="single" w:sz="4" w:space="0" w:color="000000"/>
            </w:tcBorders>
            <w:shd w:val="clear" w:color="auto" w:fill="DCDCDC"/>
          </w:tcPr>
          <w:p>
            <w:pPr/>
          </w:p>
        </w:tc>
        <w:tc>
          <w:tcPr>
            <w:tcW w:w="2028"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1,462,131,475.18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1,157,978,344.72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26.27%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857,958,892.00</w:t>
            </w:r>
          </w:p>
        </w:tc>
      </w:tr>
      <w:tr>
        <w:trPr>
          <w:trHeight w:val="32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889,868,704.78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666,253,642.71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33.56%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402,708,165.04</w:t>
            </w:r>
          </w:p>
        </w:tc>
      </w:tr>
      <w:tr>
        <w:trPr>
          <w:trHeight w:val="316"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tc>
        <w:tc>
          <w:tcPr>
            <w:tcW w:w="2039" w:type="dxa"/>
            <w:tcBorders>
              <w:top w:val="single" w:sz="4" w:space="0" w:color="000000"/>
              <w:left w:val="single" w:sz="13"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股东的所有者权</w:t>
            </w:r>
          </w:p>
        </w:tc>
        <w:tc>
          <w:tcPr>
            <w:tcW w:w="2039" w:type="dxa"/>
            <w:tcBorders>
              <w:top w:val="nil" w:sz="6" w:space="0" w:color="auto"/>
              <w:left w:val="single" w:sz="13" w:space="0" w:color="DCDCDC"/>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551,487,971.50</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488,684,414.01</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12.85%</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452,548,826.40</w:t>
            </w:r>
          </w:p>
        </w:tc>
      </w:tr>
      <w:tr>
        <w:trPr>
          <w:trHeight w:val="318"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益（元）</w:t>
            </w:r>
          </w:p>
        </w:tc>
        <w:tc>
          <w:tcPr>
            <w:tcW w:w="2039" w:type="dxa"/>
            <w:tcBorders>
              <w:top w:val="nil" w:sz="6" w:space="0" w:color="auto"/>
              <w:left w:val="single" w:sz="13"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2039"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165,000,000.00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165,000,000.00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110,000,000.00</w:t>
            </w:r>
          </w:p>
        </w:tc>
      </w:tr>
    </w:tbl>
    <w:p>
      <w:pPr>
        <w:spacing w:after="0" w:line="260" w:lineRule="exact"/>
        <w:jc w:val="center"/>
        <w:rPr>
          <w:rFonts w:ascii="宋体" w:hAnsi="宋体" w:cs="宋体" w:eastAsia="宋体" w:hint="default"/>
          <w:sz w:val="21"/>
          <w:szCs w:val="21"/>
        </w:rPr>
        <w:sectPr>
          <w:pgSz w:w="11910" w:h="16840"/>
          <w:pgMar w:header="447" w:footer="605" w:top="640" w:bottom="800" w:left="1180" w:right="660"/>
        </w:sectPr>
      </w:pPr>
    </w:p>
    <w:p>
      <w:pPr>
        <w:pStyle w:val="Heading4"/>
        <w:spacing w:line="240" w:lineRule="auto" w:before="40"/>
        <w:ind w:left="1100" w:right="-19"/>
        <w:jc w:val="left"/>
        <w:rPr>
          <w:b w:val="0"/>
          <w:bCs w:val="0"/>
        </w:rPr>
      </w:pPr>
      <w:r>
        <w:rPr/>
        <w:t>二、主要财务指标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14"/>
          <w:szCs w:val="14"/>
        </w:rPr>
      </w:pPr>
    </w:p>
    <w:p>
      <w:pPr>
        <w:tabs>
          <w:tab w:pos="2572" w:val="left" w:leader="none"/>
        </w:tabs>
        <w:spacing w:before="0"/>
        <w:ind w:left="1100" w:right="0" w:firstLine="0"/>
        <w:jc w:val="left"/>
        <w:rPr>
          <w:rFonts w:ascii="宋体" w:hAnsi="宋体" w:cs="宋体" w:eastAsia="宋体" w:hint="default"/>
          <w:sz w:val="21"/>
          <w:szCs w:val="21"/>
        </w:rPr>
      </w:pPr>
      <w:r>
        <w:rPr>
          <w:rFonts w:ascii="宋体" w:hAnsi="宋体" w:cs="宋体" w:eastAsia="宋体" w:hint="default"/>
          <w:sz w:val="21"/>
          <w:szCs w:val="21"/>
        </w:rPr>
        <w:t>单位：人民币</w:t>
        <w:tab/>
        <w:t>元</w:t>
      </w:r>
    </w:p>
    <w:p>
      <w:pPr>
        <w:spacing w:after="0"/>
        <w:jc w:val="left"/>
        <w:rPr>
          <w:rFonts w:ascii="宋体" w:hAnsi="宋体" w:cs="宋体" w:eastAsia="宋体" w:hint="default"/>
          <w:sz w:val="21"/>
          <w:szCs w:val="21"/>
        </w:rPr>
        <w:sectPr>
          <w:type w:val="continuous"/>
          <w:pgSz w:w="11910" w:h="16840"/>
          <w:pgMar w:top="1600" w:bottom="800" w:left="1180" w:right="660"/>
          <w:cols w:num="2" w:equalWidth="0">
            <w:col w:w="3029" w:space="3874"/>
            <w:col w:w="3167"/>
          </w:cols>
        </w:sectPr>
      </w:pP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265"/>
        <w:gridCol w:w="1935"/>
        <w:gridCol w:w="1925"/>
        <w:gridCol w:w="1768"/>
        <w:gridCol w:w="1924"/>
      </w:tblGrid>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9"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 w:right="0"/>
              <w:jc w:val="center"/>
              <w:rPr>
                <w:rFonts w:ascii="宋体" w:hAnsi="宋体" w:cs="宋体" w:eastAsia="宋体" w:hint="default"/>
                <w:sz w:val="21"/>
                <w:szCs w:val="21"/>
              </w:rPr>
            </w:pPr>
            <w:r>
              <w:rPr>
                <w:rFonts w:ascii="宋体"/>
                <w:sz w:val="21"/>
              </w:rPr>
              <w:t>0.4406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0.2590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sz w:val="21"/>
              </w:rPr>
              <w:t>70.12%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0.2845</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 w:right="0"/>
              <w:jc w:val="center"/>
              <w:rPr>
                <w:rFonts w:ascii="宋体" w:hAnsi="宋体" w:cs="宋体" w:eastAsia="宋体" w:hint="default"/>
                <w:sz w:val="21"/>
                <w:szCs w:val="21"/>
              </w:rPr>
            </w:pPr>
            <w:r>
              <w:rPr>
                <w:rFonts w:ascii="宋体"/>
                <w:sz w:val="21"/>
              </w:rPr>
              <w:t>0.4406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0.2590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sz w:val="21"/>
              </w:rPr>
              <w:t>70.12%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0.2845</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5" w:right="0" w:firstLine="52"/>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0.4152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0.2354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2" w:right="0"/>
              <w:jc w:val="left"/>
              <w:rPr>
                <w:rFonts w:ascii="宋体" w:hAnsi="宋体" w:cs="宋体" w:eastAsia="宋体" w:hint="default"/>
                <w:sz w:val="21"/>
                <w:szCs w:val="21"/>
              </w:rPr>
            </w:pPr>
            <w:r>
              <w:rPr>
                <w:rFonts w:ascii="宋体"/>
                <w:sz w:val="21"/>
              </w:rPr>
              <w:t>76.38%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0.2718</w:t>
            </w:r>
          </w:p>
        </w:tc>
      </w:tr>
      <w:tr>
        <w:trPr>
          <w:trHeight w:val="63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14.00%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9.08%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4.92%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14.99%</w:t>
            </w:r>
          </w:p>
        </w:tc>
      </w:tr>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13.19%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8.25%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4.94%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14.32%</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9" w:right="0" w:hanging="52"/>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40" w:lineRule="auto" w:before="37"/>
              <w:ind w:left="129" w:right="0"/>
              <w:jc w:val="left"/>
              <w:rPr>
                <w:rFonts w:ascii="宋体" w:hAnsi="宋体" w:cs="宋体" w:eastAsia="宋体" w:hint="default"/>
                <w:sz w:val="21"/>
                <w:szCs w:val="21"/>
              </w:rPr>
            </w:pPr>
            <w:r>
              <w:rPr>
                <w:rFonts w:ascii="宋体" w:hAnsi="宋体" w:cs="宋体" w:eastAsia="宋体" w:hint="default"/>
                <w:sz w:val="21"/>
                <w:szCs w:val="21"/>
              </w:rPr>
              <w:t>金流量净额（元/股）</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0.0649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-0.9251</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11" w:right="0"/>
              <w:jc w:val="left"/>
              <w:rPr>
                <w:rFonts w:ascii="宋体" w:hAnsi="宋体" w:cs="宋体" w:eastAsia="宋体" w:hint="default"/>
                <w:sz w:val="21"/>
                <w:szCs w:val="21"/>
              </w:rPr>
            </w:pPr>
            <w:r>
              <w:rPr>
                <w:rFonts w:ascii="宋体"/>
                <w:sz w:val="21"/>
              </w:rPr>
              <w:t>107.02%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0.1430</w:t>
            </w: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left="1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768" w:type="dxa"/>
            <w:vMerge/>
            <w:tcBorders>
              <w:left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8" w:type="dxa"/>
            <w:vMerge/>
            <w:tcBorders>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type w:val="continuous"/>
          <w:pgSz w:w="11910" w:h="16840"/>
          <w:pgMar w:top="1600" w:bottom="800" w:left="1180" w:right="660"/>
        </w:sectPr>
      </w:pPr>
    </w:p>
    <w:p>
      <w:pPr>
        <w:spacing w:line="240" w:lineRule="auto" w:before="5"/>
        <w:rPr>
          <w:rFonts w:ascii="宋体" w:hAnsi="宋体" w:cs="宋体" w:eastAsia="宋体" w:hint="default"/>
          <w:sz w:val="26"/>
          <w:szCs w:val="26"/>
        </w:rPr>
      </w:pPr>
    </w:p>
    <w:tbl>
      <w:tblPr>
        <w:tblW w:w="0" w:type="auto"/>
        <w:jc w:val="left"/>
        <w:tblInd w:w="706" w:type="dxa"/>
        <w:tblLayout w:type="fixed"/>
        <w:tblCellMar>
          <w:top w:w="0" w:type="dxa"/>
          <w:left w:w="0" w:type="dxa"/>
          <w:bottom w:w="0" w:type="dxa"/>
          <w:right w:w="0" w:type="dxa"/>
        </w:tblCellMar>
        <w:tblLook w:val="01E0"/>
      </w:tblPr>
      <w:tblGrid>
        <w:gridCol w:w="2277"/>
        <w:gridCol w:w="1935"/>
        <w:gridCol w:w="1925"/>
        <w:gridCol w:w="1768"/>
        <w:gridCol w:w="1924"/>
      </w:tblGrid>
      <w:tr>
        <w:trPr>
          <w:trHeight w:val="634"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41" w:right="0" w:hanging="52"/>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141" w:right="0"/>
              <w:jc w:val="left"/>
              <w:rPr>
                <w:rFonts w:ascii="宋体" w:hAnsi="宋体" w:cs="宋体" w:eastAsia="宋体" w:hint="default"/>
                <w:sz w:val="21"/>
                <w:szCs w:val="21"/>
              </w:rPr>
            </w:pPr>
            <w:r>
              <w:rPr>
                <w:rFonts w:ascii="宋体" w:hAnsi="宋体" w:cs="宋体" w:eastAsia="宋体" w:hint="default"/>
                <w:sz w:val="21"/>
                <w:szCs w:val="21"/>
              </w:rPr>
              <w:t>每股净资产（元/股）</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3.34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2.96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61"/>
              <w:jc w:val="right"/>
              <w:rPr>
                <w:rFonts w:ascii="宋体" w:hAnsi="宋体" w:cs="宋体" w:eastAsia="宋体" w:hint="default"/>
                <w:sz w:val="21"/>
                <w:szCs w:val="21"/>
              </w:rPr>
            </w:pPr>
            <w:r>
              <w:rPr>
                <w:rFonts w:ascii="宋体"/>
                <w:spacing w:val="-1"/>
                <w:sz w:val="21"/>
              </w:rPr>
              <w:t>12.84%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4.11</w:t>
            </w:r>
          </w:p>
        </w:tc>
      </w:tr>
      <w:tr>
        <w:trPr>
          <w:trHeight w:val="323"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99"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60.86%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57.54%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14"/>
              <w:jc w:val="right"/>
              <w:rPr>
                <w:rFonts w:ascii="宋体" w:hAnsi="宋体" w:cs="宋体" w:eastAsia="宋体" w:hint="default"/>
                <w:sz w:val="21"/>
                <w:szCs w:val="21"/>
              </w:rPr>
            </w:pPr>
            <w:r>
              <w:rPr>
                <w:rFonts w:ascii="宋体"/>
                <w:sz w:val="21"/>
              </w:rPr>
              <w:t>3.32%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46.94%</w:t>
            </w:r>
          </w:p>
        </w:tc>
      </w:tr>
    </w:tbl>
    <w:p>
      <w:pPr>
        <w:spacing w:line="240" w:lineRule="auto" w:before="12"/>
        <w:rPr>
          <w:rFonts w:ascii="宋体" w:hAnsi="宋体" w:cs="宋体" w:eastAsia="宋体" w:hint="default"/>
          <w:sz w:val="24"/>
          <w:szCs w:val="24"/>
        </w:rPr>
      </w:pPr>
    </w:p>
    <w:p>
      <w:pPr>
        <w:pStyle w:val="Heading4"/>
        <w:spacing w:line="357" w:lineRule="auto"/>
        <w:ind w:left="1217" w:right="1090" w:firstLine="482"/>
        <w:jc w:val="left"/>
        <w:rPr>
          <w:b w:val="0"/>
          <w:bCs w:val="0"/>
        </w:rPr>
      </w:pPr>
      <w:r>
        <w:rPr>
          <w:spacing w:val="-4"/>
        </w:rPr>
        <w:t>三、根据证监会《公开发行证券公司信息披露编报规则第</w:t>
      </w:r>
      <w:r>
        <w:rPr>
          <w:spacing w:val="-72"/>
        </w:rPr>
        <w:t> </w:t>
      </w:r>
      <w:r>
        <w:rPr/>
        <w:t>9</w:t>
      </w:r>
      <w:r>
        <w:rPr>
          <w:spacing w:val="-72"/>
        </w:rPr>
        <w:t> </w:t>
      </w:r>
      <w:r>
        <w:rPr/>
        <w:t>号——净资产收益率</w:t>
      </w:r>
      <w:r>
        <w:rPr>
          <w:w w:val="99"/>
        </w:rPr>
        <w:t> </w:t>
      </w:r>
      <w:r>
        <w:rPr/>
        <w:t>和每股收益的计算及披露》要求，净资产收益率及每股收益计算如下：</w:t>
      </w:r>
      <w:r>
        <w:rPr>
          <w:b w:val="0"/>
          <w:bCs w:val="0"/>
        </w:rPr>
      </w:r>
    </w:p>
    <w:tbl>
      <w:tblPr>
        <w:tblW w:w="0" w:type="auto"/>
        <w:jc w:val="left"/>
        <w:tblInd w:w="106" w:type="dxa"/>
        <w:tblLayout w:type="fixed"/>
        <w:tblCellMar>
          <w:top w:w="0" w:type="dxa"/>
          <w:left w:w="0" w:type="dxa"/>
          <w:bottom w:w="0" w:type="dxa"/>
          <w:right w:w="0" w:type="dxa"/>
        </w:tblCellMar>
        <w:tblLook w:val="01E0"/>
      </w:tblPr>
      <w:tblGrid>
        <w:gridCol w:w="2774"/>
        <w:gridCol w:w="1218"/>
        <w:gridCol w:w="1454"/>
        <w:gridCol w:w="1453"/>
        <w:gridCol w:w="1218"/>
        <w:gridCol w:w="1456"/>
        <w:gridCol w:w="1454"/>
      </w:tblGrid>
      <w:tr>
        <w:trPr>
          <w:trHeight w:val="322" w:hRule="exact"/>
        </w:trPr>
        <w:tc>
          <w:tcPr>
            <w:tcW w:w="277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85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412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633" w:hRule="exact"/>
        </w:trPr>
        <w:tc>
          <w:tcPr>
            <w:tcW w:w="2774" w:type="dxa"/>
            <w:vMerge/>
            <w:tcBorders>
              <w:left w:val="single" w:sz="4" w:space="0" w:color="000000"/>
              <w:right w:val="single" w:sz="4" w:space="0" w:color="000000"/>
            </w:tcBorders>
            <w:shd w:val="clear" w:color="auto" w:fill="E6E6E6"/>
          </w:tcPr>
          <w:p>
            <w:pPr/>
          </w:p>
        </w:tc>
        <w:tc>
          <w:tcPr>
            <w:tcW w:w="12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6" w:lineRule="exact"/>
              <w:ind w:left="130" w:right="0" w:firstLine="52"/>
              <w:jc w:val="left"/>
              <w:rPr>
                <w:rFonts w:ascii="宋体" w:hAnsi="宋体" w:cs="宋体" w:eastAsia="宋体" w:hint="default"/>
                <w:sz w:val="21"/>
                <w:szCs w:val="21"/>
              </w:rPr>
            </w:pPr>
            <w:r>
              <w:rPr>
                <w:rFonts w:ascii="宋体" w:hAnsi="宋体" w:cs="宋体" w:eastAsia="宋体" w:hint="default"/>
                <w:sz w:val="21"/>
                <w:szCs w:val="21"/>
              </w:rPr>
              <w:t>净资产收</w:t>
            </w:r>
          </w:p>
          <w:p>
            <w:pPr>
              <w:pStyle w:val="TableParagraph"/>
              <w:spacing w:line="240" w:lineRule="auto" w:before="37"/>
              <w:ind w:left="13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2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6" w:lineRule="exact"/>
              <w:ind w:left="130" w:right="0" w:firstLine="52"/>
              <w:jc w:val="left"/>
              <w:rPr>
                <w:rFonts w:ascii="宋体" w:hAnsi="宋体" w:cs="宋体" w:eastAsia="宋体" w:hint="default"/>
                <w:sz w:val="21"/>
                <w:szCs w:val="21"/>
              </w:rPr>
            </w:pPr>
            <w:r>
              <w:rPr>
                <w:rFonts w:ascii="宋体" w:hAnsi="宋体" w:cs="宋体" w:eastAsia="宋体" w:hint="default"/>
                <w:sz w:val="21"/>
                <w:szCs w:val="21"/>
              </w:rPr>
              <w:t>净资产收</w:t>
            </w:r>
          </w:p>
          <w:p>
            <w:pPr>
              <w:pStyle w:val="TableParagraph"/>
              <w:spacing w:line="240" w:lineRule="auto" w:before="37"/>
              <w:ind w:left="13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2910"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635" w:hRule="exact"/>
        </w:trPr>
        <w:tc>
          <w:tcPr>
            <w:tcW w:w="2774" w:type="dxa"/>
            <w:vMerge/>
            <w:tcBorders>
              <w:left w:val="single" w:sz="4" w:space="0" w:color="000000"/>
              <w:bottom w:val="single" w:sz="4" w:space="0" w:color="000000"/>
              <w:right w:val="single" w:sz="4" w:space="0" w:color="000000"/>
            </w:tcBorders>
            <w:shd w:val="clear" w:color="auto" w:fill="E6E6E6"/>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634" w:hRule="exact"/>
        </w:trPr>
        <w:tc>
          <w:tcPr>
            <w:tcW w:w="27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sz w:val="21"/>
              </w:rPr>
              <w:t>14.00%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sz w:val="21"/>
              </w:rPr>
              <w:t>0.4406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21"/>
                <w:szCs w:val="21"/>
              </w:rPr>
            </w:pPr>
            <w:r>
              <w:rPr>
                <w:rFonts w:ascii="宋体"/>
                <w:sz w:val="21"/>
              </w:rPr>
              <w:t>0.4406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sz w:val="21"/>
              </w:rPr>
              <w:t>9.08%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sz w:val="21"/>
              </w:rPr>
              <w:t>0.2590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sz w:val="21"/>
              </w:rPr>
              <w:t>0.2590</w:t>
            </w:r>
          </w:p>
        </w:tc>
      </w:tr>
      <w:tr>
        <w:trPr>
          <w:trHeight w:val="635" w:hRule="exact"/>
        </w:trPr>
        <w:tc>
          <w:tcPr>
            <w:tcW w:w="27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sz w:val="21"/>
              </w:rPr>
              <w:t>13.19%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sz w:val="21"/>
              </w:rPr>
              <w:t>0.4152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21"/>
                <w:szCs w:val="21"/>
              </w:rPr>
            </w:pPr>
            <w:r>
              <w:rPr>
                <w:rFonts w:ascii="宋体"/>
                <w:sz w:val="21"/>
              </w:rPr>
              <w:t>0.4152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sz w:val="21"/>
              </w:rPr>
              <w:t>8.25%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sz w:val="21"/>
              </w:rPr>
              <w:t>0.2354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sz w:val="21"/>
              </w:rPr>
              <w:t>0.2354</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4"/>
        <w:spacing w:line="240" w:lineRule="auto"/>
        <w:ind w:left="1700" w:right="1090"/>
        <w:jc w:val="left"/>
        <w:rPr>
          <w:b w:val="0"/>
          <w:bCs w:val="0"/>
        </w:rPr>
      </w:pPr>
      <w:r>
        <w:rPr/>
        <w:t>四、非经常性损益明细表</w:t>
      </w:r>
      <w:r>
        <w:rPr>
          <w:b w:val="0"/>
          <w:bCs w:val="0"/>
        </w:rPr>
      </w:r>
    </w:p>
    <w:p>
      <w:pPr>
        <w:spacing w:line="240" w:lineRule="auto" w:before="9"/>
        <w:rPr>
          <w:rFonts w:ascii="宋体" w:hAnsi="宋体" w:cs="宋体" w:eastAsia="宋体" w:hint="default"/>
          <w:b/>
          <w:bCs/>
          <w:sz w:val="28"/>
          <w:szCs w:val="28"/>
        </w:rPr>
      </w:pPr>
    </w:p>
    <w:p>
      <w:pPr>
        <w:tabs>
          <w:tab w:pos="1890" w:val="left" w:leader="none"/>
        </w:tabs>
        <w:spacing w:before="35"/>
        <w:ind w:left="0" w:right="978" w:firstLine="0"/>
        <w:jc w:val="right"/>
        <w:rPr>
          <w:rFonts w:ascii="宋体" w:hAnsi="宋体" w:cs="宋体" w:eastAsia="宋体" w:hint="default"/>
          <w:sz w:val="21"/>
          <w:szCs w:val="21"/>
        </w:rPr>
      </w:pPr>
      <w:r>
        <w:rPr>
          <w:rFonts w:ascii="宋体" w:hAnsi="宋体" w:cs="宋体" w:eastAsia="宋体" w:hint="default"/>
          <w:sz w:val="21"/>
          <w:szCs w:val="21"/>
        </w:rPr>
        <w:t>金额单位：人民币</w:t>
        <w:tab/>
        <w:t>元</w:t>
      </w:r>
    </w:p>
    <w:p>
      <w:pPr>
        <w:spacing w:line="240" w:lineRule="auto" w:before="13"/>
        <w:rPr>
          <w:rFonts w:ascii="宋体" w:hAnsi="宋体" w:cs="宋体" w:eastAsia="宋体" w:hint="default"/>
          <w:sz w:val="3"/>
          <w:szCs w:val="3"/>
        </w:rPr>
      </w:pPr>
    </w:p>
    <w:tbl>
      <w:tblPr>
        <w:tblW w:w="0" w:type="auto"/>
        <w:jc w:val="left"/>
        <w:tblInd w:w="706" w:type="dxa"/>
        <w:tblLayout w:type="fixed"/>
        <w:tblCellMar>
          <w:top w:w="0" w:type="dxa"/>
          <w:left w:w="0" w:type="dxa"/>
          <w:bottom w:w="0" w:type="dxa"/>
          <w:right w:w="0" w:type="dxa"/>
        </w:tblCellMar>
        <w:tblLook w:val="01E0"/>
      </w:tblPr>
      <w:tblGrid>
        <w:gridCol w:w="3563"/>
        <w:gridCol w:w="1547"/>
        <w:gridCol w:w="1625"/>
        <w:gridCol w:w="1547"/>
        <w:gridCol w:w="1547"/>
      </w:tblGrid>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2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3" w:right="0"/>
              <w:jc w:val="left"/>
              <w:rPr>
                <w:rFonts w:ascii="宋体" w:hAnsi="宋体" w:cs="宋体" w:eastAsia="宋体" w:hint="default"/>
                <w:sz w:val="21"/>
                <w:szCs w:val="21"/>
              </w:rPr>
            </w:pPr>
            <w:r>
              <w:rPr>
                <w:rFonts w:ascii="宋体"/>
                <w:sz w:val="21"/>
              </w:rPr>
              <w:t>255,068.60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sz w:val="21"/>
              </w:rPr>
              <w:t>77,564.51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6" w:right="0"/>
              <w:jc w:val="left"/>
              <w:rPr>
                <w:rFonts w:ascii="宋体" w:hAnsi="宋体" w:cs="宋体" w:eastAsia="宋体" w:hint="default"/>
                <w:sz w:val="21"/>
                <w:szCs w:val="21"/>
              </w:rPr>
            </w:pPr>
            <w:r>
              <w:rPr>
                <w:rFonts w:ascii="宋体"/>
                <w:sz w:val="21"/>
              </w:rPr>
              <w:t>68,510.00</w:t>
            </w:r>
          </w:p>
        </w:tc>
      </w:tr>
      <w:tr>
        <w:trPr>
          <w:trHeight w:val="1259"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w:t>
            </w:r>
          </w:p>
          <w:p>
            <w:pPr>
              <w:pStyle w:val="TableParagraph"/>
              <w:spacing w:line="273" w:lineRule="auto" w:before="37"/>
              <w:ind w:left="23" w:right="20"/>
              <w:jc w:val="center"/>
              <w:rPr>
                <w:rFonts w:ascii="宋体" w:hAnsi="宋体" w:cs="宋体" w:eastAsia="宋体" w:hint="default"/>
                <w:sz w:val="21"/>
                <w:szCs w:val="21"/>
              </w:rPr>
            </w:pPr>
            <w:r>
              <w:rPr>
                <w:rFonts w:ascii="宋体" w:hAnsi="宋体" w:cs="宋体" w:eastAsia="宋体" w:hint="default"/>
                <w:spacing w:val="-4"/>
                <w:sz w:val="21"/>
                <w:szCs w:val="21"/>
              </w:rPr>
              <w:t>常经营业务密切相关，符合国家政策规</w:t>
            </w:r>
            <w:r>
              <w:rPr>
                <w:rFonts w:ascii="宋体" w:hAnsi="宋体" w:cs="宋体" w:eastAsia="宋体" w:hint="default"/>
                <w:sz w:val="21"/>
                <w:szCs w:val="21"/>
              </w:rPr>
              <w:t> </w:t>
            </w:r>
            <w:r>
              <w:rPr>
                <w:rFonts w:ascii="宋体" w:hAnsi="宋体" w:cs="宋体" w:eastAsia="宋体" w:hint="default"/>
                <w:spacing w:val="-4"/>
                <w:sz w:val="21"/>
                <w:szCs w:val="21"/>
              </w:rPr>
              <w:t>定、按照一定标准定额或定量持续享受</w:t>
            </w:r>
            <w:r>
              <w:rPr>
                <w:rFonts w:ascii="宋体" w:hAnsi="宋体" w:cs="宋体" w:eastAsia="宋体" w:hint="default"/>
                <w:sz w:val="21"/>
                <w:szCs w:val="21"/>
              </w:rPr>
              <w:t> 的政府补助除外</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8"/>
              <w:jc w:val="right"/>
              <w:rPr>
                <w:rFonts w:ascii="宋体" w:hAnsi="宋体" w:cs="宋体" w:eastAsia="宋体" w:hint="default"/>
                <w:sz w:val="21"/>
                <w:szCs w:val="21"/>
              </w:rPr>
            </w:pPr>
            <w:r>
              <w:rPr>
                <w:rFonts w:ascii="宋体"/>
                <w:spacing w:val="-1"/>
                <w:sz w:val="21"/>
              </w:rPr>
              <w:t>4,703,451.00</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8"/>
              <w:jc w:val="right"/>
              <w:rPr>
                <w:rFonts w:ascii="宋体" w:hAnsi="宋体" w:cs="宋体" w:eastAsia="宋体" w:hint="default"/>
                <w:sz w:val="21"/>
                <w:szCs w:val="21"/>
              </w:rPr>
            </w:pPr>
            <w:r>
              <w:rPr>
                <w:rFonts w:ascii="宋体"/>
                <w:spacing w:val="-1"/>
                <w:sz w:val="21"/>
              </w:rPr>
              <w:t>4,758,000.00</w:t>
            </w:r>
            <w:r>
              <w:rPr>
                <w:rFonts w:ascii="宋体"/>
                <w:sz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21"/>
                <w:szCs w:val="21"/>
              </w:rPr>
            </w:pPr>
            <w:r>
              <w:rPr>
                <w:rFonts w:ascii="宋体"/>
                <w:spacing w:val="-1"/>
                <w:sz w:val="21"/>
              </w:rPr>
              <w:t>1,993,500.00</w:t>
            </w:r>
            <w:r>
              <w:rPr>
                <w:rFonts w:ascii="宋体"/>
                <w:sz w:val="21"/>
              </w:rPr>
            </w:r>
          </w:p>
        </w:tc>
      </w:tr>
      <w:tr>
        <w:trPr>
          <w:trHeight w:val="634"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支出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sz w:val="21"/>
              </w:rPr>
              <w:t>-30,890.27</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9"/>
              <w:jc w:val="right"/>
              <w:rPr>
                <w:rFonts w:ascii="宋体" w:hAnsi="宋体" w:cs="宋体" w:eastAsia="宋体" w:hint="default"/>
                <w:sz w:val="21"/>
                <w:szCs w:val="21"/>
              </w:rPr>
            </w:pPr>
            <w:r>
              <w:rPr>
                <w:rFonts w:ascii="宋体"/>
                <w:spacing w:val="-1"/>
                <w:sz w:val="21"/>
              </w:rPr>
              <w:t>-254,816.00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4" w:right="0"/>
              <w:jc w:val="left"/>
              <w:rPr>
                <w:rFonts w:ascii="宋体" w:hAnsi="宋体" w:cs="宋体" w:eastAsia="宋体" w:hint="default"/>
                <w:sz w:val="21"/>
                <w:szCs w:val="21"/>
              </w:rPr>
            </w:pPr>
            <w:r>
              <w:rPr>
                <w:rFonts w:ascii="宋体"/>
                <w:sz w:val="21"/>
              </w:rPr>
              <w:t>-68,375.28</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所得税影响额</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9"/>
              <w:jc w:val="right"/>
              <w:rPr>
                <w:rFonts w:ascii="宋体" w:hAnsi="宋体" w:cs="宋体" w:eastAsia="宋体" w:hint="default"/>
                <w:sz w:val="21"/>
                <w:szCs w:val="21"/>
              </w:rPr>
            </w:pPr>
            <w:r>
              <w:rPr>
                <w:rFonts w:ascii="宋体"/>
                <w:spacing w:val="-1"/>
                <w:sz w:val="21"/>
              </w:rPr>
              <w:t>-739,126.34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9"/>
              <w:jc w:val="right"/>
              <w:rPr>
                <w:rFonts w:ascii="宋体" w:hAnsi="宋体" w:cs="宋体" w:eastAsia="宋体" w:hint="default"/>
                <w:sz w:val="21"/>
                <w:szCs w:val="21"/>
              </w:rPr>
            </w:pPr>
            <w:r>
              <w:rPr>
                <w:rFonts w:ascii="宋体"/>
                <w:spacing w:val="-1"/>
                <w:sz w:val="21"/>
              </w:rPr>
              <w:t>-687,112.28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8"/>
              <w:jc w:val="right"/>
              <w:rPr>
                <w:rFonts w:ascii="宋体" w:hAnsi="宋体" w:cs="宋体" w:eastAsia="宋体" w:hint="default"/>
                <w:sz w:val="21"/>
                <w:szCs w:val="21"/>
              </w:rPr>
            </w:pPr>
            <w:r>
              <w:rPr>
                <w:rFonts w:ascii="宋体"/>
                <w:spacing w:val="-1"/>
                <w:sz w:val="21"/>
              </w:rPr>
              <w:t>-299,045.21</w:t>
            </w:r>
          </w:p>
        </w:tc>
      </w:tr>
      <w:tr>
        <w:trPr>
          <w:trHeight w:val="323"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7"/>
              <w:jc w:val="right"/>
              <w:rPr>
                <w:rFonts w:ascii="宋体" w:hAnsi="宋体" w:cs="宋体" w:eastAsia="宋体" w:hint="default"/>
                <w:sz w:val="21"/>
                <w:szCs w:val="21"/>
              </w:rPr>
            </w:pPr>
            <w:r>
              <w:rPr>
                <w:rFonts w:ascii="宋体"/>
                <w:spacing w:val="-1"/>
                <w:sz w:val="21"/>
              </w:rPr>
              <w:t>4,188,502.99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7"/>
              <w:jc w:val="right"/>
              <w:rPr>
                <w:rFonts w:ascii="宋体" w:hAnsi="宋体" w:cs="宋体" w:eastAsia="宋体" w:hint="default"/>
                <w:sz w:val="21"/>
                <w:szCs w:val="21"/>
              </w:rPr>
            </w:pPr>
            <w:r>
              <w:rPr>
                <w:rFonts w:ascii="宋体"/>
                <w:spacing w:val="-1"/>
                <w:sz w:val="21"/>
              </w:rPr>
              <w:t>3,893,636.23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6"/>
              <w:jc w:val="right"/>
              <w:rPr>
                <w:rFonts w:ascii="宋体" w:hAnsi="宋体" w:cs="宋体" w:eastAsia="宋体" w:hint="default"/>
                <w:sz w:val="21"/>
                <w:szCs w:val="21"/>
              </w:rPr>
            </w:pPr>
            <w:r>
              <w:rPr>
                <w:rFonts w:ascii="宋体"/>
                <w:spacing w:val="-1"/>
                <w:sz w:val="21"/>
              </w:rPr>
              <w:t>1,694,589.51</w:t>
            </w:r>
          </w:p>
        </w:tc>
      </w:tr>
    </w:tbl>
    <w:p>
      <w:pPr>
        <w:spacing w:after="0" w:line="260" w:lineRule="exact"/>
        <w:jc w:val="right"/>
        <w:rPr>
          <w:rFonts w:ascii="宋体" w:hAnsi="宋体" w:cs="宋体" w:eastAsia="宋体" w:hint="default"/>
          <w:sz w:val="21"/>
          <w:szCs w:val="21"/>
        </w:rPr>
        <w:sectPr>
          <w:pgSz w:w="11910" w:h="16840"/>
          <w:pgMar w:header="447" w:footer="605" w:top="640" w:bottom="800" w:left="580" w:righ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3357" w:right="0"/>
        <w:jc w:val="left"/>
        <w:rPr>
          <w:b w:val="0"/>
          <w:bCs w:val="0"/>
        </w:rPr>
      </w:pPr>
      <w:bookmarkStart w:name="_TOC_250008" w:id="3"/>
      <w:r>
        <w:rPr/>
        <w:t>第三节</w:t>
      </w:r>
      <w:r>
        <w:rPr>
          <w:spacing w:val="-1"/>
        </w:rPr>
        <w:t> </w:t>
      </w:r>
      <w:r>
        <w:rPr/>
        <w:t>股本变动及股东情况</w:t>
      </w:r>
      <w:bookmarkEnd w:id="3"/>
      <w:r>
        <w:rPr>
          <w:b w:val="0"/>
          <w:bCs w:val="0"/>
        </w:rPr>
      </w:r>
    </w:p>
    <w:p>
      <w:pPr>
        <w:spacing w:line="240" w:lineRule="auto" w:before="9"/>
        <w:rPr>
          <w:rFonts w:ascii="黑体" w:hAnsi="黑体" w:cs="黑体" w:eastAsia="黑体" w:hint="default"/>
          <w:b/>
          <w:bCs/>
          <w:sz w:val="26"/>
          <w:szCs w:val="26"/>
        </w:rPr>
      </w:pPr>
    </w:p>
    <w:p>
      <w:pPr>
        <w:pStyle w:val="Heading4"/>
        <w:spacing w:line="240" w:lineRule="auto" w:before="0"/>
        <w:ind w:left="1440" w:right="0"/>
        <w:jc w:val="left"/>
        <w:rPr>
          <w:b w:val="0"/>
          <w:bCs w:val="0"/>
        </w:rPr>
      </w:pPr>
      <w:r>
        <w:rPr/>
        <w:t>一、股份变动情况表</w:t>
      </w:r>
      <w:r>
        <w:rPr>
          <w:b w:val="0"/>
          <w:bCs w:val="0"/>
        </w:rPr>
      </w:r>
    </w:p>
    <w:p>
      <w:pPr>
        <w:spacing w:line="240" w:lineRule="auto" w:before="11"/>
        <w:rPr>
          <w:rFonts w:ascii="宋体" w:hAnsi="宋体" w:cs="宋体" w:eastAsia="宋体" w:hint="default"/>
          <w:b/>
          <w:bCs/>
          <w:sz w:val="10"/>
          <w:szCs w:val="10"/>
        </w:rPr>
      </w:pPr>
    </w:p>
    <w:p>
      <w:pPr>
        <w:spacing w:before="35"/>
        <w:ind w:left="0" w:right="718"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691"/>
        <w:gridCol w:w="1225"/>
        <w:gridCol w:w="911"/>
        <w:gridCol w:w="910"/>
        <w:gridCol w:w="910"/>
        <w:gridCol w:w="911"/>
        <w:gridCol w:w="910"/>
        <w:gridCol w:w="910"/>
        <w:gridCol w:w="1214"/>
        <w:gridCol w:w="910"/>
      </w:tblGrid>
      <w:tr>
        <w:trPr>
          <w:trHeight w:val="402" w:hRule="exact"/>
        </w:trPr>
        <w:tc>
          <w:tcPr>
            <w:tcW w:w="1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61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36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91" w:type="dxa"/>
            <w:vMerge w:val="restart"/>
            <w:tcBorders>
              <w:top w:val="nil" w:sz="6" w:space="0" w:color="auto"/>
              <w:left w:val="single" w:sz="4" w:space="0" w:color="000000"/>
              <w:right w:val="single" w:sz="4" w:space="0" w:color="000000"/>
            </w:tcBorders>
            <w:shd w:val="clear" w:color="auto" w:fill="DCDCDC"/>
          </w:tcPr>
          <w:p>
            <w:pPr/>
          </w:p>
        </w:tc>
        <w:tc>
          <w:tcPr>
            <w:tcW w:w="1225"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61" w:right="8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4"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84" w:hRule="exact"/>
        </w:trPr>
        <w:tc>
          <w:tcPr>
            <w:tcW w:w="1691" w:type="dxa"/>
            <w:vMerge/>
            <w:tcBorders>
              <w:left w:val="single" w:sz="4" w:space="0" w:color="000000"/>
              <w:bottom w:val="nil" w:sz="6" w:space="0" w:color="auto"/>
              <w:right w:val="single" w:sz="4" w:space="0" w:color="000000"/>
            </w:tcBorders>
            <w:shd w:val="clear" w:color="auto" w:fill="DCDCDC"/>
          </w:tcPr>
          <w:p>
            <w:pPr/>
          </w:p>
        </w:tc>
        <w:tc>
          <w:tcPr>
            <w:tcW w:w="12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1"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1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8" w:hRule="exact"/>
        </w:trPr>
        <w:tc>
          <w:tcPr>
            <w:tcW w:w="1691" w:type="dxa"/>
            <w:vMerge w:val="restart"/>
            <w:tcBorders>
              <w:top w:val="nil" w:sz="6" w:space="0" w:color="auto"/>
              <w:left w:val="single" w:sz="4" w:space="0" w:color="000000"/>
              <w:right w:val="single" w:sz="4" w:space="0" w:color="000000"/>
            </w:tcBorders>
            <w:shd w:val="clear" w:color="auto" w:fill="DCDCDC"/>
          </w:tcPr>
          <w:p>
            <w:pPr/>
          </w:p>
        </w:tc>
        <w:tc>
          <w:tcPr>
            <w:tcW w:w="1225"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1214"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91" w:type="dxa"/>
            <w:vMerge/>
            <w:tcBorders>
              <w:left w:val="single" w:sz="4" w:space="0" w:color="000000"/>
              <w:bottom w:val="single" w:sz="4" w:space="0" w:color="000000"/>
              <w:right w:val="single" w:sz="4" w:space="0" w:color="000000"/>
            </w:tcBorders>
            <w:shd w:val="clear" w:color="auto" w:fill="DCDCDC"/>
          </w:tcPr>
          <w:p>
            <w:pPr/>
          </w:p>
        </w:tc>
        <w:tc>
          <w:tcPr>
            <w:tcW w:w="1225"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4"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sz w:val="18"/>
              </w:rPr>
              <w:t>87,232,790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52.87%</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-395,197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-395,197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86,837,593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52.63%</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sz w:val="18"/>
              </w:rPr>
              <w:t>85,803,245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52.00%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85,803,245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52.00%</w:t>
            </w:r>
          </w:p>
        </w:tc>
      </w:tr>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2" w:right="3"/>
              <w:jc w:val="left"/>
              <w:rPr>
                <w:rFonts w:ascii="宋体" w:hAnsi="宋体" w:cs="宋体" w:eastAsia="宋体" w:hint="default"/>
                <w:sz w:val="18"/>
                <w:szCs w:val="18"/>
              </w:rPr>
            </w:pPr>
            <w:r>
              <w:rPr>
                <w:rFonts w:ascii="宋体" w:hAnsi="宋体" w:cs="宋体" w:eastAsia="宋体" w:hint="default"/>
                <w:spacing w:val="4"/>
                <w:sz w:val="18"/>
                <w:szCs w:val="18"/>
              </w:rPr>
              <w:t>其中：境内非国有法 </w:t>
            </w:r>
            <w:r>
              <w:rPr>
                <w:rFonts w:ascii="宋体" w:hAnsi="宋体" w:cs="宋体" w:eastAsia="宋体" w:hint="default"/>
                <w:sz w:val="18"/>
                <w:szCs w:val="18"/>
              </w:rPr>
              <w:t>人持股</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37,069,572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22.47%</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37,069,572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sz w:val="18"/>
              </w:rPr>
              <w:t>22.47%</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sz w:val="18"/>
              </w:rPr>
              <w:t>48,733,673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29.54%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48,733,673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29.54%</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5、高管股份</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sz w:val="18"/>
              </w:rPr>
              <w:t>1,429,545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0.87%</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-395,197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left"/>
              <w:rPr>
                <w:rFonts w:ascii="宋体" w:hAnsi="宋体" w:cs="宋体" w:eastAsia="宋体" w:hint="default"/>
                <w:sz w:val="18"/>
                <w:szCs w:val="18"/>
              </w:rPr>
            </w:pPr>
            <w:r>
              <w:rPr>
                <w:rFonts w:ascii="宋体"/>
                <w:sz w:val="18"/>
              </w:rPr>
              <w:t>-395,197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1,034,348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sz w:val="18"/>
              </w:rPr>
              <w:t>0.63%</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sz w:val="18"/>
              </w:rPr>
              <w:t>77,767,210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47.13%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395,197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宋体" w:hAnsi="宋体" w:cs="宋体" w:eastAsia="宋体" w:hint="default"/>
                <w:sz w:val="18"/>
                <w:szCs w:val="18"/>
              </w:rPr>
            </w:pPr>
            <w:r>
              <w:rPr>
                <w:rFonts w:ascii="宋体"/>
                <w:sz w:val="18"/>
              </w:rPr>
              <w:t>395,197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78,162,407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47.37%</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sz w:val="18"/>
              </w:rPr>
              <w:t>77,767,210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47.13%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395,197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宋体" w:hAnsi="宋体" w:cs="宋体" w:eastAsia="宋体" w:hint="default"/>
                <w:sz w:val="18"/>
                <w:szCs w:val="18"/>
              </w:rPr>
            </w:pPr>
            <w:r>
              <w:rPr>
                <w:rFonts w:ascii="宋体"/>
                <w:sz w:val="18"/>
              </w:rPr>
              <w:t>395,197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78,162,407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宋体" w:hAnsi="宋体" w:cs="宋体" w:eastAsia="宋体" w:hint="default"/>
                <w:sz w:val="18"/>
                <w:szCs w:val="18"/>
              </w:rPr>
            </w:pPr>
            <w:r>
              <w:rPr>
                <w:rFonts w:ascii="宋体"/>
                <w:sz w:val="18"/>
              </w:rPr>
              <w:t>47.37%</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2、境内上市的外资股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3、境外上市的外资股</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25" w:type="dxa"/>
            <w:tcBorders>
              <w:top w:val="single" w:sz="4" w:space="0" w:color="000000"/>
              <w:left w:val="single" w:sz="10"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2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sz w:val="18"/>
              </w:rPr>
              <w:t>165,000,000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165,000,000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left="1440" w:right="0"/>
        <w:jc w:val="left"/>
        <w:rPr>
          <w:b w:val="0"/>
          <w:bCs w:val="0"/>
        </w:rPr>
      </w:pPr>
      <w:r>
        <w:rPr/>
        <w:t>二、限售股份变动情况表</w:t>
      </w:r>
      <w:r>
        <w:rPr>
          <w:b w:val="0"/>
          <w:bCs w:val="0"/>
        </w:rPr>
      </w:r>
    </w:p>
    <w:p>
      <w:pPr>
        <w:spacing w:line="240" w:lineRule="auto" w:before="11"/>
        <w:rPr>
          <w:rFonts w:ascii="宋体" w:hAnsi="宋体" w:cs="宋体" w:eastAsia="宋体" w:hint="default"/>
          <w:b/>
          <w:bCs/>
          <w:sz w:val="10"/>
          <w:szCs w:val="10"/>
        </w:rPr>
      </w:pPr>
    </w:p>
    <w:p>
      <w:pPr>
        <w:spacing w:before="35"/>
        <w:ind w:left="0" w:right="717"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9"/>
          <w:szCs w:val="9"/>
        </w:rPr>
      </w:pPr>
    </w:p>
    <w:tbl>
      <w:tblPr>
        <w:tblW w:w="0" w:type="auto"/>
        <w:jc w:val="left"/>
        <w:tblInd w:w="511" w:type="dxa"/>
        <w:tblLayout w:type="fixed"/>
        <w:tblCellMar>
          <w:top w:w="0" w:type="dxa"/>
          <w:left w:w="0" w:type="dxa"/>
          <w:bottom w:w="0" w:type="dxa"/>
          <w:right w:w="0" w:type="dxa"/>
        </w:tblCellMar>
        <w:tblLook w:val="01E0"/>
      </w:tblPr>
      <w:tblGrid>
        <w:gridCol w:w="2149"/>
        <w:gridCol w:w="1175"/>
        <w:gridCol w:w="1174"/>
        <w:gridCol w:w="1174"/>
        <w:gridCol w:w="1175"/>
        <w:gridCol w:w="1175"/>
        <w:gridCol w:w="1678"/>
      </w:tblGrid>
      <w:tr>
        <w:trPr>
          <w:trHeight w:val="740" w:hRule="exact"/>
        </w:trPr>
        <w:tc>
          <w:tcPr>
            <w:tcW w:w="21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491" w:right="131"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311" w:right="131"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311" w:right="131"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1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3"/>
              <w:ind w:left="490" w:right="132"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1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7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70"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束龙胜</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48,733,673</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48,733,673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1"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89" w:right="168" w:hanging="720"/>
              <w:jc w:val="left"/>
              <w:rPr>
                <w:rFonts w:ascii="宋体" w:hAnsi="宋体" w:cs="宋体" w:eastAsia="宋体" w:hint="default"/>
                <w:sz w:val="18"/>
                <w:szCs w:val="18"/>
              </w:rPr>
            </w:pPr>
            <w:r>
              <w:rPr>
                <w:rFonts w:ascii="宋体" w:hAnsi="宋体" w:cs="宋体" w:eastAsia="宋体" w:hint="default"/>
                <w:sz w:val="18"/>
                <w:szCs w:val="18"/>
              </w:rPr>
              <w:t>合肥世纪创新投资有限 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18,709,104</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18,709,104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5"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99" w:right="168" w:hanging="630"/>
              <w:jc w:val="left"/>
              <w:rPr>
                <w:rFonts w:ascii="宋体" w:hAnsi="宋体" w:cs="宋体" w:eastAsia="宋体" w:hint="default"/>
                <w:sz w:val="18"/>
                <w:szCs w:val="18"/>
              </w:rPr>
            </w:pPr>
            <w:r>
              <w:rPr>
                <w:rFonts w:ascii="宋体" w:hAnsi="宋体" w:cs="宋体" w:eastAsia="宋体" w:hint="default"/>
                <w:sz w:val="18"/>
                <w:szCs w:val="18"/>
              </w:rPr>
              <w:t>芜湖市鑫诚科技投资有 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18,360,468</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18,360,468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414,075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sz w:val="18"/>
              </w:rPr>
              <w:t>81,000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333,075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3" w:right="134" w:hanging="428"/>
              <w:jc w:val="left"/>
              <w:rPr>
                <w:rFonts w:ascii="宋体" w:hAnsi="宋体" w:cs="宋体" w:eastAsia="宋体"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宋体" w:hAnsi="宋体" w:cs="宋体" w:eastAsia="宋体" w:hint="default"/>
                <w:sz w:val="18"/>
                <w:szCs w:val="18"/>
              </w:rPr>
              <w:t>25%解</w:t>
            </w:r>
            <w:r>
              <w:rPr>
                <w:rFonts w:ascii="宋体" w:hAnsi="宋体" w:cs="宋体" w:eastAsia="宋体" w:hint="default"/>
                <w:sz w:val="18"/>
                <w:szCs w:val="18"/>
              </w:rPr>
              <w:t> 除限售</w:t>
            </w:r>
          </w:p>
        </w:tc>
      </w:tr>
      <w:tr>
        <w:trPr>
          <w:trHeight w:val="371"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唐荣保</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414,075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宋体" w:hAnsi="宋体" w:cs="宋体" w:eastAsia="宋体" w:hint="default"/>
                <w:sz w:val="18"/>
                <w:szCs w:val="18"/>
              </w:rPr>
            </w:pPr>
            <w:r>
              <w:rPr>
                <w:rFonts w:ascii="宋体"/>
                <w:sz w:val="18"/>
              </w:rPr>
              <w:t>13,500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sz w:val="18"/>
              </w:rPr>
              <w:t>400,575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2"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宋体" w:hAnsi="宋体" w:cs="宋体" w:eastAsia="宋体" w:hint="default"/>
                <w:sz w:val="18"/>
                <w:szCs w:val="18"/>
              </w:rPr>
              <w:t>25%解</w:t>
            </w:r>
          </w:p>
        </w:tc>
      </w:tr>
    </w:tbl>
    <w:p>
      <w:pPr>
        <w:spacing w:after="0" w:line="240" w:lineRule="auto"/>
        <w:jc w:val="center"/>
        <w:rPr>
          <w:rFonts w:ascii="宋体" w:hAnsi="宋体" w:cs="宋体" w:eastAsia="宋体" w:hint="default"/>
          <w:sz w:val="18"/>
          <w:szCs w:val="18"/>
        </w:rPr>
        <w:sectPr>
          <w:pgSz w:w="11910" w:h="16840"/>
          <w:pgMar w:header="447" w:footer="605" w:top="640" w:bottom="800" w:left="840" w:right="320"/>
        </w:sectPr>
      </w:pPr>
    </w:p>
    <w:p>
      <w:pPr>
        <w:spacing w:line="240" w:lineRule="auto" w:before="5"/>
        <w:rPr>
          <w:rFonts w:ascii="宋体" w:hAnsi="宋体" w:cs="宋体" w:eastAsia="宋体" w:hint="default"/>
          <w:sz w:val="26"/>
          <w:szCs w:val="26"/>
        </w:rPr>
      </w:pPr>
    </w:p>
    <w:tbl>
      <w:tblPr>
        <w:tblW w:w="0" w:type="auto"/>
        <w:jc w:val="left"/>
        <w:tblInd w:w="551" w:type="dxa"/>
        <w:tblLayout w:type="fixed"/>
        <w:tblCellMar>
          <w:top w:w="0" w:type="dxa"/>
          <w:left w:w="0" w:type="dxa"/>
          <w:bottom w:w="0" w:type="dxa"/>
          <w:right w:w="0" w:type="dxa"/>
        </w:tblCellMar>
        <w:tblLook w:val="01E0"/>
      </w:tblPr>
      <w:tblGrid>
        <w:gridCol w:w="2149"/>
        <w:gridCol w:w="1175"/>
        <w:gridCol w:w="1174"/>
        <w:gridCol w:w="1174"/>
        <w:gridCol w:w="1175"/>
        <w:gridCol w:w="1175"/>
        <w:gridCol w:w="1678"/>
      </w:tblGrid>
      <w:tr>
        <w:trPr>
          <w:trHeight w:val="370" w:hRule="exact"/>
        </w:trPr>
        <w:tc>
          <w:tcPr>
            <w:tcW w:w="2149"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除限售</w:t>
            </w:r>
          </w:p>
        </w:tc>
      </w:tr>
      <w:tr>
        <w:trPr>
          <w:trHeight w:val="634"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胡恒生</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552,100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sz w:val="18"/>
              </w:rPr>
              <w:t>276,050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276,050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3" w:right="134" w:hanging="428"/>
              <w:jc w:val="left"/>
              <w:rPr>
                <w:rFonts w:ascii="宋体" w:hAnsi="宋体" w:cs="宋体" w:eastAsia="宋体"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宋体" w:hAnsi="宋体" w:cs="宋体" w:eastAsia="宋体" w:hint="default"/>
                <w:sz w:val="18"/>
                <w:szCs w:val="18"/>
              </w:rPr>
              <w:t>25%解</w:t>
            </w:r>
            <w:r>
              <w:rPr>
                <w:rFonts w:ascii="宋体" w:hAnsi="宋体" w:cs="宋体" w:eastAsia="宋体" w:hint="default"/>
                <w:sz w:val="18"/>
                <w:szCs w:val="18"/>
              </w:rPr>
              <w:t> 除限售</w:t>
            </w:r>
          </w:p>
        </w:tc>
      </w:tr>
      <w:tr>
        <w:trPr>
          <w:trHeight w:val="635" w:hRule="exact"/>
        </w:trPr>
        <w:tc>
          <w:tcPr>
            <w:tcW w:w="2149" w:type="dxa"/>
            <w:tcBorders>
              <w:top w:val="single" w:sz="4" w:space="0" w:color="000000"/>
              <w:left w:val="single" w:sz="4" w:space="0" w:color="000000"/>
              <w:bottom w:val="single" w:sz="13" w:space="0" w:color="C0C0C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徐之骞</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49,295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sz w:val="18"/>
              </w:rPr>
              <w:t>24,647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24,648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63" w:right="134" w:hanging="428"/>
              <w:jc w:val="left"/>
              <w:rPr>
                <w:rFonts w:ascii="宋体" w:hAnsi="宋体" w:cs="宋体" w:eastAsia="宋体" w:hint="default"/>
                <w:sz w:val="18"/>
                <w:szCs w:val="18"/>
              </w:rPr>
            </w:pPr>
            <w:r>
              <w:rPr>
                <w:rFonts w:ascii="宋体" w:hAnsi="宋体" w:cs="宋体" w:eastAsia="宋体" w:hint="default"/>
                <w:sz w:val="18"/>
                <w:szCs w:val="18"/>
              </w:rPr>
              <w:t>每年年初按</w:t>
            </w:r>
            <w:r>
              <w:rPr>
                <w:rFonts w:ascii="宋体" w:hAnsi="宋体" w:cs="宋体" w:eastAsia="宋体" w:hint="default"/>
                <w:spacing w:val="-46"/>
                <w:sz w:val="18"/>
                <w:szCs w:val="18"/>
              </w:rPr>
              <w:t> </w:t>
            </w:r>
            <w:r>
              <w:rPr>
                <w:rFonts w:ascii="宋体" w:hAnsi="宋体" w:cs="宋体" w:eastAsia="宋体" w:hint="default"/>
                <w:sz w:val="18"/>
                <w:szCs w:val="18"/>
              </w:rPr>
              <w:t>25%解</w:t>
            </w:r>
            <w:r>
              <w:rPr>
                <w:rFonts w:ascii="宋体" w:hAnsi="宋体" w:cs="宋体" w:eastAsia="宋体" w:hint="default"/>
                <w:sz w:val="18"/>
                <w:szCs w:val="18"/>
              </w:rPr>
              <w:t> 除限售</w:t>
            </w:r>
          </w:p>
        </w:tc>
      </w:tr>
      <w:tr>
        <w:trPr>
          <w:trHeight w:val="370" w:hRule="exact"/>
        </w:trPr>
        <w:tc>
          <w:tcPr>
            <w:tcW w:w="21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87,232,790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6" w:right="0"/>
              <w:jc w:val="left"/>
              <w:rPr>
                <w:rFonts w:ascii="宋体" w:hAnsi="宋体" w:cs="宋体" w:eastAsia="宋体" w:hint="default"/>
                <w:sz w:val="18"/>
                <w:szCs w:val="18"/>
              </w:rPr>
            </w:pPr>
            <w:r>
              <w:rPr>
                <w:rFonts w:ascii="宋体"/>
                <w:sz w:val="18"/>
              </w:rPr>
              <w:t>395,197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86,837,593</w:t>
            </w:r>
          </w:p>
        </w:tc>
        <w:tc>
          <w:tcPr>
            <w:tcW w:w="1175"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left="1480" w:right="750"/>
        <w:jc w:val="left"/>
        <w:rPr>
          <w:b w:val="0"/>
          <w:bCs w:val="0"/>
        </w:rPr>
      </w:pPr>
      <w:r>
        <w:rPr/>
        <w:t>三、股东情况介绍</w:t>
      </w:r>
      <w:r>
        <w:rPr>
          <w:b w:val="0"/>
          <w:bCs w:val="0"/>
        </w:rPr>
      </w:r>
    </w:p>
    <w:p>
      <w:pPr>
        <w:spacing w:line="240" w:lineRule="auto" w:before="9"/>
        <w:rPr>
          <w:rFonts w:ascii="宋体" w:hAnsi="宋体" w:cs="宋体" w:eastAsia="宋体" w:hint="default"/>
          <w:b/>
          <w:bCs/>
          <w:sz w:val="8"/>
          <w:szCs w:val="8"/>
        </w:rPr>
      </w:pPr>
    </w:p>
    <w:tbl>
      <w:tblPr>
        <w:tblW w:w="0" w:type="auto"/>
        <w:jc w:val="left"/>
        <w:tblInd w:w="108" w:type="dxa"/>
        <w:tblLayout w:type="fixed"/>
        <w:tblCellMar>
          <w:top w:w="0" w:type="dxa"/>
          <w:left w:w="0" w:type="dxa"/>
          <w:bottom w:w="0" w:type="dxa"/>
          <w:right w:w="0" w:type="dxa"/>
        </w:tblCellMar>
        <w:tblLook w:val="01E0"/>
      </w:tblPr>
      <w:tblGrid>
        <w:gridCol w:w="2796"/>
        <w:gridCol w:w="2060"/>
        <w:gridCol w:w="1052"/>
        <w:gridCol w:w="248"/>
        <w:gridCol w:w="1301"/>
        <w:gridCol w:w="520"/>
        <w:gridCol w:w="886"/>
        <w:gridCol w:w="194"/>
        <w:gridCol w:w="1528"/>
      </w:tblGrid>
      <w:tr>
        <w:trPr>
          <w:trHeight w:val="161" w:hRule="exact"/>
        </w:trPr>
        <w:tc>
          <w:tcPr>
            <w:tcW w:w="2796" w:type="dxa"/>
            <w:tcBorders>
              <w:top w:val="single" w:sz="4" w:space="0" w:color="000000"/>
              <w:left w:val="single" w:sz="4" w:space="0" w:color="000000"/>
              <w:bottom w:val="nil" w:sz="6" w:space="0" w:color="auto"/>
              <w:right w:val="single" w:sz="4" w:space="0" w:color="000000"/>
            </w:tcBorders>
            <w:shd w:val="clear" w:color="auto" w:fill="DCDCDC"/>
          </w:tcPr>
          <w:p>
            <w:pPr/>
          </w:p>
        </w:tc>
        <w:tc>
          <w:tcPr>
            <w:tcW w:w="3112" w:type="dxa"/>
            <w:gridSpan w:val="2"/>
            <w:vMerge w:val="restart"/>
            <w:tcBorders>
              <w:top w:val="single" w:sz="4" w:space="0" w:color="000000"/>
              <w:left w:val="single" w:sz="9" w:space="0" w:color="DCDCDC"/>
              <w:right w:val="single" w:sz="9" w:space="0" w:color="DCDCDC"/>
            </w:tcBorders>
          </w:tcPr>
          <w:p>
            <w:pPr>
              <w:pStyle w:val="TableParagraph"/>
              <w:spacing w:line="240" w:lineRule="auto" w:before="141"/>
              <w:ind w:right="8"/>
              <w:jc w:val="center"/>
              <w:rPr>
                <w:rFonts w:ascii="宋体" w:hAnsi="宋体" w:cs="宋体" w:eastAsia="宋体" w:hint="default"/>
                <w:sz w:val="21"/>
                <w:szCs w:val="21"/>
              </w:rPr>
            </w:pPr>
            <w:r>
              <w:rPr>
                <w:rFonts w:ascii="宋体"/>
                <w:sz w:val="21"/>
              </w:rPr>
              <w:t>8,963</w:t>
            </w:r>
          </w:p>
        </w:tc>
        <w:tc>
          <w:tcPr>
            <w:tcW w:w="2954"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1722" w:type="dxa"/>
            <w:gridSpan w:val="2"/>
            <w:vMerge w:val="restart"/>
            <w:tcBorders>
              <w:top w:val="single" w:sz="4" w:space="0" w:color="000000"/>
              <w:left w:val="single" w:sz="13" w:space="0" w:color="DCDCDC"/>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9,075</w:t>
            </w:r>
          </w:p>
        </w:tc>
      </w:tr>
      <w:tr>
        <w:trPr>
          <w:trHeight w:val="312" w:hRule="exact"/>
        </w:trPr>
        <w:tc>
          <w:tcPr>
            <w:tcW w:w="27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年末股东总数</w:t>
            </w:r>
          </w:p>
        </w:tc>
        <w:tc>
          <w:tcPr>
            <w:tcW w:w="3112" w:type="dxa"/>
            <w:gridSpan w:val="2"/>
            <w:vMerge/>
            <w:tcBorders>
              <w:left w:val="single" w:sz="9" w:space="0" w:color="DCDCDC"/>
              <w:right w:val="single" w:sz="9" w:space="0" w:color="DCDCDC"/>
            </w:tcBorders>
          </w:tcPr>
          <w:p>
            <w:pPr/>
          </w:p>
        </w:tc>
        <w:tc>
          <w:tcPr>
            <w:tcW w:w="2954" w:type="dxa"/>
            <w:gridSpan w:val="4"/>
            <w:vMerge/>
            <w:tcBorders>
              <w:left w:val="single" w:sz="4" w:space="0" w:color="000000"/>
              <w:right w:val="single" w:sz="4" w:space="0" w:color="000000"/>
            </w:tcBorders>
            <w:shd w:val="clear" w:color="auto" w:fill="DCDCDC"/>
          </w:tcPr>
          <w:p>
            <w:pPr/>
          </w:p>
        </w:tc>
        <w:tc>
          <w:tcPr>
            <w:tcW w:w="1722" w:type="dxa"/>
            <w:gridSpan w:val="2"/>
            <w:vMerge/>
            <w:tcBorders>
              <w:left w:val="single" w:sz="13" w:space="0" w:color="DCDCDC"/>
              <w:right w:val="single" w:sz="4" w:space="0" w:color="000000"/>
            </w:tcBorders>
          </w:tcPr>
          <w:p>
            <w:pPr/>
          </w:p>
        </w:tc>
      </w:tr>
      <w:tr>
        <w:trPr>
          <w:trHeight w:val="162" w:hRule="exact"/>
        </w:trPr>
        <w:tc>
          <w:tcPr>
            <w:tcW w:w="2796" w:type="dxa"/>
            <w:tcBorders>
              <w:top w:val="nil" w:sz="6" w:space="0" w:color="auto"/>
              <w:left w:val="single" w:sz="4" w:space="0" w:color="000000"/>
              <w:bottom w:val="single" w:sz="4" w:space="0" w:color="000000"/>
              <w:right w:val="single" w:sz="4" w:space="0" w:color="000000"/>
            </w:tcBorders>
            <w:shd w:val="clear" w:color="auto" w:fill="DCDCDC"/>
          </w:tcPr>
          <w:p>
            <w:pPr/>
          </w:p>
        </w:tc>
        <w:tc>
          <w:tcPr>
            <w:tcW w:w="3112" w:type="dxa"/>
            <w:gridSpan w:val="2"/>
            <w:vMerge/>
            <w:tcBorders>
              <w:left w:val="single" w:sz="9" w:space="0" w:color="DCDCDC"/>
              <w:bottom w:val="single" w:sz="4" w:space="0" w:color="000000"/>
              <w:right w:val="single" w:sz="9" w:space="0" w:color="DCDCDC"/>
            </w:tcBorders>
          </w:tcPr>
          <w:p>
            <w:pPr/>
          </w:p>
        </w:tc>
        <w:tc>
          <w:tcPr>
            <w:tcW w:w="2954" w:type="dxa"/>
            <w:gridSpan w:val="4"/>
            <w:vMerge/>
            <w:tcBorders>
              <w:left w:val="single" w:sz="4" w:space="0" w:color="000000"/>
              <w:bottom w:val="single" w:sz="4" w:space="0" w:color="000000"/>
              <w:right w:val="single" w:sz="4" w:space="0" w:color="000000"/>
            </w:tcBorders>
            <w:shd w:val="clear" w:color="auto" w:fill="DCDCDC"/>
          </w:tcPr>
          <w:p>
            <w:pPr/>
          </w:p>
        </w:tc>
        <w:tc>
          <w:tcPr>
            <w:tcW w:w="1722" w:type="dxa"/>
            <w:gridSpan w:val="2"/>
            <w:vMerge/>
            <w:tcBorders>
              <w:left w:val="single" w:sz="13" w:space="0" w:color="DCDCDC"/>
              <w:bottom w:val="single" w:sz="4" w:space="0" w:color="000000"/>
              <w:right w:val="single" w:sz="4" w:space="0" w:color="000000"/>
            </w:tcBorders>
          </w:tcPr>
          <w:p>
            <w:pPr/>
          </w:p>
        </w:tc>
      </w:tr>
      <w:tr>
        <w:trPr>
          <w:trHeight w:val="322" w:hRule="exact"/>
        </w:trPr>
        <w:tc>
          <w:tcPr>
            <w:tcW w:w="1058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161" w:hRule="exact"/>
        </w:trPr>
        <w:tc>
          <w:tcPr>
            <w:tcW w:w="279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5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312" w:hRule="exact"/>
        </w:trPr>
        <w:tc>
          <w:tcPr>
            <w:tcW w:w="27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30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持股比例（%</w:t>
            </w:r>
            <w:r>
              <w:rPr>
                <w:rFonts w:ascii="宋体" w:hAnsi="宋体" w:cs="宋体" w:eastAsia="宋体" w:hint="default"/>
                <w:sz w:val="21"/>
                <w:szCs w:val="21"/>
              </w:rPr>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持股总数</w:t>
            </w:r>
          </w:p>
        </w:tc>
        <w:tc>
          <w:tcPr>
            <w:tcW w:w="1600" w:type="dxa"/>
            <w:gridSpan w:val="3"/>
            <w:vMerge/>
            <w:tcBorders>
              <w:left w:val="single" w:sz="4" w:space="0" w:color="000000"/>
              <w:right w:val="single" w:sz="4" w:space="0" w:color="000000"/>
            </w:tcBorders>
            <w:shd w:val="clear" w:color="auto" w:fill="DCDCDC"/>
          </w:tcPr>
          <w:p>
            <w:pPr/>
          </w:p>
        </w:tc>
        <w:tc>
          <w:tcPr>
            <w:tcW w:w="1528" w:type="dxa"/>
            <w:vMerge/>
            <w:tcBorders>
              <w:left w:val="single" w:sz="4" w:space="0" w:color="000000"/>
              <w:right w:val="single" w:sz="4" w:space="0" w:color="000000"/>
            </w:tcBorders>
            <w:shd w:val="clear" w:color="auto" w:fill="DCDCDC"/>
          </w:tcPr>
          <w:p>
            <w:pPr/>
          </w:p>
        </w:tc>
      </w:tr>
      <w:tr>
        <w:trPr>
          <w:trHeight w:val="160" w:hRule="exact"/>
        </w:trPr>
        <w:tc>
          <w:tcPr>
            <w:tcW w:w="279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0" w:type="dxa"/>
            <w:gridSpan w:val="3"/>
            <w:vMerge/>
            <w:tcBorders>
              <w:left w:val="single" w:sz="4" w:space="0" w:color="000000"/>
              <w:bottom w:val="single" w:sz="4" w:space="0" w:color="000000"/>
              <w:right w:val="single" w:sz="4" w:space="0" w:color="000000"/>
            </w:tcBorders>
            <w:shd w:val="clear" w:color="auto" w:fill="DCDCDC"/>
          </w:tcPr>
          <w:p>
            <w:pPr/>
          </w:p>
        </w:tc>
        <w:tc>
          <w:tcPr>
            <w:tcW w:w="1528"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束龙胜</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9" w:right="0"/>
              <w:jc w:val="left"/>
              <w:rPr>
                <w:rFonts w:ascii="宋体" w:hAnsi="宋体" w:cs="宋体" w:eastAsia="宋体" w:hint="default"/>
                <w:sz w:val="21"/>
                <w:szCs w:val="21"/>
              </w:rPr>
            </w:pPr>
            <w:r>
              <w:rPr>
                <w:rFonts w:ascii="宋体"/>
                <w:sz w:val="21"/>
              </w:rPr>
              <w:t>29.54%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7"/>
              <w:jc w:val="right"/>
              <w:rPr>
                <w:rFonts w:ascii="宋体" w:hAnsi="宋体" w:cs="宋体" w:eastAsia="宋体" w:hint="default"/>
                <w:sz w:val="21"/>
                <w:szCs w:val="21"/>
              </w:rPr>
            </w:pPr>
            <w:r>
              <w:rPr>
                <w:rFonts w:ascii="宋体"/>
                <w:spacing w:val="-1"/>
                <w:sz w:val="21"/>
              </w:rPr>
              <w:t>48,733,673</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9" w:right="0"/>
              <w:jc w:val="left"/>
              <w:rPr>
                <w:rFonts w:ascii="宋体" w:hAnsi="宋体" w:cs="宋体" w:eastAsia="宋体" w:hint="default"/>
                <w:sz w:val="21"/>
                <w:szCs w:val="21"/>
              </w:rPr>
            </w:pPr>
            <w:r>
              <w:rPr>
                <w:rFonts w:ascii="宋体"/>
                <w:sz w:val="21"/>
              </w:rPr>
              <w:t>48,733,673</w:t>
            </w: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合肥世纪创新投资有限公司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0" w:right="0"/>
              <w:jc w:val="left"/>
              <w:rPr>
                <w:rFonts w:ascii="宋体" w:hAnsi="宋体" w:cs="宋体" w:eastAsia="宋体" w:hint="default"/>
                <w:sz w:val="21"/>
                <w:szCs w:val="21"/>
              </w:rPr>
            </w:pPr>
            <w:r>
              <w:rPr>
                <w:rFonts w:ascii="宋体"/>
                <w:sz w:val="21"/>
              </w:rPr>
              <w:t>11.34%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7"/>
              <w:jc w:val="right"/>
              <w:rPr>
                <w:rFonts w:ascii="宋体" w:hAnsi="宋体" w:cs="宋体" w:eastAsia="宋体" w:hint="default"/>
                <w:sz w:val="21"/>
                <w:szCs w:val="21"/>
              </w:rPr>
            </w:pPr>
            <w:r>
              <w:rPr>
                <w:rFonts w:ascii="宋体"/>
                <w:spacing w:val="-1"/>
                <w:sz w:val="21"/>
              </w:rPr>
              <w:t>18,709,104</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0" w:right="0"/>
              <w:jc w:val="left"/>
              <w:rPr>
                <w:rFonts w:ascii="宋体" w:hAnsi="宋体" w:cs="宋体" w:eastAsia="宋体" w:hint="default"/>
                <w:sz w:val="21"/>
                <w:szCs w:val="21"/>
              </w:rPr>
            </w:pPr>
            <w:r>
              <w:rPr>
                <w:rFonts w:ascii="宋体"/>
                <w:sz w:val="21"/>
              </w:rPr>
              <w:t>18,709,104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5" w:right="0"/>
              <w:jc w:val="left"/>
              <w:rPr>
                <w:rFonts w:ascii="宋体" w:hAnsi="宋体" w:cs="宋体" w:eastAsia="宋体" w:hint="default"/>
                <w:sz w:val="21"/>
                <w:szCs w:val="21"/>
              </w:rPr>
            </w:pPr>
            <w:r>
              <w:rPr>
                <w:rFonts w:ascii="宋体"/>
                <w:sz w:val="21"/>
              </w:rPr>
              <w:t>9,354,552</w:t>
            </w:r>
          </w:p>
        </w:tc>
      </w:tr>
      <w:tr>
        <w:trPr>
          <w:trHeight w:val="322"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芜湖市鑫诚科技投资有限公司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0" w:right="0"/>
              <w:jc w:val="left"/>
              <w:rPr>
                <w:rFonts w:ascii="宋体" w:hAnsi="宋体" w:cs="宋体" w:eastAsia="宋体" w:hint="default"/>
                <w:sz w:val="21"/>
                <w:szCs w:val="21"/>
              </w:rPr>
            </w:pPr>
            <w:r>
              <w:rPr>
                <w:rFonts w:ascii="宋体"/>
                <w:sz w:val="21"/>
              </w:rPr>
              <w:t>11.13%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7"/>
              <w:jc w:val="right"/>
              <w:rPr>
                <w:rFonts w:ascii="宋体" w:hAnsi="宋体" w:cs="宋体" w:eastAsia="宋体" w:hint="default"/>
                <w:sz w:val="21"/>
                <w:szCs w:val="21"/>
              </w:rPr>
            </w:pPr>
            <w:r>
              <w:rPr>
                <w:rFonts w:ascii="宋体"/>
                <w:spacing w:val="-1"/>
                <w:sz w:val="21"/>
              </w:rPr>
              <w:t>18,360,468</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9" w:right="0"/>
              <w:jc w:val="left"/>
              <w:rPr>
                <w:rFonts w:ascii="宋体" w:hAnsi="宋体" w:cs="宋体" w:eastAsia="宋体" w:hint="default"/>
                <w:sz w:val="21"/>
                <w:szCs w:val="21"/>
              </w:rPr>
            </w:pPr>
            <w:r>
              <w:rPr>
                <w:rFonts w:ascii="宋体"/>
                <w:sz w:val="21"/>
              </w:rPr>
              <w:t>18,360,468</w:t>
            </w: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2" w:right="0"/>
              <w:jc w:val="left"/>
              <w:rPr>
                <w:rFonts w:ascii="宋体" w:hAnsi="宋体" w:cs="宋体" w:eastAsia="宋体" w:hint="default"/>
                <w:sz w:val="21"/>
                <w:szCs w:val="21"/>
              </w:rPr>
            </w:pPr>
            <w:r>
              <w:rPr>
                <w:rFonts w:ascii="宋体"/>
                <w:sz w:val="21"/>
              </w:rPr>
              <w:t>5.05%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jc w:val="left"/>
              <w:rPr>
                <w:rFonts w:ascii="宋体" w:hAnsi="宋体" w:cs="宋体" w:eastAsia="宋体" w:hint="default"/>
                <w:sz w:val="21"/>
                <w:szCs w:val="21"/>
              </w:rPr>
            </w:pPr>
            <w:r>
              <w:rPr>
                <w:rFonts w:ascii="宋体"/>
                <w:sz w:val="21"/>
              </w:rPr>
              <w:t>8,331,656</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芜湖市鸠江建设投资有限公司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2" w:right="0"/>
              <w:jc w:val="left"/>
              <w:rPr>
                <w:rFonts w:ascii="宋体" w:hAnsi="宋体" w:cs="宋体" w:eastAsia="宋体" w:hint="default"/>
                <w:sz w:val="21"/>
                <w:szCs w:val="21"/>
              </w:rPr>
            </w:pPr>
            <w:r>
              <w:rPr>
                <w:rFonts w:ascii="宋体"/>
                <w:sz w:val="21"/>
              </w:rPr>
              <w:t>4.64%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jc w:val="left"/>
              <w:rPr>
                <w:rFonts w:ascii="宋体" w:hAnsi="宋体" w:cs="宋体" w:eastAsia="宋体" w:hint="default"/>
                <w:sz w:val="21"/>
                <w:szCs w:val="21"/>
              </w:rPr>
            </w:pPr>
            <w:r>
              <w:rPr>
                <w:rFonts w:ascii="宋体"/>
                <w:sz w:val="21"/>
              </w:rPr>
              <w:t>7,654,700</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安徽鑫科新材料股份有限公司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2" w:right="0"/>
              <w:jc w:val="left"/>
              <w:rPr>
                <w:rFonts w:ascii="宋体" w:hAnsi="宋体" w:cs="宋体" w:eastAsia="宋体" w:hint="default"/>
                <w:sz w:val="21"/>
                <w:szCs w:val="21"/>
              </w:rPr>
            </w:pPr>
            <w:r>
              <w:rPr>
                <w:rFonts w:ascii="宋体"/>
                <w:sz w:val="21"/>
              </w:rPr>
              <w:t>4.24%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jc w:val="left"/>
              <w:rPr>
                <w:rFonts w:ascii="宋体" w:hAnsi="宋体" w:cs="宋体" w:eastAsia="宋体" w:hint="default"/>
                <w:sz w:val="21"/>
                <w:szCs w:val="21"/>
              </w:rPr>
            </w:pPr>
            <w:r>
              <w:rPr>
                <w:rFonts w:ascii="宋体"/>
                <w:sz w:val="21"/>
              </w:rPr>
              <w:t>6,994,198</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安徽省国有资产运营有限公司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2" w:right="0"/>
              <w:jc w:val="left"/>
              <w:rPr>
                <w:rFonts w:ascii="宋体" w:hAnsi="宋体" w:cs="宋体" w:eastAsia="宋体" w:hint="default"/>
                <w:sz w:val="21"/>
                <w:szCs w:val="21"/>
              </w:rPr>
            </w:pPr>
            <w:r>
              <w:rPr>
                <w:rFonts w:ascii="宋体"/>
                <w:sz w:val="21"/>
              </w:rPr>
              <w:t>3.79%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jc w:val="left"/>
              <w:rPr>
                <w:rFonts w:ascii="宋体" w:hAnsi="宋体" w:cs="宋体" w:eastAsia="宋体" w:hint="default"/>
                <w:sz w:val="21"/>
                <w:szCs w:val="21"/>
              </w:rPr>
            </w:pPr>
            <w:r>
              <w:rPr>
                <w:rFonts w:ascii="宋体"/>
                <w:sz w:val="21"/>
              </w:rPr>
              <w:t>6,248,743</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中国银行－泰信蓝筹精选股票</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型证券投资基金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21"/>
                <w:szCs w:val="21"/>
              </w:rPr>
            </w:pPr>
            <w:r>
              <w:rPr>
                <w:rFonts w:ascii="宋体"/>
                <w:sz w:val="21"/>
              </w:rPr>
              <w:t>2.36%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sz w:val="21"/>
              </w:rPr>
              <w:t>3,894,271</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中国银行－泰信优质生活股票</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型证券投资基金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21"/>
                <w:szCs w:val="21"/>
              </w:rPr>
            </w:pPr>
            <w:r>
              <w:rPr>
                <w:rFonts w:ascii="宋体"/>
                <w:sz w:val="21"/>
              </w:rPr>
              <w:t>1.69%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sz w:val="21"/>
              </w:rPr>
              <w:t>2,789,947</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兴业银行股份有限公司－兴全</w:t>
            </w:r>
          </w:p>
          <w:p>
            <w:pPr>
              <w:pStyle w:val="TableParagraph"/>
              <w:spacing w:line="273" w:lineRule="auto" w:before="37"/>
              <w:ind w:left="973" w:right="25" w:hanging="945"/>
              <w:jc w:val="left"/>
              <w:rPr>
                <w:rFonts w:ascii="宋体" w:hAnsi="宋体" w:cs="宋体" w:eastAsia="宋体" w:hint="default"/>
                <w:sz w:val="21"/>
                <w:szCs w:val="21"/>
              </w:rPr>
            </w:pPr>
            <w:r>
              <w:rPr>
                <w:rFonts w:ascii="宋体" w:hAnsi="宋体" w:cs="宋体" w:eastAsia="宋体" w:hint="default"/>
                <w:sz w:val="21"/>
                <w:szCs w:val="21"/>
              </w:rPr>
              <w:t>有机增长灵活配置混合型证券 投资基金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82" w:right="0"/>
              <w:jc w:val="left"/>
              <w:rPr>
                <w:rFonts w:ascii="宋体" w:hAnsi="宋体" w:cs="宋体" w:eastAsia="宋体" w:hint="default"/>
                <w:sz w:val="21"/>
                <w:szCs w:val="21"/>
              </w:rPr>
            </w:pPr>
            <w:r>
              <w:rPr>
                <w:rFonts w:ascii="宋体"/>
                <w:sz w:val="21"/>
              </w:rPr>
              <w:t>1.19%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sz w:val="21"/>
              </w:rPr>
              <w:t>1,965,154</w:t>
            </w:r>
          </w:p>
        </w:tc>
        <w:tc>
          <w:tcPr>
            <w:tcW w:w="1600" w:type="dxa"/>
            <w:gridSpan w:val="3"/>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58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6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3"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68" w:right="0"/>
              <w:jc w:val="left"/>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8,331,656</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8" w:right="0"/>
              <w:jc w:val="left"/>
              <w:rPr>
                <w:rFonts w:ascii="宋体" w:hAnsi="宋体" w:cs="宋体" w:eastAsia="宋体" w:hint="default"/>
                <w:sz w:val="21"/>
                <w:szCs w:val="21"/>
              </w:rPr>
            </w:pPr>
            <w:r>
              <w:rPr>
                <w:rFonts w:ascii="宋体" w:hAnsi="宋体" w:cs="宋体" w:eastAsia="宋体" w:hint="default"/>
                <w:sz w:val="21"/>
                <w:szCs w:val="21"/>
              </w:rPr>
              <w:t>芜湖市鸠江建设投资有限公司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7,654,700</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8" w:right="0"/>
              <w:jc w:val="left"/>
              <w:rPr>
                <w:rFonts w:ascii="宋体" w:hAnsi="宋体" w:cs="宋体" w:eastAsia="宋体" w:hint="default"/>
                <w:sz w:val="21"/>
                <w:szCs w:val="21"/>
              </w:rPr>
            </w:pPr>
            <w:r>
              <w:rPr>
                <w:rFonts w:ascii="宋体" w:hAnsi="宋体" w:cs="宋体" w:eastAsia="宋体" w:hint="default"/>
                <w:sz w:val="21"/>
                <w:szCs w:val="21"/>
              </w:rPr>
              <w:t>安徽鑫科新材料股份有限公司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6,994,198</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8" w:right="0"/>
              <w:jc w:val="left"/>
              <w:rPr>
                <w:rFonts w:ascii="宋体" w:hAnsi="宋体" w:cs="宋体" w:eastAsia="宋体" w:hint="default"/>
                <w:sz w:val="21"/>
                <w:szCs w:val="21"/>
              </w:rPr>
            </w:pPr>
            <w:r>
              <w:rPr>
                <w:rFonts w:ascii="宋体" w:hAnsi="宋体" w:cs="宋体" w:eastAsia="宋体" w:hint="default"/>
                <w:sz w:val="21"/>
                <w:szCs w:val="21"/>
              </w:rPr>
              <w:t>安徽省国有资产运营有限公司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6,248,743</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4" w:right="0"/>
              <w:jc w:val="left"/>
              <w:rPr>
                <w:rFonts w:ascii="宋体" w:hAnsi="宋体" w:cs="宋体" w:eastAsia="宋体" w:hint="default"/>
                <w:sz w:val="21"/>
                <w:szCs w:val="21"/>
              </w:rPr>
            </w:pPr>
            <w:r>
              <w:rPr>
                <w:rFonts w:ascii="宋体" w:hAnsi="宋体" w:cs="宋体" w:eastAsia="宋体" w:hint="default"/>
                <w:sz w:val="21"/>
                <w:szCs w:val="21"/>
              </w:rPr>
              <w:t>中国银行－泰信蓝筹精选股票型证券投资基金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3,894,271</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4" w:right="0"/>
              <w:jc w:val="left"/>
              <w:rPr>
                <w:rFonts w:ascii="宋体" w:hAnsi="宋体" w:cs="宋体" w:eastAsia="宋体" w:hint="default"/>
                <w:sz w:val="21"/>
                <w:szCs w:val="21"/>
              </w:rPr>
            </w:pPr>
            <w:r>
              <w:rPr>
                <w:rFonts w:ascii="宋体" w:hAnsi="宋体" w:cs="宋体" w:eastAsia="宋体" w:hint="default"/>
                <w:sz w:val="21"/>
                <w:szCs w:val="21"/>
              </w:rPr>
              <w:t>中国银行－泰信优质生活股票型证券投资基金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2,789,947</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5"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兴业银行股份有限公司－兴全有机增长灵活配置混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合型证券投资基金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1,965,154</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中国光大银行－国投瑞银创新动力股票型证券投资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1,639,874</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4" w:right="0"/>
              <w:jc w:val="left"/>
              <w:rPr>
                <w:rFonts w:ascii="宋体" w:hAnsi="宋体" w:cs="宋体" w:eastAsia="宋体" w:hint="default"/>
                <w:sz w:val="21"/>
                <w:szCs w:val="21"/>
              </w:rPr>
            </w:pPr>
            <w:r>
              <w:rPr>
                <w:rFonts w:ascii="宋体" w:hAnsi="宋体" w:cs="宋体" w:eastAsia="宋体" w:hint="default"/>
                <w:sz w:val="21"/>
                <w:szCs w:val="21"/>
              </w:rPr>
              <w:t>中国工商银行－泰信发展主题股票型证券投资基金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1,310,000</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5" w:hRule="exact"/>
        </w:trPr>
        <w:tc>
          <w:tcPr>
            <w:tcW w:w="4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中国建设银行－摩根士丹利华鑫领先优势股票型证</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802,500</w:t>
            </w:r>
          </w:p>
        </w:tc>
        <w:tc>
          <w:tcPr>
            <w:tcW w:w="2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946" w:hRule="exact"/>
        </w:trPr>
        <w:tc>
          <w:tcPr>
            <w:tcW w:w="27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1078" w:right="25" w:hanging="1050"/>
              <w:jc w:val="left"/>
              <w:rPr>
                <w:rFonts w:ascii="宋体" w:hAnsi="宋体" w:cs="宋体" w:eastAsia="宋体" w:hint="default"/>
                <w:sz w:val="21"/>
                <w:szCs w:val="21"/>
              </w:rPr>
            </w:pPr>
            <w:r>
              <w:rPr>
                <w:rFonts w:ascii="宋体" w:hAnsi="宋体" w:cs="宋体" w:eastAsia="宋体" w:hint="default"/>
                <w:sz w:val="21"/>
                <w:szCs w:val="21"/>
              </w:rPr>
              <w:t>上述股东关联关系或一致行动 的说明</w:t>
            </w:r>
          </w:p>
        </w:tc>
        <w:tc>
          <w:tcPr>
            <w:tcW w:w="77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上述股东中，束龙胜、合肥世纪创新投资有限公司、芜湖市鑫诚科技投资有限公司均</w:t>
            </w:r>
          </w:p>
          <w:p>
            <w:pPr>
              <w:pStyle w:val="TableParagraph"/>
              <w:spacing w:line="273" w:lineRule="auto" w:before="37"/>
              <w:ind w:left="23" w:right="19"/>
              <w:jc w:val="left"/>
              <w:rPr>
                <w:rFonts w:ascii="宋体" w:hAnsi="宋体" w:cs="宋体" w:eastAsia="宋体" w:hint="default"/>
                <w:sz w:val="21"/>
                <w:szCs w:val="21"/>
              </w:rPr>
            </w:pPr>
            <w:r>
              <w:rPr>
                <w:rFonts w:ascii="宋体" w:hAnsi="宋体" w:cs="宋体" w:eastAsia="宋体" w:hint="default"/>
                <w:spacing w:val="-3"/>
                <w:sz w:val="21"/>
                <w:szCs w:val="21"/>
              </w:rPr>
              <w:t>为有限售条件股东。其中束龙胜持有本公司</w:t>
            </w:r>
            <w:r>
              <w:rPr>
                <w:rFonts w:ascii="宋体" w:hAnsi="宋体" w:cs="宋体" w:eastAsia="宋体" w:hint="default"/>
                <w:spacing w:val="-32"/>
                <w:sz w:val="21"/>
                <w:szCs w:val="21"/>
              </w:rPr>
              <w:t> </w:t>
            </w:r>
            <w:r>
              <w:rPr>
                <w:rFonts w:ascii="宋体" w:hAnsi="宋体" w:cs="宋体" w:eastAsia="宋体" w:hint="default"/>
                <w:spacing w:val="-3"/>
                <w:sz w:val="21"/>
                <w:szCs w:val="21"/>
              </w:rPr>
              <w:t>29.54%的股份，通过持有芜湖市鑫诚科技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投资有限公司</w:t>
            </w:r>
            <w:r>
              <w:rPr>
                <w:rFonts w:ascii="宋体" w:hAnsi="宋体" w:cs="宋体" w:eastAsia="宋体" w:hint="default"/>
                <w:spacing w:val="-50"/>
                <w:sz w:val="21"/>
                <w:szCs w:val="21"/>
              </w:rPr>
              <w:t> </w:t>
            </w:r>
            <w:r>
              <w:rPr>
                <w:rFonts w:ascii="宋体" w:hAnsi="宋体" w:cs="宋体" w:eastAsia="宋体" w:hint="default"/>
                <w:sz w:val="21"/>
                <w:szCs w:val="21"/>
              </w:rPr>
              <w:t>99.88%的股份间接持有本公司</w:t>
            </w:r>
            <w:r>
              <w:rPr>
                <w:rFonts w:ascii="宋体" w:hAnsi="宋体" w:cs="宋体" w:eastAsia="宋体" w:hint="default"/>
                <w:spacing w:val="-50"/>
                <w:sz w:val="21"/>
                <w:szCs w:val="21"/>
              </w:rPr>
              <w:t> </w:t>
            </w:r>
            <w:r>
              <w:rPr>
                <w:rFonts w:ascii="宋体" w:hAnsi="宋体" w:cs="宋体" w:eastAsia="宋体" w:hint="default"/>
                <w:sz w:val="21"/>
                <w:szCs w:val="21"/>
              </w:rPr>
              <w:t>11.13%的股份，合并持有本公司</w:t>
            </w:r>
            <w:r>
              <w:rPr>
                <w:rFonts w:ascii="宋体" w:hAnsi="宋体" w:cs="宋体" w:eastAsia="宋体" w:hint="default"/>
                <w:spacing w:val="-50"/>
                <w:sz w:val="21"/>
                <w:szCs w:val="21"/>
              </w:rPr>
              <w:t> </w:t>
            </w:r>
            <w:r>
              <w:rPr>
                <w:rFonts w:ascii="宋体" w:hAnsi="宋体" w:cs="宋体" w:eastAsia="宋体" w:hint="default"/>
                <w:sz w:val="21"/>
                <w:szCs w:val="21"/>
              </w:rPr>
              <w:t>40.67%</w:t>
            </w:r>
          </w:p>
        </w:tc>
      </w:tr>
    </w:tbl>
    <w:p>
      <w:pPr>
        <w:spacing w:after="0" w:line="273" w:lineRule="auto"/>
        <w:jc w:val="left"/>
        <w:rPr>
          <w:rFonts w:ascii="宋体" w:hAnsi="宋体" w:cs="宋体" w:eastAsia="宋体" w:hint="default"/>
          <w:sz w:val="21"/>
          <w:szCs w:val="21"/>
        </w:rPr>
        <w:sectPr>
          <w:pgSz w:w="11910" w:h="16840"/>
          <w:pgMar w:header="447" w:footer="605" w:top="640" w:bottom="800" w:left="800" w:right="280"/>
        </w:sectPr>
      </w:pPr>
    </w:p>
    <w:p>
      <w:pPr>
        <w:spacing w:line="240" w:lineRule="auto" w:before="0"/>
        <w:rPr>
          <w:rFonts w:ascii="宋体" w:hAnsi="宋体" w:cs="宋体" w:eastAsia="宋体" w:hint="default"/>
          <w:b/>
          <w:bCs/>
          <w:sz w:val="26"/>
          <w:szCs w:val="26"/>
        </w:rPr>
      </w:pPr>
    </w:p>
    <w:p>
      <w:pPr>
        <w:spacing w:line="652" w:lineRule="exact"/>
        <w:ind w:left="103"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530.2pt;height:32.65pt;mso-position-horizontal-relative:char;mso-position-vertical-relative:line" coordorigin="0,0" coordsize="10604,653">
            <v:group style="position:absolute;left:14;top:14;width:2787;height:624" coordorigin="14,14" coordsize="2787,624">
              <v:shape style="position:absolute;left:14;top:14;width:2787;height:624" coordorigin="14,14" coordsize="2787,624" path="m14,638l2801,638,2801,14,14,14,14,638xe" filled="true" fillcolor="#dcdcdc" stroked="false">
                <v:path arrowok="t"/>
                <v:fill type="solid"/>
              </v:shape>
            </v:group>
            <v:group style="position:absolute;left:5;top:10;width:10594;height:2" coordorigin="5,10" coordsize="10594,2">
              <v:shape style="position:absolute;left:5;top:10;width:10594;height:2" coordorigin="5,10" coordsize="10594,0" path="m5,10l10598,10e" filled="false" stroked="true" strokeweight=".48004pt" strokecolor="#000000">
                <v:path arrowok="t"/>
              </v:shape>
            </v:group>
            <v:group style="position:absolute;left:10;top:5;width:2;height:644" coordorigin="10,5" coordsize="2,644">
              <v:shape style="position:absolute;left:10;top:5;width:2;height:644" coordorigin="10,5" coordsize="0,644" path="m10,5l10,648e" filled="false" stroked="true" strokeweight=".48pt" strokecolor="#000000">
                <v:path arrowok="t"/>
              </v:shape>
            </v:group>
            <v:group style="position:absolute;left:5;top:643;width:2796;height:2" coordorigin="5,643" coordsize="2796,2">
              <v:shape style="position:absolute;left:5;top:643;width:2796;height:2" coordorigin="5,643" coordsize="2796,0" path="m5,643l2801,643e" filled="false" stroked="true" strokeweight=".47998pt" strokecolor="#000000">
                <v:path arrowok="t"/>
              </v:shape>
            </v:group>
            <v:group style="position:absolute;left:2806;top:14;width:2;height:634" coordorigin="2806,14" coordsize="2,634">
              <v:shape style="position:absolute;left:2806;top:14;width:2;height:634" coordorigin="2806,14" coordsize="0,634" path="m2806,14l2806,648e" filled="false" stroked="true" strokeweight=".48pt" strokecolor="#000000">
                <v:path arrowok="t"/>
              </v:shape>
            </v:group>
            <v:group style="position:absolute;left:2810;top:643;width:7779;height:2" coordorigin="2810,643" coordsize="7779,2">
              <v:shape style="position:absolute;left:2810;top:643;width:7779;height:2" coordorigin="2810,643" coordsize="7779,0" path="m2810,643l10589,643e" filled="false" stroked="true" strokeweight=".47998pt" strokecolor="#000000">
                <v:path arrowok="t"/>
              </v:shape>
            </v:group>
            <v:group style="position:absolute;left:10594;top:5;width:2;height:644" coordorigin="10594,5" coordsize="2,644">
              <v:shape style="position:absolute;left:10594;top:5;width:2;height:644" coordorigin="10594,5" coordsize="0,644" path="m10594,5l10594,648e" filled="false" stroked="true" strokeweight=".47998pt" strokecolor="#000000">
                <v:path arrowok="t"/>
              </v:shape>
              <v:shape style="position:absolute;left:2806;top:10;width:7788;height:634" type="#_x0000_t202" filled="false" stroked="false">
                <v:textbox inset="0,0,0,0">
                  <w:txbxContent>
                    <w:p>
                      <w:pPr>
                        <w:spacing w:line="273" w:lineRule="auto" w:before="0"/>
                        <w:ind w:left="28" w:right="25" w:firstLine="0"/>
                        <w:jc w:val="left"/>
                        <w:rPr>
                          <w:rFonts w:ascii="宋体" w:hAnsi="宋体" w:cs="宋体" w:eastAsia="宋体" w:hint="default"/>
                          <w:sz w:val="21"/>
                          <w:szCs w:val="21"/>
                        </w:rPr>
                      </w:pPr>
                      <w:r>
                        <w:rPr>
                          <w:rFonts w:ascii="宋体" w:hAnsi="宋体" w:cs="宋体" w:eastAsia="宋体" w:hint="default"/>
                          <w:spacing w:val="-2"/>
                          <w:sz w:val="21"/>
                          <w:szCs w:val="21"/>
                        </w:rPr>
                        <w:t>的股份，为公司第一大股东和实际控制人。未知公司上述其他无限售条件股东之间是</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否存在关联关系。</w:t>
                      </w:r>
                    </w:p>
                  </w:txbxContent>
                </v:textbox>
                <w10:wrap type="none"/>
              </v:shape>
            </v:group>
          </v:group>
        </w:pict>
      </w:r>
      <w:r>
        <w:rPr>
          <w:rFonts w:ascii="宋体" w:hAnsi="宋体" w:cs="宋体" w:eastAsia="宋体" w:hint="default"/>
          <w:position w:val="-12"/>
          <w:sz w:val="20"/>
          <w:szCs w:val="20"/>
        </w:rPr>
      </w:r>
    </w:p>
    <w:p>
      <w:pPr>
        <w:spacing w:line="357" w:lineRule="auto" w:before="36"/>
        <w:ind w:left="1477" w:right="750" w:firstLine="2"/>
        <w:jc w:val="left"/>
        <w:rPr>
          <w:rFonts w:ascii="宋体" w:hAnsi="宋体" w:cs="宋体" w:eastAsia="宋体" w:hint="default"/>
          <w:sz w:val="24"/>
          <w:szCs w:val="24"/>
        </w:rPr>
      </w:pPr>
      <w:r>
        <w:rPr>
          <w:rFonts w:ascii="宋体" w:hAnsi="宋体" w:cs="宋体" w:eastAsia="宋体" w:hint="default"/>
          <w:b/>
          <w:bCs/>
          <w:sz w:val="24"/>
          <w:szCs w:val="24"/>
        </w:rPr>
        <w:t>四、证券发行和上市情况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1、经中国证券监督管理委员会证监许可[2009]929号文核准，由主承销商国元证券</w:t>
      </w:r>
      <w:r>
        <w:rPr>
          <w:rFonts w:ascii="宋体" w:hAnsi="宋体" w:cs="宋体" w:eastAsia="宋体" w:hint="default"/>
          <w:sz w:val="24"/>
          <w:szCs w:val="24"/>
        </w:rPr>
      </w:r>
    </w:p>
    <w:p>
      <w:pPr>
        <w:pStyle w:val="BodyText"/>
        <w:spacing w:line="357" w:lineRule="auto"/>
        <w:ind w:left="997" w:right="754"/>
        <w:jc w:val="both"/>
      </w:pPr>
      <w:r>
        <w:rPr>
          <w:spacing w:val="5"/>
        </w:rPr>
        <w:t>股份有限公司采用网下向询价对象配售与网上向社会公众投资者定价发行相结合的方</w:t>
      </w:r>
      <w:r>
        <w:rPr>
          <w:spacing w:val="-117"/>
        </w:rPr>
        <w:t> </w:t>
      </w:r>
      <w:r>
        <w:rPr>
          <w:spacing w:val="-117"/>
        </w:rPr>
      </w:r>
      <w:r>
        <w:rPr/>
        <w:t>式，于2009年9月18日向社会公开发行人民币普通股（A</w:t>
      </w:r>
      <w:r>
        <w:rPr>
          <w:spacing w:val="-50"/>
        </w:rPr>
        <w:t> </w:t>
      </w:r>
      <w:r>
        <w:rPr/>
        <w:t>股）2,800万股，每股发行价格</w:t>
      </w:r>
      <w:r>
        <w:rPr/>
        <w:t> </w:t>
      </w:r>
      <w:r>
        <w:rPr>
          <w:spacing w:val="-3"/>
        </w:rPr>
        <w:t>人民币9.50元/股。募集资金总额为266,000,000元，扣除发行费用后实际募集资金净额</w:t>
      </w:r>
      <w:r>
        <w:rPr>
          <w:spacing w:val="-81"/>
        </w:rPr>
        <w:t> </w:t>
      </w:r>
      <w:r>
        <w:rPr>
          <w:spacing w:val="-81"/>
        </w:rPr>
      </w:r>
      <w:r>
        <w:rPr>
          <w:spacing w:val="-2"/>
        </w:rPr>
        <w:t>为240,139,715.94元，经天健光华（北京）会计师事务所以天健光华验（2009）综字第</w:t>
      </w:r>
      <w:r>
        <w:rPr>
          <w:spacing w:val="-81"/>
        </w:rPr>
        <w:t> </w:t>
      </w:r>
      <w:r>
        <w:rPr>
          <w:spacing w:val="-81"/>
        </w:rPr>
      </w:r>
      <w:r>
        <w:rPr/>
        <w:t>040011号《验资报告》验证。</w:t>
      </w:r>
    </w:p>
    <w:p>
      <w:pPr>
        <w:pStyle w:val="BodyText"/>
        <w:spacing w:line="357" w:lineRule="auto"/>
        <w:ind w:left="997" w:right="758" w:firstLine="480"/>
        <w:jc w:val="both"/>
      </w:pPr>
      <w:r>
        <w:rPr/>
        <w:t>2、经深圳证券交易所深证上[2009]99号文批准，公司首次公开发行的股票于2009 </w:t>
      </w:r>
      <w:r>
        <w:rPr>
          <w:spacing w:val="-2"/>
        </w:rPr>
        <w:t>年9月29日在深圳证券交易所中小企业板上市交易，其中网下配售的560万股锁定期为三</w:t>
      </w:r>
      <w:r>
        <w:rPr>
          <w:spacing w:val="-92"/>
        </w:rPr>
        <w:t> </w:t>
      </w:r>
      <w:r>
        <w:rPr>
          <w:spacing w:val="-92"/>
        </w:rPr>
      </w:r>
      <w:r>
        <w:rPr/>
        <w:t>个月。</w:t>
      </w:r>
    </w:p>
    <w:p>
      <w:pPr>
        <w:pStyle w:val="BodyText"/>
        <w:spacing w:line="357" w:lineRule="auto"/>
        <w:ind w:left="997" w:right="758" w:firstLine="480"/>
        <w:jc w:val="both"/>
      </w:pPr>
      <w:r>
        <w:rPr/>
        <w:t>3、2010年5月5日公司召开了2009年年度股东大会，会议通过了《关于公司2009年</w:t>
      </w:r>
      <w:r>
        <w:rPr>
          <w:spacing w:val="1"/>
        </w:rPr>
        <w:t> </w:t>
      </w:r>
      <w:r>
        <w:rPr>
          <w:spacing w:val="-5"/>
        </w:rPr>
        <w:t>度利润分配的议案》，以2009年12月31日总股本110,000,000股为基数，向全体股东每10</w:t>
      </w:r>
      <w:r>
        <w:rPr>
          <w:spacing w:val="-88"/>
        </w:rPr>
        <w:t> </w:t>
      </w:r>
      <w:r>
        <w:rPr>
          <w:spacing w:val="-88"/>
        </w:rPr>
      </w:r>
      <w:r>
        <w:rPr>
          <w:spacing w:val="-5"/>
        </w:rPr>
        <w:t>股派发现金股利人民币0.60元（含税），共计派发现金6,600,000元。同时，以资本公积</w:t>
      </w:r>
      <w:r>
        <w:rPr>
          <w:spacing w:val="-94"/>
        </w:rPr>
        <w:t> </w:t>
      </w:r>
      <w:r>
        <w:rPr>
          <w:spacing w:val="-94"/>
        </w:rPr>
      </w:r>
      <w:r>
        <w:rPr>
          <w:spacing w:val="-2"/>
        </w:rPr>
        <w:t>金向全体股东每10股转增5股。通过本次转增股本后，公司总股本由110,000,000股，增</w:t>
      </w:r>
      <w:r>
        <w:rPr>
          <w:spacing w:val="-84"/>
        </w:rPr>
        <w:t> </w:t>
      </w:r>
      <w:r>
        <w:rPr>
          <w:spacing w:val="-84"/>
        </w:rPr>
      </w:r>
      <w:r>
        <w:rPr/>
        <w:t>至165,000,000股。</w:t>
      </w:r>
    </w:p>
    <w:p>
      <w:pPr>
        <w:pStyle w:val="BodyText"/>
        <w:spacing w:line="357" w:lineRule="auto"/>
        <w:ind w:left="997" w:right="761" w:firstLine="480"/>
        <w:jc w:val="both"/>
      </w:pPr>
      <w:r>
        <w:rPr>
          <w:spacing w:val="-3"/>
        </w:rPr>
        <w:t>4、公司于2010年7月23日在芜湖市工商行政管理局完成了注册资本变更登记和《公</w:t>
      </w:r>
      <w:r>
        <w:rPr>
          <w:spacing w:val="-1"/>
        </w:rPr>
        <w:t> </w:t>
      </w:r>
      <w:r>
        <w:rPr/>
        <w:t>司章程》的备案登记。</w:t>
      </w:r>
    </w:p>
    <w:p>
      <w:pPr>
        <w:pStyle w:val="BodyText"/>
        <w:spacing w:line="357" w:lineRule="auto"/>
        <w:ind w:left="1477" w:right="4167"/>
        <w:jc w:val="left"/>
      </w:pPr>
      <w:r>
        <w:rPr/>
        <w:t>5、公司无内部职工股。 截止本报告期末，公司总股本为165,000,000股。 </w:t>
      </w:r>
      <w:r>
        <w:rPr>
          <w:rFonts w:ascii="宋体" w:hAnsi="宋体" w:cs="宋体" w:eastAsia="宋体" w:hint="default"/>
          <w:b/>
          <w:bCs/>
        </w:rPr>
        <w:t>五、控股股东及实际控制人情况</w:t>
      </w:r>
      <w:r>
        <w:rPr>
          <w:rFonts w:ascii="宋体" w:hAnsi="宋体" w:cs="宋体" w:eastAsia="宋体" w:hint="default"/>
          <w:b/>
          <w:bCs/>
          <w:spacing w:val="1"/>
          <w:w w:val="99"/>
        </w:rPr>
        <w:t> </w:t>
      </w:r>
      <w:r>
        <w:rPr/>
        <w:t>1、公司的控股股东和实际控制人为束龙胜。</w:t>
      </w:r>
    </w:p>
    <w:p>
      <w:pPr>
        <w:pStyle w:val="BodyText"/>
        <w:spacing w:line="357" w:lineRule="auto"/>
        <w:ind w:left="997" w:right="758" w:firstLine="480"/>
        <w:jc w:val="both"/>
      </w:pPr>
      <w:r>
        <w:rPr/>
        <w:t>束龙胜，中国国籍，无境外永久居留权，1963年5月出生，研究生学历，高级工程</w:t>
      </w:r>
      <w:r>
        <w:rPr>
          <w:spacing w:val="1"/>
        </w:rPr>
        <w:t> </w:t>
      </w:r>
      <w:r>
        <w:rPr>
          <w:spacing w:val="-2"/>
        </w:rPr>
        <w:t>师，曾任铜陵市磷铵厂技术员，芜湖市电器设备厂厂长、芜湖市时创信用担保有限公司</w:t>
      </w:r>
      <w:r>
        <w:rPr>
          <w:spacing w:val="-98"/>
        </w:rPr>
        <w:t> </w:t>
      </w:r>
      <w:r>
        <w:rPr>
          <w:spacing w:val="-98"/>
        </w:rPr>
      </w:r>
      <w:r>
        <w:rPr>
          <w:spacing w:val="-2"/>
        </w:rPr>
        <w:t>董事，现任公司董事长、总经理，芜湖市鑫诚科技投资有限公司董事长，安徽鑫龙自动</w:t>
      </w:r>
      <w:r>
        <w:rPr>
          <w:spacing w:val="-101"/>
        </w:rPr>
        <w:t> </w:t>
      </w:r>
      <w:r>
        <w:rPr>
          <w:spacing w:val="-101"/>
        </w:rPr>
      </w:r>
      <w:r>
        <w:rPr>
          <w:spacing w:val="-3"/>
        </w:rPr>
        <w:t>化有限公司董事长，安徽鑫龙变压器有限公司董事长，安徽鑫东投资管理有限公司董事</w:t>
      </w:r>
      <w:r>
        <w:rPr>
          <w:spacing w:val="-97"/>
        </w:rPr>
        <w:t> </w:t>
      </w:r>
      <w:r>
        <w:rPr>
          <w:spacing w:val="-97"/>
        </w:rPr>
      </w:r>
      <w:r>
        <w:rPr>
          <w:spacing w:val="-2"/>
        </w:rPr>
        <w:t>长，安徽佑赛科技有限公司董事长，芜湖斯高思电器有限公司董事长，其担任公司董事</w:t>
      </w:r>
      <w:r>
        <w:rPr>
          <w:spacing w:val="-98"/>
        </w:rPr>
        <w:t> </w:t>
      </w:r>
      <w:r>
        <w:rPr>
          <w:spacing w:val="-98"/>
        </w:rPr>
      </w:r>
      <w:r>
        <w:rPr/>
        <w:t>长的任期为2010年8月至2013年8月。</w:t>
      </w:r>
    </w:p>
    <w:p>
      <w:pPr>
        <w:pStyle w:val="BodyText"/>
        <w:spacing w:line="357" w:lineRule="auto"/>
        <w:ind w:left="1477" w:right="750"/>
        <w:jc w:val="left"/>
      </w:pPr>
      <w:r>
        <w:rPr/>
        <w:t>自2004年3月至本报告出具日，束龙胜作为公司第一大股东的地位未发生变动。 截至本报告出具日，束龙胜直接持有公司29.54%的股份，即48,733,673</w:t>
      </w:r>
      <w:r>
        <w:rPr>
          <w:spacing w:val="57"/>
        </w:rPr>
        <w:t> </w:t>
      </w:r>
      <w:r>
        <w:rPr/>
        <w:t>股，并通</w:t>
      </w:r>
    </w:p>
    <w:p>
      <w:pPr>
        <w:pStyle w:val="BodyText"/>
        <w:spacing w:line="240" w:lineRule="auto"/>
        <w:ind w:left="997" w:right="0"/>
        <w:jc w:val="both"/>
      </w:pPr>
      <w:r>
        <w:rPr/>
        <w:t>过持有芜湖市鑫诚科技投资有限公司99.88%股权的方式间接持有公司11.13%的股份，即</w:t>
      </w:r>
    </w:p>
    <w:p>
      <w:pPr>
        <w:spacing w:after="0" w:line="240" w:lineRule="auto"/>
        <w:jc w:val="both"/>
        <w:sectPr>
          <w:pgSz w:w="11910" w:h="16840"/>
          <w:pgMar w:header="447" w:footer="605" w:top="640" w:bottom="800" w:left="800" w:right="280"/>
        </w:sectPr>
      </w:pPr>
    </w:p>
    <w:p>
      <w:pPr>
        <w:spacing w:line="240" w:lineRule="auto" w:before="6"/>
        <w:rPr>
          <w:rFonts w:ascii="宋体" w:hAnsi="宋体" w:cs="宋体" w:eastAsia="宋体" w:hint="default"/>
          <w:sz w:val="27"/>
          <w:szCs w:val="27"/>
        </w:rPr>
      </w:pPr>
    </w:p>
    <w:p>
      <w:pPr>
        <w:pStyle w:val="BodyText"/>
        <w:spacing w:line="357" w:lineRule="auto" w:before="26"/>
        <w:ind w:right="0"/>
        <w:jc w:val="left"/>
      </w:pPr>
      <w:r>
        <w:rPr/>
        <w:t>18,360,468股股份，合计持有公司67,094,141</w:t>
      </w:r>
      <w:r>
        <w:rPr>
          <w:spacing w:val="49"/>
        </w:rPr>
        <w:t> </w:t>
      </w:r>
      <w:r>
        <w:rPr/>
        <w:t>股股份，占公司总股本的40.67%，为公</w:t>
      </w:r>
      <w:r>
        <w:rPr>
          <w:spacing w:val="-113"/>
        </w:rPr>
        <w:t> </w:t>
      </w:r>
      <w:r>
        <w:rPr>
          <w:spacing w:val="-113"/>
        </w:rPr>
      </w:r>
      <w:r>
        <w:rPr/>
        <w:t>司控股股东、实际控制人。</w:t>
      </w:r>
    </w:p>
    <w:p>
      <w:pPr>
        <w:pStyle w:val="BodyText"/>
        <w:spacing w:line="240" w:lineRule="auto"/>
        <w:ind w:left="597" w:right="0"/>
        <w:jc w:val="left"/>
      </w:pPr>
      <w:r>
        <w:rPr/>
        <w:t>2、公司与实际控制人之间的产权及控制关系的方框图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4060" w:lineRule="exact"/>
        <w:ind w:left="1113"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348.5pt;height:203.05pt;mso-position-horizontal-relative:char;mso-position-vertical-relative:line" coordorigin="0,0" coordsize="6970,4061">
            <v:shape style="position:absolute;left:43;top:0;width:2866;height:356" type="#_x0000_t75" stroked="false">
              <v:imagedata r:id="rId16" o:title=""/>
            </v:shape>
            <v:shape style="position:absolute;left:0;top:313;width:6970;height:3262" type="#_x0000_t75" stroked="false">
              <v:imagedata r:id="rId17" o:title=""/>
            </v:shape>
            <v:shape style="position:absolute;left:374;top:3532;width:5198;height:529" type="#_x0000_t75" stroked="false">
              <v:imagedata r:id="rId18" o:title=""/>
            </v:shape>
          </v:group>
        </w:pict>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72"/>
        <w:ind w:left="597" w:right="363"/>
        <w:jc w:val="left"/>
      </w:pPr>
      <w:r>
        <w:rPr/>
        <w:t>3、其他持股10%以上的法人股东情况 </w:t>
      </w:r>
      <w:r>
        <w:rPr>
          <w:spacing w:val="-2"/>
        </w:rPr>
        <w:t>公司第二大股东合肥世纪创新投资有限公司，持有公司11.34%的股份，为境内法</w:t>
      </w:r>
    </w:p>
    <w:p>
      <w:pPr>
        <w:pStyle w:val="BodyText"/>
        <w:spacing w:line="240" w:lineRule="auto"/>
        <w:ind w:right="0"/>
        <w:jc w:val="left"/>
      </w:pPr>
      <w:r>
        <w:rPr/>
        <w:t>人股。</w:t>
      </w:r>
    </w:p>
    <w:p>
      <w:pPr>
        <w:pStyle w:val="BodyText"/>
        <w:spacing w:line="357" w:lineRule="auto" w:before="154"/>
        <w:ind w:left="597" w:right="2687"/>
        <w:jc w:val="left"/>
      </w:pPr>
      <w:r>
        <w:rPr/>
        <w:t>成立时间：2002年9月11日 注册资本和实收资本：6,000万元 注册地址：合肥市高新区科学大道79号科创中心1－101室 法定代表人：杨新潮</w:t>
      </w:r>
    </w:p>
    <w:p>
      <w:pPr>
        <w:pStyle w:val="BodyText"/>
        <w:spacing w:line="357" w:lineRule="auto"/>
        <w:ind w:right="367" w:firstLine="480"/>
        <w:jc w:val="both"/>
      </w:pPr>
      <w:r>
        <w:rPr>
          <w:spacing w:val="-2"/>
        </w:rPr>
        <w:t>经营范围：高新技术创业投资；项目、企业和基金的投资；投资管理和投资咨询</w:t>
      </w:r>
      <w:r>
        <w:rPr/>
        <w:t> 服务</w:t>
      </w:r>
    </w:p>
    <w:p>
      <w:pPr>
        <w:pStyle w:val="BodyText"/>
        <w:spacing w:line="357" w:lineRule="auto"/>
        <w:ind w:right="367" w:firstLine="480"/>
        <w:jc w:val="both"/>
      </w:pPr>
      <w:r>
        <w:rPr>
          <w:spacing w:val="-2"/>
        </w:rPr>
        <w:t>合肥世纪创新投资有限公司股东为深圳市创新投资集团有限公司、安徽省科技产</w:t>
      </w:r>
      <w:r>
        <w:rPr/>
        <w:t> </w:t>
      </w:r>
      <w:r>
        <w:rPr>
          <w:spacing w:val="-2"/>
        </w:rPr>
        <w:t>业投资有限公司，分别持有其50%、50%的股权。截至本报告出具日，合肥世纪创新投</w:t>
      </w:r>
      <w:r>
        <w:rPr>
          <w:spacing w:val="-104"/>
        </w:rPr>
        <w:t> </w:t>
      </w:r>
      <w:r>
        <w:rPr>
          <w:spacing w:val="-104"/>
        </w:rPr>
      </w:r>
      <w:r>
        <w:rPr>
          <w:spacing w:val="-2"/>
        </w:rPr>
        <w:t>资有限公司持有公司18,709,104股法人股，占总股本的11.34%。合肥世纪创新投资有</w:t>
      </w:r>
      <w:r>
        <w:rPr>
          <w:spacing w:val="-96"/>
        </w:rPr>
        <w:t> </w:t>
      </w:r>
      <w:r>
        <w:rPr>
          <w:spacing w:val="-96"/>
        </w:rPr>
      </w:r>
      <w:r>
        <w:rPr/>
        <w:t>限公司将所持公司50%的股份，即9,354,552</w:t>
      </w:r>
      <w:r>
        <w:rPr>
          <w:spacing w:val="-6"/>
        </w:rPr>
        <w:t> </w:t>
      </w:r>
      <w:r>
        <w:rPr>
          <w:spacing w:val="-3"/>
        </w:rPr>
        <w:t>股（占公司总股本的5.67%）质押给招商</w:t>
      </w:r>
      <w:r>
        <w:rPr/>
        <w:t> 银行股份有限公司合肥金屯支行。该质押手续已于2011年6月22日在中国证券登记结</w:t>
      </w:r>
      <w:r>
        <w:rPr>
          <w:spacing w:val="-69"/>
        </w:rPr>
        <w:t> </w:t>
      </w:r>
      <w:r>
        <w:rPr>
          <w:spacing w:val="-69"/>
        </w:rPr>
      </w:r>
      <w:r>
        <w:rPr/>
        <w:t>算有限责任公司深圳分公司办理完毕，质押期限自2011年6月22日起至办理解除质押</w:t>
      </w:r>
      <w:r>
        <w:rPr>
          <w:spacing w:val="-69"/>
        </w:rPr>
        <w:t> </w:t>
      </w:r>
      <w:r>
        <w:rPr>
          <w:spacing w:val="-69"/>
        </w:rPr>
      </w:r>
      <w:r>
        <w:rPr/>
        <w:t>登记手续之日止。</w:t>
      </w:r>
    </w:p>
    <w:p>
      <w:pPr>
        <w:spacing w:after="0" w:line="357" w:lineRule="auto"/>
        <w:jc w:val="both"/>
        <w:sectPr>
          <w:pgSz w:w="11910" w:h="16840"/>
          <w:pgMar w:header="447" w:footer="605" w:top="640" w:bottom="800" w:left="1680" w:right="920"/>
        </w:sectPr>
      </w:pPr>
    </w:p>
    <w:p>
      <w:pPr>
        <w:spacing w:line="240" w:lineRule="auto" w:before="6"/>
        <w:rPr>
          <w:rFonts w:ascii="宋体" w:hAnsi="宋体" w:cs="宋体" w:eastAsia="宋体" w:hint="default"/>
          <w:sz w:val="27"/>
          <w:szCs w:val="27"/>
        </w:rPr>
      </w:pPr>
    </w:p>
    <w:p>
      <w:pPr>
        <w:pStyle w:val="BodyText"/>
        <w:spacing w:line="357" w:lineRule="auto" w:before="26"/>
        <w:ind w:right="223" w:firstLine="480"/>
        <w:jc w:val="left"/>
      </w:pPr>
      <w:r>
        <w:rPr>
          <w:spacing w:val="-2"/>
        </w:rPr>
        <w:t>公司第三大股东芜湖市鑫诚科技投资有限公司，持有公司11.13%的股份，为境内</w:t>
      </w:r>
      <w:r>
        <w:rPr/>
        <w:t> 法人股。</w:t>
      </w:r>
    </w:p>
    <w:p>
      <w:pPr>
        <w:pStyle w:val="BodyText"/>
        <w:spacing w:line="357" w:lineRule="auto"/>
        <w:ind w:left="597" w:right="4467"/>
        <w:jc w:val="left"/>
      </w:pPr>
      <w:r>
        <w:rPr/>
        <w:t>成立时间：1993年3月9日 注册资本和实收资本：2,108万元 注册地址：芜湖市湾里镇水阳江路47号 法定代表人：束龙胜</w:t>
      </w:r>
    </w:p>
    <w:p>
      <w:pPr>
        <w:pStyle w:val="BodyText"/>
        <w:spacing w:line="357" w:lineRule="auto"/>
        <w:ind w:right="110" w:firstLine="480"/>
        <w:jc w:val="both"/>
      </w:pPr>
      <w:r>
        <w:rPr>
          <w:spacing w:val="-6"/>
        </w:rPr>
        <w:t>经营范围：科技项目及实业投资、项目开发、建筑装饰材料、计算机、制冷设备、</w:t>
      </w:r>
      <w:r>
        <w:rPr/>
        <w:t> 生铁、汽车（除小轿车）及配件、一般劳保用品、日用百货、五金、家用电器销售， 经济管理人才开发、信息咨询服务。</w:t>
      </w:r>
    </w:p>
    <w:p>
      <w:pPr>
        <w:pStyle w:val="BodyText"/>
        <w:spacing w:line="357" w:lineRule="auto"/>
        <w:ind w:right="97" w:firstLine="480"/>
        <w:jc w:val="left"/>
      </w:pPr>
      <w:r>
        <w:rPr>
          <w:spacing w:val="12"/>
        </w:rPr>
        <w:t>芜湖市鑫诚科技投资有限公司股东为束龙胜、李广明、李渊江，分别持有其</w:t>
      </w:r>
      <w:r>
        <w:rPr>
          <w:spacing w:val="13"/>
        </w:rPr>
        <w:t> </w:t>
      </w:r>
      <w:r>
        <w:rPr/>
        <w:t>99.88%、0.06%、0.06%的股权。</w:t>
      </w:r>
    </w:p>
    <w:p>
      <w:pPr>
        <w:spacing w:after="0" w:line="357" w:lineRule="auto"/>
        <w:jc w:val="left"/>
        <w:sectPr>
          <w:pgSz w:w="11910" w:h="16840"/>
          <w:pgMar w:header="447" w:footer="605" w:top="640" w:bottom="800" w:left="16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1972" w:right="717"/>
        <w:jc w:val="left"/>
        <w:rPr>
          <w:b w:val="0"/>
          <w:bCs w:val="0"/>
        </w:rPr>
      </w:pPr>
      <w:bookmarkStart w:name="_TOC_250007" w:id="4"/>
      <w:r>
        <w:rPr/>
        <w:t>第四节</w:t>
      </w:r>
      <w:r>
        <w:rPr>
          <w:spacing w:val="-18"/>
        </w:rPr>
        <w:t> </w:t>
      </w:r>
      <w:r>
        <w:rPr/>
        <w:t>董事、监事、高级管理人员和员工情况</w:t>
      </w:r>
      <w:bookmarkEnd w:id="4"/>
      <w:r>
        <w:rPr>
          <w:b w:val="0"/>
          <w:bCs w:val="0"/>
        </w:rPr>
      </w:r>
    </w:p>
    <w:p>
      <w:pPr>
        <w:spacing w:line="240" w:lineRule="auto" w:before="9"/>
        <w:rPr>
          <w:rFonts w:ascii="黑体" w:hAnsi="黑体" w:cs="黑体" w:eastAsia="黑体" w:hint="default"/>
          <w:b/>
          <w:bCs/>
          <w:sz w:val="26"/>
          <w:szCs w:val="26"/>
        </w:rPr>
      </w:pPr>
    </w:p>
    <w:p>
      <w:pPr>
        <w:pStyle w:val="Heading4"/>
        <w:spacing w:line="240" w:lineRule="auto" w:before="0"/>
        <w:ind w:left="1340" w:right="717"/>
        <w:jc w:val="left"/>
        <w:rPr>
          <w:b w:val="0"/>
          <w:bCs w:val="0"/>
        </w:rPr>
      </w:pPr>
      <w:r>
        <w:rPr/>
        <w:t>一、公司现任董事、监事和高级管理人员情况</w:t>
      </w:r>
      <w:r>
        <w:rPr>
          <w:b w:val="0"/>
          <w:bCs w:val="0"/>
        </w:rPr>
      </w:r>
    </w:p>
    <w:p>
      <w:pPr>
        <w:pStyle w:val="BodyText"/>
        <w:spacing w:line="240" w:lineRule="auto" w:before="154"/>
        <w:ind w:left="1337" w:right="717"/>
        <w:jc w:val="left"/>
      </w:pPr>
      <w:r>
        <w:rPr/>
        <w:t>（一）董事、监事和高级管理人员基本情况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780"/>
        <w:gridCol w:w="1040"/>
        <w:gridCol w:w="520"/>
        <w:gridCol w:w="521"/>
        <w:gridCol w:w="1170"/>
        <w:gridCol w:w="1170"/>
        <w:gridCol w:w="1138"/>
        <w:gridCol w:w="1138"/>
        <w:gridCol w:w="1118"/>
        <w:gridCol w:w="884"/>
        <w:gridCol w:w="805"/>
      </w:tblGrid>
      <w:tr>
        <w:trPr>
          <w:trHeight w:val="219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473" w:right="54"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473" w:right="54"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1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1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年末持股数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34"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21" w:right="23" w:hanging="2"/>
              <w:jc w:val="center"/>
              <w:rPr>
                <w:rFonts w:ascii="宋体" w:hAnsi="宋体" w:cs="宋体" w:eastAsia="宋体" w:hint="default"/>
                <w:sz w:val="21"/>
                <w:szCs w:val="21"/>
              </w:rPr>
            </w:pPr>
            <w:r>
              <w:rPr>
                <w:rFonts w:ascii="宋体" w:hAnsi="宋体" w:cs="宋体" w:eastAsia="宋体" w:hint="default"/>
                <w:sz w:val="21"/>
                <w:szCs w:val="21"/>
              </w:rPr>
              <w:t>内从公 司领取 的报酬 </w:t>
            </w:r>
            <w:r>
              <w:rPr>
                <w:rFonts w:ascii="宋体" w:hAnsi="宋体" w:cs="宋体" w:eastAsia="宋体" w:hint="default"/>
                <w:spacing w:val="-3"/>
                <w:sz w:val="21"/>
                <w:szCs w:val="21"/>
              </w:rPr>
              <w:t>总额（万</w:t>
            </w:r>
            <w:r>
              <w:rPr>
                <w:rFonts w:ascii="宋体" w:hAnsi="宋体" w:cs="宋体" w:eastAsia="宋体" w:hint="default"/>
                <w:sz w:val="21"/>
                <w:szCs w:val="21"/>
              </w:rPr>
              <w:t> </w:t>
            </w:r>
            <w:r>
              <w:rPr>
                <w:rFonts w:ascii="宋体" w:hAnsi="宋体" w:cs="宋体" w:eastAsia="宋体" w:hint="default"/>
                <w:spacing w:val="-27"/>
                <w:sz w:val="21"/>
                <w:szCs w:val="21"/>
              </w:rPr>
              <w:t>元）（税</w:t>
            </w:r>
            <w:r>
              <w:rPr>
                <w:rFonts w:ascii="宋体" w:hAnsi="宋体" w:cs="宋体" w:eastAsia="宋体" w:hint="default"/>
                <w:sz w:val="21"/>
                <w:szCs w:val="21"/>
              </w:rPr>
              <w:t> 前）</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82" w:right="80"/>
              <w:jc w:val="both"/>
              <w:rPr>
                <w:rFonts w:ascii="宋体" w:hAnsi="宋体" w:cs="宋体" w:eastAsia="宋体" w:hint="default"/>
                <w:sz w:val="21"/>
                <w:szCs w:val="21"/>
              </w:rPr>
            </w:pPr>
            <w:r>
              <w:rPr>
                <w:rFonts w:ascii="宋体" w:hAnsi="宋体" w:cs="宋体" w:eastAsia="宋体" w:hint="default"/>
                <w:sz w:val="21"/>
                <w:szCs w:val="21"/>
              </w:rPr>
              <w:t>是否在 股东单 位或其 他关联 单位领 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束龙胜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48,733,673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48,733,673</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6"/>
              <w:jc w:val="right"/>
              <w:rPr>
                <w:rFonts w:ascii="宋体" w:hAnsi="宋体" w:cs="宋体" w:eastAsia="宋体" w:hint="default"/>
                <w:sz w:val="21"/>
                <w:szCs w:val="21"/>
              </w:rPr>
            </w:pPr>
            <w:r>
              <w:rPr>
                <w:rFonts w:ascii="宋体"/>
                <w:spacing w:val="-1"/>
                <w:sz w:val="21"/>
              </w:rPr>
              <w:t>30.18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唐荣保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534,100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524,100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3" w:right="0"/>
              <w:jc w:val="left"/>
              <w:rPr>
                <w:rFonts w:ascii="宋体" w:hAnsi="宋体" w:cs="宋体" w:eastAsia="宋体" w:hint="default"/>
                <w:sz w:val="21"/>
                <w:szCs w:val="21"/>
              </w:rPr>
            </w:pPr>
            <w:r>
              <w:rPr>
                <w:rFonts w:ascii="宋体" w:hAnsi="宋体" w:cs="宋体" w:eastAsia="宋体" w:hint="default"/>
                <w:sz w:val="21"/>
                <w:szCs w:val="21"/>
              </w:rPr>
              <w:t>个人原因</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4"/>
              <w:jc w:val="right"/>
              <w:rPr>
                <w:rFonts w:ascii="宋体" w:hAnsi="宋体" w:cs="宋体" w:eastAsia="宋体" w:hint="default"/>
                <w:sz w:val="21"/>
                <w:szCs w:val="21"/>
              </w:rPr>
            </w:pPr>
            <w:r>
              <w:rPr>
                <w:rFonts w:ascii="宋体"/>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张琼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张鲁毅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庄明福</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李小庆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pacing w:val="-14"/>
                <w:sz w:val="21"/>
                <w:szCs w:val="21"/>
              </w:rPr>
              <w:t>董事、副总</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5"/>
              <w:jc w:val="right"/>
              <w:rPr>
                <w:rFonts w:ascii="宋体" w:hAnsi="宋体" w:cs="宋体" w:eastAsia="宋体" w:hint="default"/>
                <w:sz w:val="21"/>
                <w:szCs w:val="21"/>
              </w:rPr>
            </w:pPr>
            <w:r>
              <w:rPr>
                <w:rFonts w:ascii="宋体"/>
                <w:spacing w:val="-1"/>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姚禄仕</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3.00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汪和俊</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34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3.00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肖学东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69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3.00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查秉忠</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监事会主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席</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陈邦莲</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3.20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梅红艳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7"/>
              <w:jc w:val="right"/>
              <w:rPr>
                <w:rFonts w:ascii="宋体" w:hAnsi="宋体" w:cs="宋体" w:eastAsia="宋体" w:hint="default"/>
                <w:sz w:val="21"/>
                <w:szCs w:val="21"/>
              </w:rPr>
            </w:pPr>
            <w:r>
              <w:rPr>
                <w:rFonts w:ascii="宋体"/>
                <w:spacing w:val="-1"/>
                <w:sz w:val="21"/>
              </w:rPr>
              <w:t>3.20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王金海</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5"/>
              <w:jc w:val="right"/>
              <w:rPr>
                <w:rFonts w:ascii="宋体" w:hAnsi="宋体" w:cs="宋体" w:eastAsia="宋体" w:hint="default"/>
                <w:sz w:val="21"/>
                <w:szCs w:val="21"/>
              </w:rPr>
            </w:pPr>
            <w:r>
              <w:rPr>
                <w:rFonts w:ascii="宋体"/>
                <w:spacing w:val="-1"/>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4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汪宇</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3" w:lineRule="auto" w:before="37"/>
              <w:ind w:left="410" w:right="92" w:hanging="315"/>
              <w:jc w:val="left"/>
              <w:rPr>
                <w:rFonts w:ascii="宋体" w:hAnsi="宋体" w:cs="宋体" w:eastAsia="宋体" w:hint="default"/>
                <w:sz w:val="21"/>
                <w:szCs w:val="21"/>
              </w:rPr>
            </w:pPr>
            <w:r>
              <w:rPr>
                <w:rFonts w:ascii="宋体" w:hAnsi="宋体" w:cs="宋体" w:eastAsia="宋体" w:hint="default"/>
                <w:sz w:val="21"/>
                <w:szCs w:val="21"/>
              </w:rPr>
              <w:t>董事会秘 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37"/>
              <w:ind w:left="150"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5"/>
              <w:jc w:val="right"/>
              <w:rPr>
                <w:rFonts w:ascii="宋体" w:hAnsi="宋体" w:cs="宋体" w:eastAsia="宋体" w:hint="default"/>
                <w:sz w:val="21"/>
                <w:szCs w:val="21"/>
              </w:rPr>
            </w:pPr>
            <w:r>
              <w:rPr>
                <w:rFonts w:ascii="宋体"/>
                <w:spacing w:val="-1"/>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5"/>
              <w:jc w:val="right"/>
              <w:rPr>
                <w:rFonts w:ascii="宋体" w:hAnsi="宋体" w:cs="宋体" w:eastAsia="宋体" w:hint="default"/>
                <w:sz w:val="21"/>
                <w:szCs w:val="21"/>
              </w:rPr>
            </w:pPr>
            <w:r>
              <w:rPr>
                <w:rFonts w:ascii="宋体"/>
                <w:spacing w:val="-1"/>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程晓龙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5"/>
              <w:jc w:val="right"/>
              <w:rPr>
                <w:rFonts w:ascii="宋体" w:hAnsi="宋体" w:cs="宋体" w:eastAsia="宋体" w:hint="default"/>
                <w:sz w:val="21"/>
                <w:szCs w:val="21"/>
              </w:rPr>
            </w:pPr>
            <w:r>
              <w:rPr>
                <w:rFonts w:ascii="宋体"/>
                <w:spacing w:val="-1"/>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447" w:footer="605" w:top="640" w:bottom="800" w:left="940" w:right="440"/>
        </w:sectPr>
      </w:pPr>
    </w:p>
    <w:p>
      <w:pPr>
        <w:spacing w:line="240" w:lineRule="auto" w:before="5"/>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780"/>
        <w:gridCol w:w="1040"/>
        <w:gridCol w:w="520"/>
        <w:gridCol w:w="521"/>
        <w:gridCol w:w="1170"/>
        <w:gridCol w:w="1170"/>
        <w:gridCol w:w="1138"/>
        <w:gridCol w:w="1138"/>
        <w:gridCol w:w="1118"/>
        <w:gridCol w:w="884"/>
        <w:gridCol w:w="805"/>
      </w:tblGrid>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付龙胜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53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孙国财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59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宛玉超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54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sz w:val="21"/>
              </w:rPr>
              <w:t>11.76</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张祥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444,100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444,100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21"/>
                <w:szCs w:val="21"/>
              </w:rPr>
            </w:pPr>
            <w:r>
              <w:rPr>
                <w:rFonts w:ascii="宋体"/>
                <w:sz w:val="21"/>
              </w:rPr>
              <w:t>10.73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赵晓顺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sz w:val="21"/>
              </w:rPr>
              <w:t>4.47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94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陶黎明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firstLine="72"/>
              <w:jc w:val="left"/>
              <w:rPr>
                <w:rFonts w:ascii="宋体" w:hAnsi="宋体" w:cs="宋体" w:eastAsia="宋体" w:hint="default"/>
                <w:sz w:val="21"/>
                <w:szCs w:val="21"/>
              </w:rPr>
            </w:pPr>
            <w:r>
              <w:rPr>
                <w:rFonts w:ascii="宋体" w:hAnsi="宋体" w:cs="宋体" w:eastAsia="宋体" w:hint="default"/>
                <w:sz w:val="21"/>
                <w:szCs w:val="21"/>
              </w:rPr>
              <w:t>财务部经</w:t>
            </w:r>
          </w:p>
          <w:p>
            <w:pPr>
              <w:pStyle w:val="TableParagraph"/>
              <w:spacing w:line="273" w:lineRule="auto" w:before="37"/>
              <w:ind w:left="305" w:right="20" w:hanging="282"/>
              <w:jc w:val="left"/>
              <w:rPr>
                <w:rFonts w:ascii="宋体" w:hAnsi="宋体" w:cs="宋体" w:eastAsia="宋体" w:hint="default"/>
                <w:sz w:val="21"/>
                <w:szCs w:val="21"/>
              </w:rPr>
            </w:pPr>
            <w:r>
              <w:rPr>
                <w:rFonts w:ascii="宋体" w:hAnsi="宋体" w:cs="宋体" w:eastAsia="宋体" w:hint="default"/>
                <w:spacing w:val="-14"/>
                <w:sz w:val="21"/>
                <w:szCs w:val="21"/>
              </w:rPr>
              <w:t>理、财务负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责人</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50"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4" w:right="0"/>
              <w:jc w:val="left"/>
              <w:rPr>
                <w:rFonts w:ascii="宋体" w:hAnsi="宋体" w:cs="宋体" w:eastAsia="宋体" w:hint="default"/>
                <w:sz w:val="21"/>
                <w:szCs w:val="21"/>
              </w:rPr>
            </w:pPr>
            <w:r>
              <w:rPr>
                <w:rFonts w:ascii="宋体"/>
                <w:sz w:val="21"/>
              </w:rPr>
              <w:t>9.28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6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sz w:val="21"/>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sz w:val="21"/>
              </w:rPr>
              <w:t>49,711,873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49,701,873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0" w:right="0"/>
              <w:jc w:val="left"/>
              <w:rPr>
                <w:rFonts w:ascii="宋体" w:hAnsi="宋体" w:cs="宋体" w:eastAsia="宋体" w:hint="default"/>
                <w:sz w:val="21"/>
                <w:szCs w:val="21"/>
              </w:rPr>
            </w:pPr>
            <w:r>
              <w:rPr>
                <w:rFonts w:ascii="宋体"/>
                <w:sz w:val="21"/>
              </w:rPr>
              <w:t>164.09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left="857" w:right="849" w:firstLine="480"/>
        <w:jc w:val="both"/>
      </w:pPr>
      <w:r>
        <w:rPr>
          <w:spacing w:val="-2"/>
        </w:rPr>
        <w:t>（二）现任董事、监事、高级管理人员主要经历和在股东单位及其他单位的任职</w:t>
      </w:r>
      <w:r>
        <w:rPr/>
        <w:t> 或兼职情况</w:t>
      </w:r>
    </w:p>
    <w:p>
      <w:pPr>
        <w:pStyle w:val="BodyText"/>
        <w:spacing w:line="357" w:lineRule="auto"/>
        <w:ind w:left="1337" w:right="717"/>
        <w:jc w:val="left"/>
      </w:pPr>
      <w:r>
        <w:rPr/>
        <w:t>1、董事任、兼职情况 束龙胜：男，中国国籍，无境外永久居留权，1963年5月出生，研究生学历，高</w:t>
      </w:r>
    </w:p>
    <w:p>
      <w:pPr>
        <w:pStyle w:val="BodyText"/>
        <w:spacing w:line="357" w:lineRule="auto"/>
        <w:ind w:left="0" w:right="784"/>
        <w:jc w:val="right"/>
      </w:pPr>
      <w:r>
        <w:rPr>
          <w:spacing w:val="-2"/>
        </w:rPr>
        <w:t>级工程师，曾任铜陵市磷铵厂技术员，芜湖市电器设备厂厂长、芜湖市时创信用担保</w:t>
      </w:r>
      <w:r>
        <w:rPr/>
        <w:t> </w:t>
      </w:r>
      <w:r>
        <w:rPr>
          <w:spacing w:val="-2"/>
        </w:rPr>
        <w:t>有限公司董事，现任公司董事长兼总经理、芜湖市鑫诚科技投资有限公司董事长，安</w:t>
      </w:r>
      <w:r>
        <w:rPr/>
        <w:t> </w:t>
      </w:r>
      <w:r>
        <w:rPr>
          <w:spacing w:val="-2"/>
        </w:rPr>
        <w:t>徽鑫龙自动化有限公司董事长，安徽鑫龙变压器有限公司董事长，安徽鑫东投资管理</w:t>
      </w:r>
      <w:r>
        <w:rPr/>
        <w:t> 有限公司董事长，安徽佑赛科技有限公司董事长，芜湖斯高思电器有限公司董事长。 唐荣保：男，中国国籍，无境外永久居留权，1963年9月出生，本科学历，高级</w:t>
      </w:r>
      <w:r>
        <w:rPr>
          <w:spacing w:val="1"/>
        </w:rPr>
        <w:t> </w:t>
      </w:r>
      <w:r>
        <w:rPr>
          <w:spacing w:val="-2"/>
        </w:rPr>
        <w:t>工程师，曾就职于马鞍山无线电厂，深圳王氏港建集团，芜湖市电器设备厂。现任公</w:t>
      </w:r>
    </w:p>
    <w:p>
      <w:pPr>
        <w:pStyle w:val="BodyText"/>
        <w:spacing w:line="357" w:lineRule="auto"/>
        <w:ind w:left="1337" w:right="717" w:hanging="480"/>
        <w:jc w:val="left"/>
      </w:pPr>
      <w:r>
        <w:rPr/>
        <w:t>司副董事长、安徽森源电器有限公司董事长。 张琼：女，中国国籍，无境外永久居留权，1958年1月出生，中共党员，法学硕</w:t>
      </w:r>
    </w:p>
    <w:p>
      <w:pPr>
        <w:pStyle w:val="BodyText"/>
        <w:spacing w:line="357" w:lineRule="auto"/>
        <w:ind w:left="857" w:right="717"/>
        <w:jc w:val="left"/>
      </w:pPr>
      <w:r>
        <w:rPr/>
        <w:t>士学位，副教授职称，注册企业法律顾问、律师。1987年7月至1995年3月任安徽大学 法律系讲师、副教授；1995年3月至1999年9月曾任深圳市华为技术有限公司知识产权 处副处长、法律事务处主任等职务。现任公司董事、深圳市创新投资集团有限公司风 </w:t>
      </w:r>
      <w:r>
        <w:rPr>
          <w:spacing w:val="-5"/>
        </w:rPr>
        <w:t>险控制委员会委员、投资决策委员会委员、安徽红土创业投资有限公司董事兼总经理、</w:t>
      </w:r>
      <w:r>
        <w:rPr>
          <w:spacing w:val="-116"/>
        </w:rPr>
        <w:t> </w:t>
      </w:r>
      <w:r>
        <w:rPr>
          <w:spacing w:val="-116"/>
        </w:rPr>
      </w:r>
      <w:r>
        <w:rPr/>
        <w:t>安徽红土创业投资管理有限公司总经理、合肥世纪创新投资有限公司董事兼总经理。</w:t>
      </w:r>
    </w:p>
    <w:p>
      <w:pPr>
        <w:pStyle w:val="BodyText"/>
        <w:spacing w:line="357" w:lineRule="auto"/>
        <w:ind w:left="857" w:right="849" w:firstLine="480"/>
        <w:jc w:val="both"/>
      </w:pPr>
      <w:r>
        <w:rPr/>
        <w:t>张鲁毅：男，中国国籍，无境外永久居留权，1956年5月出生，本科学历，高级</w:t>
      </w:r>
      <w:r>
        <w:rPr>
          <w:spacing w:val="1"/>
        </w:rPr>
        <w:t> </w:t>
      </w:r>
      <w:r>
        <w:rPr>
          <w:spacing w:val="-3"/>
        </w:rPr>
        <w:t>经济师，曾任安徽省财政厅副处长、处长。现任公司董事、安徽省国有资产运营有限</w:t>
      </w:r>
      <w:r>
        <w:rPr>
          <w:spacing w:val="-106"/>
        </w:rPr>
        <w:t> </w:t>
      </w:r>
      <w:r>
        <w:rPr>
          <w:spacing w:val="-106"/>
        </w:rPr>
      </w:r>
      <w:r>
        <w:rPr/>
        <w:t>公司董事长兼总经理。</w:t>
      </w:r>
    </w:p>
    <w:p>
      <w:pPr>
        <w:pStyle w:val="BodyText"/>
        <w:spacing w:line="240" w:lineRule="auto"/>
        <w:ind w:left="1337" w:right="717"/>
        <w:jc w:val="left"/>
      </w:pPr>
      <w:r>
        <w:rPr/>
        <w:t>庄明福：男，中国国籍，无境外永久居留权，1966年7月出生，大专学历，会计</w:t>
      </w:r>
    </w:p>
    <w:p>
      <w:pPr>
        <w:spacing w:after="0" w:line="240" w:lineRule="auto"/>
        <w:jc w:val="left"/>
        <w:sectPr>
          <w:pgSz w:w="11910" w:h="16840"/>
          <w:pgMar w:header="447" w:footer="605" w:top="640" w:bottom="800" w:left="940" w:right="440"/>
        </w:sectPr>
      </w:pPr>
    </w:p>
    <w:p>
      <w:pPr>
        <w:spacing w:line="240" w:lineRule="auto" w:before="6"/>
        <w:rPr>
          <w:rFonts w:ascii="宋体" w:hAnsi="宋体" w:cs="宋体" w:eastAsia="宋体" w:hint="default"/>
          <w:sz w:val="27"/>
          <w:szCs w:val="27"/>
        </w:rPr>
      </w:pPr>
    </w:p>
    <w:p>
      <w:pPr>
        <w:pStyle w:val="BodyText"/>
        <w:spacing w:line="357" w:lineRule="auto" w:before="26"/>
        <w:ind w:right="167"/>
        <w:jc w:val="both"/>
      </w:pPr>
      <w:r>
        <w:rPr>
          <w:spacing w:val="-2"/>
        </w:rPr>
        <w:t>师，曾任芜湖恒鑫铜业集团有限公司股改办副主任、财务科长、财务部主任、安徽鑫</w:t>
      </w:r>
      <w:r>
        <w:rPr>
          <w:spacing w:val="-110"/>
        </w:rPr>
        <w:t> </w:t>
      </w:r>
      <w:r>
        <w:rPr>
          <w:spacing w:val="-110"/>
        </w:rPr>
      </w:r>
      <w:r>
        <w:rPr>
          <w:spacing w:val="-2"/>
        </w:rPr>
        <w:t>科新材料股份有限公司财务部主任、财务副总监等职。现任公司董事、鑫科材料财务</w:t>
      </w:r>
      <w:r>
        <w:rPr>
          <w:spacing w:val="-112"/>
        </w:rPr>
        <w:t> </w:t>
      </w:r>
      <w:r>
        <w:rPr>
          <w:spacing w:val="-112"/>
        </w:rPr>
      </w:r>
      <w:r>
        <w:rPr/>
        <w:t>总监。</w:t>
      </w:r>
    </w:p>
    <w:p>
      <w:pPr>
        <w:pStyle w:val="BodyText"/>
        <w:spacing w:line="357" w:lineRule="auto"/>
        <w:ind w:right="167" w:firstLine="480"/>
        <w:jc w:val="both"/>
      </w:pPr>
      <w:r>
        <w:rPr/>
        <w:t>李小庆：男，中国国籍，无境外永久居留权，1964年2月出生，本科学历，高级</w:t>
      </w:r>
      <w:r>
        <w:rPr>
          <w:spacing w:val="1"/>
        </w:rPr>
        <w:t> </w:t>
      </w:r>
      <w:r>
        <w:rPr>
          <w:spacing w:val="-2"/>
        </w:rPr>
        <w:t>工程师，曾任芜湖市粮油食品局科员，芜湖市益新面粉公司科长、副总经理。现任公</w:t>
      </w:r>
      <w:r>
        <w:rPr>
          <w:spacing w:val="-110"/>
        </w:rPr>
        <w:t> </w:t>
      </w:r>
      <w:r>
        <w:rPr>
          <w:spacing w:val="-110"/>
        </w:rPr>
      </w:r>
      <w:r>
        <w:rPr/>
        <w:t>司董事兼副总经理、安徽鑫龙电力工程安装有限公司董事长。</w:t>
      </w:r>
    </w:p>
    <w:p>
      <w:pPr>
        <w:pStyle w:val="BodyText"/>
        <w:spacing w:line="357" w:lineRule="auto"/>
        <w:ind w:right="104" w:firstLine="480"/>
        <w:jc w:val="both"/>
      </w:pPr>
      <w:r>
        <w:rPr>
          <w:spacing w:val="-2"/>
        </w:rPr>
        <w:t>姚禄仕：男，中国国籍，无境外永久居留权，1962年10月出生，管理学博士，教</w:t>
      </w:r>
      <w:r>
        <w:rPr/>
        <w:t> 授。1985年7月至今在合肥工业大学管理学院任教。现任公司独立董事、合肥工业大</w:t>
      </w:r>
      <w:r>
        <w:rPr>
          <w:spacing w:val="-70"/>
        </w:rPr>
        <w:t> </w:t>
      </w:r>
      <w:r>
        <w:rPr>
          <w:spacing w:val="-70"/>
        </w:rPr>
      </w:r>
      <w:r>
        <w:rPr>
          <w:spacing w:val="-2"/>
        </w:rPr>
        <w:t>学管理学院会计系主任、证券期货研究所所长、中国会计学会高等工科院校分会副秘</w:t>
      </w:r>
      <w:r>
        <w:rPr>
          <w:spacing w:val="-112"/>
        </w:rPr>
        <w:t> </w:t>
      </w:r>
      <w:r>
        <w:rPr>
          <w:spacing w:val="-112"/>
        </w:rPr>
      </w:r>
      <w:r>
        <w:rPr/>
        <w:t>书长、铜陵有色金属集团控股有限公司独立董事、皖通科技股份有限公司独立董事、 洽洽食品股份有限公司独立董事。</w:t>
      </w:r>
    </w:p>
    <w:p>
      <w:pPr>
        <w:pStyle w:val="BodyText"/>
        <w:spacing w:line="357" w:lineRule="auto"/>
        <w:ind w:right="168" w:firstLine="480"/>
        <w:jc w:val="both"/>
      </w:pPr>
      <w:r>
        <w:rPr/>
        <w:t>汪和俊：男，中国国籍，无境外永久居留权，1977年9月出生，大专学历，中国</w:t>
      </w:r>
      <w:r>
        <w:rPr>
          <w:spacing w:val="1"/>
        </w:rPr>
        <w:t> </w:t>
      </w:r>
      <w:r>
        <w:rPr>
          <w:spacing w:val="-2"/>
        </w:rPr>
        <w:t>注册会计师，中国注册税务师，曾就职于安徽无为国家粮食储备库、安徽永诚会计师</w:t>
      </w:r>
      <w:r>
        <w:rPr>
          <w:spacing w:val="-112"/>
        </w:rPr>
        <w:t> </w:t>
      </w:r>
      <w:r>
        <w:rPr>
          <w:spacing w:val="-112"/>
        </w:rPr>
      </w:r>
      <w:r>
        <w:rPr>
          <w:spacing w:val="-2"/>
        </w:rPr>
        <w:t>事务所、安徽新安会计师事务所、开元信德会计师事务所安徽分所。现任公司独立董</w:t>
      </w:r>
      <w:r>
        <w:rPr>
          <w:spacing w:val="-112"/>
        </w:rPr>
        <w:t> </w:t>
      </w:r>
      <w:r>
        <w:rPr>
          <w:spacing w:val="-112"/>
        </w:rPr>
      </w:r>
      <w:r>
        <w:rPr>
          <w:spacing w:val="-2"/>
        </w:rPr>
        <w:t>事、北京兴华会计师事务所有限责任公司合伙人兼安徽分所所长、安徽和讯税务师事</w:t>
      </w:r>
      <w:r>
        <w:rPr>
          <w:spacing w:val="-112"/>
        </w:rPr>
        <w:t> </w:t>
      </w:r>
      <w:r>
        <w:rPr>
          <w:spacing w:val="-112"/>
        </w:rPr>
      </w:r>
      <w:r>
        <w:rPr/>
        <w:t>务所有限公司董事长。</w:t>
      </w:r>
    </w:p>
    <w:p>
      <w:pPr>
        <w:pStyle w:val="BodyText"/>
        <w:spacing w:line="357" w:lineRule="auto"/>
        <w:ind w:right="168" w:firstLine="480"/>
        <w:jc w:val="both"/>
      </w:pPr>
      <w:r>
        <w:rPr/>
        <w:t>肖学东：男，中国国籍，无境外永久居留权，1943年8月出生，本科学历，历任</w:t>
      </w:r>
      <w:r>
        <w:rPr>
          <w:spacing w:val="1"/>
        </w:rPr>
        <w:t> </w:t>
      </w:r>
      <w:r>
        <w:rPr>
          <w:spacing w:val="-2"/>
        </w:rPr>
        <w:t>安徽机电学院机械科副科长、科长、副处长、处长、电气系党总支书记、副院长，现</w:t>
      </w:r>
      <w:r>
        <w:rPr>
          <w:spacing w:val="-112"/>
        </w:rPr>
        <w:t> </w:t>
      </w:r>
      <w:r>
        <w:rPr>
          <w:spacing w:val="-112"/>
        </w:rPr>
      </w:r>
      <w:r>
        <w:rPr/>
        <w:t>已退休。现任公司独立董事。</w:t>
      </w:r>
    </w:p>
    <w:p>
      <w:pPr>
        <w:pStyle w:val="BodyText"/>
        <w:spacing w:line="357" w:lineRule="auto"/>
        <w:ind w:left="597" w:right="87"/>
        <w:jc w:val="left"/>
      </w:pPr>
      <w:r>
        <w:rPr/>
        <w:t>2、监事任、兼职情况 查秉忠：男，中国国籍，无境外永久居留权，1962年9月出生，研究生学历，曾</w:t>
      </w:r>
    </w:p>
    <w:p>
      <w:pPr>
        <w:pStyle w:val="BodyText"/>
        <w:spacing w:line="357" w:lineRule="auto"/>
        <w:ind w:right="169"/>
        <w:jc w:val="both"/>
      </w:pPr>
      <w:r>
        <w:rPr>
          <w:spacing w:val="-2"/>
        </w:rPr>
        <w:t>任芜湖市环城信用社主任，芜湖市镜湖城市信用社主任，芜湖市商业银行镜湖支行行</w:t>
      </w:r>
      <w:r>
        <w:rPr>
          <w:spacing w:val="-112"/>
        </w:rPr>
        <w:t> </w:t>
      </w:r>
      <w:r>
        <w:rPr>
          <w:spacing w:val="-112"/>
        </w:rPr>
      </w:r>
      <w:r>
        <w:rPr/>
        <w:t>长。现任公司监事会主席，芜湖市鸠江建设投资有限公司副总经理。</w:t>
      </w:r>
    </w:p>
    <w:p>
      <w:pPr>
        <w:pStyle w:val="BodyText"/>
        <w:spacing w:line="357" w:lineRule="auto"/>
        <w:ind w:right="169" w:firstLine="480"/>
        <w:jc w:val="both"/>
      </w:pPr>
      <w:r>
        <w:rPr/>
        <w:t>陈邦莲：女，中国国籍，无境外永久居留权，1972年3月出生，中专学历，1990</w:t>
      </w:r>
      <w:r>
        <w:rPr>
          <w:spacing w:val="1"/>
        </w:rPr>
        <w:t> </w:t>
      </w:r>
      <w:r>
        <w:rPr/>
        <w:t>年至今在公司工作，现为公司合同管理部职员，现任公司监事。</w:t>
      </w:r>
    </w:p>
    <w:p>
      <w:pPr>
        <w:pStyle w:val="BodyText"/>
        <w:spacing w:line="357" w:lineRule="auto"/>
        <w:ind w:right="169" w:firstLine="480"/>
        <w:jc w:val="both"/>
      </w:pPr>
      <w:r>
        <w:rPr/>
        <w:t>梅红艳：女，中国国籍，无境外永久居留权，1981年6月出生，大专学历。2003</w:t>
      </w:r>
      <w:r>
        <w:rPr>
          <w:spacing w:val="1"/>
        </w:rPr>
        <w:t> </w:t>
      </w:r>
      <w:r>
        <w:rPr/>
        <w:t>年2月至今在公司工作，先后从事公司机械车间统计员、食堂统计员、行政部职员，</w:t>
      </w:r>
      <w:r>
        <w:rPr>
          <w:spacing w:val="-81"/>
        </w:rPr>
        <w:t> </w:t>
      </w:r>
      <w:r>
        <w:rPr>
          <w:spacing w:val="-81"/>
        </w:rPr>
      </w:r>
      <w:r>
        <w:rPr/>
        <w:t>现任公司监事。</w:t>
      </w:r>
    </w:p>
    <w:p>
      <w:pPr>
        <w:pStyle w:val="BodyText"/>
        <w:spacing w:line="357" w:lineRule="auto"/>
        <w:ind w:left="597" w:right="87"/>
        <w:jc w:val="left"/>
      </w:pPr>
      <w:r>
        <w:rPr/>
        <w:t>3、其他高级管理人员任、兼职情况 王金海：男，中国国籍，无境外永久居留权，1969年3月出生，大专学历，高级</w:t>
      </w:r>
    </w:p>
    <w:p>
      <w:pPr>
        <w:pStyle w:val="BodyText"/>
        <w:spacing w:line="240" w:lineRule="auto" w:before="35"/>
        <w:ind w:right="0"/>
        <w:jc w:val="both"/>
      </w:pPr>
      <w:r>
        <w:rPr/>
        <w:t>经济师，曾就职于芜湖天安机电公司任工程主管及业务主管。现任公司副总经理。</w:t>
      </w:r>
    </w:p>
    <w:p>
      <w:pPr>
        <w:spacing w:after="0" w:line="240" w:lineRule="auto"/>
        <w:jc w:val="both"/>
        <w:sectPr>
          <w:pgSz w:w="11910" w:h="16840"/>
          <w:pgMar w:header="447" w:footer="605" w:top="640" w:bottom="800" w:left="1680" w:right="1120"/>
        </w:sectPr>
      </w:pPr>
    </w:p>
    <w:p>
      <w:pPr>
        <w:spacing w:line="240" w:lineRule="auto" w:before="6"/>
        <w:rPr>
          <w:rFonts w:ascii="宋体" w:hAnsi="宋体" w:cs="宋体" w:eastAsia="宋体" w:hint="default"/>
          <w:sz w:val="27"/>
          <w:szCs w:val="27"/>
        </w:rPr>
      </w:pPr>
    </w:p>
    <w:p>
      <w:pPr>
        <w:pStyle w:val="BodyText"/>
        <w:spacing w:line="357" w:lineRule="auto" w:before="26"/>
        <w:ind w:left="137" w:right="104" w:firstLine="480"/>
        <w:jc w:val="both"/>
      </w:pPr>
      <w:r>
        <w:rPr/>
        <w:t>汪宇：男，中国国籍，无境外永久居留权，1970年4月出生，研究生学历，会计</w:t>
      </w:r>
      <w:r>
        <w:rPr>
          <w:spacing w:val="1"/>
        </w:rPr>
        <w:t> </w:t>
      </w:r>
      <w:r>
        <w:rPr/>
        <w:t>师，曾任芜湖缝纫机厂财务科副科长、副厂长、厂长，芜湖凯元集团副总裁、总裁，</w:t>
      </w:r>
      <w:r>
        <w:rPr/>
        <w:t> 公司财务部经理、财务负责人。现任公司副总经理兼董事会秘书。</w:t>
      </w:r>
    </w:p>
    <w:p>
      <w:pPr>
        <w:pStyle w:val="BodyText"/>
        <w:spacing w:line="357" w:lineRule="auto"/>
        <w:ind w:left="137" w:right="169" w:firstLine="480"/>
        <w:jc w:val="both"/>
      </w:pPr>
      <w:r>
        <w:rPr>
          <w:spacing w:val="-2"/>
        </w:rPr>
        <w:t>李骏：男，中国国籍，无境外永久居留权，1964年11月出生，本科学历，高级工</w:t>
      </w:r>
      <w:r>
        <w:rPr/>
        <w:t> 程师，曾就职于芜湖恒鑫集团，曾任公司第四届监事会监事。现任公司副总经理。</w:t>
      </w:r>
    </w:p>
    <w:p>
      <w:pPr>
        <w:pStyle w:val="BodyText"/>
        <w:spacing w:line="357" w:lineRule="auto"/>
        <w:ind w:left="137" w:right="168" w:firstLine="480"/>
        <w:jc w:val="both"/>
      </w:pPr>
      <w:r>
        <w:rPr/>
        <w:t>孙国财：男，中国国籍，无境外永久居留权，1953年3月出生，中专学历，工程</w:t>
      </w:r>
      <w:r>
        <w:rPr>
          <w:spacing w:val="1"/>
        </w:rPr>
        <w:t> </w:t>
      </w:r>
      <w:r>
        <w:rPr/>
        <w:t>师，曾任芜湖市开关总厂技术副厂长。现任公司副总经理。</w:t>
      </w:r>
    </w:p>
    <w:p>
      <w:pPr>
        <w:pStyle w:val="BodyText"/>
        <w:spacing w:line="357" w:lineRule="auto"/>
        <w:ind w:left="137" w:right="168" w:firstLine="480"/>
        <w:jc w:val="both"/>
      </w:pPr>
      <w:r>
        <w:rPr/>
        <w:t>付龙胜：男，中国国籍，无境外永久居留权，1959年9月出生，中专学历，工程</w:t>
      </w:r>
      <w:r>
        <w:rPr>
          <w:spacing w:val="1"/>
        </w:rPr>
        <w:t> </w:t>
      </w:r>
      <w:r>
        <w:rPr/>
        <w:t>师，曾任芜湖市开关总厂生产副厂长。现任公司副总经理。</w:t>
      </w:r>
    </w:p>
    <w:p>
      <w:pPr>
        <w:pStyle w:val="BodyText"/>
        <w:spacing w:line="357" w:lineRule="auto"/>
        <w:ind w:left="137" w:right="169" w:firstLine="480"/>
        <w:jc w:val="both"/>
      </w:pPr>
      <w:r>
        <w:rPr>
          <w:spacing w:val="-2"/>
        </w:rPr>
        <w:t>程晓龙：男，中国国籍，无境外永久居留权，1964年10月出生，研究生学历，曾</w:t>
      </w:r>
      <w:r>
        <w:rPr/>
        <w:t> </w:t>
      </w:r>
      <w:r>
        <w:rPr>
          <w:spacing w:val="-2"/>
        </w:rPr>
        <w:t>任北京新力医疗设备有限公司副总经理，芜湖消防器材厂总经济师，芜湖工艺美术厂</w:t>
      </w:r>
      <w:r>
        <w:rPr>
          <w:spacing w:val="-112"/>
        </w:rPr>
        <w:t> </w:t>
      </w:r>
      <w:r>
        <w:rPr>
          <w:spacing w:val="-112"/>
        </w:rPr>
      </w:r>
      <w:r>
        <w:rPr/>
        <w:t>副厂长。现任公司副总经理。</w:t>
      </w:r>
    </w:p>
    <w:p>
      <w:pPr>
        <w:pStyle w:val="BodyText"/>
        <w:spacing w:line="357" w:lineRule="auto"/>
        <w:ind w:left="137" w:right="167" w:firstLine="480"/>
        <w:jc w:val="both"/>
      </w:pPr>
      <w:r>
        <w:rPr/>
        <w:t>张祥：男，中国国籍，无境外永久居留权，1963年1月出生，本科学历，高级工</w:t>
      </w:r>
      <w:r>
        <w:rPr>
          <w:spacing w:val="1"/>
        </w:rPr>
        <w:t> </w:t>
      </w:r>
      <w:r>
        <w:rPr>
          <w:spacing w:val="-2"/>
        </w:rPr>
        <w:t>程师，曾任蚌埠柠檬酸厂能源办主任。现任公司副总经理、鑫龙低压电器董事长、鑫</w:t>
      </w:r>
      <w:r>
        <w:rPr>
          <w:spacing w:val="-110"/>
        </w:rPr>
        <w:t> </w:t>
      </w:r>
      <w:r>
        <w:rPr>
          <w:spacing w:val="-110"/>
        </w:rPr>
      </w:r>
      <w:r>
        <w:rPr/>
        <w:t>龙元件销售董事长。</w:t>
      </w:r>
    </w:p>
    <w:p>
      <w:pPr>
        <w:pStyle w:val="BodyText"/>
        <w:spacing w:line="357" w:lineRule="auto"/>
        <w:ind w:left="137" w:right="104" w:firstLine="480"/>
        <w:jc w:val="right"/>
      </w:pPr>
      <w:r>
        <w:rPr/>
        <w:t>宛玉超：男，中国国籍，无境外永久居留权，1958年3月出生，本科学历，曾任</w:t>
      </w:r>
      <w:r>
        <w:rPr>
          <w:spacing w:val="1"/>
        </w:rPr>
        <w:t> </w:t>
      </w:r>
      <w:r>
        <w:rPr>
          <w:spacing w:val="-2"/>
        </w:rPr>
        <w:t>芜湖市开关厂试验分厂副厂长，广东东莞基业开关厂技术主管，公司生产部经理、技</w:t>
      </w:r>
      <w:r>
        <w:rPr/>
        <w:t> 术部经理、开发部主任、副总工程师。现任公司总工程师、鑫龙低压电器总工程师。 赵晓顺，中国国籍，无境外永久居留权，1965年4月出生，大专学历。曾就职于</w:t>
      </w:r>
    </w:p>
    <w:p>
      <w:pPr>
        <w:pStyle w:val="BodyText"/>
        <w:spacing w:line="357" w:lineRule="auto"/>
        <w:ind w:left="617" w:right="161" w:hanging="480"/>
        <w:jc w:val="left"/>
      </w:pPr>
      <w:r>
        <w:rPr/>
        <w:t>中国银行湖北省分行、招商银行武汉分行。现任公司副总经理。 陶黎明，中国国籍，无境外永久居留权，1975年8月出生，本科学历，中国注册</w:t>
      </w:r>
    </w:p>
    <w:p>
      <w:pPr>
        <w:pStyle w:val="BodyText"/>
        <w:spacing w:line="357" w:lineRule="auto"/>
        <w:ind w:left="137" w:right="161"/>
        <w:jc w:val="left"/>
      </w:pPr>
      <w:r>
        <w:rPr>
          <w:spacing w:val="-2"/>
        </w:rPr>
        <w:t>会计师，曾就职于芜湖市轻工工艺品进出口公司，南京中达制膜（集团）股份有限公</w:t>
      </w:r>
      <w:r>
        <w:rPr>
          <w:spacing w:val="-110"/>
        </w:rPr>
        <w:t> </w:t>
      </w:r>
      <w:r>
        <w:rPr>
          <w:spacing w:val="-110"/>
        </w:rPr>
      </w:r>
      <w:r>
        <w:rPr/>
        <w:t>司。现任公司财务负责人。</w:t>
      </w:r>
    </w:p>
    <w:p>
      <w:pPr>
        <w:pStyle w:val="BodyText"/>
        <w:spacing w:line="240" w:lineRule="auto"/>
        <w:ind w:left="617" w:right="161"/>
        <w:jc w:val="left"/>
      </w:pPr>
      <w:r>
        <w:rPr/>
        <w:t>（三）董事、高级管理人员报告期内被授予的股权激励情况</w:t>
      </w:r>
    </w:p>
    <w:p>
      <w:pPr>
        <w:spacing w:before="177"/>
        <w:ind w:left="0" w:right="168" w:firstLine="0"/>
        <w:jc w:val="right"/>
        <w:rPr>
          <w:rFonts w:ascii="宋体" w:hAnsi="宋体" w:cs="宋体" w:eastAsia="宋体" w:hint="default"/>
          <w:sz w:val="21"/>
          <w:szCs w:val="21"/>
        </w:rPr>
      </w:pPr>
      <w:r>
        <w:rPr>
          <w:rFonts w:ascii="宋体" w:hAnsi="宋体" w:cs="宋体" w:eastAsia="宋体" w:hint="default"/>
          <w:sz w:val="21"/>
          <w:szCs w:val="21"/>
        </w:rPr>
        <w:t>单位：份</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949"/>
        <w:gridCol w:w="1668"/>
        <w:gridCol w:w="1192"/>
        <w:gridCol w:w="1367"/>
        <w:gridCol w:w="1439"/>
        <w:gridCol w:w="1002"/>
        <w:gridCol w:w="1255"/>
      </w:tblGrid>
      <w:tr>
        <w:trPr>
          <w:trHeight w:val="634" w:hRule="exact"/>
        </w:trPr>
        <w:tc>
          <w:tcPr>
            <w:tcW w:w="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5" w:right="0"/>
              <w:jc w:val="left"/>
              <w:rPr>
                <w:rFonts w:ascii="宋体" w:hAnsi="宋体" w:cs="宋体" w:eastAsia="宋体" w:hint="default"/>
                <w:sz w:val="21"/>
                <w:szCs w:val="21"/>
              </w:rPr>
            </w:pPr>
            <w:r>
              <w:rPr>
                <w:rFonts w:ascii="宋体" w:hAnsi="宋体" w:cs="宋体" w:eastAsia="宋体" w:hint="default"/>
                <w:sz w:val="21"/>
                <w:szCs w:val="21"/>
              </w:rPr>
              <w:t>期初持有股</w:t>
            </w:r>
          </w:p>
          <w:p>
            <w:pPr>
              <w:pStyle w:val="TableParagraph"/>
              <w:spacing w:line="240" w:lineRule="auto" w:before="37"/>
              <w:ind w:left="65" w:right="0"/>
              <w:jc w:val="left"/>
              <w:rPr>
                <w:rFonts w:ascii="宋体" w:hAnsi="宋体" w:cs="宋体" w:eastAsia="宋体" w:hint="default"/>
                <w:sz w:val="21"/>
                <w:szCs w:val="21"/>
              </w:rPr>
            </w:pPr>
            <w:r>
              <w:rPr>
                <w:rFonts w:ascii="宋体" w:hAnsi="宋体" w:cs="宋体" w:eastAsia="宋体" w:hint="default"/>
                <w:sz w:val="21"/>
                <w:szCs w:val="21"/>
              </w:rPr>
              <w:t>票期权数量</w:t>
            </w:r>
          </w:p>
        </w:tc>
        <w:tc>
          <w:tcPr>
            <w:tcW w:w="13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8" w:right="0"/>
              <w:jc w:val="left"/>
              <w:rPr>
                <w:rFonts w:ascii="宋体" w:hAnsi="宋体" w:cs="宋体" w:eastAsia="宋体" w:hint="default"/>
                <w:sz w:val="21"/>
                <w:szCs w:val="21"/>
              </w:rPr>
            </w:pPr>
            <w:r>
              <w:rPr>
                <w:rFonts w:ascii="宋体" w:hAnsi="宋体" w:cs="宋体" w:eastAsia="宋体" w:hint="default"/>
                <w:sz w:val="21"/>
                <w:szCs w:val="21"/>
              </w:rPr>
              <w:t>报告期新授予</w:t>
            </w:r>
          </w:p>
          <w:p>
            <w:pPr>
              <w:pStyle w:val="TableParagraph"/>
              <w:spacing w:line="240" w:lineRule="auto" w:before="37"/>
              <w:ind w:left="48" w:right="0"/>
              <w:jc w:val="left"/>
              <w:rPr>
                <w:rFonts w:ascii="宋体" w:hAnsi="宋体" w:cs="宋体" w:eastAsia="宋体" w:hint="default"/>
                <w:sz w:val="21"/>
                <w:szCs w:val="21"/>
              </w:rPr>
            </w:pPr>
            <w:r>
              <w:rPr>
                <w:rFonts w:ascii="宋体" w:hAnsi="宋体" w:cs="宋体" w:eastAsia="宋体" w:hint="default"/>
                <w:sz w:val="21"/>
                <w:szCs w:val="21"/>
              </w:rPr>
              <w:t>股票期权数量</w:t>
            </w:r>
          </w:p>
        </w:tc>
        <w:tc>
          <w:tcPr>
            <w:tcW w:w="1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报告期股票期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权行权数量</w:t>
            </w:r>
          </w:p>
        </w:tc>
        <w:tc>
          <w:tcPr>
            <w:tcW w:w="1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6" w:right="0"/>
              <w:jc w:val="left"/>
              <w:rPr>
                <w:rFonts w:ascii="宋体" w:hAnsi="宋体" w:cs="宋体" w:eastAsia="宋体" w:hint="default"/>
                <w:sz w:val="21"/>
                <w:szCs w:val="21"/>
              </w:rPr>
            </w:pPr>
            <w:r>
              <w:rPr>
                <w:rFonts w:ascii="宋体" w:hAnsi="宋体" w:cs="宋体" w:eastAsia="宋体" w:hint="default"/>
                <w:sz w:val="21"/>
                <w:szCs w:val="21"/>
              </w:rPr>
              <w:t>股票期权</w:t>
            </w:r>
          </w:p>
          <w:p>
            <w:pPr>
              <w:pStyle w:val="TableParagraph"/>
              <w:spacing w:line="240" w:lineRule="auto" w:before="37"/>
              <w:ind w:left="76" w:right="0"/>
              <w:jc w:val="left"/>
              <w:rPr>
                <w:rFonts w:ascii="宋体" w:hAnsi="宋体" w:cs="宋体" w:eastAsia="宋体" w:hint="default"/>
                <w:sz w:val="21"/>
                <w:szCs w:val="21"/>
              </w:rPr>
            </w:pPr>
            <w:r>
              <w:rPr>
                <w:rFonts w:ascii="宋体" w:hAnsi="宋体" w:cs="宋体" w:eastAsia="宋体" w:hint="default"/>
                <w:sz w:val="21"/>
                <w:szCs w:val="21"/>
              </w:rPr>
              <w:t>行权价格</w:t>
            </w:r>
          </w:p>
        </w:tc>
        <w:tc>
          <w:tcPr>
            <w:tcW w:w="1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7" w:right="0"/>
              <w:jc w:val="left"/>
              <w:rPr>
                <w:rFonts w:ascii="宋体" w:hAnsi="宋体" w:cs="宋体" w:eastAsia="宋体" w:hint="default"/>
                <w:sz w:val="21"/>
                <w:szCs w:val="21"/>
              </w:rPr>
            </w:pPr>
            <w:r>
              <w:rPr>
                <w:rFonts w:ascii="宋体" w:hAnsi="宋体" w:cs="宋体" w:eastAsia="宋体" w:hint="default"/>
                <w:sz w:val="21"/>
                <w:szCs w:val="21"/>
              </w:rPr>
              <w:t>期末持有股</w:t>
            </w:r>
          </w:p>
          <w:p>
            <w:pPr>
              <w:pStyle w:val="TableParagraph"/>
              <w:spacing w:line="240" w:lineRule="auto" w:before="37"/>
              <w:ind w:left="97" w:right="0"/>
              <w:jc w:val="left"/>
              <w:rPr>
                <w:rFonts w:ascii="宋体" w:hAnsi="宋体" w:cs="宋体" w:eastAsia="宋体" w:hint="default"/>
                <w:sz w:val="21"/>
                <w:szCs w:val="21"/>
              </w:rPr>
            </w:pPr>
            <w:r>
              <w:rPr>
                <w:rFonts w:ascii="宋体" w:hAnsi="宋体" w:cs="宋体" w:eastAsia="宋体" w:hint="default"/>
                <w:sz w:val="21"/>
                <w:szCs w:val="21"/>
              </w:rPr>
              <w:t>票期权数量</w:t>
            </w:r>
          </w:p>
        </w:tc>
      </w:tr>
      <w:tr>
        <w:trPr>
          <w:trHeight w:val="32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李小庆</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450,000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2"/>
              <w:jc w:val="right"/>
              <w:rPr>
                <w:rFonts w:ascii="宋体" w:hAnsi="宋体" w:cs="宋体" w:eastAsia="宋体" w:hint="default"/>
                <w:sz w:val="21"/>
                <w:szCs w:val="21"/>
              </w:rPr>
            </w:pPr>
            <w:r>
              <w:rPr>
                <w:rFonts w:ascii="宋体"/>
                <w:sz w:val="21"/>
              </w:rPr>
              <w:t>450,000</w:t>
            </w:r>
          </w:p>
        </w:tc>
      </w:tr>
      <w:tr>
        <w:trPr>
          <w:trHeight w:val="323"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王金海</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300,000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4"/>
              <w:jc w:val="right"/>
              <w:rPr>
                <w:rFonts w:ascii="宋体" w:hAnsi="宋体" w:cs="宋体" w:eastAsia="宋体" w:hint="default"/>
                <w:sz w:val="21"/>
                <w:szCs w:val="21"/>
              </w:rPr>
            </w:pPr>
            <w:r>
              <w:rPr>
                <w:rFonts w:ascii="宋体"/>
                <w:spacing w:val="-1"/>
                <w:sz w:val="21"/>
              </w:rPr>
              <w:t>300,000</w:t>
            </w:r>
          </w:p>
        </w:tc>
      </w:tr>
      <w:tr>
        <w:trPr>
          <w:trHeight w:val="634"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汪宇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pacing w:val="-9"/>
                <w:sz w:val="21"/>
                <w:szCs w:val="21"/>
              </w:rPr>
              <w:t>副总经理、董事会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秘书</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1"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54"/>
              <w:jc w:val="right"/>
              <w:rPr>
                <w:rFonts w:ascii="宋体" w:hAnsi="宋体" w:cs="宋体" w:eastAsia="宋体" w:hint="default"/>
                <w:sz w:val="21"/>
                <w:szCs w:val="21"/>
              </w:rPr>
            </w:pPr>
            <w:r>
              <w:rPr>
                <w:rFonts w:ascii="宋体"/>
                <w:spacing w:val="-1"/>
                <w:sz w:val="21"/>
              </w:rPr>
              <w:t>450,000</w:t>
            </w:r>
          </w:p>
        </w:tc>
      </w:tr>
      <w:tr>
        <w:trPr>
          <w:trHeight w:val="32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350,000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4"/>
              <w:jc w:val="right"/>
              <w:rPr>
                <w:rFonts w:ascii="宋体" w:hAnsi="宋体" w:cs="宋体" w:eastAsia="宋体" w:hint="default"/>
                <w:sz w:val="21"/>
                <w:szCs w:val="21"/>
              </w:rPr>
            </w:pPr>
            <w:r>
              <w:rPr>
                <w:rFonts w:ascii="宋体"/>
                <w:spacing w:val="-1"/>
                <w:sz w:val="21"/>
              </w:rPr>
              <w:t>350,000</w:t>
            </w:r>
          </w:p>
        </w:tc>
      </w:tr>
      <w:tr>
        <w:trPr>
          <w:trHeight w:val="323"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程晓龙</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350,000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4"/>
              <w:jc w:val="right"/>
              <w:rPr>
                <w:rFonts w:ascii="宋体" w:hAnsi="宋体" w:cs="宋体" w:eastAsia="宋体" w:hint="default"/>
                <w:sz w:val="21"/>
                <w:szCs w:val="21"/>
              </w:rPr>
            </w:pPr>
            <w:r>
              <w:rPr>
                <w:rFonts w:ascii="宋体"/>
                <w:spacing w:val="-1"/>
                <w:sz w:val="21"/>
              </w:rPr>
              <w:t>350,000</w:t>
            </w:r>
          </w:p>
        </w:tc>
      </w:tr>
      <w:tr>
        <w:trPr>
          <w:trHeight w:val="32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付龙胜</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4"/>
              <w:jc w:val="right"/>
              <w:rPr>
                <w:rFonts w:ascii="宋体" w:hAnsi="宋体" w:cs="宋体" w:eastAsia="宋体" w:hint="default"/>
                <w:sz w:val="21"/>
                <w:szCs w:val="21"/>
              </w:rPr>
            </w:pPr>
            <w:r>
              <w:rPr>
                <w:rFonts w:ascii="宋体"/>
                <w:spacing w:val="-1"/>
                <w:sz w:val="21"/>
              </w:rPr>
              <w:t>450,000</w:t>
            </w:r>
          </w:p>
        </w:tc>
      </w:tr>
    </w:tbl>
    <w:p>
      <w:pPr>
        <w:spacing w:after="0" w:line="260" w:lineRule="exact"/>
        <w:jc w:val="right"/>
        <w:rPr>
          <w:rFonts w:ascii="宋体" w:hAnsi="宋体" w:cs="宋体" w:eastAsia="宋体" w:hint="default"/>
          <w:sz w:val="21"/>
          <w:szCs w:val="21"/>
        </w:rPr>
        <w:sectPr>
          <w:pgSz w:w="11910" w:h="16840"/>
          <w:pgMar w:header="447" w:footer="605" w:top="640" w:bottom="800" w:left="1660" w:right="1120"/>
        </w:sectPr>
      </w:pP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949"/>
        <w:gridCol w:w="1668"/>
        <w:gridCol w:w="1192"/>
        <w:gridCol w:w="1367"/>
        <w:gridCol w:w="1439"/>
        <w:gridCol w:w="1002"/>
        <w:gridCol w:w="1255"/>
      </w:tblGrid>
      <w:tr>
        <w:trPr>
          <w:trHeight w:val="32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孙国财</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450,000</w:t>
            </w:r>
          </w:p>
        </w:tc>
      </w:tr>
      <w:tr>
        <w:trPr>
          <w:trHeight w:val="32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宛玉超</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2"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450,000</w:t>
            </w:r>
          </w:p>
        </w:tc>
      </w:tr>
      <w:tr>
        <w:trPr>
          <w:trHeight w:val="635"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陶黎明</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pacing w:val="-9"/>
                <w:sz w:val="21"/>
                <w:szCs w:val="21"/>
              </w:rPr>
              <w:t>财务部经理、财务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负责人</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1"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15.28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200,000</w:t>
            </w:r>
          </w:p>
        </w:tc>
      </w:tr>
      <w:tr>
        <w:trPr>
          <w:trHeight w:val="32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3,450,000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1" w:right="0"/>
              <w:jc w:val="left"/>
              <w:rPr>
                <w:rFonts w:ascii="宋体" w:hAnsi="宋体" w:cs="宋体" w:eastAsia="宋体" w:hint="default"/>
                <w:sz w:val="21"/>
                <w:szCs w:val="21"/>
              </w:rPr>
            </w:pPr>
            <w:r>
              <w:rPr>
                <w:rFonts w:ascii="宋体"/>
                <w:sz w:val="21"/>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3,450,000</w:t>
            </w:r>
          </w:p>
        </w:tc>
      </w:tr>
    </w:tbl>
    <w:p>
      <w:pPr>
        <w:spacing w:before="63"/>
        <w:ind w:left="557" w:right="105" w:firstLine="0"/>
        <w:jc w:val="left"/>
        <w:rPr>
          <w:rFonts w:ascii="宋体" w:hAnsi="宋体" w:cs="宋体" w:eastAsia="宋体" w:hint="default"/>
          <w:sz w:val="21"/>
          <w:szCs w:val="21"/>
        </w:rPr>
      </w:pPr>
      <w:r>
        <w:rPr>
          <w:rFonts w:ascii="宋体" w:hAnsi="宋体" w:cs="宋体" w:eastAsia="宋体" w:hint="default"/>
          <w:sz w:val="21"/>
          <w:szCs w:val="21"/>
        </w:rPr>
        <w:t>【注】具体内容详见本报告“第十节 重要事</w:t>
      </w:r>
      <w:r>
        <w:rPr>
          <w:rFonts w:ascii="宋体" w:hAnsi="宋体" w:cs="宋体" w:eastAsia="宋体" w:hint="default"/>
          <w:spacing w:val="-2"/>
          <w:sz w:val="21"/>
          <w:szCs w:val="21"/>
        </w:rPr>
        <w:t>项</w:t>
      </w:r>
      <w:r>
        <w:rPr>
          <w:rFonts w:ascii="宋体" w:hAnsi="宋体" w:cs="宋体" w:eastAsia="宋体" w:hint="default"/>
          <w:sz w:val="21"/>
          <w:szCs w:val="21"/>
        </w:rPr>
        <w:t>”之“五、股权激励计划实施情况</w:t>
      </w:r>
      <w:r>
        <w:rPr>
          <w:rFonts w:ascii="宋体" w:hAnsi="宋体" w:cs="宋体" w:eastAsia="宋体" w:hint="default"/>
          <w:spacing w:val="-106"/>
          <w:sz w:val="21"/>
          <w:szCs w:val="21"/>
        </w:rPr>
        <w:t>”</w:t>
      </w:r>
      <w:r>
        <w:rPr>
          <w:rFonts w:ascii="宋体" w:hAnsi="宋体" w:cs="宋体" w:eastAsia="宋体" w:hint="default"/>
          <w:sz w:val="21"/>
          <w:szCs w:val="21"/>
        </w:rPr>
        <w:t>。</w:t>
      </w:r>
    </w:p>
    <w:p>
      <w:pPr>
        <w:pStyle w:val="BodyText"/>
        <w:spacing w:line="357" w:lineRule="auto" w:before="170"/>
        <w:ind w:left="617" w:right="105"/>
        <w:jc w:val="left"/>
      </w:pPr>
      <w:r>
        <w:rPr/>
        <w:t>（四）董事、监事、高级管理人员的聘任或解聘情况 </w:t>
      </w:r>
      <w:r>
        <w:rPr>
          <w:spacing w:val="-2"/>
        </w:rPr>
        <w:t>2011年3月29日，公司第五届董事会第七次会议作出决议，聘任李骏为副总经理。</w:t>
      </w:r>
    </w:p>
    <w:p>
      <w:pPr>
        <w:pStyle w:val="BodyText"/>
        <w:spacing w:line="240" w:lineRule="auto"/>
        <w:ind w:left="137" w:right="105"/>
        <w:jc w:val="left"/>
      </w:pPr>
      <w:r>
        <w:rPr>
          <w:spacing w:val="19"/>
        </w:rPr>
        <w:t>相关公告刊登在</w:t>
      </w:r>
      <w:r>
        <w:rPr/>
        <w:t>201</w:t>
      </w:r>
      <w:r>
        <w:rPr>
          <w:spacing w:val="19"/>
        </w:rPr>
        <w:t>1年3月</w:t>
      </w:r>
      <w:r>
        <w:rPr/>
        <w:t>3</w:t>
      </w:r>
      <w:r>
        <w:rPr>
          <w:spacing w:val="19"/>
        </w:rPr>
        <w:t>1日的《中国证券报</w:t>
      </w:r>
      <w:r>
        <w:rPr>
          <w:spacing w:val="-101"/>
        </w:rPr>
        <w:t>》、</w:t>
      </w:r>
      <w:r>
        <w:rPr>
          <w:spacing w:val="19"/>
        </w:rPr>
        <w:t>《证券时报</w:t>
      </w:r>
      <w:r>
        <w:rPr>
          <w:spacing w:val="-101"/>
        </w:rPr>
        <w:t>》</w:t>
      </w:r>
      <w:r>
        <w:rPr>
          <w:spacing w:val="19"/>
        </w:rPr>
        <w:t>、和巨潮资讯网</w:t>
      </w:r>
      <w:r>
        <w:rPr/>
      </w:r>
    </w:p>
    <w:p>
      <w:pPr>
        <w:pStyle w:val="BodyText"/>
        <w:spacing w:line="357" w:lineRule="auto" w:before="154"/>
        <w:ind w:left="617" w:right="223" w:hanging="480"/>
        <w:jc w:val="left"/>
      </w:pPr>
      <w:hyperlink r:id="rId15">
        <w:r>
          <w:rPr>
            <w:spacing w:val="-5"/>
          </w:rPr>
          <w:t>（http://www.cninfo.com.cn</w:t>
        </w:r>
      </w:hyperlink>
      <w:r>
        <w:rPr>
          <w:spacing w:val="-5"/>
        </w:rPr>
        <w:t>）。</w:t>
      </w:r>
      <w:r>
        <w:rPr>
          <w:spacing w:val="-105"/>
        </w:rPr>
        <w:t> </w:t>
      </w:r>
      <w:r>
        <w:rPr>
          <w:spacing w:val="-105"/>
        </w:rPr>
      </w:r>
      <w:r>
        <w:rPr>
          <w:spacing w:val="-2"/>
        </w:rPr>
        <w:t>2011年7月6日，公司第五届董事会第十二次会议作出决议，聘任王金海为副总经</w:t>
      </w:r>
    </w:p>
    <w:p>
      <w:pPr>
        <w:pStyle w:val="BodyText"/>
        <w:spacing w:line="240" w:lineRule="auto"/>
        <w:ind w:left="137" w:right="105"/>
        <w:jc w:val="left"/>
      </w:pPr>
      <w:r>
        <w:rPr>
          <w:spacing w:val="8"/>
        </w:rPr>
        <w:t>理。相关公告刊登在</w:t>
      </w:r>
      <w:r>
        <w:rPr/>
        <w:t>201</w:t>
      </w:r>
      <w:r>
        <w:rPr>
          <w:spacing w:val="8"/>
        </w:rPr>
        <w:t>1年7月7日的《中国证券报</w:t>
      </w:r>
      <w:r>
        <w:rPr>
          <w:spacing w:val="-112"/>
        </w:rPr>
        <w:t>》、</w:t>
      </w:r>
      <w:r>
        <w:rPr>
          <w:spacing w:val="8"/>
        </w:rPr>
        <w:t>《证券时报</w:t>
      </w:r>
      <w:r>
        <w:rPr>
          <w:spacing w:val="-112"/>
        </w:rPr>
        <w:t>》</w:t>
      </w:r>
      <w:r>
        <w:rPr>
          <w:spacing w:val="8"/>
        </w:rPr>
        <w:t>、和巨潮资讯网</w:t>
      </w:r>
      <w:r>
        <w:rPr/>
      </w:r>
    </w:p>
    <w:p>
      <w:pPr>
        <w:pStyle w:val="BodyText"/>
        <w:spacing w:line="357" w:lineRule="auto" w:before="154"/>
        <w:ind w:left="617" w:right="105" w:hanging="480"/>
        <w:jc w:val="left"/>
      </w:pPr>
      <w:hyperlink r:id="rId15">
        <w:r>
          <w:rPr>
            <w:spacing w:val="-5"/>
          </w:rPr>
          <w:t>（http://www.cninfo.com.cn</w:t>
        </w:r>
      </w:hyperlink>
      <w:r>
        <w:rPr>
          <w:spacing w:val="-5"/>
        </w:rPr>
        <w:t>）。</w:t>
      </w:r>
      <w:r>
        <w:rPr>
          <w:spacing w:val="-105"/>
        </w:rPr>
        <w:t> </w:t>
      </w:r>
      <w:r>
        <w:rPr>
          <w:spacing w:val="-105"/>
        </w:rPr>
      </w:r>
      <w:r>
        <w:rPr/>
        <w:t>2011年12月9日，公司第五届董事会第十九次会议作出决议，聘任赵晓顺先生为</w:t>
      </w:r>
    </w:p>
    <w:p>
      <w:pPr>
        <w:pStyle w:val="BodyText"/>
        <w:spacing w:line="357" w:lineRule="auto"/>
        <w:ind w:left="137" w:right="220"/>
        <w:jc w:val="left"/>
      </w:pPr>
      <w:r>
        <w:rPr>
          <w:spacing w:val="1"/>
        </w:rPr>
        <w:t>副总经理</w:t>
      </w:r>
      <w:r>
        <w:rPr>
          <w:spacing w:val="2"/>
        </w:rPr>
        <w:t>。</w:t>
      </w:r>
      <w:r>
        <w:rPr>
          <w:spacing w:val="1"/>
        </w:rPr>
        <w:t>相关公告</w:t>
      </w:r>
      <w:r>
        <w:rPr>
          <w:spacing w:val="2"/>
        </w:rPr>
        <w:t>刊</w:t>
      </w:r>
      <w:r>
        <w:rPr>
          <w:spacing w:val="1"/>
        </w:rPr>
        <w:t>登在2011</w:t>
      </w:r>
      <w:r>
        <w:rPr>
          <w:spacing w:val="2"/>
        </w:rPr>
        <w:t>年</w:t>
      </w:r>
      <w:r>
        <w:rPr/>
        <w:t>1</w:t>
      </w:r>
      <w:r>
        <w:rPr>
          <w:spacing w:val="1"/>
        </w:rPr>
        <w:t>2月10日</w:t>
      </w:r>
      <w:r>
        <w:rPr>
          <w:spacing w:val="2"/>
        </w:rPr>
        <w:t>的</w:t>
      </w:r>
      <w:r>
        <w:rPr>
          <w:spacing w:val="1"/>
        </w:rPr>
        <w:t>《中国证</w:t>
      </w:r>
      <w:r>
        <w:rPr>
          <w:spacing w:val="2"/>
        </w:rPr>
        <w:t>券</w:t>
      </w:r>
      <w:r>
        <w:rPr>
          <w:spacing w:val="1"/>
        </w:rPr>
        <w:t>报</w:t>
      </w:r>
      <w:r>
        <w:rPr>
          <w:spacing w:val="-120"/>
        </w:rPr>
        <w:t>》</w:t>
      </w:r>
      <w:r>
        <w:rPr>
          <w:spacing w:val="-119"/>
        </w:rPr>
        <w:t>、</w:t>
      </w:r>
      <w:r>
        <w:rPr>
          <w:spacing w:val="1"/>
        </w:rPr>
        <w:t>《证券时报</w:t>
      </w:r>
      <w:r>
        <w:rPr>
          <w:spacing w:val="-119"/>
        </w:rPr>
        <w:t>》</w:t>
      </w:r>
      <w:r>
        <w:rPr>
          <w:spacing w:val="1"/>
        </w:rPr>
        <w:t>、</w:t>
      </w:r>
      <w:r>
        <w:rPr>
          <w:spacing w:val="3"/>
        </w:rPr>
        <w:t>和</w:t>
      </w:r>
      <w:r>
        <w:rPr>
          <w:spacing w:val="1"/>
        </w:rPr>
        <w:t>巨潮</w:t>
      </w:r>
      <w:r>
        <w:rPr>
          <w:spacing w:val="1"/>
        </w:rPr>
        <w:t> </w:t>
      </w:r>
      <w:hyperlink r:id="rId15">
        <w:r>
          <w:rPr/>
          <w:t>资讯网（http://www.cninfo.com.cn</w:t>
        </w:r>
      </w:hyperlink>
      <w:r>
        <w:rPr>
          <w:spacing w:val="-120"/>
        </w:rPr>
        <w:t>）</w:t>
      </w:r>
      <w:r>
        <w:rPr/>
        <w:t>。</w:t>
      </w:r>
    </w:p>
    <w:p>
      <w:pPr>
        <w:pStyle w:val="Heading4"/>
        <w:spacing w:line="240" w:lineRule="auto" w:before="36"/>
        <w:ind w:left="619" w:right="105"/>
        <w:jc w:val="left"/>
        <w:rPr>
          <w:b w:val="0"/>
          <w:bCs w:val="0"/>
        </w:rPr>
      </w:pPr>
      <w:r>
        <w:rPr/>
        <w:t>二、公司员工情况</w:t>
      </w:r>
      <w:r>
        <w:rPr>
          <w:b w:val="0"/>
          <w:bCs w:val="0"/>
        </w:rPr>
      </w:r>
    </w:p>
    <w:p>
      <w:pPr>
        <w:pStyle w:val="BodyText"/>
        <w:spacing w:line="357" w:lineRule="auto" w:before="154"/>
        <w:ind w:left="137" w:right="212" w:firstLine="480"/>
        <w:jc w:val="left"/>
      </w:pPr>
      <w:r>
        <w:rPr/>
        <w:t>截至</w:t>
      </w:r>
      <w:r>
        <w:rPr>
          <w:spacing w:val="-53"/>
        </w:rPr>
        <w:t> </w:t>
      </w:r>
      <w:r>
        <w:rPr/>
        <w:t>2011</w:t>
      </w:r>
      <w:r>
        <w:rPr>
          <w:spacing w:val="-53"/>
        </w:rPr>
        <w:t> </w:t>
      </w:r>
      <w:r>
        <w:rPr/>
        <w:t>年</w:t>
      </w:r>
      <w:r>
        <w:rPr>
          <w:spacing w:val="-53"/>
        </w:rPr>
        <w:t> </w:t>
      </w:r>
      <w:r>
        <w:rPr/>
        <w:t>12</w:t>
      </w:r>
      <w:r>
        <w:rPr>
          <w:spacing w:val="-53"/>
        </w:rPr>
        <w:t> </w:t>
      </w:r>
      <w:r>
        <w:rPr/>
        <w:t>月</w:t>
      </w:r>
      <w:r>
        <w:rPr>
          <w:spacing w:val="-53"/>
        </w:rPr>
        <w:t> </w:t>
      </w:r>
      <w:r>
        <w:rPr/>
        <w:t>31</w:t>
      </w:r>
      <w:r>
        <w:rPr>
          <w:spacing w:val="-54"/>
        </w:rPr>
        <w:t> </w:t>
      </w:r>
      <w:r>
        <w:rPr/>
        <w:t>日，公司在职员工为</w:t>
      </w:r>
      <w:r>
        <w:rPr>
          <w:spacing w:val="-53"/>
        </w:rPr>
        <w:t> </w:t>
      </w:r>
      <w:r>
        <w:rPr/>
        <w:t>1,878</w:t>
      </w:r>
      <w:r>
        <w:rPr>
          <w:spacing w:val="-53"/>
        </w:rPr>
        <w:t> </w:t>
      </w:r>
      <w:r>
        <w:rPr/>
        <w:t>人。公司员工的专业结构、受</w:t>
      </w:r>
      <w:r>
        <w:rPr/>
        <w:t> 教育程度和年龄分布如下：</w:t>
      </w:r>
    </w:p>
    <w:tbl>
      <w:tblPr>
        <w:tblW w:w="0" w:type="auto"/>
        <w:jc w:val="left"/>
        <w:tblInd w:w="106" w:type="dxa"/>
        <w:tblLayout w:type="fixed"/>
        <w:tblCellMar>
          <w:top w:w="0" w:type="dxa"/>
          <w:left w:w="0" w:type="dxa"/>
          <w:bottom w:w="0" w:type="dxa"/>
          <w:right w:w="0" w:type="dxa"/>
        </w:tblCellMar>
        <w:tblLook w:val="01E0"/>
      </w:tblPr>
      <w:tblGrid>
        <w:gridCol w:w="2822"/>
        <w:gridCol w:w="2820"/>
        <w:gridCol w:w="2819"/>
      </w:tblGrid>
      <w:tr>
        <w:trPr>
          <w:trHeight w:val="340" w:hRule="exact"/>
        </w:trPr>
        <w:tc>
          <w:tcPr>
            <w:tcW w:w="2822" w:type="dxa"/>
            <w:tcBorders>
              <w:top w:val="single" w:sz="12" w:space="0" w:color="323232"/>
              <w:left w:val="single" w:sz="12" w:space="0" w:color="323232"/>
              <w:bottom w:val="single" w:sz="8" w:space="0" w:color="323232"/>
              <w:right w:val="single" w:sz="8" w:space="0" w:color="323232"/>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b/>
                <w:bCs/>
                <w:sz w:val="21"/>
                <w:szCs w:val="21"/>
              </w:rPr>
              <w:t>员工专业结构</w:t>
            </w:r>
            <w:r>
              <w:rPr>
                <w:rFonts w:ascii="宋体" w:hAnsi="宋体" w:cs="宋体" w:eastAsia="宋体" w:hint="default"/>
                <w:sz w:val="21"/>
                <w:szCs w:val="21"/>
              </w:rPr>
            </w:r>
          </w:p>
        </w:tc>
        <w:tc>
          <w:tcPr>
            <w:tcW w:w="2820" w:type="dxa"/>
            <w:tcBorders>
              <w:top w:val="single" w:sz="12" w:space="0" w:color="323232"/>
              <w:left w:val="single" w:sz="8" w:space="0" w:color="323232"/>
              <w:bottom w:val="single" w:sz="8" w:space="0" w:color="323232"/>
              <w:right w:val="single" w:sz="8" w:space="0" w:color="323232"/>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819" w:type="dxa"/>
            <w:tcBorders>
              <w:top w:val="single" w:sz="12" w:space="0" w:color="323232"/>
              <w:left w:val="single" w:sz="8" w:space="0" w:color="323232"/>
              <w:bottom w:val="single" w:sz="8" w:space="0" w:color="323232"/>
              <w:right w:val="single" w:sz="12" w:space="0" w:color="323232"/>
            </w:tcBorders>
          </w:tcPr>
          <w:p>
            <w:pPr>
              <w:pStyle w:val="TableParagraph"/>
              <w:spacing w:line="256"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948</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50.48%</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306</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16.29%</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419</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22.31%</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205</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10.92%</w:t>
            </w:r>
          </w:p>
        </w:tc>
      </w:tr>
      <w:tr>
        <w:trPr>
          <w:trHeight w:val="336"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8"/>
              <w:ind w:right="1"/>
              <w:jc w:val="center"/>
              <w:rPr>
                <w:rFonts w:ascii="Arial" w:hAnsi="Arial" w:cs="Arial" w:eastAsia="Arial" w:hint="default"/>
                <w:sz w:val="21"/>
                <w:szCs w:val="21"/>
              </w:rPr>
            </w:pPr>
            <w:r>
              <w:rPr>
                <w:rFonts w:ascii="Arial"/>
                <w:b/>
                <w:sz w:val="21"/>
              </w:rPr>
              <w:t>1,878</w:t>
            </w:r>
            <w:r>
              <w:rPr>
                <w:rFonts w:ascii="Arial"/>
                <w:sz w:val="21"/>
              </w:rPr>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8"/>
              <w:ind w:left="8" w:right="0"/>
              <w:jc w:val="center"/>
              <w:rPr>
                <w:rFonts w:ascii="Arial" w:hAnsi="Arial" w:cs="Arial" w:eastAsia="Arial" w:hint="default"/>
                <w:sz w:val="21"/>
                <w:szCs w:val="21"/>
              </w:rPr>
            </w:pPr>
            <w:r>
              <w:rPr>
                <w:rFonts w:ascii="Arial"/>
                <w:b/>
                <w:sz w:val="21"/>
              </w:rPr>
              <w:t>100.00%</w:t>
            </w:r>
            <w:r>
              <w:rPr>
                <w:rFonts w:ascii="Arial"/>
                <w:sz w:val="21"/>
              </w:rPr>
            </w:r>
          </w:p>
        </w:tc>
      </w:tr>
      <w:tr>
        <w:trPr>
          <w:trHeight w:val="331"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b/>
                <w:bCs/>
                <w:sz w:val="21"/>
                <w:szCs w:val="21"/>
              </w:rPr>
              <w:t>员工受教育程度</w:t>
            </w:r>
            <w:r>
              <w:rPr>
                <w:rFonts w:ascii="宋体" w:hAnsi="宋体" w:cs="宋体" w:eastAsia="宋体" w:hint="default"/>
                <w:sz w:val="21"/>
                <w:szCs w:val="21"/>
              </w:rPr>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57"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814</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43.34%</w:t>
            </w:r>
          </w:p>
        </w:tc>
      </w:tr>
      <w:tr>
        <w:trPr>
          <w:trHeight w:val="336"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872</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46.43%</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192</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10.22%</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8"/>
              <w:ind w:right="1"/>
              <w:jc w:val="center"/>
              <w:rPr>
                <w:rFonts w:ascii="Arial" w:hAnsi="Arial" w:cs="Arial" w:eastAsia="Arial" w:hint="default"/>
                <w:sz w:val="21"/>
                <w:szCs w:val="21"/>
              </w:rPr>
            </w:pPr>
            <w:r>
              <w:rPr>
                <w:rFonts w:ascii="Arial"/>
                <w:b/>
                <w:sz w:val="21"/>
              </w:rPr>
              <w:t>1,878</w:t>
            </w:r>
            <w:r>
              <w:rPr>
                <w:rFonts w:ascii="Arial"/>
                <w:sz w:val="21"/>
              </w:rPr>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8"/>
              <w:ind w:left="8" w:right="0"/>
              <w:jc w:val="center"/>
              <w:rPr>
                <w:rFonts w:ascii="Arial" w:hAnsi="Arial" w:cs="Arial" w:eastAsia="Arial" w:hint="default"/>
                <w:sz w:val="21"/>
                <w:szCs w:val="21"/>
              </w:rPr>
            </w:pPr>
            <w:r>
              <w:rPr>
                <w:rFonts w:ascii="Arial"/>
                <w:b/>
                <w:sz w:val="21"/>
              </w:rPr>
              <w:t>100.00%</w:t>
            </w:r>
            <w:r>
              <w:rPr>
                <w:rFonts w:ascii="Arial"/>
                <w:sz w:val="21"/>
              </w:rPr>
            </w:r>
          </w:p>
        </w:tc>
      </w:tr>
      <w:tr>
        <w:trPr>
          <w:trHeight w:val="332"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b/>
                <w:bCs/>
                <w:sz w:val="21"/>
                <w:szCs w:val="21"/>
              </w:rPr>
              <w:t>员工年龄分布</w:t>
            </w:r>
            <w:r>
              <w:rPr>
                <w:rFonts w:ascii="宋体" w:hAnsi="宋体" w:cs="宋体" w:eastAsia="宋体" w:hint="default"/>
                <w:sz w:val="21"/>
                <w:szCs w:val="21"/>
              </w:rPr>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57"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75" w:lineRule="exact"/>
              <w:ind w:right="2"/>
              <w:jc w:val="center"/>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岁以下</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734</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39.08%</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75" w:lineRule="exact"/>
              <w:ind w:right="1"/>
              <w:jc w:val="center"/>
              <w:rPr>
                <w:rFonts w:ascii="宋体" w:hAnsi="宋体" w:cs="宋体" w:eastAsia="宋体" w:hint="default"/>
                <w:sz w:val="21"/>
                <w:szCs w:val="21"/>
              </w:rPr>
            </w:pPr>
            <w:r>
              <w:rPr>
                <w:rFonts w:ascii="Arial" w:hAnsi="Arial" w:cs="Arial" w:eastAsia="Arial" w:hint="default"/>
                <w:sz w:val="21"/>
                <w:szCs w:val="21"/>
              </w:rPr>
              <w:t>25</w:t>
            </w:r>
            <w:r>
              <w:rPr>
                <w:rFonts w:ascii="宋体" w:hAnsi="宋体" w:cs="宋体" w:eastAsia="宋体" w:hint="default"/>
                <w:sz w:val="21"/>
                <w:szCs w:val="21"/>
              </w:rPr>
              <w:t>～</w:t>
            </w:r>
            <w:r>
              <w:rPr>
                <w:rFonts w:ascii="Arial" w:hAnsi="Arial" w:cs="Arial" w:eastAsia="Arial" w:hint="default"/>
                <w:sz w:val="21"/>
                <w:szCs w:val="21"/>
              </w:rPr>
              <w:t>30</w:t>
            </w:r>
            <w:r>
              <w:rPr>
                <w:rFonts w:ascii="Arial" w:hAnsi="Arial" w:cs="Arial" w:eastAsia="Arial" w:hint="default"/>
                <w:spacing w:val="-10"/>
                <w:sz w:val="21"/>
                <w:szCs w:val="21"/>
              </w:rPr>
              <w:t> </w:t>
            </w:r>
            <w:r>
              <w:rPr>
                <w:rFonts w:ascii="宋体" w:hAnsi="宋体" w:cs="宋体" w:eastAsia="宋体" w:hint="default"/>
                <w:sz w:val="21"/>
                <w:szCs w:val="21"/>
              </w:rPr>
              <w:t>岁</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692</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36.85%</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75" w:lineRule="exact"/>
              <w:ind w:right="1"/>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50</w:t>
            </w:r>
            <w:r>
              <w:rPr>
                <w:rFonts w:ascii="Arial" w:hAnsi="Arial" w:cs="Arial" w:eastAsia="Arial" w:hint="default"/>
                <w:spacing w:val="-10"/>
                <w:sz w:val="21"/>
                <w:szCs w:val="21"/>
              </w:rPr>
              <w:t> </w:t>
            </w:r>
            <w:r>
              <w:rPr>
                <w:rFonts w:ascii="宋体" w:hAnsi="宋体" w:cs="宋体" w:eastAsia="宋体" w:hint="default"/>
                <w:sz w:val="21"/>
                <w:szCs w:val="21"/>
              </w:rPr>
              <w:t>岁</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435</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4" w:right="0"/>
              <w:jc w:val="center"/>
              <w:rPr>
                <w:rFonts w:ascii="Arial" w:hAnsi="Arial" w:cs="Arial" w:eastAsia="Arial" w:hint="default"/>
                <w:sz w:val="21"/>
                <w:szCs w:val="21"/>
              </w:rPr>
            </w:pPr>
            <w:r>
              <w:rPr>
                <w:rFonts w:ascii="Arial"/>
                <w:sz w:val="21"/>
              </w:rPr>
              <w:t>23.16%</w:t>
            </w:r>
          </w:p>
        </w:tc>
      </w:tr>
      <w:tr>
        <w:trPr>
          <w:trHeight w:val="335" w:hRule="exact"/>
        </w:trPr>
        <w:tc>
          <w:tcPr>
            <w:tcW w:w="2822" w:type="dxa"/>
            <w:tcBorders>
              <w:top w:val="single" w:sz="8" w:space="0" w:color="323232"/>
              <w:left w:val="single" w:sz="12" w:space="0" w:color="323232"/>
              <w:bottom w:val="single" w:sz="8" w:space="0" w:color="323232"/>
              <w:right w:val="single" w:sz="8" w:space="0" w:color="323232"/>
            </w:tcBorders>
          </w:tcPr>
          <w:p>
            <w:pPr>
              <w:pStyle w:val="TableParagraph"/>
              <w:spacing w:line="275" w:lineRule="exact"/>
              <w:ind w:right="2"/>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8"/>
                <w:sz w:val="21"/>
                <w:szCs w:val="21"/>
              </w:rPr>
              <w:t> </w:t>
            </w:r>
            <w:r>
              <w:rPr>
                <w:rFonts w:ascii="宋体" w:hAnsi="宋体" w:cs="宋体" w:eastAsia="宋体" w:hint="default"/>
                <w:sz w:val="21"/>
                <w:szCs w:val="21"/>
              </w:rPr>
              <w:t>岁以上</w:t>
            </w:r>
          </w:p>
        </w:tc>
        <w:tc>
          <w:tcPr>
            <w:tcW w:w="2820" w:type="dxa"/>
            <w:tcBorders>
              <w:top w:val="single" w:sz="8" w:space="0" w:color="323232"/>
              <w:left w:val="single" w:sz="8" w:space="0" w:color="323232"/>
              <w:bottom w:val="single" w:sz="8" w:space="0" w:color="323232"/>
              <w:right w:val="single" w:sz="8" w:space="0" w:color="323232"/>
            </w:tcBorders>
          </w:tcPr>
          <w:p>
            <w:pPr>
              <w:pStyle w:val="TableParagraph"/>
              <w:spacing w:line="240" w:lineRule="auto" w:before="34"/>
              <w:ind w:right="0"/>
              <w:jc w:val="center"/>
              <w:rPr>
                <w:rFonts w:ascii="Arial" w:hAnsi="Arial" w:cs="Arial" w:eastAsia="Arial" w:hint="default"/>
                <w:sz w:val="21"/>
                <w:szCs w:val="21"/>
              </w:rPr>
            </w:pPr>
            <w:r>
              <w:rPr>
                <w:rFonts w:ascii="Arial"/>
                <w:sz w:val="21"/>
              </w:rPr>
              <w:t>17</w:t>
            </w:r>
          </w:p>
        </w:tc>
        <w:tc>
          <w:tcPr>
            <w:tcW w:w="2819" w:type="dxa"/>
            <w:tcBorders>
              <w:top w:val="single" w:sz="8" w:space="0" w:color="323232"/>
              <w:left w:val="single" w:sz="8" w:space="0" w:color="323232"/>
              <w:bottom w:val="single" w:sz="8" w:space="0" w:color="323232"/>
              <w:right w:val="single" w:sz="12" w:space="0" w:color="323232"/>
            </w:tcBorders>
          </w:tcPr>
          <w:p>
            <w:pPr>
              <w:pStyle w:val="TableParagraph"/>
              <w:spacing w:line="240" w:lineRule="auto" w:before="34"/>
              <w:ind w:left="5" w:right="0"/>
              <w:jc w:val="center"/>
              <w:rPr>
                <w:rFonts w:ascii="Arial" w:hAnsi="Arial" w:cs="Arial" w:eastAsia="Arial" w:hint="default"/>
                <w:sz w:val="21"/>
                <w:szCs w:val="21"/>
              </w:rPr>
            </w:pPr>
            <w:r>
              <w:rPr>
                <w:rFonts w:ascii="Arial"/>
                <w:sz w:val="21"/>
              </w:rPr>
              <w:t>0.91%</w:t>
            </w:r>
          </w:p>
        </w:tc>
      </w:tr>
      <w:tr>
        <w:trPr>
          <w:trHeight w:val="340" w:hRule="exact"/>
        </w:trPr>
        <w:tc>
          <w:tcPr>
            <w:tcW w:w="2822" w:type="dxa"/>
            <w:tcBorders>
              <w:top w:val="single" w:sz="8" w:space="0" w:color="323232"/>
              <w:left w:val="single" w:sz="12" w:space="0" w:color="323232"/>
              <w:bottom w:val="single" w:sz="12" w:space="0" w:color="323232"/>
              <w:right w:val="single" w:sz="8" w:space="0" w:color="323232"/>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20" w:type="dxa"/>
            <w:tcBorders>
              <w:top w:val="single" w:sz="8" w:space="0" w:color="323232"/>
              <w:left w:val="single" w:sz="8" w:space="0" w:color="323232"/>
              <w:bottom w:val="single" w:sz="12" w:space="0" w:color="323232"/>
              <w:right w:val="single" w:sz="8" w:space="0" w:color="323232"/>
            </w:tcBorders>
          </w:tcPr>
          <w:p>
            <w:pPr>
              <w:pStyle w:val="TableParagraph"/>
              <w:spacing w:line="240" w:lineRule="auto" w:before="38"/>
              <w:ind w:right="1"/>
              <w:jc w:val="center"/>
              <w:rPr>
                <w:rFonts w:ascii="Arial" w:hAnsi="Arial" w:cs="Arial" w:eastAsia="Arial" w:hint="default"/>
                <w:sz w:val="21"/>
                <w:szCs w:val="21"/>
              </w:rPr>
            </w:pPr>
            <w:r>
              <w:rPr>
                <w:rFonts w:ascii="Arial"/>
                <w:b/>
                <w:sz w:val="21"/>
              </w:rPr>
              <w:t>1,878</w:t>
            </w:r>
            <w:r>
              <w:rPr>
                <w:rFonts w:ascii="Arial"/>
                <w:sz w:val="21"/>
              </w:rPr>
            </w:r>
          </w:p>
        </w:tc>
        <w:tc>
          <w:tcPr>
            <w:tcW w:w="2819" w:type="dxa"/>
            <w:tcBorders>
              <w:top w:val="single" w:sz="8" w:space="0" w:color="323232"/>
              <w:left w:val="single" w:sz="8" w:space="0" w:color="323232"/>
              <w:bottom w:val="single" w:sz="12" w:space="0" w:color="323232"/>
              <w:right w:val="single" w:sz="12" w:space="0" w:color="323232"/>
            </w:tcBorders>
          </w:tcPr>
          <w:p>
            <w:pPr>
              <w:pStyle w:val="TableParagraph"/>
              <w:spacing w:line="240" w:lineRule="auto" w:before="38"/>
              <w:ind w:left="8" w:right="0"/>
              <w:jc w:val="center"/>
              <w:rPr>
                <w:rFonts w:ascii="Arial" w:hAnsi="Arial" w:cs="Arial" w:eastAsia="Arial" w:hint="default"/>
                <w:sz w:val="21"/>
                <w:szCs w:val="21"/>
              </w:rPr>
            </w:pPr>
            <w:r>
              <w:rPr>
                <w:rFonts w:ascii="Arial"/>
                <w:b/>
                <w:sz w:val="21"/>
              </w:rPr>
              <w:t>100.00%</w:t>
            </w:r>
            <w:r>
              <w:rPr>
                <w:rFonts w:ascii="Arial"/>
                <w:sz w:val="21"/>
              </w:rPr>
            </w:r>
          </w:p>
        </w:tc>
      </w:tr>
    </w:tbl>
    <w:p>
      <w:pPr>
        <w:pStyle w:val="BodyText"/>
        <w:spacing w:line="357" w:lineRule="auto"/>
        <w:ind w:left="137" w:right="217" w:firstLine="480"/>
        <w:jc w:val="left"/>
      </w:pPr>
      <w:r>
        <w:rPr>
          <w:spacing w:val="-2"/>
        </w:rPr>
        <w:t>公司已与全体员工签署了劳动合同，为员工办理了社会保险，同时建立了住房公</w:t>
      </w:r>
      <w:r>
        <w:rPr/>
        <w:t> </w:t>
      </w:r>
      <w:r>
        <w:rPr>
          <w:spacing w:val="-2"/>
        </w:rPr>
        <w:t>积金制度，在执行国家用工制度、劳动保护制度、社会保障制度和医疗保障制度等方</w:t>
      </w:r>
    </w:p>
    <w:p>
      <w:pPr>
        <w:spacing w:after="0" w:line="357" w:lineRule="auto"/>
        <w:jc w:val="left"/>
        <w:sectPr>
          <w:pgSz w:w="11910" w:h="16840"/>
          <w:pgMar w:header="447" w:footer="605" w:top="640" w:bottom="800" w:left="1660" w:right="1060"/>
        </w:sectPr>
      </w:pPr>
    </w:p>
    <w:p>
      <w:pPr>
        <w:spacing w:line="240" w:lineRule="auto" w:before="6"/>
        <w:rPr>
          <w:rFonts w:ascii="宋体" w:hAnsi="宋体" w:cs="宋体" w:eastAsia="宋体" w:hint="default"/>
          <w:sz w:val="27"/>
          <w:szCs w:val="27"/>
        </w:rPr>
      </w:pPr>
    </w:p>
    <w:p>
      <w:pPr>
        <w:pStyle w:val="BodyText"/>
        <w:spacing w:line="240" w:lineRule="auto" w:before="26"/>
        <w:ind w:right="2027"/>
        <w:jc w:val="left"/>
      </w:pPr>
      <w:r>
        <w:rPr/>
        <w:t>面不存在违法、违规情况。</w:t>
      </w:r>
    </w:p>
    <w:p>
      <w:pPr>
        <w:spacing w:after="0" w:line="240" w:lineRule="auto"/>
        <w:jc w:val="left"/>
        <w:sectPr>
          <w:pgSz w:w="11910" w:h="16840"/>
          <w:pgMar w:header="447" w:footer="605" w:top="640" w:bottom="800" w:left="168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3018" w:right="105"/>
        <w:jc w:val="left"/>
        <w:rPr>
          <w:b w:val="0"/>
          <w:bCs w:val="0"/>
        </w:rPr>
      </w:pPr>
      <w:bookmarkStart w:name="_TOC_250006" w:id="5"/>
      <w:r>
        <w:rPr/>
        <w:t>第五节</w:t>
      </w:r>
      <w:r>
        <w:rPr>
          <w:spacing w:val="-1"/>
        </w:rPr>
        <w:t> </w:t>
      </w:r>
      <w:r>
        <w:rPr/>
        <w:t>公司治理结构</w:t>
      </w:r>
      <w:bookmarkEnd w:id="5"/>
      <w:r>
        <w:rPr>
          <w:b w:val="0"/>
          <w:bCs w:val="0"/>
        </w:rPr>
      </w:r>
    </w:p>
    <w:p>
      <w:pPr>
        <w:spacing w:line="240" w:lineRule="auto" w:before="9"/>
        <w:rPr>
          <w:rFonts w:ascii="黑体" w:hAnsi="黑体" w:cs="黑体" w:eastAsia="黑体" w:hint="default"/>
          <w:b/>
          <w:bCs/>
          <w:sz w:val="26"/>
          <w:szCs w:val="26"/>
        </w:rPr>
      </w:pPr>
    </w:p>
    <w:p>
      <w:pPr>
        <w:spacing w:line="357" w:lineRule="auto" w:before="0"/>
        <w:ind w:left="617" w:right="225" w:firstLine="2"/>
        <w:jc w:val="left"/>
        <w:rPr>
          <w:rFonts w:ascii="宋体" w:hAnsi="宋体" w:cs="宋体" w:eastAsia="宋体" w:hint="default"/>
          <w:sz w:val="24"/>
          <w:szCs w:val="24"/>
        </w:rPr>
      </w:pPr>
      <w:r>
        <w:rPr>
          <w:rFonts w:ascii="宋体" w:hAnsi="宋体" w:cs="宋体" w:eastAsia="宋体" w:hint="default"/>
          <w:b/>
          <w:bCs/>
          <w:sz w:val="24"/>
          <w:szCs w:val="24"/>
        </w:rPr>
        <w:t>一、公司治理结构情况</w:t>
      </w:r>
      <w:r>
        <w:rPr>
          <w:rFonts w:ascii="宋体" w:hAnsi="宋体" w:cs="宋体" w:eastAsia="宋体" w:hint="default"/>
          <w:b/>
          <w:bCs/>
          <w:w w:val="99"/>
          <w:sz w:val="24"/>
          <w:szCs w:val="24"/>
        </w:rPr>
        <w:t> </w:t>
      </w:r>
      <w:r>
        <w:rPr>
          <w:rFonts w:ascii="宋体" w:hAnsi="宋体" w:cs="宋体" w:eastAsia="宋体" w:hint="default"/>
          <w:spacing w:val="-21"/>
          <w:sz w:val="24"/>
          <w:szCs w:val="24"/>
        </w:rPr>
        <w:t>公司严格按照《公司法》、《证券法》、《上市公司治理准则》、《深圳证券交易所中</w:t>
      </w:r>
    </w:p>
    <w:p>
      <w:pPr>
        <w:pStyle w:val="BodyText"/>
        <w:spacing w:line="357" w:lineRule="auto"/>
        <w:ind w:left="137" w:right="107"/>
        <w:jc w:val="both"/>
      </w:pPr>
      <w:r>
        <w:rPr/>
        <w:t>小企业板上市公司规范运作指引》及中国证监会、深圳证券交易所发布的有关上市公 司治理的规范性文件要求，不断完善法人治理结构，提升规范运作水平。建立健全了 股东大会、董事会、监事会等治理结构，并履行了《公司法》和《公司章程》所规定 </w:t>
      </w:r>
      <w:r>
        <w:rPr>
          <w:spacing w:val="-20"/>
        </w:rPr>
        <w:t>的各项职责。制订了《公司章程》、《股东大会议事规则》、《董事会议事规则》、《监事</w:t>
      </w:r>
      <w:r>
        <w:rPr>
          <w:spacing w:val="-110"/>
        </w:rPr>
        <w:t> </w:t>
      </w:r>
      <w:r>
        <w:rPr>
          <w:spacing w:val="-110"/>
        </w:rPr>
      </w:r>
      <w:r>
        <w:rPr>
          <w:spacing w:val="-25"/>
        </w:rPr>
        <w:t>会议事规则》、《总经理工作细则》、《内部控制总体规划》、《独立董事制度》、《董事会</w:t>
      </w:r>
      <w:r>
        <w:rPr/>
        <w:t> </w:t>
      </w:r>
      <w:r>
        <w:rPr>
          <w:spacing w:val="-14"/>
        </w:rPr>
        <w:t>审计委员会实施细则》、《董事会提名委员会实施细则》、《董事会薪酬与考核委员会实</w:t>
      </w:r>
      <w:r>
        <w:rPr/>
        <w:t> </w:t>
      </w:r>
      <w:r>
        <w:rPr>
          <w:spacing w:val="-28"/>
        </w:rPr>
        <w:t>施细则》、《董事会战略委员会实施细则》、《财务管理制度》、《资产减值准备管理制度》、</w:t>
      </w:r>
    </w:p>
    <w:p>
      <w:pPr>
        <w:pStyle w:val="BodyText"/>
        <w:spacing w:line="357" w:lineRule="auto"/>
        <w:ind w:left="137" w:right="227"/>
        <w:jc w:val="both"/>
      </w:pPr>
      <w:r>
        <w:rPr>
          <w:spacing w:val="-20"/>
        </w:rPr>
        <w:t>《高级管理人员薪酬方案》、《募集资金管理制度》、《信息披露管理制度》、《内部审计</w:t>
      </w:r>
      <w:r>
        <w:rPr>
          <w:spacing w:val="-106"/>
        </w:rPr>
        <w:t> </w:t>
      </w:r>
      <w:r>
        <w:rPr>
          <w:spacing w:val="-106"/>
        </w:rPr>
      </w:r>
      <w:r>
        <w:rPr>
          <w:spacing w:val="-25"/>
        </w:rPr>
        <w:t>制度》、《重大信息内部报备制度》、《新闻发布管理制度》、《关联交易制度》、《投资者</w:t>
      </w:r>
      <w:r>
        <w:rPr/>
        <w:t> </w:t>
      </w:r>
      <w:r>
        <w:rPr>
          <w:spacing w:val="-20"/>
        </w:rPr>
        <w:t>关系管理制度》、《对外担保管理制度》、《内幕信息知情人备案制度》、《对外投资管理</w:t>
      </w:r>
      <w:r>
        <w:rPr>
          <w:spacing w:val="-106"/>
        </w:rPr>
        <w:t> </w:t>
      </w:r>
      <w:r>
        <w:rPr>
          <w:spacing w:val="-106"/>
        </w:rPr>
      </w:r>
      <w:r>
        <w:rPr>
          <w:spacing w:val="-20"/>
        </w:rPr>
        <w:t>办法》、《内部责任追究制度》、《独立董事年报工作制度》、《年报信息披露重大差错责</w:t>
      </w:r>
      <w:r>
        <w:rPr>
          <w:spacing w:val="-106"/>
        </w:rPr>
        <w:t> </w:t>
      </w:r>
      <w:r>
        <w:rPr>
          <w:spacing w:val="-106"/>
        </w:rPr>
      </w:r>
      <w:r>
        <w:rPr>
          <w:spacing w:val="-20"/>
        </w:rPr>
        <w:t>任追究制度》、《审计委员会年报工作规程》、《外部信息使用人管理制度》、《重大资金</w:t>
      </w:r>
      <w:r>
        <w:rPr>
          <w:spacing w:val="-106"/>
        </w:rPr>
        <w:t> </w:t>
      </w:r>
      <w:r>
        <w:rPr>
          <w:spacing w:val="-106"/>
        </w:rPr>
      </w:r>
      <w:r>
        <w:rPr>
          <w:spacing w:val="-20"/>
        </w:rPr>
        <w:t>往来内部控制制度》、《累积投票制实施细则》、《内部控制制度》、《董事会秘书工作细</w:t>
      </w:r>
      <w:r>
        <w:rPr>
          <w:spacing w:val="-106"/>
        </w:rPr>
        <w:t> </w:t>
      </w:r>
      <w:r>
        <w:rPr>
          <w:spacing w:val="-106"/>
        </w:rPr>
      </w:r>
      <w:r>
        <w:rPr>
          <w:spacing w:val="-14"/>
        </w:rPr>
        <w:t>则》、《重大资产投资决策程序》、《重大经营决策程序与规则》等有关规章制度。报告</w:t>
      </w:r>
      <w:r>
        <w:rPr>
          <w:spacing w:val="-118"/>
        </w:rPr>
        <w:t> </w:t>
      </w:r>
      <w:r>
        <w:rPr>
          <w:spacing w:val="-118"/>
        </w:rPr>
      </w:r>
      <w:r>
        <w:rPr>
          <w:spacing w:val="-3"/>
        </w:rPr>
        <w:t>期内，公司新制定了《内幕交易防控工作业绩考核评价办法》，对《内部责任追究制</w:t>
      </w:r>
      <w:r>
        <w:rPr>
          <w:spacing w:val="-90"/>
        </w:rPr>
        <w:t> </w:t>
      </w:r>
      <w:r>
        <w:rPr>
          <w:spacing w:val="-90"/>
        </w:rPr>
      </w:r>
      <w:r>
        <w:rPr>
          <w:spacing w:val="-2"/>
        </w:rPr>
        <w:t>度》进行了修订，进一步完善了公司法人治理结构。截止报告期末，公司对照中国证</w:t>
      </w:r>
      <w:r>
        <w:rPr>
          <w:spacing w:val="-110"/>
        </w:rPr>
        <w:t> </w:t>
      </w:r>
      <w:r>
        <w:rPr>
          <w:spacing w:val="-110"/>
        </w:rPr>
      </w:r>
      <w:r>
        <w:rPr>
          <w:spacing w:val="-2"/>
        </w:rPr>
        <w:t>监会发布的有关上市公司治理的规范性文件，公司认为：公司法人治理结构的实际情</w:t>
      </w:r>
      <w:r>
        <w:rPr>
          <w:spacing w:val="-112"/>
        </w:rPr>
        <w:t> </w:t>
      </w:r>
      <w:r>
        <w:rPr>
          <w:spacing w:val="-112"/>
        </w:rPr>
      </w:r>
      <w:r>
        <w:rPr/>
        <w:t>况基本符合《上市公司治理准则》要求。</w:t>
      </w:r>
    </w:p>
    <w:p>
      <w:pPr>
        <w:pStyle w:val="BodyText"/>
        <w:spacing w:line="240" w:lineRule="auto"/>
        <w:ind w:left="617" w:right="105"/>
        <w:jc w:val="left"/>
      </w:pPr>
      <w:r>
        <w:rPr/>
        <w:t>公司已建立的各项制度的名称和公开信息披露的情况：</w:t>
      </w:r>
    </w:p>
    <w:p>
      <w:pPr>
        <w:spacing w:line="240" w:lineRule="auto" w:before="9"/>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081"/>
        <w:gridCol w:w="4759"/>
        <w:gridCol w:w="2455"/>
      </w:tblGrid>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b/>
                <w:bCs/>
                <w:sz w:val="24"/>
                <w:szCs w:val="24"/>
              </w:rPr>
              <w:t>制度名称</w:t>
            </w:r>
            <w:r>
              <w:rPr>
                <w:rFonts w:ascii="宋体" w:hAnsi="宋体" w:cs="宋体" w:eastAsia="宋体" w:hint="default"/>
                <w:sz w:val="24"/>
                <w:szCs w:val="24"/>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b/>
                <w:bCs/>
                <w:sz w:val="24"/>
                <w:szCs w:val="24"/>
              </w:rPr>
              <w:t>披露时间</w:t>
            </w:r>
            <w:r>
              <w:rPr>
                <w:rFonts w:ascii="宋体" w:hAnsi="宋体" w:cs="宋体" w:eastAsia="宋体" w:hint="default"/>
                <w:sz w:val="24"/>
                <w:szCs w:val="24"/>
              </w:rPr>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1</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《公司章程》</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2</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《股东大会议事规则》</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3</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《董事会议事规则》</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4</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《监事会议事规则》</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5</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《总经理工作细则》</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6</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7</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《信息披露管理制度》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8</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《关联交易制度》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 w:right="0"/>
              <w:jc w:val="center"/>
              <w:rPr>
                <w:rFonts w:ascii="宋体" w:hAnsi="宋体" w:cs="宋体" w:eastAsia="宋体" w:hint="default"/>
                <w:sz w:val="24"/>
                <w:szCs w:val="24"/>
              </w:rPr>
            </w:pPr>
            <w:r>
              <w:rPr>
                <w:rFonts w:ascii="宋体"/>
                <w:sz w:val="24"/>
              </w:rPr>
              <w:t>9</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《投资者关系管理制度》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99" w:lineRule="exact"/>
        <w:jc w:val="center"/>
        <w:rPr>
          <w:rFonts w:ascii="宋体" w:hAnsi="宋体" w:cs="宋体" w:eastAsia="宋体" w:hint="default"/>
          <w:sz w:val="24"/>
          <w:szCs w:val="24"/>
        </w:rPr>
        <w:sectPr>
          <w:pgSz w:w="11910" w:h="16840"/>
          <w:pgMar w:header="447" w:footer="605" w:top="640" w:bottom="800" w:left="1660" w:right="1060"/>
        </w:sectPr>
      </w:pPr>
    </w:p>
    <w:p>
      <w:pPr>
        <w:spacing w:line="240" w:lineRule="auto" w:before="5"/>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081"/>
        <w:gridCol w:w="4759"/>
        <w:gridCol w:w="2455"/>
      </w:tblGrid>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13"/>
              <w:jc w:val="right"/>
              <w:rPr>
                <w:rFonts w:ascii="宋体" w:hAnsi="宋体" w:cs="宋体" w:eastAsia="宋体" w:hint="default"/>
                <w:sz w:val="24"/>
                <w:szCs w:val="24"/>
              </w:rPr>
            </w:pPr>
            <w:r>
              <w:rPr>
                <w:rFonts w:ascii="宋体"/>
                <w:sz w:val="24"/>
              </w:rPr>
              <w:t>10</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《内幕信息知情人备案制度》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13"/>
              <w:jc w:val="right"/>
              <w:rPr>
                <w:rFonts w:ascii="宋体" w:hAnsi="宋体" w:cs="宋体" w:eastAsia="宋体" w:hint="default"/>
                <w:sz w:val="24"/>
                <w:szCs w:val="24"/>
              </w:rPr>
            </w:pPr>
            <w:r>
              <w:rPr>
                <w:rFonts w:ascii="宋体"/>
                <w:sz w:val="24"/>
              </w:rPr>
              <w:t>11</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《独立董事年报工作制度》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57" w:right="0"/>
              <w:jc w:val="center"/>
              <w:rPr>
                <w:rFonts w:ascii="宋体" w:hAnsi="宋体" w:cs="宋体" w:eastAsia="宋体" w:hint="default"/>
                <w:sz w:val="24"/>
                <w:szCs w:val="24"/>
              </w:rPr>
            </w:pPr>
            <w:r>
              <w:rPr>
                <w:rFonts w:ascii="宋体" w:hAnsi="宋体" w:cs="宋体" w:eastAsia="宋体" w:hint="default"/>
                <w:spacing w:val="25"/>
                <w:sz w:val="24"/>
                <w:szCs w:val="24"/>
              </w:rPr>
              <w:t>2010年4月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7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13"/>
              <w:jc w:val="right"/>
              <w:rPr>
                <w:rFonts w:ascii="宋体" w:hAnsi="宋体" w:cs="宋体" w:eastAsia="宋体" w:hint="default"/>
                <w:sz w:val="24"/>
                <w:szCs w:val="24"/>
              </w:rPr>
            </w:pPr>
            <w:r>
              <w:rPr>
                <w:rFonts w:ascii="宋体"/>
                <w:sz w:val="24"/>
              </w:rPr>
              <w:t>12</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《年报信息披露重大差错责任追究制度》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57" w:right="0"/>
              <w:jc w:val="center"/>
              <w:rPr>
                <w:rFonts w:ascii="宋体" w:hAnsi="宋体" w:cs="宋体" w:eastAsia="宋体" w:hint="default"/>
                <w:sz w:val="24"/>
                <w:szCs w:val="24"/>
              </w:rPr>
            </w:pPr>
            <w:r>
              <w:rPr>
                <w:rFonts w:ascii="宋体" w:hAnsi="宋体" w:cs="宋体" w:eastAsia="宋体" w:hint="default"/>
                <w:spacing w:val="25"/>
                <w:sz w:val="24"/>
                <w:szCs w:val="24"/>
              </w:rPr>
              <w:t>2010年4月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13"/>
              <w:jc w:val="right"/>
              <w:rPr>
                <w:rFonts w:ascii="宋体" w:hAnsi="宋体" w:cs="宋体" w:eastAsia="宋体" w:hint="default"/>
                <w:sz w:val="24"/>
                <w:szCs w:val="24"/>
              </w:rPr>
            </w:pPr>
            <w:r>
              <w:rPr>
                <w:rFonts w:ascii="宋体"/>
                <w:sz w:val="24"/>
              </w:rPr>
              <w:t>13</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《审计委员会年报工作规程》</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57" w:right="0"/>
              <w:jc w:val="center"/>
              <w:rPr>
                <w:rFonts w:ascii="宋体" w:hAnsi="宋体" w:cs="宋体" w:eastAsia="宋体" w:hint="default"/>
                <w:sz w:val="24"/>
                <w:szCs w:val="24"/>
              </w:rPr>
            </w:pPr>
            <w:r>
              <w:rPr>
                <w:rFonts w:ascii="宋体" w:hAnsi="宋体" w:cs="宋体" w:eastAsia="宋体" w:hint="default"/>
                <w:spacing w:val="25"/>
                <w:sz w:val="24"/>
                <w:szCs w:val="24"/>
              </w:rPr>
              <w:t>2010年4月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7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13"/>
              <w:jc w:val="right"/>
              <w:rPr>
                <w:rFonts w:ascii="宋体" w:hAnsi="宋体" w:cs="宋体" w:eastAsia="宋体" w:hint="default"/>
                <w:sz w:val="24"/>
                <w:szCs w:val="24"/>
              </w:rPr>
            </w:pPr>
            <w:r>
              <w:rPr>
                <w:rFonts w:ascii="宋体"/>
                <w:sz w:val="24"/>
              </w:rPr>
              <w:t>14</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《外部信息使用人管理制度》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6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13"/>
              <w:jc w:val="right"/>
              <w:rPr>
                <w:rFonts w:ascii="宋体" w:hAnsi="宋体" w:cs="宋体" w:eastAsia="宋体" w:hint="default"/>
                <w:sz w:val="24"/>
                <w:szCs w:val="24"/>
              </w:rPr>
            </w:pPr>
            <w:r>
              <w:rPr>
                <w:rFonts w:ascii="宋体"/>
                <w:sz w:val="24"/>
              </w:rPr>
              <w:t>15</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《重大资金往来内部控制制度》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7" w:right="0"/>
              <w:jc w:val="center"/>
              <w:rPr>
                <w:rFonts w:ascii="宋体" w:hAnsi="宋体" w:cs="宋体" w:eastAsia="宋体" w:hint="default"/>
                <w:sz w:val="24"/>
                <w:szCs w:val="24"/>
              </w:rPr>
            </w:pPr>
            <w:r>
              <w:rPr>
                <w:rFonts w:ascii="宋体" w:hAnsi="宋体" w:cs="宋体" w:eastAsia="宋体" w:hint="default"/>
                <w:spacing w:val="25"/>
                <w:sz w:val="24"/>
                <w:szCs w:val="24"/>
              </w:rPr>
              <w:t>2010年4月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46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13"/>
              <w:jc w:val="right"/>
              <w:rPr>
                <w:rFonts w:ascii="宋体" w:hAnsi="宋体" w:cs="宋体" w:eastAsia="宋体" w:hint="default"/>
                <w:sz w:val="24"/>
                <w:szCs w:val="24"/>
              </w:rPr>
            </w:pPr>
            <w:r>
              <w:rPr>
                <w:rFonts w:ascii="宋体"/>
                <w:sz w:val="24"/>
              </w:rPr>
              <w:t>16</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《内部责任追究制度》</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6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13"/>
              <w:jc w:val="right"/>
              <w:rPr>
                <w:rFonts w:ascii="宋体" w:hAnsi="宋体" w:cs="宋体" w:eastAsia="宋体" w:hint="default"/>
                <w:sz w:val="24"/>
                <w:szCs w:val="24"/>
              </w:rPr>
            </w:pPr>
            <w:r>
              <w:rPr>
                <w:rFonts w:ascii="宋体"/>
                <w:sz w:val="24"/>
              </w:rPr>
              <w:t>17</w:t>
            </w:r>
          </w:p>
        </w:tc>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《内幕交易防控工作业绩考核评价办法》</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pStyle w:val="BodyText"/>
        <w:spacing w:line="357" w:lineRule="auto" w:before="40"/>
        <w:ind w:left="617" w:right="105"/>
        <w:jc w:val="left"/>
      </w:pPr>
      <w:r>
        <w:rPr/>
        <w:t>（一）股东大会制度的建立健全及运行情况 </w:t>
      </w:r>
      <w:r>
        <w:rPr>
          <w:spacing w:val="-15"/>
        </w:rPr>
        <w:t>报告期内公司共召开6次股东大会，每次股东大会均按照《公司法》、《公司章程》、</w:t>
      </w:r>
    </w:p>
    <w:p>
      <w:pPr>
        <w:pStyle w:val="BodyText"/>
        <w:spacing w:line="357" w:lineRule="auto"/>
        <w:ind w:left="137" w:right="221"/>
        <w:jc w:val="left"/>
      </w:pPr>
      <w:r>
        <w:rPr>
          <w:spacing w:val="-2"/>
        </w:rPr>
        <w:t>《股东大会议事规则》的程序召集、召开，以确保全体股东特别是中小股东享有平等</w:t>
      </w:r>
      <w:r>
        <w:rPr>
          <w:spacing w:val="-112"/>
        </w:rPr>
        <w:t> </w:t>
      </w:r>
      <w:r>
        <w:rPr>
          <w:spacing w:val="-112"/>
        </w:rPr>
      </w:r>
      <w:r>
        <w:rPr/>
        <w:t>地位，充分行使自己的权利，切实发挥了股东的作用。</w:t>
      </w:r>
    </w:p>
    <w:p>
      <w:pPr>
        <w:pStyle w:val="BodyText"/>
        <w:spacing w:line="357" w:lineRule="auto"/>
        <w:ind w:left="617" w:right="221"/>
        <w:jc w:val="left"/>
      </w:pPr>
      <w:r>
        <w:rPr/>
        <w:t>（二）董事会制度的建立健全及运行情况 </w:t>
      </w:r>
      <w:r>
        <w:rPr>
          <w:spacing w:val="-2"/>
        </w:rPr>
        <w:t>公司第五届董事会共9名董事组成，其中独立董事3名，设董事长1名、副董事长1</w:t>
      </w:r>
    </w:p>
    <w:p>
      <w:pPr>
        <w:pStyle w:val="BodyText"/>
        <w:spacing w:line="357" w:lineRule="auto"/>
        <w:ind w:left="137" w:right="105"/>
        <w:jc w:val="left"/>
      </w:pPr>
      <w:r>
        <w:rPr>
          <w:spacing w:val="-9"/>
        </w:rPr>
        <w:t>名，董事会的人数及人员构成符合法律法规和《公司章程》的要求。公司严格按照《公</w:t>
      </w:r>
      <w:r>
        <w:rPr>
          <w:spacing w:val="-86"/>
        </w:rPr>
        <w:t> </w:t>
      </w:r>
      <w:r>
        <w:rPr>
          <w:spacing w:val="-86"/>
        </w:rPr>
      </w:r>
      <w:r>
        <w:rPr>
          <w:spacing w:val="-9"/>
        </w:rPr>
        <w:t>司章程》及《董事会议事规则》、《独立董事制度》的程序召集、召开董事会，并依据</w:t>
      </w:r>
    </w:p>
    <w:p>
      <w:pPr>
        <w:pStyle w:val="BodyText"/>
        <w:spacing w:line="357" w:lineRule="auto"/>
        <w:ind w:left="137" w:right="102"/>
        <w:jc w:val="left"/>
      </w:pPr>
      <w:r>
        <w:rPr>
          <w:spacing w:val="-5"/>
        </w:rPr>
        <w:t>《中小企业板上市公司董事行为指引》展开工作。报告期内，公司共召开14次董事会，</w:t>
      </w:r>
      <w:r>
        <w:rPr>
          <w:spacing w:val="-111"/>
        </w:rPr>
        <w:t> </w:t>
      </w:r>
      <w:r>
        <w:rPr>
          <w:spacing w:val="-111"/>
        </w:rPr>
      </w:r>
      <w:r>
        <w:rPr/>
        <w:t>全体董事按时出席公司董事会会议，认真审议各项议案。为公司的生产经营管理出谋</w:t>
      </w:r>
      <w:r>
        <w:rPr/>
        <w:t> 划策，对董事会的科学决策及公司良性发展发挥了积极的作用，切实维护公司及股东 特别是社会公众股股东的利益。</w:t>
      </w:r>
    </w:p>
    <w:p>
      <w:pPr>
        <w:pStyle w:val="BodyText"/>
        <w:spacing w:line="357" w:lineRule="auto"/>
        <w:ind w:left="617" w:right="217"/>
        <w:jc w:val="left"/>
      </w:pPr>
      <w:r>
        <w:rPr/>
        <w:t>（三）董事会专门委员会的设置情况 </w:t>
      </w:r>
      <w:r>
        <w:rPr>
          <w:spacing w:val="-2"/>
        </w:rPr>
        <w:t>公司董事会下设战略委员会、审计委员会、薪酬与考核委员会、提名委员会。其</w:t>
      </w:r>
    </w:p>
    <w:p>
      <w:pPr>
        <w:pStyle w:val="BodyText"/>
        <w:spacing w:line="357" w:lineRule="auto"/>
        <w:ind w:left="137" w:right="107"/>
        <w:jc w:val="both"/>
      </w:pPr>
      <w:r>
        <w:rPr/>
        <w:t>中：战略委员会由束龙胜、肖学东、唐荣保三位董事组成，束龙胜担任主任委员；审 计委员会由汪和俊、肖学东、束龙胜三位董事组成，汪和俊作为会计专业人士担任主 任委员；薪酬与考核委员会由肖学东、束龙胜、汪和俊三位董事组成，肖学东担任主 </w:t>
      </w:r>
      <w:r>
        <w:rPr>
          <w:spacing w:val="-5"/>
        </w:rPr>
        <w:t>任委员；提名委员会由肖学东、唐荣保、姚禄仕三位董事组成，肖学东担任主任委员。</w:t>
      </w:r>
    </w:p>
    <w:p>
      <w:pPr>
        <w:pStyle w:val="BodyText"/>
        <w:spacing w:line="357" w:lineRule="auto"/>
        <w:ind w:left="617" w:right="219"/>
        <w:jc w:val="left"/>
      </w:pPr>
      <w:r>
        <w:rPr/>
        <w:t>（四）监事会制度的建立健全及运行情况 </w:t>
      </w:r>
      <w:r>
        <w:rPr>
          <w:spacing w:val="-2"/>
        </w:rPr>
        <w:t>公司第五届监事会共3名监事组成，其中职工代表监事1名，监事会的人数及人员</w:t>
      </w:r>
    </w:p>
    <w:p>
      <w:pPr>
        <w:pStyle w:val="BodyText"/>
        <w:spacing w:line="357" w:lineRule="auto"/>
        <w:ind w:left="137" w:right="97"/>
        <w:jc w:val="left"/>
      </w:pPr>
      <w:r>
        <w:rPr>
          <w:spacing w:val="-9"/>
        </w:rPr>
        <w:t>构成符合法律法规和《公司章程》的要求。各位监事严格按照《公司章程》、《监事会</w:t>
      </w:r>
      <w:r>
        <w:rPr>
          <w:spacing w:val="-88"/>
        </w:rPr>
        <w:t> </w:t>
      </w:r>
      <w:r>
        <w:rPr>
          <w:spacing w:val="-88"/>
        </w:rPr>
      </w:r>
      <w:r>
        <w:rPr/>
        <w:t>议事规则》的程序召集、召开监事会。报告期内，公司共召开8次监事会，全体监事</w:t>
      </w:r>
      <w:r>
        <w:rPr>
          <w:spacing w:val="-81"/>
        </w:rPr>
        <w:t> </w:t>
      </w:r>
      <w:r>
        <w:rPr>
          <w:spacing w:val="-81"/>
        </w:rPr>
      </w:r>
      <w:r>
        <w:rPr>
          <w:spacing w:val="-5"/>
        </w:rPr>
        <w:t>按时出席公司监事会会议，认真审议各项议案，并履行自己的职责，对公司重大事项、</w:t>
      </w:r>
      <w:r>
        <w:rPr>
          <w:spacing w:val="-116"/>
        </w:rPr>
        <w:t> </w:t>
      </w:r>
      <w:r>
        <w:rPr>
          <w:spacing w:val="-116"/>
        </w:rPr>
      </w:r>
      <w:r>
        <w:rPr/>
        <w:t>财务状况以及董事、高管人员履行职责的合法合规性进行监督。</w:t>
      </w:r>
    </w:p>
    <w:p>
      <w:pPr>
        <w:spacing w:after="0" w:line="357" w:lineRule="auto"/>
        <w:jc w:val="left"/>
        <w:sectPr>
          <w:pgSz w:w="11910" w:h="16840"/>
          <w:pgMar w:header="447" w:footer="605" w:top="640" w:bottom="800" w:left="1660" w:right="1060"/>
        </w:sectPr>
      </w:pPr>
    </w:p>
    <w:p>
      <w:pPr>
        <w:spacing w:line="240" w:lineRule="auto" w:before="6"/>
        <w:rPr>
          <w:rFonts w:ascii="宋体" w:hAnsi="宋体" w:cs="宋体" w:eastAsia="宋体" w:hint="default"/>
          <w:sz w:val="27"/>
          <w:szCs w:val="27"/>
        </w:rPr>
      </w:pPr>
    </w:p>
    <w:p>
      <w:pPr>
        <w:pStyle w:val="BodyText"/>
        <w:spacing w:line="357" w:lineRule="auto" w:before="26"/>
        <w:ind w:left="597" w:right="217"/>
        <w:jc w:val="left"/>
      </w:pPr>
      <w:r>
        <w:rPr/>
        <w:t>（五）关于公司与投资者 </w:t>
      </w:r>
      <w:r>
        <w:rPr>
          <w:spacing w:val="-2"/>
        </w:rPr>
        <w:t>公司依据《投资者关系管理制度》加强投资者关系管理，明确公司董事会秘书为</w:t>
      </w:r>
    </w:p>
    <w:p>
      <w:pPr>
        <w:pStyle w:val="BodyText"/>
        <w:spacing w:line="357" w:lineRule="auto"/>
        <w:ind w:right="227"/>
        <w:jc w:val="both"/>
      </w:pPr>
      <w:r>
        <w:rPr>
          <w:spacing w:val="-2"/>
        </w:rPr>
        <w:t>投资者关系管理负责人，组织实施投资者关系的日常管理工作。报告期内，公司通过</w:t>
      </w:r>
      <w:r>
        <w:rPr>
          <w:spacing w:val="-112"/>
        </w:rPr>
        <w:t> </w:t>
      </w:r>
      <w:r>
        <w:rPr>
          <w:spacing w:val="-112"/>
        </w:rPr>
      </w:r>
      <w:r>
        <w:rPr>
          <w:spacing w:val="-2"/>
        </w:rPr>
        <w:t>年度报告说明会、电话接听、网络互动、接待投资者现场调研等方式，加强与投资者</w:t>
      </w:r>
      <w:r>
        <w:rPr>
          <w:spacing w:val="-110"/>
        </w:rPr>
        <w:t> </w:t>
      </w:r>
      <w:r>
        <w:rPr>
          <w:spacing w:val="-110"/>
        </w:rPr>
      </w:r>
      <w:r>
        <w:rPr/>
        <w:t>的沟通。</w:t>
      </w:r>
    </w:p>
    <w:p>
      <w:pPr>
        <w:pStyle w:val="BodyText"/>
        <w:spacing w:line="357" w:lineRule="auto"/>
        <w:ind w:left="597" w:right="222"/>
        <w:jc w:val="left"/>
      </w:pPr>
      <w:r>
        <w:rPr/>
        <w:t>（六）关于信息披露与透明度 </w:t>
      </w:r>
      <w:r>
        <w:rPr>
          <w:spacing w:val="-15"/>
        </w:rPr>
        <w:t>公司严格遵守《信息披露管理制度》、《内幕信息知情人备案制度》、《外部信息使</w:t>
      </w:r>
    </w:p>
    <w:p>
      <w:pPr>
        <w:pStyle w:val="BodyText"/>
        <w:spacing w:line="357" w:lineRule="auto"/>
        <w:ind w:right="97"/>
        <w:jc w:val="left"/>
      </w:pPr>
      <w:r>
        <w:rPr>
          <w:spacing w:val="-3"/>
        </w:rPr>
        <w:t>用人管理制度》及《投资者关系管理制度》，董事会秘书负责信息披露和投资者关系</w:t>
      </w:r>
      <w:r>
        <w:rPr>
          <w:spacing w:val="-91"/>
        </w:rPr>
        <w:t> </w:t>
      </w:r>
      <w:r>
        <w:rPr>
          <w:spacing w:val="-91"/>
        </w:rPr>
      </w:r>
      <w:r>
        <w:rPr>
          <w:spacing w:val="-5"/>
        </w:rPr>
        <w:t>管理，严格按照法律、法规和公司章程的规定，真实、准确、完整、及时地披露信息；</w:t>
      </w:r>
      <w:r>
        <w:rPr/>
        <w:t> </w:t>
      </w:r>
      <w:r>
        <w:rPr>
          <w:spacing w:val="5"/>
        </w:rPr>
        <w:t>所有信息均在公司指定信息披露媒体《中国证券报》、《证券时报》和巨潮资讯网</w:t>
      </w:r>
      <w:r>
        <w:rPr/>
      </w:r>
    </w:p>
    <w:p>
      <w:pPr>
        <w:pStyle w:val="BodyText"/>
        <w:spacing w:line="357" w:lineRule="auto"/>
        <w:ind w:right="223"/>
        <w:jc w:val="left"/>
      </w:pPr>
      <w:hyperlink r:id="rId15">
        <w:r>
          <w:rPr>
            <w:spacing w:val="-2"/>
          </w:rPr>
          <w:t>（http://www.cninfo.com.cn</w:t>
        </w:r>
      </w:hyperlink>
      <w:r>
        <w:rPr>
          <w:spacing w:val="-2"/>
        </w:rPr>
        <w:t>）进行公告，确保公司所有股东能够以平等的机会获得</w:t>
      </w:r>
      <w:r>
        <w:rPr>
          <w:spacing w:val="-88"/>
        </w:rPr>
        <w:t> </w:t>
      </w:r>
      <w:r>
        <w:rPr>
          <w:spacing w:val="-88"/>
        </w:rPr>
      </w:r>
      <w:r>
        <w:rPr/>
        <w:t>信息。</w:t>
      </w:r>
    </w:p>
    <w:p>
      <w:pPr>
        <w:pStyle w:val="BodyText"/>
        <w:spacing w:line="357" w:lineRule="auto"/>
        <w:ind w:left="597" w:right="217"/>
        <w:jc w:val="left"/>
      </w:pPr>
      <w:r>
        <w:rPr/>
        <w:t>（七）关于绩效评价与激励约束机制 </w:t>
      </w:r>
      <w:r>
        <w:rPr>
          <w:spacing w:val="-2"/>
        </w:rPr>
        <w:t>公司建立了公正透明的董事、监事和高级管理人员的绩效评价标准和程序，建立</w:t>
      </w:r>
    </w:p>
    <w:p>
      <w:pPr>
        <w:pStyle w:val="BodyText"/>
        <w:spacing w:line="357" w:lineRule="auto"/>
        <w:ind w:right="221"/>
        <w:jc w:val="left"/>
      </w:pPr>
      <w:r>
        <w:rPr>
          <w:spacing w:val="-2"/>
        </w:rPr>
        <w:t>了经理人员的薪酬与公司绩效相联系的激励机制，保持了经理人员的稳定性。公司经</w:t>
      </w:r>
      <w:r>
        <w:rPr>
          <w:spacing w:val="-112"/>
        </w:rPr>
        <w:t> </w:t>
      </w:r>
      <w:r>
        <w:rPr>
          <w:spacing w:val="-112"/>
        </w:rPr>
      </w:r>
      <w:r>
        <w:rPr/>
        <w:t>理人员的任免履行了法定的程序，严格按照有关法律法规和公司章程的规定进行。</w:t>
      </w:r>
    </w:p>
    <w:p>
      <w:pPr>
        <w:pStyle w:val="BodyText"/>
        <w:spacing w:line="357" w:lineRule="auto"/>
        <w:ind w:right="97" w:firstLine="480"/>
        <w:jc w:val="left"/>
      </w:pPr>
      <w:r>
        <w:rPr>
          <w:spacing w:val="-6"/>
        </w:rPr>
        <w:t>报告期内，公司为进一步完善法人治理结构，促进公司建立、健全激励约束机制，</w:t>
      </w:r>
      <w:r>
        <w:rPr/>
        <w:t> 充分调动管理者和重要骨干的积极性，吸引和保留优秀管理人才、核心技术人员和业 务骨干；有效地将股东利益、公司利益和经营者个人利益结合在一起，使各方共同关 注公司的长远发展；激励个人与公司共同分享企业发展的成果，保证企业的长期稳健 </w:t>
      </w:r>
      <w:r>
        <w:rPr>
          <w:spacing w:val="-15"/>
        </w:rPr>
        <w:t>发展；根据《公司法》、《证券法》、《上市公司股权激励管理办法（试行）》以及其他</w:t>
      </w:r>
      <w:r>
        <w:rPr>
          <w:spacing w:val="-95"/>
        </w:rPr>
        <w:t> </w:t>
      </w:r>
      <w:r>
        <w:rPr>
          <w:spacing w:val="-95"/>
        </w:rPr>
      </w:r>
      <w:r>
        <w:rPr>
          <w:spacing w:val="-3"/>
        </w:rPr>
        <w:t>法律、法规、规范性文件和《公司章程》，制订了股票期权激励计划。激励计划拟授</w:t>
      </w:r>
      <w:r>
        <w:rPr>
          <w:spacing w:val="-91"/>
        </w:rPr>
        <w:t> </w:t>
      </w:r>
      <w:r>
        <w:rPr>
          <w:spacing w:val="-91"/>
        </w:rPr>
      </w:r>
      <w:r>
        <w:rPr/>
        <w:t>予激励对象133人共1,420万份股票期权，其中：首次授予1,320万份，预留100万份。</w:t>
      </w:r>
    </w:p>
    <w:p>
      <w:pPr>
        <w:pStyle w:val="BodyText"/>
        <w:spacing w:line="357" w:lineRule="auto"/>
        <w:ind w:left="597" w:right="217"/>
        <w:jc w:val="left"/>
      </w:pPr>
      <w:r>
        <w:rPr/>
        <w:t>（八）关于相关利益者 </w:t>
      </w:r>
      <w:r>
        <w:rPr>
          <w:spacing w:val="-2"/>
        </w:rPr>
        <w:t>公司能够充分尊重和维护相关利益者的合法利益，积极与相关利益者合作，加强</w:t>
      </w:r>
    </w:p>
    <w:p>
      <w:pPr>
        <w:pStyle w:val="BodyText"/>
        <w:spacing w:line="357" w:lineRule="auto"/>
        <w:ind w:right="97"/>
        <w:jc w:val="left"/>
      </w:pPr>
      <w:r>
        <w:rPr>
          <w:spacing w:val="-5"/>
        </w:rPr>
        <w:t>与各方的沟通和交流，实现股东、员工、社会等各方利益的均衡，共同推进公司持续、</w:t>
      </w:r>
      <w:r>
        <w:rPr>
          <w:spacing w:val="-114"/>
        </w:rPr>
        <w:t> </w:t>
      </w:r>
      <w:r>
        <w:rPr>
          <w:spacing w:val="-114"/>
        </w:rPr>
      </w:r>
      <w:r>
        <w:rPr/>
        <w:t>健康地发展。</w:t>
      </w:r>
    </w:p>
    <w:p>
      <w:pPr>
        <w:spacing w:line="357" w:lineRule="auto" w:before="36"/>
        <w:ind w:left="597" w:right="222" w:firstLine="2"/>
        <w:jc w:val="left"/>
        <w:rPr>
          <w:rFonts w:ascii="宋体" w:hAnsi="宋体" w:cs="宋体" w:eastAsia="宋体" w:hint="default"/>
          <w:sz w:val="24"/>
          <w:szCs w:val="24"/>
        </w:rPr>
      </w:pPr>
      <w:r>
        <w:rPr>
          <w:rFonts w:ascii="宋体" w:hAnsi="宋体" w:cs="宋体" w:eastAsia="宋体" w:hint="default"/>
          <w:b/>
          <w:bCs/>
          <w:sz w:val="24"/>
          <w:szCs w:val="24"/>
        </w:rPr>
        <w:t>二、公司董事履行职责情况</w:t>
      </w:r>
      <w:r>
        <w:rPr>
          <w:rFonts w:ascii="宋体" w:hAnsi="宋体" w:cs="宋体" w:eastAsia="宋体" w:hint="default"/>
          <w:b/>
          <w:bCs/>
          <w:spacing w:val="1"/>
          <w:w w:val="99"/>
          <w:sz w:val="24"/>
          <w:szCs w:val="24"/>
        </w:rPr>
        <w:t> </w:t>
      </w:r>
      <w:r>
        <w:rPr>
          <w:rFonts w:ascii="宋体" w:hAnsi="宋体" w:cs="宋体" w:eastAsia="宋体" w:hint="default"/>
          <w:spacing w:val="-15"/>
          <w:sz w:val="24"/>
          <w:szCs w:val="24"/>
        </w:rPr>
        <w:t>报告期内，公司全体董事严格按照《公司法》、《证券法》、《深圳证券交易所中小</w:t>
      </w:r>
    </w:p>
    <w:p>
      <w:pPr>
        <w:pStyle w:val="BodyText"/>
        <w:spacing w:line="357" w:lineRule="auto"/>
        <w:ind w:right="213"/>
        <w:jc w:val="left"/>
      </w:pPr>
      <w:r>
        <w:rPr>
          <w:spacing w:val="-14"/>
        </w:rPr>
        <w:t>企业板块上市公司规范运作指引》、《上市公司治理准则》、《深圳证券交易所股票上市</w:t>
      </w:r>
      <w:r>
        <w:rPr/>
        <w:t> </w:t>
      </w:r>
      <w:r>
        <w:rPr>
          <w:spacing w:val="-2"/>
        </w:rPr>
        <w:t>规则》及《公司章程》等法律、法规及规章制度的规定和要求，履行董事职责，遵守</w:t>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3"/>
        <w:jc w:val="both"/>
      </w:pPr>
      <w:r>
        <w:rPr>
          <w:spacing w:val="-2"/>
        </w:rPr>
        <w:t>董事行为规范，积极参加相关培训，提高规范运作水平，发挥各自的专业特长，积极</w:t>
      </w:r>
      <w:r>
        <w:rPr>
          <w:spacing w:val="-110"/>
        </w:rPr>
        <w:t> </w:t>
      </w:r>
      <w:r>
        <w:rPr>
          <w:spacing w:val="-110"/>
        </w:rPr>
      </w:r>
      <w:r>
        <w:rPr>
          <w:spacing w:val="5"/>
        </w:rPr>
        <w:t>的履行职责。董事在董事会会议投票表决重大事项或其他对公司有重大影响的事项</w:t>
      </w:r>
      <w:r>
        <w:rPr>
          <w:spacing w:val="5"/>
        </w:rPr>
        <w:t> </w:t>
      </w:r>
      <w:r>
        <w:rPr>
          <w:spacing w:val="-2"/>
        </w:rPr>
        <w:t>时，严格遵循公司《董事会议事规则》的有关审议规定，审慎决策，切实保护公司和</w:t>
      </w:r>
      <w:r>
        <w:rPr>
          <w:spacing w:val="-116"/>
        </w:rPr>
        <w:t> </w:t>
      </w:r>
      <w:r>
        <w:rPr>
          <w:spacing w:val="-116"/>
        </w:rPr>
      </w:r>
      <w:r>
        <w:rPr/>
        <w:t>股东特别是社会公众股股东的利益。</w:t>
      </w:r>
    </w:p>
    <w:p>
      <w:pPr>
        <w:spacing w:line="357" w:lineRule="auto" w:before="36"/>
        <w:ind w:left="597" w:right="222" w:firstLine="2"/>
        <w:jc w:val="left"/>
        <w:rPr>
          <w:rFonts w:ascii="宋体" w:hAnsi="宋体" w:cs="宋体" w:eastAsia="宋体" w:hint="default"/>
          <w:sz w:val="24"/>
          <w:szCs w:val="24"/>
        </w:rPr>
      </w:pPr>
      <w:r>
        <w:rPr>
          <w:rFonts w:ascii="宋体" w:hAnsi="宋体" w:cs="宋体" w:eastAsia="宋体" w:hint="default"/>
          <w:b/>
          <w:bCs/>
          <w:sz w:val="24"/>
          <w:szCs w:val="24"/>
        </w:rPr>
        <w:t>三、董事长履行职责情况</w:t>
      </w:r>
      <w:r>
        <w:rPr>
          <w:rFonts w:ascii="宋体" w:hAnsi="宋体" w:cs="宋体" w:eastAsia="宋体" w:hint="default"/>
          <w:b/>
          <w:bCs/>
          <w:spacing w:val="1"/>
          <w:w w:val="99"/>
          <w:sz w:val="24"/>
          <w:szCs w:val="24"/>
        </w:rPr>
        <w:t> </w:t>
      </w:r>
      <w:r>
        <w:rPr>
          <w:rFonts w:ascii="宋体" w:hAnsi="宋体" w:cs="宋体" w:eastAsia="宋体" w:hint="default"/>
          <w:spacing w:val="-15"/>
          <w:sz w:val="24"/>
          <w:szCs w:val="24"/>
        </w:rPr>
        <w:t>公司董事长在履行职责时，严格按照《公司法》、《证券法》、《深圳证券交易所中</w:t>
      </w:r>
    </w:p>
    <w:p>
      <w:pPr>
        <w:pStyle w:val="BodyText"/>
        <w:spacing w:line="357" w:lineRule="auto"/>
        <w:ind w:right="227"/>
        <w:jc w:val="both"/>
      </w:pPr>
      <w:r>
        <w:rPr>
          <w:spacing w:val="-2"/>
        </w:rPr>
        <w:t>小企业板块上市公司规范运作指引》和《公司章程》规定，行使董事长职权，履行职</w:t>
      </w:r>
      <w:r>
        <w:rPr>
          <w:spacing w:val="-116"/>
        </w:rPr>
        <w:t> </w:t>
      </w:r>
      <w:r>
        <w:rPr>
          <w:spacing w:val="-116"/>
        </w:rPr>
      </w:r>
      <w:r>
        <w:rPr>
          <w:spacing w:val="-2"/>
        </w:rPr>
        <w:t>责。在召集、主持董事会会议时，带头执行董事会集体决策机制，积极推动公司治理</w:t>
      </w:r>
      <w:r>
        <w:rPr>
          <w:spacing w:val="-110"/>
        </w:rPr>
        <w:t> </w:t>
      </w:r>
      <w:r>
        <w:rPr>
          <w:spacing w:val="-110"/>
        </w:rPr>
      </w:r>
      <w:r>
        <w:rPr>
          <w:spacing w:val="-2"/>
        </w:rPr>
        <w:t>工作和内部控制建设、督促执行股东大会和董事会的各项决议，确保董事会依法正常</w:t>
      </w:r>
      <w:r>
        <w:rPr>
          <w:spacing w:val="-112"/>
        </w:rPr>
        <w:t> </w:t>
      </w:r>
      <w:r>
        <w:rPr>
          <w:spacing w:val="-112"/>
        </w:rPr>
      </w:r>
      <w:r>
        <w:rPr>
          <w:spacing w:val="-2"/>
        </w:rPr>
        <w:t>运作。保证独立董事和董事会秘书的知情权，及时将董事会工作运行情况通报其他董</w:t>
      </w:r>
      <w:r>
        <w:rPr>
          <w:spacing w:val="-112"/>
        </w:rPr>
        <w:t> </w:t>
      </w:r>
      <w:r>
        <w:rPr>
          <w:spacing w:val="-112"/>
        </w:rPr>
      </w:r>
      <w:r>
        <w:rPr>
          <w:spacing w:val="-2"/>
        </w:rPr>
        <w:t>事。督促其他董事、监事、高管人员积极参加监管部门组织的培训，并借“三会”召</w:t>
      </w:r>
      <w:r>
        <w:rPr>
          <w:spacing w:val="-112"/>
        </w:rPr>
        <w:t> </w:t>
      </w:r>
      <w:r>
        <w:rPr>
          <w:spacing w:val="-112"/>
        </w:rPr>
      </w:r>
      <w:r>
        <w:rPr>
          <w:spacing w:val="-3"/>
        </w:rPr>
        <w:t>开之际，积极地向公司董事、监事及其他高级管理人员宣传新的法律、法规，提高董</w:t>
      </w:r>
      <w:r>
        <w:rPr>
          <w:spacing w:val="-106"/>
        </w:rPr>
        <w:t> </w:t>
      </w:r>
      <w:r>
        <w:rPr>
          <w:spacing w:val="-106"/>
        </w:rPr>
      </w:r>
      <w:r>
        <w:rPr/>
        <w:t>事、监事、高管人员的依法履职意识，确保公司规范运作。</w:t>
      </w:r>
    </w:p>
    <w:p>
      <w:pPr>
        <w:spacing w:line="357" w:lineRule="auto" w:before="36"/>
        <w:ind w:left="597" w:right="217" w:firstLine="2"/>
        <w:jc w:val="left"/>
        <w:rPr>
          <w:rFonts w:ascii="宋体" w:hAnsi="宋体" w:cs="宋体" w:eastAsia="宋体" w:hint="default"/>
          <w:sz w:val="24"/>
          <w:szCs w:val="24"/>
        </w:rPr>
      </w:pPr>
      <w:r>
        <w:rPr>
          <w:rFonts w:ascii="宋体" w:hAnsi="宋体" w:cs="宋体" w:eastAsia="宋体" w:hint="default"/>
          <w:b/>
          <w:bCs/>
          <w:sz w:val="24"/>
          <w:szCs w:val="24"/>
        </w:rPr>
        <w:t>四、独立董事履行职责情况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公司独立董事能够严格按照有关法律、法规和《独立董事制度》的规定，本着对</w:t>
      </w:r>
    </w:p>
    <w:p>
      <w:pPr>
        <w:pStyle w:val="BodyText"/>
        <w:spacing w:line="357" w:lineRule="auto"/>
        <w:ind w:right="97"/>
        <w:jc w:val="left"/>
      </w:pPr>
      <w:r>
        <w:rPr/>
        <w:t>公司和投资者认真负责的态度，独立公正地履行职责，不受公司主要股东、实际控制 人或其他与公司存在利害关系的单位和个人的影响。独立董事能够按时出席公司董事 </w:t>
      </w:r>
      <w:r>
        <w:rPr>
          <w:spacing w:val="-5"/>
        </w:rPr>
        <w:t>会会议，在深入了解公司生产经营状况和重大事项情况的基础上，认真审议各项议案，</w:t>
      </w:r>
      <w:r>
        <w:rPr>
          <w:spacing w:val="-116"/>
        </w:rPr>
        <w:t> </w:t>
      </w:r>
      <w:r>
        <w:rPr>
          <w:spacing w:val="-116"/>
        </w:rPr>
      </w:r>
      <w:r>
        <w:rPr/>
        <w:t>对董事会的科学决策及公司的良性发展发挥了积极的作用。报告期内独立董事对公司</w:t>
      </w:r>
      <w:r>
        <w:rPr/>
        <w:t> 对外担保、资金往来等有关事项发表了独立、客观、公正的意见，切实维护了公司及 </w:t>
      </w:r>
      <w:r>
        <w:rPr>
          <w:spacing w:val="-5"/>
        </w:rPr>
        <w:t>股东特别是社会公众股股东的利益。报告期内，独立董事对公司重大事项发表了独立、</w:t>
      </w:r>
      <w:r>
        <w:rPr>
          <w:spacing w:val="-116"/>
        </w:rPr>
        <w:t> </w:t>
      </w:r>
      <w:r>
        <w:rPr>
          <w:spacing w:val="-116"/>
        </w:rPr>
      </w:r>
      <w:r>
        <w:rPr/>
        <w:t>客观、公正的独立意见，切实维护了公司及股东特别是社会公众股股东的利益。</w:t>
      </w:r>
    </w:p>
    <w:p>
      <w:pPr>
        <w:pStyle w:val="BodyText"/>
        <w:spacing w:line="357" w:lineRule="auto"/>
        <w:ind w:right="217" w:firstLine="480"/>
        <w:jc w:val="left"/>
      </w:pPr>
      <w:r>
        <w:rPr>
          <w:spacing w:val="5"/>
        </w:rPr>
        <w:t>报告期内，各位独立董事对董事会审议的各项议案及其他相关事项没有提出异 </w:t>
      </w:r>
      <w:r>
        <w:rPr/>
        <w:t>议。独立董事发表独立意见情况如下：</w:t>
      </w:r>
    </w:p>
    <w:p>
      <w:pPr>
        <w:pStyle w:val="BodyText"/>
        <w:spacing w:line="357" w:lineRule="auto"/>
        <w:ind w:right="223" w:firstLine="480"/>
        <w:jc w:val="left"/>
      </w:pPr>
      <w:r>
        <w:rPr>
          <w:spacing w:val="-3"/>
        </w:rPr>
        <w:t>（一）2011年3月9日，在公司第五届董事会第六次会议上，发表了《关于公司对</w:t>
      </w:r>
      <w:r>
        <w:rPr>
          <w:spacing w:val="-1"/>
        </w:rPr>
        <w:t> </w:t>
      </w:r>
      <w:r>
        <w:rPr>
          <w:spacing w:val="-7"/>
        </w:rPr>
        <w:t>全资子公司增资暨对外投资的独立意见》。</w:t>
      </w:r>
    </w:p>
    <w:p>
      <w:pPr>
        <w:pStyle w:val="BodyText"/>
        <w:spacing w:line="357" w:lineRule="auto"/>
        <w:ind w:right="223" w:firstLine="480"/>
        <w:jc w:val="left"/>
      </w:pPr>
      <w:r>
        <w:rPr/>
        <w:t>（二）2011年3月29日，在公司第五届董事会第七次会议上，发表了《关于公司</w:t>
      </w:r>
      <w:r>
        <w:rPr>
          <w:spacing w:val="1"/>
        </w:rPr>
        <w:t> </w:t>
      </w:r>
      <w:r>
        <w:rPr>
          <w:spacing w:val="-8"/>
        </w:rPr>
        <w:t>独立董事相关事项独立意见的公告》。</w:t>
      </w:r>
    </w:p>
    <w:p>
      <w:pPr>
        <w:pStyle w:val="BodyText"/>
        <w:spacing w:line="240" w:lineRule="auto"/>
        <w:ind w:left="716" w:right="223"/>
        <w:jc w:val="left"/>
      </w:pPr>
      <w:r>
        <w:rPr>
          <w:spacing w:val="-3"/>
        </w:rPr>
        <w:t>1、公司独立董事关于公司2010年募集资金存放与使用情况专项报告的独立意见</w:t>
      </w:r>
      <w:r>
        <w:rPr/>
      </w:r>
    </w:p>
    <w:p>
      <w:pPr>
        <w:pStyle w:val="BodyText"/>
        <w:spacing w:line="240" w:lineRule="auto" w:before="154"/>
        <w:ind w:left="716" w:right="223"/>
        <w:jc w:val="left"/>
      </w:pPr>
      <w:r>
        <w:rPr/>
        <w:t>2、公司独立董事关于公司2010年度利润分配预案的独立意见</w:t>
      </w:r>
    </w:p>
    <w:p>
      <w:pPr>
        <w:pStyle w:val="BodyText"/>
        <w:spacing w:line="240" w:lineRule="auto" w:before="152"/>
        <w:ind w:left="717" w:right="223"/>
        <w:jc w:val="left"/>
      </w:pPr>
      <w:r>
        <w:rPr/>
        <w:t>3、公司独立董事关于2010年年度报告及摘要的独立意见</w:t>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left="817" w:right="0"/>
        <w:jc w:val="left"/>
      </w:pPr>
      <w:r>
        <w:rPr/>
        <w:t>4、公司独立董事关于公司续聘 2011 年度审计机构的独立意见</w:t>
      </w:r>
    </w:p>
    <w:p>
      <w:pPr>
        <w:pStyle w:val="BodyText"/>
        <w:spacing w:line="240" w:lineRule="auto" w:before="154"/>
        <w:ind w:left="817" w:right="0"/>
        <w:jc w:val="left"/>
      </w:pPr>
      <w:r>
        <w:rPr/>
        <w:t>5、公司独立董事关于2010年度内部控制自我评价报告的独立意见</w:t>
      </w:r>
    </w:p>
    <w:p>
      <w:pPr>
        <w:pStyle w:val="BodyText"/>
        <w:spacing w:line="240" w:lineRule="auto" w:before="154"/>
        <w:ind w:left="817" w:right="0"/>
        <w:jc w:val="left"/>
      </w:pPr>
      <w:r>
        <w:rPr/>
        <w:t>6、公司独立董事关于关联方资金往来和对外担保发表的独立意见</w:t>
      </w:r>
    </w:p>
    <w:p>
      <w:pPr>
        <w:pStyle w:val="BodyText"/>
        <w:spacing w:line="240" w:lineRule="auto" w:before="154"/>
        <w:ind w:left="817" w:right="0"/>
        <w:jc w:val="left"/>
      </w:pPr>
      <w:r>
        <w:rPr/>
        <w:t>7、公司独立董事关于为全资子公司提供担保的独立意见</w:t>
      </w:r>
    </w:p>
    <w:p>
      <w:pPr>
        <w:pStyle w:val="BodyText"/>
        <w:spacing w:line="240" w:lineRule="auto" w:before="154"/>
        <w:ind w:left="817" w:right="0"/>
        <w:jc w:val="left"/>
      </w:pPr>
      <w:r>
        <w:rPr/>
        <w:t>8、公司独立董事关于公司对全资子公司增资暨对外投资的独立意见</w:t>
      </w:r>
    </w:p>
    <w:p>
      <w:pPr>
        <w:pStyle w:val="BodyText"/>
        <w:spacing w:line="240" w:lineRule="auto" w:before="154"/>
        <w:ind w:left="817" w:right="0"/>
        <w:jc w:val="left"/>
      </w:pPr>
      <w:r>
        <w:rPr/>
        <w:t>9、公司独立董事关于公司聘任高级管理人员的独立意见</w:t>
      </w:r>
    </w:p>
    <w:p>
      <w:pPr>
        <w:pStyle w:val="BodyText"/>
        <w:spacing w:line="357" w:lineRule="auto" w:before="154"/>
        <w:ind w:left="217" w:right="208" w:firstLine="480"/>
        <w:jc w:val="both"/>
      </w:pPr>
      <w:r>
        <w:rPr/>
        <w:t>（三）2011年5月16日，在公司第五届董事会第九次会议上，发表了关于《股票</w:t>
      </w:r>
      <w:r>
        <w:rPr>
          <w:spacing w:val="1"/>
        </w:rPr>
        <w:t> </w:t>
      </w:r>
      <w:r>
        <w:rPr>
          <w:spacing w:val="-11"/>
        </w:rPr>
        <w:t>期权激励计划（草案）（修订稿）》的独立意见。</w:t>
      </w:r>
    </w:p>
    <w:p>
      <w:pPr>
        <w:pStyle w:val="BodyText"/>
        <w:spacing w:line="357" w:lineRule="auto"/>
        <w:ind w:left="217" w:right="208" w:firstLine="480"/>
        <w:jc w:val="both"/>
      </w:pPr>
      <w:r>
        <w:rPr/>
        <w:t>（四）2011年6月17日，在公司第五届董事会第十一次会议上，发表了《关于股</w:t>
      </w:r>
      <w:r>
        <w:rPr>
          <w:spacing w:val="1"/>
        </w:rPr>
        <w:t> </w:t>
      </w:r>
      <w:r>
        <w:rPr>
          <w:spacing w:val="-5"/>
        </w:rPr>
        <w:t>票期权激励计划授予相关事项及行权价格调整的独立意见》。</w:t>
      </w:r>
    </w:p>
    <w:p>
      <w:pPr>
        <w:pStyle w:val="BodyText"/>
        <w:spacing w:line="357" w:lineRule="auto"/>
        <w:ind w:left="217" w:right="207" w:firstLine="480"/>
        <w:jc w:val="both"/>
      </w:pPr>
      <w:r>
        <w:rPr>
          <w:spacing w:val="-2"/>
        </w:rPr>
        <w:t>（五）2011年7月6日，在第五届董事会第十二次会议上，发表了《关于公司聘任</w:t>
      </w:r>
      <w:r>
        <w:rPr/>
        <w:t> </w:t>
      </w:r>
      <w:r>
        <w:rPr>
          <w:spacing w:val="-10"/>
        </w:rPr>
        <w:t>高级管理人员的独立意见》。</w:t>
      </w:r>
    </w:p>
    <w:p>
      <w:pPr>
        <w:pStyle w:val="BodyText"/>
        <w:spacing w:line="357" w:lineRule="auto"/>
        <w:ind w:left="217" w:right="208" w:firstLine="480"/>
        <w:jc w:val="both"/>
      </w:pPr>
      <w:r>
        <w:rPr>
          <w:spacing w:val="-6"/>
        </w:rPr>
        <w:t>（六）2011年7月27日，在第五届董事会第十三次会议上，发表了《关于公司2011</w:t>
      </w:r>
      <w:r>
        <w:rPr>
          <w:spacing w:val="-1"/>
        </w:rPr>
        <w:t> </w:t>
      </w:r>
      <w:r>
        <w:rPr>
          <w:spacing w:val="-9"/>
        </w:rPr>
        <w:t>年半年度报告及摘要的独立意见》、《关于公司控股股东及其他关联方资金占用、对外</w:t>
      </w:r>
      <w:r>
        <w:rPr>
          <w:spacing w:val="-84"/>
        </w:rPr>
        <w:t> </w:t>
      </w:r>
      <w:r>
        <w:rPr>
          <w:spacing w:val="-84"/>
        </w:rPr>
      </w:r>
      <w:r>
        <w:rPr>
          <w:spacing w:val="-11"/>
        </w:rPr>
        <w:t>担保情况的独立意见》。</w:t>
      </w:r>
    </w:p>
    <w:p>
      <w:pPr>
        <w:pStyle w:val="BodyText"/>
        <w:spacing w:line="357" w:lineRule="auto"/>
        <w:ind w:left="217" w:right="208" w:firstLine="480"/>
        <w:jc w:val="both"/>
      </w:pPr>
      <w:r>
        <w:rPr/>
        <w:t>（七）2011年9月15日，在第五届董事会第十五次会议上，发表了《关于公司聘</w:t>
      </w:r>
      <w:r>
        <w:rPr>
          <w:spacing w:val="1"/>
        </w:rPr>
        <w:t> </w:t>
      </w:r>
      <w:r>
        <w:rPr>
          <w:spacing w:val="-9"/>
        </w:rPr>
        <w:t>任审计部负责人的独立意见》。</w:t>
      </w:r>
    </w:p>
    <w:p>
      <w:pPr>
        <w:pStyle w:val="BodyText"/>
        <w:spacing w:line="357" w:lineRule="auto"/>
        <w:ind w:left="217" w:right="208" w:firstLine="480"/>
        <w:jc w:val="both"/>
      </w:pPr>
      <w:r>
        <w:rPr>
          <w:spacing w:val="-8"/>
        </w:rPr>
        <w:t>（八）2011年10月24日，在第五届董事会第十七次会议上，发表了《关于公司2011</w:t>
      </w:r>
      <w:r>
        <w:rPr>
          <w:spacing w:val="-1"/>
        </w:rPr>
        <w:t> </w:t>
      </w:r>
      <w:r>
        <w:rPr>
          <w:spacing w:val="-9"/>
        </w:rPr>
        <w:t>年第三季度报告的独立意见》。</w:t>
      </w:r>
    </w:p>
    <w:p>
      <w:pPr>
        <w:pStyle w:val="BodyText"/>
        <w:spacing w:line="357" w:lineRule="auto"/>
        <w:ind w:left="217" w:right="208" w:firstLine="480"/>
        <w:jc w:val="both"/>
      </w:pPr>
      <w:r>
        <w:rPr/>
        <w:t>（九）2011年12月9日，在第五届董事会第十九次会议上，发表了《关于公司聘</w:t>
      </w:r>
      <w:r>
        <w:rPr>
          <w:spacing w:val="1"/>
        </w:rPr>
        <w:t> </w:t>
      </w:r>
      <w:r>
        <w:rPr>
          <w:spacing w:val="-8"/>
        </w:rPr>
        <w:t>任高级管理人员的独立意见》、《关于变更公司2011年度财务报表审计机构的议案的独</w:t>
      </w:r>
      <w:r>
        <w:rPr>
          <w:spacing w:val="-104"/>
        </w:rPr>
        <w:t> </w:t>
      </w:r>
      <w:r>
        <w:rPr>
          <w:spacing w:val="-104"/>
        </w:rPr>
      </w:r>
      <w:r>
        <w:rPr>
          <w:spacing w:val="-24"/>
        </w:rPr>
        <w:t>立意见》。</w:t>
      </w:r>
    </w:p>
    <w:p>
      <w:pPr>
        <w:pStyle w:val="Heading4"/>
        <w:spacing w:line="240" w:lineRule="auto" w:before="36"/>
        <w:ind w:left="699" w:right="0"/>
        <w:jc w:val="left"/>
        <w:rPr>
          <w:b w:val="0"/>
          <w:bCs w:val="0"/>
        </w:rPr>
      </w:pPr>
      <w:r>
        <w:rPr/>
        <w:t>五、报告期内，公司董事出席董事会情况如下：</w:t>
      </w:r>
      <w:r>
        <w:rPr>
          <w:b w:val="0"/>
          <w:bCs w:val="0"/>
        </w:rPr>
      </w:r>
    </w:p>
    <w:p>
      <w:pPr>
        <w:spacing w:line="240" w:lineRule="auto" w:before="9"/>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884"/>
        <w:gridCol w:w="1636"/>
        <w:gridCol w:w="798"/>
        <w:gridCol w:w="1080"/>
        <w:gridCol w:w="1396"/>
        <w:gridCol w:w="900"/>
        <w:gridCol w:w="720"/>
        <w:gridCol w:w="1591"/>
      </w:tblGrid>
      <w:tr>
        <w:trPr>
          <w:trHeight w:val="634" w:hRule="exact"/>
        </w:trPr>
        <w:tc>
          <w:tcPr>
            <w:tcW w:w="8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256" w:right="167" w:hanging="90"/>
              <w:jc w:val="left"/>
              <w:rPr>
                <w:rFonts w:ascii="宋体" w:hAnsi="宋体" w:cs="宋体" w:eastAsia="宋体" w:hint="default"/>
                <w:sz w:val="18"/>
                <w:szCs w:val="18"/>
              </w:rPr>
            </w:pPr>
            <w:r>
              <w:rPr>
                <w:rFonts w:ascii="宋体" w:hAnsi="宋体" w:cs="宋体" w:eastAsia="宋体" w:hint="default"/>
                <w:sz w:val="18"/>
                <w:szCs w:val="18"/>
              </w:rPr>
              <w:t>董事会 姓名</w:t>
            </w:r>
          </w:p>
        </w:tc>
        <w:tc>
          <w:tcPr>
            <w:tcW w:w="16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79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213" w:right="122" w:hanging="90"/>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242" w:right="151" w:hanging="90"/>
              <w:jc w:val="left"/>
              <w:rPr>
                <w:rFonts w:ascii="宋体" w:hAnsi="宋体" w:cs="宋体" w:eastAsia="宋体" w:hint="default"/>
                <w:sz w:val="18"/>
                <w:szCs w:val="18"/>
              </w:rPr>
            </w:pPr>
            <w:r>
              <w:rPr>
                <w:rFonts w:ascii="宋体" w:hAnsi="宋体" w:cs="宋体" w:eastAsia="宋体" w:hint="default"/>
                <w:sz w:val="18"/>
                <w:szCs w:val="18"/>
              </w:rPr>
              <w:t>以通讯方式参 加会议次数</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250" w:right="158" w:hanging="90"/>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32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唐荣保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张琼</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庄明福</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肖学东</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447" w:footer="605" w:top="640" w:bottom="800" w:left="1580" w:right="1080"/>
        </w:sectPr>
      </w:pPr>
    </w:p>
    <w:p>
      <w:pPr>
        <w:spacing w:line="240" w:lineRule="auto" w:before="5"/>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3420"/>
        <w:gridCol w:w="5518"/>
      </w:tblGrid>
      <w:tr>
        <w:trPr>
          <w:trHeight w:val="322" w:hRule="exact"/>
        </w:trPr>
        <w:tc>
          <w:tcPr>
            <w:tcW w:w="3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55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61" w:right="0"/>
              <w:jc w:val="left"/>
              <w:rPr>
                <w:rFonts w:ascii="宋体" w:hAnsi="宋体" w:cs="宋体" w:eastAsia="宋体" w:hint="default"/>
                <w:sz w:val="21"/>
                <w:szCs w:val="21"/>
              </w:rPr>
            </w:pPr>
            <w:r>
              <w:rPr>
                <w:rFonts w:ascii="宋体"/>
                <w:sz w:val="21"/>
              </w:rPr>
              <w:t>14</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其中：现场会议次数</w:t>
            </w:r>
          </w:p>
        </w:tc>
        <w:tc>
          <w:tcPr>
            <w:tcW w:w="55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61" w:right="0"/>
              <w:jc w:val="left"/>
              <w:rPr>
                <w:rFonts w:ascii="宋体" w:hAnsi="宋体" w:cs="宋体" w:eastAsia="宋体" w:hint="default"/>
                <w:sz w:val="21"/>
                <w:szCs w:val="21"/>
              </w:rPr>
            </w:pPr>
            <w:r>
              <w:rPr>
                <w:rFonts w:ascii="宋体"/>
                <w:sz w:val="21"/>
              </w:rPr>
              <w:t>12</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55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13" w:right="0"/>
              <w:jc w:val="left"/>
              <w:rPr>
                <w:rFonts w:ascii="宋体" w:hAnsi="宋体" w:cs="宋体" w:eastAsia="宋体" w:hint="default"/>
                <w:sz w:val="21"/>
                <w:szCs w:val="21"/>
              </w:rPr>
            </w:pPr>
            <w:r>
              <w:rPr>
                <w:rFonts w:ascii="宋体"/>
                <w:sz w:val="21"/>
              </w:rPr>
              <w:t>2</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55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13" w:right="0"/>
              <w:jc w:val="left"/>
              <w:rPr>
                <w:rFonts w:ascii="宋体" w:hAnsi="宋体" w:cs="宋体" w:eastAsia="宋体" w:hint="default"/>
                <w:sz w:val="21"/>
                <w:szCs w:val="21"/>
              </w:rPr>
            </w:pPr>
            <w:r>
              <w:rPr>
                <w:rFonts w:ascii="宋体"/>
                <w:sz w:val="21"/>
              </w:rPr>
              <w:t>0</w:t>
            </w:r>
          </w:p>
        </w:tc>
      </w:tr>
    </w:tbl>
    <w:p>
      <w:pPr>
        <w:spacing w:line="357" w:lineRule="auto" w:before="40"/>
        <w:ind w:left="657" w:right="217" w:firstLine="2"/>
        <w:jc w:val="left"/>
        <w:rPr>
          <w:rFonts w:ascii="宋体" w:hAnsi="宋体" w:cs="宋体" w:eastAsia="宋体" w:hint="default"/>
          <w:sz w:val="24"/>
          <w:szCs w:val="24"/>
        </w:rPr>
      </w:pPr>
      <w:r>
        <w:rPr>
          <w:rFonts w:ascii="宋体" w:hAnsi="宋体" w:cs="宋体" w:eastAsia="宋体" w:hint="default"/>
          <w:b/>
          <w:bCs/>
          <w:sz w:val="24"/>
          <w:szCs w:val="24"/>
        </w:rPr>
        <w:t>六、公司与控股股东在业务、人员、资产、机构、财务方面的情况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公司具有独立的生产经营能力，独立的产供销体系，公司业务、人员、资产、机</w:t>
      </w:r>
    </w:p>
    <w:p>
      <w:pPr>
        <w:pStyle w:val="BodyText"/>
        <w:spacing w:line="357" w:lineRule="auto"/>
        <w:ind w:left="657" w:right="147" w:hanging="480"/>
        <w:jc w:val="left"/>
      </w:pPr>
      <w:r>
        <w:rPr/>
        <w:t>构、财务等方面均独立于控股股东及主要股东。 公司拥有生产经营所需的完整的资产，生产经营所需技术为公司合法独立拥有，</w:t>
      </w:r>
    </w:p>
    <w:p>
      <w:pPr>
        <w:pStyle w:val="BodyText"/>
        <w:spacing w:line="357" w:lineRule="auto"/>
        <w:ind w:left="177" w:right="229"/>
        <w:jc w:val="both"/>
      </w:pPr>
      <w:r>
        <w:rPr>
          <w:spacing w:val="-2"/>
        </w:rPr>
        <w:t>没有产权争议；公司具有完整的业务体系及面向市场独立经营的能力；公司的劳动及</w:t>
      </w:r>
      <w:r>
        <w:rPr>
          <w:spacing w:val="-112"/>
        </w:rPr>
        <w:t> </w:t>
      </w:r>
      <w:r>
        <w:rPr>
          <w:spacing w:val="-112"/>
        </w:rPr>
      </w:r>
      <w:r>
        <w:rPr>
          <w:spacing w:val="-2"/>
        </w:rPr>
        <w:t>工资管理独立于控股股东及主要股东；董事、监事以及高级管理人员、核心技术人员</w:t>
      </w:r>
      <w:r>
        <w:rPr>
          <w:spacing w:val="-112"/>
        </w:rPr>
        <w:t> </w:t>
      </w:r>
      <w:r>
        <w:rPr>
          <w:spacing w:val="-112"/>
        </w:rPr>
      </w:r>
      <w:r>
        <w:rPr>
          <w:spacing w:val="-2"/>
        </w:rPr>
        <w:t>不存在法律禁止的交叉任职现象；公司设有独立的财务部门，建立了独立的财务核算</w:t>
      </w:r>
      <w:r>
        <w:rPr>
          <w:spacing w:val="-112"/>
        </w:rPr>
        <w:t> </w:t>
      </w:r>
      <w:r>
        <w:rPr>
          <w:spacing w:val="-112"/>
        </w:rPr>
      </w:r>
      <w:r>
        <w:rPr>
          <w:spacing w:val="-2"/>
        </w:rPr>
        <w:t>体系并具有独立的财务会计制度，开立了独立银行账户并依法独立纳税。具体的独立</w:t>
      </w:r>
      <w:r>
        <w:rPr>
          <w:spacing w:val="-112"/>
        </w:rPr>
        <w:t> </w:t>
      </w:r>
      <w:r>
        <w:rPr>
          <w:spacing w:val="-112"/>
        </w:rPr>
      </w:r>
      <w:r>
        <w:rPr/>
        <w:t>运营情况如下：</w:t>
      </w:r>
    </w:p>
    <w:p>
      <w:pPr>
        <w:pStyle w:val="BodyText"/>
        <w:spacing w:line="357" w:lineRule="auto"/>
        <w:ind w:left="657" w:right="147"/>
        <w:jc w:val="left"/>
      </w:pPr>
      <w:r>
        <w:rPr/>
        <w:t>1、业务独立性 本公司是独立从事生产经营的企业法人，拥有独立、完整的科研、生产、采购、</w:t>
      </w:r>
    </w:p>
    <w:p>
      <w:pPr>
        <w:pStyle w:val="BodyText"/>
        <w:spacing w:line="357" w:lineRule="auto"/>
        <w:ind w:left="177" w:right="229"/>
        <w:jc w:val="both"/>
      </w:pPr>
      <w:r>
        <w:rPr>
          <w:spacing w:val="-2"/>
        </w:rPr>
        <w:t>销售体系，具有独立完整的业务体系及面向市场独立经营的能力，不依赖于股东或其</w:t>
      </w:r>
      <w:r>
        <w:rPr>
          <w:spacing w:val="-112"/>
        </w:rPr>
        <w:t> </w:t>
      </w:r>
      <w:r>
        <w:rPr>
          <w:spacing w:val="-112"/>
        </w:rPr>
      </w:r>
      <w:r>
        <w:rPr>
          <w:spacing w:val="-2"/>
        </w:rPr>
        <w:t>他任何关联方，与控股股东之间无同业竞争，控股股东不存在直接或间接干预公司经</w:t>
      </w:r>
      <w:r>
        <w:rPr>
          <w:spacing w:val="-112"/>
        </w:rPr>
        <w:t> </w:t>
      </w:r>
      <w:r>
        <w:rPr>
          <w:spacing w:val="-112"/>
        </w:rPr>
      </w:r>
      <w:r>
        <w:rPr/>
        <w:t>营运作的情形。</w:t>
      </w:r>
    </w:p>
    <w:p>
      <w:pPr>
        <w:pStyle w:val="BodyText"/>
        <w:spacing w:line="357" w:lineRule="auto"/>
        <w:ind w:left="657" w:right="217"/>
        <w:jc w:val="left"/>
      </w:pPr>
      <w:r>
        <w:rPr/>
        <w:t>2、人员独立性 </w:t>
      </w:r>
      <w:r>
        <w:rPr>
          <w:spacing w:val="-2"/>
        </w:rPr>
        <w:t>本公司总经理、副总经理、董事会秘书、财务负责人等高级管理人员与核心技术</w:t>
      </w:r>
    </w:p>
    <w:p>
      <w:pPr>
        <w:pStyle w:val="BodyText"/>
        <w:spacing w:line="357" w:lineRule="auto"/>
        <w:ind w:left="177" w:right="96"/>
        <w:jc w:val="left"/>
      </w:pPr>
      <w:r>
        <w:rPr/>
        <w:t>人员均专职在本公司工作并领取报酬，没有在股东单位中担任任何行政职务，也没有 </w:t>
      </w:r>
      <w:r>
        <w:rPr>
          <w:spacing w:val="-11"/>
        </w:rPr>
        <w:t>在股东单位领薪；公司董事、监事及高级管理人员均严格按照《公司法》、《公司章程》</w:t>
      </w:r>
      <w:r>
        <w:rPr>
          <w:spacing w:val="-115"/>
        </w:rPr>
        <w:t> </w:t>
      </w:r>
      <w:r>
        <w:rPr>
          <w:spacing w:val="-115"/>
        </w:rPr>
      </w:r>
      <w:r>
        <w:rPr/>
        <w:t>的有关规定产生，不存在控股股东越过公司股东大会、董事会、监事会而作出人事任</w:t>
      </w:r>
      <w:r>
        <w:rPr/>
        <w:t> 免决定的情况；公司员工独立于股东单位及其关联方，并执行独立的劳动、人事及工 资管理制度。</w:t>
      </w:r>
    </w:p>
    <w:p>
      <w:pPr>
        <w:pStyle w:val="BodyText"/>
        <w:spacing w:line="357" w:lineRule="auto"/>
        <w:ind w:left="657" w:right="217"/>
        <w:jc w:val="left"/>
      </w:pPr>
      <w:r>
        <w:rPr/>
        <w:t>3、资产独立性 </w:t>
      </w:r>
      <w:r>
        <w:rPr>
          <w:spacing w:val="-2"/>
        </w:rPr>
        <w:t>本公司与控股股东及主要股东资产权属明确，不存在控股股东及主要股东违规占</w:t>
      </w:r>
    </w:p>
    <w:p>
      <w:pPr>
        <w:pStyle w:val="BodyText"/>
        <w:spacing w:line="357" w:lineRule="auto"/>
        <w:ind w:left="177" w:right="97"/>
        <w:jc w:val="left"/>
      </w:pPr>
      <w:r>
        <w:rPr>
          <w:spacing w:val="-5"/>
        </w:rPr>
        <w:t>用本公司资金、资产及其他资源情况。本公司的土地使用权、房产、机器设备、商标、</w:t>
      </w:r>
      <w:r>
        <w:rPr>
          <w:spacing w:val="-118"/>
        </w:rPr>
        <w:t> </w:t>
      </w:r>
      <w:r>
        <w:rPr>
          <w:spacing w:val="-118"/>
        </w:rPr>
      </w:r>
      <w:r>
        <w:rPr/>
        <w:t>专利、专有技术及其他资产的权属完全由公司独立享有，没有依赖股东资产进行生产</w:t>
      </w:r>
      <w:r>
        <w:rPr/>
        <w:t> 经营的情况。公司对所有资产拥有完全的控制和支配权。</w:t>
      </w:r>
    </w:p>
    <w:p>
      <w:pPr>
        <w:pStyle w:val="BodyText"/>
        <w:spacing w:line="357" w:lineRule="auto"/>
        <w:ind w:left="657" w:right="217"/>
        <w:jc w:val="left"/>
      </w:pPr>
      <w:r>
        <w:rPr/>
        <w:t>4、机构独立性 </w:t>
      </w:r>
      <w:r>
        <w:rPr>
          <w:spacing w:val="-2"/>
        </w:rPr>
        <w:t>本公司建立健全了股东大会、董事会、监事会、总经理负责的经理层等机构及相</w:t>
      </w:r>
    </w:p>
    <w:p>
      <w:pPr>
        <w:pStyle w:val="BodyText"/>
        <w:spacing w:line="240" w:lineRule="auto"/>
        <w:ind w:left="177" w:right="147"/>
        <w:jc w:val="left"/>
      </w:pPr>
      <w:r>
        <w:rPr>
          <w:spacing w:val="1"/>
        </w:rPr>
        <w:t>应的三会议事规则和《总经理工作细则</w:t>
      </w:r>
      <w:r>
        <w:rPr>
          <w:spacing w:val="-119"/>
        </w:rPr>
        <w:t>》</w:t>
      </w:r>
      <w:r>
        <w:rPr>
          <w:spacing w:val="1"/>
        </w:rPr>
        <w:t>，形成完善的法人治理结构；公司适</w:t>
      </w:r>
      <w:r>
        <w:rPr>
          <w:spacing w:val="3"/>
        </w:rPr>
        <w:t>应</w:t>
      </w:r>
      <w:r>
        <w:rPr>
          <w:spacing w:val="2"/>
        </w:rPr>
        <w:t>生</w:t>
      </w:r>
      <w:r>
        <w:rPr/>
        <w:t>产</w:t>
      </w:r>
    </w:p>
    <w:p>
      <w:pPr>
        <w:spacing w:after="0" w:line="240" w:lineRule="auto"/>
        <w:jc w:val="left"/>
        <w:sectPr>
          <w:pgSz w:w="11910" w:h="16840"/>
          <w:pgMar w:header="447" w:footer="605" w:top="640" w:bottom="800" w:left="1620" w:right="1060"/>
        </w:sectPr>
      </w:pPr>
    </w:p>
    <w:p>
      <w:pPr>
        <w:spacing w:line="240" w:lineRule="auto" w:before="6"/>
        <w:rPr>
          <w:rFonts w:ascii="宋体" w:hAnsi="宋体" w:cs="宋体" w:eastAsia="宋体" w:hint="default"/>
          <w:sz w:val="27"/>
          <w:szCs w:val="27"/>
        </w:rPr>
      </w:pPr>
    </w:p>
    <w:p>
      <w:pPr>
        <w:pStyle w:val="BodyText"/>
        <w:spacing w:line="357" w:lineRule="auto" w:before="26"/>
        <w:ind w:right="229"/>
        <w:jc w:val="both"/>
      </w:pPr>
      <w:r>
        <w:rPr>
          <w:spacing w:val="-2"/>
        </w:rPr>
        <w:t>经营需要设置了行政部、技术部、证券投资部、审计部、财务部、售后服务部、品质</w:t>
      </w:r>
      <w:r>
        <w:rPr>
          <w:spacing w:val="-112"/>
        </w:rPr>
        <w:t> </w:t>
      </w:r>
      <w:r>
        <w:rPr>
          <w:spacing w:val="-112"/>
        </w:rPr>
      </w:r>
      <w:r>
        <w:rPr>
          <w:spacing w:val="-2"/>
        </w:rPr>
        <w:t>部、设备部、生产部、物流部、合同管理部、市场部、法律事务部、营销中心等职能</w:t>
      </w:r>
      <w:r>
        <w:rPr>
          <w:spacing w:val="-115"/>
        </w:rPr>
        <w:t> </w:t>
      </w:r>
      <w:r>
        <w:rPr>
          <w:spacing w:val="-115"/>
        </w:rPr>
      </w:r>
      <w:r>
        <w:rPr>
          <w:spacing w:val="-2"/>
        </w:rPr>
        <w:t>部门，各职能部门按规定的职责独立运作；公司各职能部门与股东单位及其职能部门</w:t>
      </w:r>
      <w:r>
        <w:rPr>
          <w:spacing w:val="-112"/>
        </w:rPr>
        <w:t> </w:t>
      </w:r>
      <w:r>
        <w:rPr>
          <w:spacing w:val="-112"/>
        </w:rPr>
      </w:r>
      <w:r>
        <w:rPr/>
        <w:t>之间不存在上下级关系，不存在股东单位干预本公司组织机构设立与运作情况。</w:t>
      </w:r>
    </w:p>
    <w:p>
      <w:pPr>
        <w:pStyle w:val="BodyText"/>
        <w:spacing w:line="357" w:lineRule="auto"/>
        <w:ind w:left="597" w:right="217"/>
        <w:jc w:val="left"/>
      </w:pPr>
      <w:r>
        <w:rPr/>
        <w:t>5、财务独立性 </w:t>
      </w:r>
      <w:r>
        <w:rPr>
          <w:spacing w:val="-2"/>
        </w:rPr>
        <w:t>本公司设立了独立的财务部门，建立了独立的会计核算体系和财务管理制度，独</w:t>
      </w:r>
    </w:p>
    <w:p>
      <w:pPr>
        <w:pStyle w:val="BodyText"/>
        <w:spacing w:line="357" w:lineRule="auto"/>
        <w:ind w:right="97"/>
        <w:jc w:val="left"/>
      </w:pPr>
      <w:r>
        <w:rPr>
          <w:spacing w:val="-5"/>
        </w:rPr>
        <w:t>立进行财务决策；公司独立在银行开设账户，不存在与股东单位共用银行账户的现象，</w:t>
      </w:r>
      <w:r>
        <w:rPr>
          <w:spacing w:val="-116"/>
        </w:rPr>
        <w:t> </w:t>
      </w:r>
      <w:r>
        <w:rPr>
          <w:spacing w:val="-116"/>
        </w:rPr>
      </w:r>
      <w:r>
        <w:rPr/>
        <w:t>公司依法独立进行纳税申报和履行纳税义务；公司不存在股东单位或其他关联方占用</w:t>
      </w:r>
      <w:r>
        <w:rPr/>
        <w:t> 本公司货币资金或其他资产的情形；公司独立对外签订合同。</w:t>
      </w:r>
    </w:p>
    <w:p>
      <w:pPr>
        <w:pStyle w:val="Heading4"/>
        <w:spacing w:line="240" w:lineRule="auto" w:before="36"/>
        <w:ind w:right="223"/>
        <w:jc w:val="left"/>
        <w:rPr>
          <w:b w:val="0"/>
          <w:bCs w:val="0"/>
        </w:rPr>
      </w:pPr>
      <w:r>
        <w:rPr/>
        <w:t>七、公司治理专项活动开展情况</w:t>
      </w:r>
      <w:r>
        <w:rPr>
          <w:b w:val="0"/>
          <w:bCs w:val="0"/>
        </w:rPr>
      </w:r>
    </w:p>
    <w:p>
      <w:pPr>
        <w:pStyle w:val="BodyText"/>
        <w:spacing w:line="357" w:lineRule="auto" w:before="154"/>
        <w:ind w:left="597" w:right="223"/>
        <w:jc w:val="left"/>
      </w:pPr>
      <w:r>
        <w:rPr/>
        <w:t>（一）上市公司治理专项活动 根据中国证监会下发的“上市部函[2009]088号”《关于2009年上市公司治理相</w:t>
      </w:r>
    </w:p>
    <w:p>
      <w:pPr>
        <w:pStyle w:val="BodyText"/>
        <w:spacing w:line="357" w:lineRule="auto"/>
        <w:ind w:right="164"/>
        <w:jc w:val="both"/>
      </w:pPr>
      <w:r>
        <w:rPr/>
        <w:t>关工作的通知》和中国证监会安徽监管局下发的“皖证监函字[2009]202号”《关于</w:t>
      </w:r>
      <w:r>
        <w:rPr>
          <w:spacing w:val="-82"/>
        </w:rPr>
        <w:t> </w:t>
      </w:r>
      <w:r>
        <w:rPr>
          <w:spacing w:val="-82"/>
        </w:rPr>
      </w:r>
      <w:r>
        <w:rPr>
          <w:spacing w:val="-2"/>
        </w:rPr>
        <w:t>安徽辖区上市公司认真做好公司治理相关工作的通知》之规定，公司成立了治理专项</w:t>
      </w:r>
      <w:r>
        <w:rPr>
          <w:spacing w:val="-112"/>
        </w:rPr>
        <w:t> </w:t>
      </w:r>
      <w:r>
        <w:rPr>
          <w:spacing w:val="-112"/>
        </w:rPr>
      </w:r>
      <w:r>
        <w:rPr>
          <w:spacing w:val="-2"/>
        </w:rPr>
        <w:t>活动工作小组，由公司董事长、部分董事和公司管理层等相关人员组成，董事长作为</w:t>
      </w:r>
      <w:r>
        <w:rPr>
          <w:spacing w:val="-112"/>
        </w:rPr>
        <w:t> </w:t>
      </w:r>
      <w:r>
        <w:rPr>
          <w:spacing w:val="-112"/>
        </w:rPr>
      </w:r>
      <w:r>
        <w:rPr>
          <w:spacing w:val="-2"/>
        </w:rPr>
        <w:t>专项活动第一责任人，担任组长，加强对专项活动工作的领导；副总经理、董事会秘</w:t>
      </w:r>
      <w:r>
        <w:rPr>
          <w:spacing w:val="-110"/>
        </w:rPr>
        <w:t> </w:t>
      </w:r>
      <w:r>
        <w:rPr>
          <w:spacing w:val="-110"/>
        </w:rPr>
      </w:r>
      <w:r>
        <w:rPr>
          <w:spacing w:val="-7"/>
        </w:rPr>
        <w:t>书、监事会主席担任副组长，本着实事求是的原则，严格按照《公司法》、《证券法》</w:t>
      </w:r>
      <w:r>
        <w:rPr>
          <w:spacing w:val="-94"/>
        </w:rPr>
        <w:t> </w:t>
      </w:r>
      <w:r>
        <w:rPr>
          <w:spacing w:val="-94"/>
        </w:rPr>
      </w:r>
      <w:r>
        <w:rPr>
          <w:spacing w:val="-20"/>
        </w:rPr>
        <w:t>等有关法律法规，以及《公司章程》、《股东大会议事规则》、《董事会议事规则》及《监</w:t>
      </w:r>
      <w:r>
        <w:rPr>
          <w:spacing w:val="-106"/>
        </w:rPr>
        <w:t> </w:t>
      </w:r>
      <w:r>
        <w:rPr>
          <w:spacing w:val="-106"/>
        </w:rPr>
      </w:r>
      <w:r>
        <w:rPr>
          <w:spacing w:val="-2"/>
        </w:rPr>
        <w:t>事会议事规则》等各项规章制度，按要求对自查工作进行了细化和分解，制定了详细</w:t>
      </w:r>
      <w:r>
        <w:rPr>
          <w:spacing w:val="-112"/>
        </w:rPr>
        <w:t> </w:t>
      </w:r>
      <w:r>
        <w:rPr>
          <w:spacing w:val="-112"/>
        </w:rPr>
      </w:r>
      <w:r>
        <w:rPr>
          <w:spacing w:val="-2"/>
        </w:rPr>
        <w:t>的实施方案和工作计划，对公司治理工作进行了严格自查，并形成了自查结论报告与</w:t>
      </w:r>
      <w:r>
        <w:rPr>
          <w:spacing w:val="-112"/>
        </w:rPr>
        <w:t> </w:t>
      </w:r>
      <w:r>
        <w:rPr>
          <w:spacing w:val="-112"/>
        </w:rPr>
      </w:r>
      <w:r>
        <w:rPr/>
        <w:t>详细的整改计划。</w:t>
      </w:r>
    </w:p>
    <w:p>
      <w:pPr>
        <w:pStyle w:val="BodyText"/>
        <w:spacing w:line="357" w:lineRule="auto"/>
        <w:ind w:right="97" w:firstLine="480"/>
        <w:jc w:val="left"/>
      </w:pPr>
      <w:r>
        <w:rPr/>
        <w:t>2010年，中国证监会安徽监管局下发了“皖证监函字[2010]94号”《关于在安徽 </w:t>
      </w:r>
      <w:r>
        <w:rPr>
          <w:spacing w:val="-2"/>
        </w:rPr>
        <w:t>辖区新上市公司中开展公司治理专项活动的通知》。公司于2010年10月11至12日接受</w:t>
      </w:r>
      <w:r>
        <w:rPr>
          <w:spacing w:val="1"/>
        </w:rPr>
        <w:t> </w:t>
      </w:r>
      <w:r>
        <w:rPr/>
        <w:t>了中国证监会安徽监管局的专项检查。针对公司自查和监管部门核查发现的问题和不</w:t>
      </w:r>
      <w:r>
        <w:rPr/>
        <w:t> </w:t>
      </w:r>
      <w:r>
        <w:rPr>
          <w:spacing w:val="-5"/>
        </w:rPr>
        <w:t>足之处，公司进行了认真整改。2010年10月13日，公司召开第五届董事会第二次会议，</w:t>
      </w:r>
      <w:r>
        <w:rPr>
          <w:spacing w:val="-96"/>
        </w:rPr>
        <w:t> </w:t>
      </w:r>
      <w:r>
        <w:rPr>
          <w:spacing w:val="-96"/>
        </w:rPr>
      </w:r>
      <w:r>
        <w:rPr>
          <w:spacing w:val="-5"/>
        </w:rPr>
        <w:t>审议通过了《安徽鑫龙电器股份有限公司治理专项活动整改报告》。2010年10月14日，</w:t>
      </w:r>
      <w:r>
        <w:rPr>
          <w:spacing w:val="-96"/>
        </w:rPr>
        <w:t> </w:t>
      </w:r>
      <w:r>
        <w:rPr>
          <w:spacing w:val="-96"/>
        </w:rPr>
      </w:r>
      <w:r>
        <w:rPr/>
        <w:t>公司对整改情况予以公告。</w:t>
      </w:r>
    </w:p>
    <w:p>
      <w:pPr>
        <w:pStyle w:val="BodyText"/>
        <w:spacing w:line="357" w:lineRule="auto"/>
        <w:ind w:left="597" w:right="217"/>
        <w:jc w:val="left"/>
      </w:pPr>
      <w:r>
        <w:rPr/>
        <w:t>（二）上市公司内控规则落实专项活动 </w:t>
      </w:r>
      <w:r>
        <w:rPr>
          <w:spacing w:val="-2"/>
        </w:rPr>
        <w:t>根据深交所《关于开展“加强中小企业板上市公司内控规则落实”专项活动的通</w:t>
      </w:r>
    </w:p>
    <w:p>
      <w:pPr>
        <w:pStyle w:val="BodyText"/>
        <w:spacing w:line="357" w:lineRule="auto"/>
        <w:ind w:right="223"/>
        <w:jc w:val="both"/>
      </w:pPr>
      <w:r>
        <w:rPr>
          <w:spacing w:val="-3"/>
        </w:rPr>
        <w:t>知》的相关要求，公司对照《中小企业板上市公司内控规则落实自查表》，对公司的</w:t>
      </w:r>
      <w:r>
        <w:rPr>
          <w:spacing w:val="-90"/>
        </w:rPr>
        <w:t> </w:t>
      </w:r>
      <w:r>
        <w:rPr>
          <w:spacing w:val="-90"/>
        </w:rPr>
      </w:r>
      <w:r>
        <w:rPr>
          <w:spacing w:val="5"/>
        </w:rPr>
        <w:t>内控规则认真积极地开展了认真自查，并形成整改方案并在规定时间内完成整改工</w:t>
      </w:r>
      <w:r>
        <w:rPr/>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right="97"/>
        <w:jc w:val="left"/>
      </w:pPr>
      <w:r>
        <w:rPr/>
        <w:t>作。</w:t>
      </w:r>
    </w:p>
    <w:p>
      <w:pPr>
        <w:pStyle w:val="BodyText"/>
        <w:spacing w:line="357" w:lineRule="auto" w:before="154"/>
        <w:ind w:left="597" w:right="3627"/>
        <w:jc w:val="left"/>
      </w:pPr>
      <w:r>
        <w:rPr/>
        <w:t>1、公司内审部门负责人未经董事会任免。 整改措施：提交董事会审议 整改时间：2011年11月30日前 整改责任人：董事会秘书 本事项已经第五届董事会第十五次会议任免。</w:t>
      </w:r>
    </w:p>
    <w:p>
      <w:pPr>
        <w:pStyle w:val="BodyText"/>
        <w:spacing w:line="357" w:lineRule="auto"/>
        <w:ind w:right="109" w:firstLine="480"/>
        <w:jc w:val="both"/>
      </w:pPr>
      <w:r>
        <w:rPr>
          <w:spacing w:val="-2"/>
        </w:rPr>
        <w:t>2、上市6个月内未与具有从事代办股份转让券商业务资格的证券公司签署《委托</w:t>
      </w:r>
      <w:r>
        <w:rPr/>
        <w:t> </w:t>
      </w:r>
      <w:r>
        <w:rPr>
          <w:spacing w:val="-12"/>
        </w:rPr>
        <w:t>代办股份转让协议》。</w:t>
      </w:r>
    </w:p>
    <w:p>
      <w:pPr>
        <w:pStyle w:val="BodyText"/>
        <w:spacing w:line="357" w:lineRule="auto"/>
        <w:ind w:right="108" w:firstLine="480"/>
        <w:jc w:val="both"/>
      </w:pPr>
      <w:r>
        <w:rPr>
          <w:spacing w:val="-2"/>
        </w:rPr>
        <w:t>整改措施：根据《关于开展“加强中小企业板上市公司内控规则落实”专项活动</w:t>
      </w:r>
      <w:r>
        <w:rPr/>
        <w:t> </w:t>
      </w:r>
      <w:r>
        <w:rPr>
          <w:spacing w:val="-2"/>
        </w:rPr>
        <w:t>的通知》及《深圳证券交易所中小企业板块证券上市协议》的内容，尽快与具有从事</w:t>
      </w:r>
      <w:r>
        <w:rPr>
          <w:spacing w:val="-111"/>
        </w:rPr>
        <w:t> </w:t>
      </w:r>
      <w:r>
        <w:rPr>
          <w:spacing w:val="-111"/>
        </w:rPr>
      </w:r>
      <w:r>
        <w:rPr>
          <w:spacing w:val="-4"/>
        </w:rPr>
        <w:t>代办股份转让券商业务资格的证券公司签署《委托代办股份转让协议》。</w:t>
      </w:r>
    </w:p>
    <w:p>
      <w:pPr>
        <w:pStyle w:val="BodyText"/>
        <w:spacing w:line="357" w:lineRule="auto"/>
        <w:ind w:left="597" w:right="5307"/>
        <w:jc w:val="left"/>
      </w:pPr>
      <w:r>
        <w:rPr/>
        <w:t>整改时间：2011年11月30日前 整改责任人：董事会秘书</w:t>
      </w:r>
    </w:p>
    <w:p>
      <w:pPr>
        <w:pStyle w:val="BodyText"/>
        <w:spacing w:line="357" w:lineRule="auto"/>
        <w:ind w:left="597" w:right="2187"/>
        <w:jc w:val="left"/>
      </w:pPr>
      <w:r>
        <w:rPr/>
        <w:t>本事项已于2011年11月29日（2011-061）对外公告完成。 </w:t>
      </w:r>
      <w:r>
        <w:rPr>
          <w:rFonts w:ascii="宋体" w:hAnsi="宋体" w:cs="宋体" w:eastAsia="宋体" w:hint="default"/>
          <w:b/>
          <w:bCs/>
        </w:rPr>
        <w:t>八、上市公司环保核查专项活动</w:t>
      </w:r>
      <w:r>
        <w:rPr>
          <w:rFonts w:ascii="宋体" w:hAnsi="宋体" w:cs="宋体" w:eastAsia="宋体" w:hint="default"/>
          <w:b/>
          <w:bCs/>
          <w:spacing w:val="1"/>
          <w:w w:val="99"/>
        </w:rPr>
        <w:t> </w:t>
      </w:r>
      <w:r>
        <w:rPr/>
        <w:t>报告期内，公司不存在重大环保或其他重大社会安全问题。</w:t>
      </w:r>
    </w:p>
    <w:p>
      <w:pPr>
        <w:spacing w:after="0" w:line="357" w:lineRule="auto"/>
        <w:jc w:val="left"/>
        <w:sectPr>
          <w:pgSz w:w="11910" w:h="16840"/>
          <w:pgMar w:header="447" w:footer="605" w:top="640" w:bottom="800" w:left="16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tabs>
          <w:tab w:pos="1285" w:val="left" w:leader="none"/>
        </w:tabs>
        <w:spacing w:line="240" w:lineRule="auto"/>
        <w:ind w:right="111"/>
        <w:jc w:val="center"/>
        <w:rPr>
          <w:b w:val="0"/>
          <w:bCs w:val="0"/>
        </w:rPr>
      </w:pPr>
      <w:bookmarkStart w:name="_TOC_250005" w:id="6"/>
      <w:r>
        <w:rPr>
          <w:w w:val="95"/>
        </w:rPr>
        <w:t>第六节</w:t>
        <w:tab/>
      </w:r>
      <w:r>
        <w:rPr/>
        <w:t>内部控制</w:t>
      </w:r>
      <w:bookmarkEnd w:id="6"/>
      <w:r>
        <w:rPr>
          <w:b w:val="0"/>
          <w:bCs w:val="0"/>
        </w:rPr>
      </w:r>
    </w:p>
    <w:p>
      <w:pPr>
        <w:spacing w:line="240" w:lineRule="auto" w:before="9"/>
        <w:rPr>
          <w:rFonts w:ascii="黑体" w:hAnsi="黑体" w:cs="黑体" w:eastAsia="黑体" w:hint="default"/>
          <w:b/>
          <w:bCs/>
          <w:sz w:val="26"/>
          <w:szCs w:val="26"/>
        </w:rPr>
      </w:pPr>
    </w:p>
    <w:p>
      <w:pPr>
        <w:spacing w:line="357" w:lineRule="auto" w:before="0"/>
        <w:ind w:left="597" w:right="217" w:firstLine="2"/>
        <w:jc w:val="left"/>
        <w:rPr>
          <w:rFonts w:ascii="宋体" w:hAnsi="宋体" w:cs="宋体" w:eastAsia="宋体" w:hint="default"/>
          <w:sz w:val="24"/>
          <w:szCs w:val="24"/>
        </w:rPr>
      </w:pPr>
      <w:r>
        <w:rPr>
          <w:rFonts w:ascii="宋体" w:hAnsi="宋体" w:cs="宋体" w:eastAsia="宋体" w:hint="default"/>
          <w:b/>
          <w:bCs/>
          <w:sz w:val="24"/>
          <w:szCs w:val="24"/>
        </w:rPr>
        <w:t>一、公司内部控制制度的建立和健全情况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公司自成立以来，特别是上市以来，一直致力于内部控制制度的制定和完善，建</w:t>
      </w:r>
    </w:p>
    <w:p>
      <w:pPr>
        <w:pStyle w:val="BodyText"/>
        <w:spacing w:line="357" w:lineRule="auto"/>
        <w:ind w:right="221"/>
        <w:jc w:val="left"/>
      </w:pPr>
      <w:r>
        <w:rPr>
          <w:spacing w:val="-2"/>
        </w:rPr>
        <w:t>立了一套完整、合法、有效和实用的内部控制制度，在实际执行中，根据监管部门的</w:t>
      </w:r>
      <w:r>
        <w:rPr>
          <w:spacing w:val="-111"/>
        </w:rPr>
        <w:t> </w:t>
      </w:r>
      <w:r>
        <w:rPr>
          <w:spacing w:val="-111"/>
        </w:rPr>
      </w:r>
      <w:r>
        <w:rPr/>
        <w:t>最新法律法规持续更新完善，确保内控体系的准确完整。</w:t>
      </w:r>
    </w:p>
    <w:p>
      <w:pPr>
        <w:pStyle w:val="BodyText"/>
        <w:spacing w:line="357" w:lineRule="auto"/>
        <w:ind w:left="597" w:right="6027"/>
        <w:jc w:val="left"/>
      </w:pPr>
      <w:r>
        <w:rPr/>
        <w:t>（一）内部环境 1、管理理念与经营风格</w:t>
      </w:r>
    </w:p>
    <w:p>
      <w:pPr>
        <w:pStyle w:val="BodyText"/>
        <w:spacing w:line="357" w:lineRule="auto"/>
        <w:ind w:right="97" w:firstLine="480"/>
        <w:jc w:val="left"/>
      </w:pPr>
      <w:r>
        <w:rPr>
          <w:spacing w:val="-6"/>
        </w:rPr>
        <w:t>公司把“诚实守信”作为企业发展之基、员工立身之本，将制度视为公司的法律、</w:t>
      </w:r>
      <w:r>
        <w:rPr/>
        <w:t> 组织的规范，坚持在管理中不断完善和健全制度体系，注重内部控制制度的制定和实 施，认为只有建立完善高效的内部控制机制，才能使公司的生产经营有条不紊、规避 风险，才能提高工作效率、提升公司治理水平。</w:t>
      </w:r>
    </w:p>
    <w:p>
      <w:pPr>
        <w:pStyle w:val="BodyText"/>
        <w:spacing w:line="357" w:lineRule="auto"/>
        <w:ind w:left="597" w:right="97"/>
        <w:jc w:val="left"/>
      </w:pPr>
      <w:r>
        <w:rPr/>
        <w:t>2、治理结构 </w:t>
      </w:r>
      <w:r>
        <w:rPr>
          <w:spacing w:val="-12"/>
        </w:rPr>
        <w:t>根据《公司法》、《公司章程》和其他有关法律法规的规定，公司建立了股东大会、</w:t>
      </w:r>
    </w:p>
    <w:p>
      <w:pPr>
        <w:pStyle w:val="BodyText"/>
        <w:spacing w:line="357" w:lineRule="auto"/>
        <w:ind w:right="97"/>
        <w:jc w:val="left"/>
      </w:pPr>
      <w:r>
        <w:rPr>
          <w:spacing w:val="-5"/>
        </w:rPr>
        <w:t>董事会、监事会和经理层“三会一层”的法人治理结构，制定了议事规则，明确决策、</w:t>
      </w:r>
      <w:r>
        <w:rPr/>
        <w:t> 执行、监督等方面的职责权限，形成科学有效的职责分工和制衡机制。三会一层各司 其职、规范运作。董事会下设战略委员会、审计委员会、提名委员会、薪酬与考核委 员会四个专门委员会，以进一步完善治理结构，促进董事会科学、高效决策。</w:t>
      </w:r>
    </w:p>
    <w:p>
      <w:pPr>
        <w:pStyle w:val="BodyText"/>
        <w:spacing w:line="357" w:lineRule="auto"/>
        <w:ind w:left="597" w:right="223"/>
        <w:jc w:val="left"/>
      </w:pPr>
      <w:r>
        <w:rPr/>
        <w:t>3、组织机构 </w:t>
      </w:r>
      <w:r>
        <w:rPr>
          <w:spacing w:val="4"/>
        </w:rPr>
        <w:t>公司根据职责划分结合公司实际情况，设立了行政部、技术部、审计部、财务</w:t>
      </w:r>
    </w:p>
    <w:p>
      <w:pPr>
        <w:pStyle w:val="BodyText"/>
        <w:spacing w:line="357" w:lineRule="auto"/>
        <w:ind w:right="97"/>
        <w:jc w:val="left"/>
      </w:pPr>
      <w:r>
        <w:rPr>
          <w:spacing w:val="4"/>
        </w:rPr>
        <w:t>部、售后服务部、品质部、设备部、生产部、物流部、合同管理部、营销中心和董 </w:t>
      </w:r>
      <w:r>
        <w:rPr/>
        <w:t>事会办公室等职能部门并制定了相应的岗位职责。各职能部门分工明确、各负其责，</w:t>
      </w:r>
      <w:r>
        <w:rPr>
          <w:spacing w:val="-87"/>
        </w:rPr>
        <w:t> </w:t>
      </w:r>
      <w:r>
        <w:rPr>
          <w:spacing w:val="-87"/>
        </w:rPr>
      </w:r>
      <w:r>
        <w:rPr/>
        <w:t>相互协作、相互牵制、相互监督。公司对控股或全资子公司的经营、资金、人员、财</w:t>
      </w:r>
      <w:r>
        <w:rPr/>
        <w:t> 务等重大方面，按照法律法规及其公司章程的规定，通过严谨的制度安排履行必要的 监管。</w:t>
      </w:r>
    </w:p>
    <w:p>
      <w:pPr>
        <w:pStyle w:val="BodyText"/>
        <w:spacing w:line="357" w:lineRule="auto"/>
        <w:ind w:left="597" w:right="217"/>
        <w:jc w:val="left"/>
      </w:pPr>
      <w:r>
        <w:rPr/>
        <w:t>4、内部审计 </w:t>
      </w:r>
      <w:r>
        <w:rPr>
          <w:spacing w:val="-2"/>
        </w:rPr>
        <w:t>公司审计部直接对董事会负责，在审计委员会的指导下，独立行使审计职权，不</w:t>
      </w:r>
    </w:p>
    <w:p>
      <w:pPr>
        <w:pStyle w:val="BodyText"/>
        <w:spacing w:line="357" w:lineRule="auto"/>
        <w:ind w:right="97"/>
        <w:jc w:val="left"/>
      </w:pPr>
      <w:r>
        <w:rPr>
          <w:spacing w:val="-5"/>
        </w:rPr>
        <w:t>受其他部门和个人的干涉。审计部负责人由董事会直接聘任，并配备了专职审计人员，</w:t>
      </w:r>
      <w:r>
        <w:rPr>
          <w:spacing w:val="-116"/>
        </w:rPr>
        <w:t> </w:t>
      </w:r>
      <w:r>
        <w:rPr>
          <w:spacing w:val="-116"/>
        </w:rPr>
      </w:r>
      <w:r>
        <w:rPr/>
        <w:t>对公司及下属子公司所有经营管理、财务状况、内控执行等情况进行内部审计，对其</w:t>
      </w:r>
      <w:r>
        <w:rPr/>
        <w:t> 经济效益的真实性、合理性、合法性做出合理评价。</w:t>
      </w:r>
    </w:p>
    <w:p>
      <w:pPr>
        <w:pStyle w:val="BodyText"/>
        <w:spacing w:line="240" w:lineRule="auto"/>
        <w:ind w:left="597" w:right="223"/>
        <w:jc w:val="left"/>
      </w:pPr>
      <w:r>
        <w:rPr/>
        <w:t>5、人力资源政策</w:t>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164" w:firstLine="480"/>
        <w:jc w:val="both"/>
      </w:pPr>
      <w:r>
        <w:rPr>
          <w:spacing w:val="-2"/>
        </w:rPr>
        <w:t>公司坚持“德才兼备、岗位成才、用人所长”的人才理念，始终以人为本，做到</w:t>
      </w:r>
      <w:r>
        <w:rPr/>
        <w:t> </w:t>
      </w:r>
      <w:r>
        <w:rPr>
          <w:spacing w:val="-2"/>
        </w:rPr>
        <w:t>理解人、相信人、尊重人和塑造人。公司实行全员劳动合同制，制定了系统的人力资</w:t>
      </w:r>
      <w:r>
        <w:rPr>
          <w:spacing w:val="-110"/>
        </w:rPr>
        <w:t> </w:t>
      </w:r>
      <w:r>
        <w:rPr>
          <w:spacing w:val="-110"/>
        </w:rPr>
      </w:r>
      <w:r>
        <w:rPr/>
        <w:t>源管理制度，对人员录用、员工培训、工资薪酬、福利保障、绩效考核、内部调动、 职务升迁等进行了详细规定，并建立了一套完善的绩效考核体系。</w:t>
      </w:r>
    </w:p>
    <w:p>
      <w:pPr>
        <w:pStyle w:val="BodyText"/>
        <w:spacing w:line="357" w:lineRule="auto"/>
        <w:ind w:left="597" w:right="217"/>
        <w:jc w:val="left"/>
      </w:pPr>
      <w:r>
        <w:rPr/>
        <w:t>6、企业文化 </w:t>
      </w:r>
      <w:r>
        <w:rPr>
          <w:spacing w:val="-2"/>
        </w:rPr>
        <w:t>企业文化是企业的灵魂和底蕴。公司通过十多年发展的积淀，构建了一套涵盖理</w:t>
      </w:r>
    </w:p>
    <w:p>
      <w:pPr>
        <w:pStyle w:val="BodyText"/>
        <w:spacing w:line="357" w:lineRule="auto"/>
        <w:ind w:right="108"/>
        <w:jc w:val="both"/>
      </w:pPr>
      <w:r>
        <w:rPr>
          <w:spacing w:val="-5"/>
        </w:rPr>
        <w:t>想、信念、价值观、行为准则和道德规范的企业文化体系，是对鑫龙人传承徽商精神、</w:t>
      </w:r>
      <w:r>
        <w:rPr>
          <w:spacing w:val="-115"/>
        </w:rPr>
        <w:t> </w:t>
      </w:r>
      <w:r>
        <w:rPr>
          <w:spacing w:val="-115"/>
        </w:rPr>
      </w:r>
      <w:r>
        <w:rPr/>
        <w:t>创新进取的阐释，更是公司战略不断升级，强化核心竞争力的重要支柱。</w:t>
      </w:r>
    </w:p>
    <w:p>
      <w:pPr>
        <w:pStyle w:val="BodyText"/>
        <w:spacing w:line="357" w:lineRule="auto"/>
        <w:ind w:left="597" w:right="97"/>
        <w:jc w:val="left"/>
      </w:pPr>
      <w:r>
        <w:rPr/>
        <w:t>（二）风险评估 </w:t>
      </w:r>
      <w:r>
        <w:rPr>
          <w:spacing w:val="-6"/>
        </w:rPr>
        <w:t>公司根据战略目标及发展思路，结合行业特点，建立了较为系统的风险评估体系：</w:t>
      </w:r>
    </w:p>
    <w:p>
      <w:pPr>
        <w:pStyle w:val="BodyText"/>
        <w:spacing w:line="357" w:lineRule="auto"/>
        <w:ind w:right="109"/>
        <w:jc w:val="both"/>
      </w:pPr>
      <w:r>
        <w:rPr>
          <w:spacing w:val="-5"/>
        </w:rPr>
        <w:t>根据控制目标收集相关信息，及时、准确地识别内部风险和外部风险并进行风险评估，</w:t>
      </w:r>
      <w:r>
        <w:rPr>
          <w:spacing w:val="-116"/>
        </w:rPr>
        <w:t> </w:t>
      </w:r>
      <w:r>
        <w:rPr>
          <w:spacing w:val="-116"/>
        </w:rPr>
      </w:r>
      <w:r>
        <w:rPr/>
        <w:t>做到风险可控。公司还建立了突发安全、卫生等事件的应急机制，制定了应急预案， 明确重大突发事件的监测、报告、处理的程序，建立了督察制度和责任追究制度。</w:t>
      </w:r>
    </w:p>
    <w:p>
      <w:pPr>
        <w:pStyle w:val="BodyText"/>
        <w:spacing w:line="357" w:lineRule="auto"/>
        <w:ind w:left="597" w:right="6267"/>
        <w:jc w:val="left"/>
      </w:pPr>
      <w:r>
        <w:rPr/>
        <w:t>（三）控制活动 1、制度的建立和健全</w:t>
      </w:r>
    </w:p>
    <w:p>
      <w:pPr>
        <w:pStyle w:val="BodyText"/>
        <w:spacing w:line="357" w:lineRule="auto"/>
        <w:ind w:right="109" w:firstLine="480"/>
        <w:jc w:val="both"/>
      </w:pPr>
      <w:r>
        <w:rPr>
          <w:spacing w:val="1"/>
        </w:rPr>
        <w:t>（1）公司治理方面：根据《公司法</w:t>
      </w:r>
      <w:r>
        <w:rPr>
          <w:spacing w:val="-119"/>
        </w:rPr>
        <w:t>》、</w:t>
      </w:r>
      <w:r>
        <w:rPr>
          <w:spacing w:val="1"/>
        </w:rPr>
        <w:t>《证券法》等有关法律法规，以及《公司</w:t>
      </w:r>
      <w:r>
        <w:rPr>
          <w:spacing w:val="1"/>
        </w:rPr>
        <w:t> </w:t>
      </w:r>
      <w:r>
        <w:rPr/>
        <w:t>章程</w:t>
      </w:r>
      <w:r>
        <w:rPr>
          <w:spacing w:val="-14"/>
        </w:rPr>
        <w:t>》</w:t>
      </w:r>
      <w:r>
        <w:rPr/>
        <w:t>的规定</w:t>
      </w:r>
      <w:r>
        <w:rPr>
          <w:spacing w:val="-14"/>
        </w:rPr>
        <w:t>，</w:t>
      </w:r>
      <w:r>
        <w:rPr/>
        <w:t>公司制订</w:t>
      </w:r>
      <w:r>
        <w:rPr>
          <w:spacing w:val="-14"/>
        </w:rPr>
        <w:t>了</w:t>
      </w:r>
      <w:r>
        <w:rPr/>
        <w:t>《公司章程</w:t>
      </w:r>
      <w:r>
        <w:rPr>
          <w:spacing w:val="-120"/>
        </w:rPr>
        <w:t>》</w:t>
      </w:r>
      <w:r>
        <w:rPr>
          <w:spacing w:val="-134"/>
        </w:rPr>
        <w:t>、</w:t>
      </w:r>
      <w:r>
        <w:rPr/>
        <w:t>《股东大会议事规则</w:t>
      </w:r>
      <w:r>
        <w:rPr>
          <w:spacing w:val="-120"/>
        </w:rPr>
        <w:t>》</w:t>
      </w:r>
      <w:r>
        <w:rPr>
          <w:spacing w:val="-134"/>
        </w:rPr>
        <w:t>、</w:t>
      </w:r>
      <w:r>
        <w:rPr/>
        <w:t>《董事会议事规则</w:t>
      </w:r>
      <w:r>
        <w:rPr>
          <w:spacing w:val="-119"/>
        </w:rPr>
        <w:t>》</w:t>
      </w:r>
      <w:r>
        <w:rPr/>
        <w:t>、</w:t>
      </w:r>
    </w:p>
    <w:p>
      <w:pPr>
        <w:pStyle w:val="BodyText"/>
        <w:spacing w:line="240" w:lineRule="auto"/>
        <w:ind w:right="0"/>
        <w:jc w:val="both"/>
      </w:pPr>
      <w:r>
        <w:rPr>
          <w:spacing w:val="1"/>
        </w:rPr>
        <w:t>《监事会议事规则</w:t>
      </w:r>
      <w:r>
        <w:rPr>
          <w:spacing w:val="-119"/>
        </w:rPr>
        <w:t>》、</w:t>
      </w:r>
      <w:r>
        <w:rPr>
          <w:spacing w:val="1"/>
        </w:rPr>
        <w:t>《总经理工作细则</w:t>
      </w:r>
      <w:r>
        <w:rPr>
          <w:spacing w:val="-119"/>
        </w:rPr>
        <w:t>》、</w:t>
      </w:r>
      <w:r>
        <w:rPr>
          <w:spacing w:val="1"/>
        </w:rPr>
        <w:t>《内部控制总体规划</w:t>
      </w:r>
      <w:r>
        <w:rPr>
          <w:spacing w:val="-119"/>
        </w:rPr>
        <w:t>》、</w:t>
      </w:r>
      <w:r>
        <w:rPr>
          <w:spacing w:val="1"/>
        </w:rPr>
        <w:t>《独立董事制度</w:t>
      </w:r>
      <w:r>
        <w:rPr>
          <w:spacing w:val="-119"/>
        </w:rPr>
        <w:t>》</w:t>
      </w:r>
      <w:r>
        <w:rPr/>
        <w:t>、</w:t>
      </w:r>
    </w:p>
    <w:p>
      <w:pPr>
        <w:pStyle w:val="BodyText"/>
        <w:spacing w:line="357" w:lineRule="auto" w:before="154"/>
        <w:ind w:right="109"/>
        <w:jc w:val="both"/>
      </w:pPr>
      <w:r>
        <w:rPr/>
        <w:t>《董事会审计委员会实施细则</w:t>
      </w:r>
      <w:r>
        <w:rPr>
          <w:spacing w:val="-120"/>
        </w:rPr>
        <w:t>》</w:t>
      </w:r>
      <w:r>
        <w:rPr>
          <w:spacing w:val="-153"/>
        </w:rPr>
        <w:t>、</w:t>
      </w:r>
      <w:r>
        <w:rPr/>
        <w:t>《董事会提名委员会实施细则</w:t>
      </w:r>
      <w:r>
        <w:rPr>
          <w:spacing w:val="-120"/>
        </w:rPr>
        <w:t>》</w:t>
      </w:r>
      <w:r>
        <w:rPr>
          <w:spacing w:val="-153"/>
        </w:rPr>
        <w:t>、</w:t>
      </w:r>
      <w:r>
        <w:rPr/>
        <w:t>《董事会薪酬与考核</w:t>
      </w:r>
      <w:r>
        <w:rPr/>
        <w:t> 委员会实施细则</w:t>
      </w:r>
      <w:r>
        <w:rPr>
          <w:spacing w:val="-120"/>
        </w:rPr>
        <w:t>》</w:t>
      </w:r>
      <w:r>
        <w:rPr>
          <w:spacing w:val="-142"/>
        </w:rPr>
        <w:t>、</w:t>
      </w:r>
      <w:r>
        <w:rPr/>
        <w:t>《董事会战略委员会实施细则</w:t>
      </w:r>
      <w:r>
        <w:rPr>
          <w:spacing w:val="-120"/>
        </w:rPr>
        <w:t>》</w:t>
      </w:r>
      <w:r>
        <w:rPr>
          <w:spacing w:val="-142"/>
        </w:rPr>
        <w:t>、</w:t>
      </w:r>
      <w:r>
        <w:rPr/>
        <w:t>《财务管理制度</w:t>
      </w:r>
      <w:r>
        <w:rPr>
          <w:spacing w:val="-120"/>
        </w:rPr>
        <w:t>》</w:t>
      </w:r>
      <w:r>
        <w:rPr>
          <w:spacing w:val="-142"/>
        </w:rPr>
        <w:t>、</w:t>
      </w:r>
      <w:r>
        <w:rPr/>
        <w:t>《资产减值准备</w:t>
      </w:r>
      <w:r>
        <w:rPr/>
        <w:t> 管理制度</w:t>
      </w:r>
      <w:r>
        <w:rPr>
          <w:spacing w:val="-120"/>
        </w:rPr>
        <w:t>》</w:t>
      </w:r>
      <w:r>
        <w:rPr>
          <w:spacing w:val="-142"/>
        </w:rPr>
        <w:t>、</w:t>
      </w:r>
      <w:r>
        <w:rPr/>
        <w:t>《高级管理人员薪酬方案</w:t>
      </w:r>
      <w:r>
        <w:rPr>
          <w:spacing w:val="-120"/>
        </w:rPr>
        <w:t>》</w:t>
      </w:r>
      <w:r>
        <w:rPr>
          <w:spacing w:val="-142"/>
        </w:rPr>
        <w:t>、</w:t>
      </w:r>
      <w:r>
        <w:rPr/>
        <w:t>《募集资金管理制度</w:t>
      </w:r>
      <w:r>
        <w:rPr>
          <w:spacing w:val="-120"/>
        </w:rPr>
        <w:t>》</w:t>
      </w:r>
      <w:r>
        <w:rPr>
          <w:spacing w:val="-142"/>
        </w:rPr>
        <w:t>、</w:t>
      </w:r>
      <w:r>
        <w:rPr/>
        <w:t>《信息披露管理制度</w:t>
      </w:r>
      <w:r>
        <w:rPr>
          <w:spacing w:val="-120"/>
        </w:rPr>
        <w:t>》</w:t>
      </w:r>
      <w:r>
        <w:rPr/>
        <w:t>、</w:t>
      </w:r>
    </w:p>
    <w:p>
      <w:pPr>
        <w:pStyle w:val="BodyText"/>
        <w:spacing w:line="240" w:lineRule="auto"/>
        <w:ind w:right="0"/>
        <w:jc w:val="both"/>
      </w:pPr>
      <w:r>
        <w:rPr/>
        <w:t>《内部审计制度</w:t>
      </w:r>
      <w:r>
        <w:rPr>
          <w:spacing w:val="-120"/>
        </w:rPr>
        <w:t>》</w:t>
      </w:r>
      <w:r>
        <w:rPr>
          <w:spacing w:val="-221"/>
        </w:rPr>
        <w:t>、</w:t>
      </w:r>
      <w:r>
        <w:rPr/>
        <w:t>《重大信息内部报备制度</w:t>
      </w:r>
      <w:r>
        <w:rPr>
          <w:spacing w:val="-120"/>
        </w:rPr>
        <w:t>》</w:t>
      </w:r>
      <w:r>
        <w:rPr>
          <w:spacing w:val="-221"/>
        </w:rPr>
        <w:t>、</w:t>
      </w:r>
      <w:r>
        <w:rPr/>
        <w:t>《新闻发布管理制度</w:t>
      </w:r>
      <w:r>
        <w:rPr>
          <w:spacing w:val="-120"/>
        </w:rPr>
        <w:t>》</w:t>
      </w:r>
      <w:r>
        <w:rPr>
          <w:spacing w:val="-221"/>
        </w:rPr>
        <w:t>、</w:t>
      </w:r>
      <w:r>
        <w:rPr/>
        <w:t>《关联交易制度</w:t>
      </w:r>
      <w:r>
        <w:rPr>
          <w:spacing w:val="-120"/>
        </w:rPr>
        <w:t>》</w:t>
      </w:r>
      <w:r>
        <w:rPr/>
        <w:t>、</w:t>
      </w:r>
    </w:p>
    <w:p>
      <w:pPr>
        <w:pStyle w:val="BodyText"/>
        <w:spacing w:line="357" w:lineRule="auto" w:before="154"/>
        <w:ind w:right="229"/>
        <w:jc w:val="both"/>
      </w:pPr>
      <w:r>
        <w:rPr/>
        <w:t>《投资者关系管理制度</w:t>
      </w:r>
      <w:r>
        <w:rPr>
          <w:spacing w:val="-120"/>
        </w:rPr>
        <w:t>》</w:t>
      </w:r>
      <w:r>
        <w:rPr>
          <w:spacing w:val="-142"/>
        </w:rPr>
        <w:t>、</w:t>
      </w:r>
      <w:r>
        <w:rPr/>
        <w:t>《对外担保管理制度</w:t>
      </w:r>
      <w:r>
        <w:rPr>
          <w:spacing w:val="-120"/>
        </w:rPr>
        <w:t>》</w:t>
      </w:r>
      <w:r>
        <w:rPr>
          <w:spacing w:val="-142"/>
        </w:rPr>
        <w:t>、</w:t>
      </w:r>
      <w:r>
        <w:rPr/>
        <w:t>《内幕信息知情人备案制度</w:t>
      </w:r>
      <w:r>
        <w:rPr>
          <w:spacing w:val="-120"/>
        </w:rPr>
        <w:t>》</w:t>
      </w:r>
      <w:r>
        <w:rPr>
          <w:spacing w:val="-142"/>
        </w:rPr>
        <w:t>、</w:t>
      </w:r>
      <w:r>
        <w:rPr/>
        <w:t>《对外</w:t>
      </w:r>
      <w:r>
        <w:rPr/>
        <w:t> 投资管理办法</w:t>
      </w:r>
      <w:r>
        <w:rPr>
          <w:spacing w:val="-120"/>
        </w:rPr>
        <w:t>》</w:t>
      </w:r>
      <w:r>
        <w:rPr>
          <w:spacing w:val="-142"/>
        </w:rPr>
        <w:t>、</w:t>
      </w:r>
      <w:r>
        <w:rPr/>
        <w:t>《内部责任追究制度</w:t>
      </w:r>
      <w:r>
        <w:rPr>
          <w:spacing w:val="-120"/>
        </w:rPr>
        <w:t>》</w:t>
      </w:r>
      <w:r>
        <w:rPr>
          <w:spacing w:val="-142"/>
        </w:rPr>
        <w:t>、</w:t>
      </w:r>
      <w:r>
        <w:rPr/>
        <w:t>《独立董事年报工作制度</w:t>
      </w:r>
      <w:r>
        <w:rPr>
          <w:spacing w:val="-120"/>
        </w:rPr>
        <w:t>》</w:t>
      </w:r>
      <w:r>
        <w:rPr>
          <w:spacing w:val="-142"/>
        </w:rPr>
        <w:t>、</w:t>
      </w:r>
      <w:r>
        <w:rPr/>
        <w:t>《年报信息披露重</w:t>
      </w:r>
      <w:r>
        <w:rPr/>
        <w:t> </w:t>
      </w:r>
      <w:r>
        <w:rPr>
          <w:spacing w:val="1"/>
        </w:rPr>
        <w:t>大差错责任追究制度</w:t>
      </w:r>
      <w:r>
        <w:rPr>
          <w:spacing w:val="-119"/>
        </w:rPr>
        <w:t>》</w:t>
      </w:r>
      <w:r>
        <w:rPr>
          <w:spacing w:val="-118"/>
        </w:rPr>
        <w:t>、</w:t>
      </w:r>
      <w:r>
        <w:rPr>
          <w:spacing w:val="1"/>
        </w:rPr>
        <w:t>《审计委员会年报工作规程</w:t>
      </w:r>
      <w:r>
        <w:rPr>
          <w:spacing w:val="-119"/>
        </w:rPr>
        <w:t>》、</w:t>
      </w:r>
      <w:r>
        <w:rPr>
          <w:spacing w:val="1"/>
        </w:rPr>
        <w:t>《外部信息使用人管理制度</w:t>
      </w:r>
      <w:r>
        <w:rPr>
          <w:spacing w:val="-118"/>
        </w:rPr>
        <w:t>》</w:t>
      </w:r>
      <w:r>
        <w:rPr/>
        <w:t>、</w:t>
      </w:r>
    </w:p>
    <w:p>
      <w:pPr>
        <w:pStyle w:val="BodyText"/>
        <w:spacing w:line="357" w:lineRule="auto"/>
        <w:ind w:right="229"/>
        <w:jc w:val="both"/>
      </w:pPr>
      <w:r>
        <w:rPr>
          <w:spacing w:val="-20"/>
        </w:rPr>
        <w:t>《重大资金往来内部控制制度》、《累积投票制实施细则》、《内部控制制度》、《董事会</w:t>
      </w:r>
      <w:r>
        <w:rPr>
          <w:spacing w:val="-106"/>
        </w:rPr>
        <w:t> </w:t>
      </w:r>
      <w:r>
        <w:rPr>
          <w:spacing w:val="-106"/>
        </w:rPr>
      </w:r>
      <w:r>
        <w:rPr>
          <w:spacing w:val="-20"/>
        </w:rPr>
        <w:t>秘书工作细则》、《重大资产投资决策程序》、《重大经营决策程序与规则》、《内幕交易</w:t>
      </w:r>
      <w:r>
        <w:rPr>
          <w:spacing w:val="-106"/>
        </w:rPr>
        <w:t> </w:t>
      </w:r>
      <w:r>
        <w:rPr>
          <w:spacing w:val="-106"/>
        </w:rPr>
      </w:r>
      <w:r>
        <w:rPr>
          <w:spacing w:val="-9"/>
        </w:rPr>
        <w:t>防控工作业绩考核评价办法》、《内部责任追究制度》等重大规章制度，以保证公司规</w:t>
      </w:r>
      <w:r>
        <w:rPr>
          <w:spacing w:val="-84"/>
        </w:rPr>
        <w:t> </w:t>
      </w:r>
      <w:r>
        <w:rPr>
          <w:spacing w:val="-84"/>
        </w:rPr>
      </w:r>
      <w:r>
        <w:rPr/>
        <w:t>范运作，促进公司健康发展。</w:t>
      </w:r>
    </w:p>
    <w:p>
      <w:pPr>
        <w:pStyle w:val="BodyText"/>
        <w:spacing w:line="357" w:lineRule="auto"/>
        <w:ind w:right="107" w:firstLine="480"/>
        <w:jc w:val="both"/>
      </w:pPr>
      <w:r>
        <w:rPr>
          <w:spacing w:val="-2"/>
        </w:rPr>
        <w:t>（2）日常经营管理：以公司基本制度为基础，制定了涵盖日常经营、项目合作、</w:t>
      </w:r>
      <w:r>
        <w:rPr/>
        <w:t> 财务管理等整个生产经营过程的一系列具体的规章制度，确保各项工作都有章可循，</w:t>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right="0"/>
        <w:jc w:val="both"/>
      </w:pPr>
      <w:r>
        <w:rPr/>
        <w:t>形成了规范的管理体系。</w:t>
      </w:r>
    </w:p>
    <w:p>
      <w:pPr>
        <w:pStyle w:val="BodyText"/>
        <w:spacing w:line="357" w:lineRule="auto" w:before="154"/>
        <w:ind w:left="597" w:right="217"/>
        <w:jc w:val="left"/>
      </w:pPr>
      <w:r>
        <w:rPr/>
        <w:t>（3）会计系统方面： </w:t>
      </w:r>
      <w:r>
        <w:rPr>
          <w:spacing w:val="-2"/>
        </w:rPr>
        <w:t>会计机构的职责和权限：公司设置财务部，负责编制公司年度计划预算、会计核</w:t>
      </w:r>
    </w:p>
    <w:p>
      <w:pPr>
        <w:pStyle w:val="BodyText"/>
        <w:spacing w:line="357" w:lineRule="auto"/>
        <w:ind w:right="164"/>
        <w:jc w:val="both"/>
      </w:pPr>
      <w:r>
        <w:rPr>
          <w:spacing w:val="-2"/>
        </w:rPr>
        <w:t>算、会计监督、资金管理等工作，同时负责实施对各分支机构、下属子公司财务部门</w:t>
      </w:r>
      <w:r>
        <w:rPr>
          <w:spacing w:val="-110"/>
        </w:rPr>
        <w:t> </w:t>
      </w:r>
      <w:r>
        <w:rPr>
          <w:spacing w:val="-110"/>
        </w:rPr>
      </w:r>
      <w:r>
        <w:rPr/>
        <w:t>的指导和监督。财务部在财务负责人领导下开展工作，岗位设置贯彻了“责任分离、 相互制约”的原则，由财务部经理、会计、出纳等人员组成，均具备相关专业素质， 分别负责会计管理、销售核算、财产清查、税务、总账、出纳等职能。</w:t>
      </w:r>
    </w:p>
    <w:p>
      <w:pPr>
        <w:pStyle w:val="BodyText"/>
        <w:spacing w:line="357" w:lineRule="auto"/>
        <w:ind w:right="97" w:firstLine="480"/>
        <w:jc w:val="left"/>
      </w:pPr>
      <w:r>
        <w:rPr>
          <w:spacing w:val="-6"/>
        </w:rPr>
        <w:t>会计核算和管理：公司按照财政部发布的《企业会计准则》及其有关的补充规定，</w:t>
      </w:r>
      <w:r>
        <w:rPr/>
        <w:t> </w:t>
      </w:r>
      <w:r>
        <w:rPr>
          <w:spacing w:val="-5"/>
        </w:rPr>
        <w:t>制定了包含财务核算、会计政策、财务管理等内容的《财务管理制度》和《会计制度》</w:t>
      </w:r>
      <w:r>
        <w:rPr/>
        <w:t> 等专门的会计核算和管理制度，会计核算和管理的内部控制具备完整性、合理性、有 </w:t>
      </w:r>
      <w:r>
        <w:rPr>
          <w:spacing w:val="-5"/>
        </w:rPr>
        <w:t>效性。会计制度主要包括会计基本原则、会计政策与会计估计、会计核算的基本规定、</w:t>
      </w:r>
      <w:r>
        <w:rPr>
          <w:spacing w:val="-116"/>
        </w:rPr>
        <w:t> </w:t>
      </w:r>
      <w:r>
        <w:rPr>
          <w:spacing w:val="-116"/>
        </w:rPr>
      </w:r>
      <w:r>
        <w:rPr/>
        <w:t>财务会计报告和财务分析等方面的内容。财务管理制度主要包括会计机构设置、货币</w:t>
      </w:r>
      <w:r>
        <w:rPr/>
        <w:t> 资金管理、财产清查、固定资产管理、存货管理、会计档案管理以及会计电算化管理 等方面的内容。</w:t>
      </w:r>
    </w:p>
    <w:p>
      <w:pPr>
        <w:pStyle w:val="BodyText"/>
        <w:spacing w:line="240" w:lineRule="auto"/>
        <w:ind w:left="597" w:right="223"/>
        <w:jc w:val="left"/>
      </w:pPr>
      <w:r>
        <w:rPr/>
        <w:t>2、重点控制</w:t>
      </w:r>
    </w:p>
    <w:p>
      <w:pPr>
        <w:pStyle w:val="BodyText"/>
        <w:spacing w:line="357" w:lineRule="auto" w:before="154"/>
        <w:ind w:left="597" w:right="217"/>
        <w:jc w:val="left"/>
      </w:pPr>
      <w:r>
        <w:rPr/>
        <w:t>（1）对全资及控股子公司的管理控制 </w:t>
      </w:r>
      <w:r>
        <w:rPr>
          <w:spacing w:val="-2"/>
        </w:rPr>
        <w:t>公司通过向全资及控股子公司委派董事、监事及重要高级管理人员加强对其的管</w:t>
      </w:r>
    </w:p>
    <w:p>
      <w:pPr>
        <w:pStyle w:val="BodyText"/>
        <w:spacing w:line="357" w:lineRule="auto"/>
        <w:ind w:right="229"/>
        <w:jc w:val="both"/>
      </w:pPr>
      <w:r>
        <w:rPr>
          <w:spacing w:val="-2"/>
        </w:rPr>
        <w:t>理，对控股子公司的运作、人事、财务、资金、担保、投资、信息、奖惩、内审等作</w:t>
      </w:r>
      <w:r>
        <w:rPr>
          <w:spacing w:val="-118"/>
        </w:rPr>
        <w:t> </w:t>
      </w:r>
      <w:r>
        <w:rPr>
          <w:spacing w:val="-118"/>
        </w:rPr>
      </w:r>
      <w:r>
        <w:rPr/>
        <w:t>了明确的规定和权限范围。</w:t>
      </w:r>
    </w:p>
    <w:p>
      <w:pPr>
        <w:pStyle w:val="BodyText"/>
        <w:spacing w:line="357" w:lineRule="auto"/>
        <w:ind w:left="597" w:right="223"/>
        <w:jc w:val="left"/>
      </w:pPr>
      <w:r>
        <w:rPr/>
        <w:t>（2）关联交易的内部控制 </w:t>
      </w:r>
      <w:r>
        <w:rPr>
          <w:spacing w:val="-3"/>
        </w:rPr>
        <w:t>公司制定了《关联交易制度》，对关联方和关联交易、关联交易的审批权限和决</w:t>
      </w:r>
      <w:r>
        <w:rPr/>
      </w:r>
    </w:p>
    <w:p>
      <w:pPr>
        <w:pStyle w:val="BodyText"/>
        <w:spacing w:line="357" w:lineRule="auto"/>
        <w:ind w:right="227"/>
        <w:jc w:val="both"/>
      </w:pPr>
      <w:r>
        <w:rPr>
          <w:spacing w:val="-2"/>
        </w:rPr>
        <w:t>策程序等作了明确的规定，规范与关联方的交易行为，力求遵循诚实信用、公正、公</w:t>
      </w:r>
      <w:r>
        <w:rPr>
          <w:spacing w:val="-110"/>
        </w:rPr>
        <w:t> </w:t>
      </w:r>
      <w:r>
        <w:rPr>
          <w:spacing w:val="-110"/>
        </w:rPr>
      </w:r>
      <w:r>
        <w:rPr/>
        <w:t>平、公开的原则，保护公司及中小股东的利益。</w:t>
      </w:r>
    </w:p>
    <w:p>
      <w:pPr>
        <w:pStyle w:val="BodyText"/>
        <w:spacing w:line="357" w:lineRule="auto"/>
        <w:ind w:left="597" w:right="217"/>
        <w:jc w:val="left"/>
      </w:pPr>
      <w:r>
        <w:rPr/>
        <w:t>（3）对外担保的内部控制 </w:t>
      </w:r>
      <w:r>
        <w:rPr>
          <w:spacing w:val="-2"/>
        </w:rPr>
        <w:t>公司《对外担保管理制度》对公司发生对外担保行为时的对担保对象、审批权限</w:t>
      </w:r>
    </w:p>
    <w:p>
      <w:pPr>
        <w:pStyle w:val="BodyText"/>
        <w:spacing w:line="357" w:lineRule="auto"/>
        <w:ind w:right="229"/>
        <w:jc w:val="both"/>
      </w:pPr>
      <w:r>
        <w:rPr>
          <w:spacing w:val="-2"/>
        </w:rPr>
        <w:t>和决策程序、安全措施等作了详细规定，并明确规定：公司对外担保应当取得出席董</w:t>
      </w:r>
      <w:r>
        <w:rPr>
          <w:spacing w:val="-112"/>
        </w:rPr>
        <w:t> </w:t>
      </w:r>
      <w:r>
        <w:rPr>
          <w:spacing w:val="-112"/>
        </w:rPr>
      </w:r>
      <w:r>
        <w:rPr>
          <w:spacing w:val="3"/>
        </w:rPr>
        <w:t>事会会议的2/3 </w:t>
      </w:r>
      <w:r>
        <w:rPr>
          <w:spacing w:val="4"/>
        </w:rPr>
        <w:t>以上董事同意并经全体独立董事2/3</w:t>
      </w:r>
      <w:r>
        <w:rPr>
          <w:spacing w:val="11"/>
        </w:rPr>
        <w:t> </w:t>
      </w:r>
      <w:r>
        <w:rPr>
          <w:spacing w:val="4"/>
        </w:rPr>
        <w:t>以上同意，或者经股东大会批</w:t>
      </w:r>
      <w:r>
        <w:rPr/>
        <w:t> 准。未经董事会或股东大会批准，公司不得对外提供担保。</w:t>
      </w:r>
    </w:p>
    <w:p>
      <w:pPr>
        <w:pStyle w:val="BodyText"/>
        <w:spacing w:line="357" w:lineRule="auto"/>
        <w:ind w:left="597" w:right="223"/>
        <w:jc w:val="left"/>
      </w:pPr>
      <w:r>
        <w:rPr/>
        <w:t>（4）募集资金的内部控制 </w:t>
      </w:r>
      <w:r>
        <w:rPr>
          <w:spacing w:val="-3"/>
        </w:rPr>
        <w:t>公司制定了《募集资金管理制度》，对募集资金专户存储、使用及审批程序、用</w:t>
      </w:r>
      <w:r>
        <w:rPr/>
      </w:r>
    </w:p>
    <w:p>
      <w:pPr>
        <w:pStyle w:val="BodyText"/>
        <w:spacing w:line="240" w:lineRule="auto" w:before="35"/>
        <w:ind w:right="0"/>
        <w:jc w:val="both"/>
      </w:pPr>
      <w:r>
        <w:rPr>
          <w:spacing w:val="-5"/>
        </w:rPr>
        <w:t>途调整与变更、管理监督和责任追究等方面进行明确规定，以保证募集资金专款专用。</w:t>
      </w:r>
    </w:p>
    <w:p>
      <w:pPr>
        <w:spacing w:after="0" w:line="240"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left="597" w:right="217"/>
        <w:jc w:val="left"/>
      </w:pPr>
      <w:r>
        <w:rPr/>
        <w:t>（5）重大投资的内部控制 </w:t>
      </w:r>
      <w:r>
        <w:rPr>
          <w:spacing w:val="-2"/>
        </w:rPr>
        <w:t>公司《重大资产投资决策程序》对公司对外投资的投资类别、投资对象以及相应</w:t>
      </w:r>
    </w:p>
    <w:p>
      <w:pPr>
        <w:pStyle w:val="BodyText"/>
        <w:spacing w:line="357" w:lineRule="auto"/>
        <w:ind w:right="97"/>
        <w:jc w:val="left"/>
      </w:pPr>
      <w:r>
        <w:rPr/>
        <w:t>的决策程序、决策权限等方面作了明确规定，规定在进行重大投资决策时，需聘请技 </w:t>
      </w:r>
      <w:r>
        <w:rPr>
          <w:spacing w:val="-5"/>
        </w:rPr>
        <w:t>术、经济、法律等有关机构和专家进行咨询；决策投资项目不能仅考虑项目的报酬率，</w:t>
      </w:r>
      <w:r>
        <w:rPr>
          <w:spacing w:val="-116"/>
        </w:rPr>
        <w:t> </w:t>
      </w:r>
      <w:r>
        <w:rPr>
          <w:spacing w:val="-116"/>
        </w:rPr>
      </w:r>
      <w:r>
        <w:rPr/>
        <w:t>更要关注投资风险的分析与防范，对投资项目的决策要采取谨慎的原则。</w:t>
      </w:r>
    </w:p>
    <w:p>
      <w:pPr>
        <w:pStyle w:val="BodyText"/>
        <w:spacing w:line="357" w:lineRule="auto"/>
        <w:ind w:left="597" w:right="223"/>
        <w:jc w:val="left"/>
      </w:pPr>
      <w:r>
        <w:rPr/>
        <w:t>（6）信息披露的内部控制 </w:t>
      </w:r>
      <w:r>
        <w:rPr>
          <w:spacing w:val="-3"/>
        </w:rPr>
        <w:t>公司建立了《信息披露管理制度》，从信息披露机构和人员、信披文件、事务管</w:t>
      </w:r>
      <w:r>
        <w:rPr/>
      </w:r>
    </w:p>
    <w:p>
      <w:pPr>
        <w:pStyle w:val="BodyText"/>
        <w:spacing w:line="240" w:lineRule="auto"/>
        <w:ind w:right="0"/>
        <w:jc w:val="both"/>
      </w:pPr>
      <w:r>
        <w:rPr/>
        <w:t>理、披露程序、信息报告、保密措施、档案管理、责任追究等方面作了详细规定。</w:t>
      </w:r>
    </w:p>
    <w:p>
      <w:pPr>
        <w:pStyle w:val="BodyText"/>
        <w:spacing w:line="357" w:lineRule="auto" w:before="154"/>
        <w:ind w:left="597" w:right="223"/>
        <w:jc w:val="left"/>
      </w:pPr>
      <w:r>
        <w:rPr/>
        <w:t>（四）信息与沟通 </w:t>
      </w:r>
      <w:r>
        <w:rPr>
          <w:spacing w:val="-9"/>
        </w:rPr>
        <w:t>外部信息沟通方面：公司制定《投资者关系管理制度》、《信息披露管理制度》等</w:t>
      </w:r>
    </w:p>
    <w:p>
      <w:pPr>
        <w:pStyle w:val="BodyText"/>
        <w:spacing w:line="357" w:lineRule="auto"/>
        <w:ind w:right="227"/>
        <w:jc w:val="both"/>
      </w:pPr>
      <w:r>
        <w:rPr>
          <w:spacing w:val="-2"/>
        </w:rPr>
        <w:t>制度，保证信息的及时、有效和顺畅。同时，公司重视与行业协会、中介机构、业务</w:t>
      </w:r>
      <w:r>
        <w:rPr>
          <w:spacing w:val="-112"/>
        </w:rPr>
        <w:t> </w:t>
      </w:r>
      <w:r>
        <w:rPr>
          <w:spacing w:val="-112"/>
        </w:rPr>
      </w:r>
      <w:r>
        <w:rPr>
          <w:spacing w:val="-2"/>
        </w:rPr>
        <w:t>往来单位以及相关监管部门等进行信息的沟通和反馈，以及通过市场调查、网络传媒</w:t>
      </w:r>
      <w:r>
        <w:rPr>
          <w:spacing w:val="-112"/>
        </w:rPr>
        <w:t> </w:t>
      </w:r>
      <w:r>
        <w:rPr>
          <w:spacing w:val="-112"/>
        </w:rPr>
      </w:r>
      <w:r>
        <w:rPr>
          <w:spacing w:val="-2"/>
        </w:rPr>
        <w:t>等渠道，及时获取外部信息的工作。内部信息沟通方面：公司内部定期召开例会，对</w:t>
      </w:r>
      <w:r>
        <w:rPr>
          <w:spacing w:val="-110"/>
        </w:rPr>
        <w:t> </w:t>
      </w:r>
      <w:r>
        <w:rPr>
          <w:spacing w:val="-110"/>
        </w:rPr>
      </w:r>
      <w:r>
        <w:rPr/>
        <w:t>会议期间的营运、管理问题集中讨论并落实整改方案。</w:t>
      </w:r>
    </w:p>
    <w:p>
      <w:pPr>
        <w:pStyle w:val="BodyText"/>
        <w:spacing w:line="357" w:lineRule="auto"/>
        <w:ind w:left="597" w:right="217"/>
        <w:jc w:val="left"/>
      </w:pPr>
      <w:r>
        <w:rPr/>
        <w:t>（五）内控监督 </w:t>
      </w:r>
      <w:r>
        <w:rPr>
          <w:spacing w:val="-2"/>
        </w:rPr>
        <w:t>为完善公司治理结构，规范公司经济行为，维护股东合法权益，公司按《公司章</w:t>
      </w:r>
    </w:p>
    <w:p>
      <w:pPr>
        <w:pStyle w:val="BodyText"/>
        <w:spacing w:line="357" w:lineRule="auto"/>
        <w:ind w:right="229"/>
        <w:jc w:val="both"/>
      </w:pPr>
      <w:r>
        <w:rPr>
          <w:spacing w:val="-2"/>
        </w:rPr>
        <w:t>程》的规定设立了内部审计机构，公司内部审计机构在审计委员会的直接领导下依法</w:t>
      </w:r>
      <w:r>
        <w:rPr>
          <w:spacing w:val="-112"/>
        </w:rPr>
        <w:t> </w:t>
      </w:r>
      <w:r>
        <w:rPr>
          <w:spacing w:val="-112"/>
        </w:rPr>
      </w:r>
      <w:r>
        <w:rPr>
          <w:spacing w:val="-3"/>
        </w:rPr>
        <w:t>独立开展公司内部审计、核查工作。公司制定了《内部审计制度》，内部审计机构向</w:t>
      </w:r>
      <w:r>
        <w:rPr>
          <w:spacing w:val="-90"/>
        </w:rPr>
        <w:t> </w:t>
      </w:r>
      <w:r>
        <w:rPr>
          <w:spacing w:val="-90"/>
        </w:rPr>
      </w:r>
      <w:r>
        <w:rPr>
          <w:spacing w:val="-2"/>
        </w:rPr>
        <w:t>董事会审计委员会报告工作，在董事会的领导下负责审核公司的经营、财务状况、税</w:t>
      </w:r>
      <w:r>
        <w:rPr>
          <w:spacing w:val="-112"/>
        </w:rPr>
        <w:t> </w:t>
      </w:r>
      <w:r>
        <w:rPr>
          <w:spacing w:val="-112"/>
        </w:rPr>
      </w:r>
      <w:r>
        <w:rPr>
          <w:spacing w:val="-2"/>
        </w:rPr>
        <w:t>收缴纳及对外披露的财务信息、审查内部控制的执行情况和外部审计的沟通、监督和</w:t>
      </w:r>
      <w:r>
        <w:rPr>
          <w:spacing w:val="-112"/>
        </w:rPr>
        <w:t> </w:t>
      </w:r>
      <w:r>
        <w:rPr>
          <w:spacing w:val="-112"/>
        </w:rPr>
      </w:r>
      <w:r>
        <w:rPr/>
        <w:t>核查工作。</w:t>
      </w:r>
    </w:p>
    <w:p>
      <w:pPr>
        <w:pStyle w:val="BodyText"/>
        <w:spacing w:line="357" w:lineRule="auto"/>
        <w:ind w:left="597" w:right="217"/>
        <w:jc w:val="left"/>
      </w:pPr>
      <w:r>
        <w:rPr/>
        <w:t>（六）董事会对公司2011年度内部控制的自我评价 </w:t>
      </w:r>
      <w:r>
        <w:rPr>
          <w:spacing w:val="-2"/>
        </w:rPr>
        <w:t>董事会对公司内部控制进行了认真的自查和分析，认为公司现行的内部控制制度</w:t>
      </w:r>
    </w:p>
    <w:p>
      <w:pPr>
        <w:pStyle w:val="BodyText"/>
        <w:spacing w:line="357" w:lineRule="auto"/>
        <w:ind w:right="227"/>
        <w:jc w:val="both"/>
      </w:pPr>
      <w:r>
        <w:rPr>
          <w:spacing w:val="-2"/>
        </w:rPr>
        <w:t>较为完整、合理、有效，内控制度能够随着企业发展的要求不断进行完善，内控制度</w:t>
      </w:r>
      <w:r>
        <w:rPr>
          <w:spacing w:val="-110"/>
        </w:rPr>
        <w:t> </w:t>
      </w:r>
      <w:r>
        <w:rPr>
          <w:spacing w:val="-110"/>
        </w:rPr>
      </w:r>
      <w:r>
        <w:rPr>
          <w:spacing w:val="-2"/>
        </w:rPr>
        <w:t>能够得到有效的执行，能够适应公司现行管理的要求和发展的需要，能够保证公司经</w:t>
      </w:r>
      <w:r>
        <w:rPr>
          <w:spacing w:val="-112"/>
        </w:rPr>
        <w:t> </w:t>
      </w:r>
      <w:r>
        <w:rPr>
          <w:spacing w:val="-112"/>
        </w:rPr>
      </w:r>
      <w:r>
        <w:rPr>
          <w:spacing w:val="-2"/>
        </w:rPr>
        <w:t>营活动的有序开展和公司发展战略和经营目标的全面实施，在公司管理的关键环节和</w:t>
      </w:r>
      <w:r>
        <w:rPr>
          <w:spacing w:val="-110"/>
        </w:rPr>
        <w:t> </w:t>
      </w:r>
      <w:r>
        <w:rPr>
          <w:spacing w:val="-110"/>
        </w:rPr>
      </w:r>
      <w:r>
        <w:rPr>
          <w:spacing w:val="-2"/>
        </w:rPr>
        <w:t>重大事项如关联交易、对外担保、重大投资、信息披露等方面较好地发挥了管理控制</w:t>
      </w:r>
      <w:r>
        <w:rPr>
          <w:spacing w:val="-112"/>
        </w:rPr>
        <w:t> </w:t>
      </w:r>
      <w:r>
        <w:rPr>
          <w:spacing w:val="-112"/>
        </w:rPr>
      </w:r>
      <w:r>
        <w:rPr>
          <w:spacing w:val="-2"/>
        </w:rPr>
        <w:t>作用。随着国家法律法规体系的逐步完善，内外部环境的变化和公司持续快速发展的</w:t>
      </w:r>
      <w:r>
        <w:rPr>
          <w:spacing w:val="-112"/>
        </w:rPr>
        <w:t> </w:t>
      </w:r>
      <w:r>
        <w:rPr>
          <w:spacing w:val="-112"/>
        </w:rPr>
      </w:r>
      <w:r>
        <w:rPr>
          <w:spacing w:val="-2"/>
        </w:rPr>
        <w:t>需要，公司的内部控制制度还需进一步健全和完善，并在实际中得以有效的执行和实</w:t>
      </w:r>
      <w:r>
        <w:rPr>
          <w:spacing w:val="-112"/>
        </w:rPr>
        <w:t> </w:t>
      </w:r>
      <w:r>
        <w:rPr>
          <w:spacing w:val="-112"/>
        </w:rPr>
      </w:r>
      <w:r>
        <w:rPr/>
        <w:t>施。</w:t>
      </w:r>
    </w:p>
    <w:p>
      <w:pPr>
        <w:pStyle w:val="BodyText"/>
        <w:spacing w:line="240" w:lineRule="auto" w:before="35"/>
        <w:ind w:left="597" w:right="223"/>
        <w:jc w:val="left"/>
      </w:pPr>
      <w:r>
        <w:rPr/>
        <w:t>（七）监事会对公司2011年度内部控制的自我评价报告的审核意见</w:t>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8" w:firstLine="480"/>
        <w:jc w:val="both"/>
      </w:pPr>
      <w:r>
        <w:rPr>
          <w:spacing w:val="-2"/>
        </w:rPr>
        <w:t>公司监事会认为，公司已经建立了较为完善的法人治理结构，制定了较为完备的</w:t>
      </w:r>
      <w:r>
        <w:rPr/>
        <w:t> </w:t>
      </w:r>
      <w:r>
        <w:rPr>
          <w:spacing w:val="-2"/>
        </w:rPr>
        <w:t>有关公司治理及内部控制的各项管理制度，并能根据企业实际情况和监管要求不断完</w:t>
      </w:r>
      <w:r>
        <w:rPr>
          <w:spacing w:val="-110"/>
        </w:rPr>
        <w:t> </w:t>
      </w:r>
      <w:r>
        <w:rPr>
          <w:spacing w:val="-110"/>
        </w:rPr>
      </w:r>
      <w:r>
        <w:rPr>
          <w:spacing w:val="-2"/>
        </w:rPr>
        <w:t>善，公司内部控制制度执行情况良好，符合有关法律法规和证券监管部门对上市公司</w:t>
      </w:r>
      <w:r>
        <w:rPr>
          <w:spacing w:val="-112"/>
        </w:rPr>
        <w:t> </w:t>
      </w:r>
      <w:r>
        <w:rPr>
          <w:spacing w:val="-112"/>
        </w:rPr>
      </w:r>
      <w:r>
        <w:rPr>
          <w:spacing w:val="-2"/>
        </w:rPr>
        <w:t>内控制度管理的规范要求，公司董事会编写的《2011年度内部控制自我评价报告》全</w:t>
      </w:r>
      <w:r>
        <w:rPr>
          <w:spacing w:val="-108"/>
        </w:rPr>
        <w:t> </w:t>
      </w:r>
      <w:r>
        <w:rPr>
          <w:spacing w:val="-108"/>
        </w:rPr>
      </w:r>
      <w:r>
        <w:rPr/>
        <w:t>面、真实、客观地反映了公司内部控制制度的建设及运行情况。</w:t>
      </w:r>
    </w:p>
    <w:p>
      <w:pPr>
        <w:pStyle w:val="BodyText"/>
        <w:spacing w:line="357" w:lineRule="auto"/>
        <w:ind w:left="597" w:right="217"/>
        <w:jc w:val="left"/>
      </w:pPr>
      <w:r>
        <w:rPr/>
        <w:t>（八）独立董事对公司2011年度内部控制自我评价报告的意见 </w:t>
      </w:r>
      <w:r>
        <w:rPr>
          <w:spacing w:val="-2"/>
        </w:rPr>
        <w:t>公司已经建立较为健全和完善的内部控制制度与体系，各项内部控制制度符合我</w:t>
      </w:r>
    </w:p>
    <w:p>
      <w:pPr>
        <w:pStyle w:val="BodyText"/>
        <w:spacing w:line="357" w:lineRule="auto"/>
        <w:ind w:right="228"/>
        <w:jc w:val="both"/>
      </w:pPr>
      <w:r>
        <w:rPr>
          <w:spacing w:val="-2"/>
        </w:rPr>
        <w:t>国有关法律法规以及监管部门有关上市公司治理的规范性文件要求，公司各项内部控</w:t>
      </w:r>
      <w:r>
        <w:rPr>
          <w:spacing w:val="-110"/>
        </w:rPr>
        <w:t> </w:t>
      </w:r>
      <w:r>
        <w:rPr>
          <w:spacing w:val="-110"/>
        </w:rPr>
      </w:r>
      <w:r>
        <w:rPr>
          <w:spacing w:val="-2"/>
        </w:rPr>
        <w:t>制制度能够得到有效的执行，保证公司的规范运作。公司2011年度内部控制自我评价</w:t>
      </w:r>
      <w:r>
        <w:rPr>
          <w:spacing w:val="-108"/>
        </w:rPr>
        <w:t> </w:t>
      </w:r>
      <w:r>
        <w:rPr>
          <w:spacing w:val="-108"/>
        </w:rPr>
      </w:r>
      <w:r>
        <w:rPr/>
        <w:t>报告真实、客观地反映了公司内部控制的建设及运行情况。</w:t>
      </w:r>
    </w:p>
    <w:p>
      <w:pPr>
        <w:pStyle w:val="BodyText"/>
        <w:spacing w:line="357" w:lineRule="auto"/>
        <w:ind w:left="597" w:right="223"/>
        <w:jc w:val="left"/>
      </w:pPr>
      <w:r>
        <w:rPr/>
        <w:t>（九）保荐机构对内控制度自我评价报告的核查意见 华林证券有限责任公司出具了《关于安徽鑫龙电器股份有限公司&lt;内部控制自我</w:t>
      </w:r>
    </w:p>
    <w:p>
      <w:pPr>
        <w:pStyle w:val="BodyText"/>
        <w:spacing w:line="357" w:lineRule="auto"/>
        <w:ind w:right="164"/>
        <w:jc w:val="both"/>
      </w:pPr>
      <w:r>
        <w:rPr>
          <w:spacing w:val="-5"/>
        </w:rPr>
        <w:t>评价报告&gt;的核查意见》：鑫龙电器现有的内部控制制度符合我国有关法律法规和证券</w:t>
      </w:r>
      <w:r>
        <w:rPr>
          <w:spacing w:val="-114"/>
        </w:rPr>
        <w:t> </w:t>
      </w:r>
      <w:r>
        <w:rPr>
          <w:spacing w:val="-114"/>
        </w:rPr>
      </w:r>
      <w:r>
        <w:rPr>
          <w:spacing w:val="-2"/>
        </w:rPr>
        <w:t>监管部门的要求，内部控制制度建立健全，在所有重大方面基本保持了与企业业务及</w:t>
      </w:r>
      <w:r>
        <w:rPr>
          <w:spacing w:val="-112"/>
        </w:rPr>
        <w:t> </w:t>
      </w:r>
      <w:r>
        <w:rPr>
          <w:spacing w:val="-112"/>
        </w:rPr>
      </w:r>
      <w:r>
        <w:rPr/>
        <w:t>管理相关的有效内部控制，并得到有效实施；鑫龙电器的《内部控制自我评价报告》 真实、客观地反映了其内部控制制度的建设及运行情况。</w:t>
      </w:r>
    </w:p>
    <w:p>
      <w:pPr>
        <w:pStyle w:val="Heading4"/>
        <w:spacing w:line="240" w:lineRule="auto" w:before="36"/>
        <w:ind w:right="0"/>
        <w:jc w:val="left"/>
        <w:rPr>
          <w:b w:val="0"/>
          <w:bCs w:val="0"/>
        </w:rPr>
      </w:pPr>
      <w:r>
        <w:rPr/>
        <w:t>二、报告期内对高级管理人员的考评及激励机制、相关奖励制度的建立及实施情</w:t>
      </w:r>
      <w:r>
        <w:rPr>
          <w:b w:val="0"/>
          <w:bCs w:val="0"/>
        </w:rPr>
      </w:r>
    </w:p>
    <w:p>
      <w:pPr>
        <w:spacing w:line="240" w:lineRule="auto" w:before="10"/>
        <w:rPr>
          <w:rFonts w:ascii="宋体" w:hAnsi="宋体" w:cs="宋体" w:eastAsia="宋体" w:hint="default"/>
          <w:b/>
          <w:bCs/>
          <w:sz w:val="9"/>
          <w:szCs w:val="9"/>
        </w:rPr>
      </w:pPr>
    </w:p>
    <w:p>
      <w:pPr>
        <w:pStyle w:val="Heading4"/>
        <w:spacing w:line="240" w:lineRule="auto"/>
        <w:ind w:left="117" w:right="223"/>
        <w:jc w:val="left"/>
        <w:rPr>
          <w:b w:val="0"/>
          <w:bCs w:val="0"/>
        </w:rPr>
      </w:pPr>
      <w:r>
        <w:rPr>
          <w:w w:val="99"/>
        </w:rPr>
        <w:t>况</w:t>
      </w:r>
      <w:r>
        <w:rPr>
          <w:b w:val="0"/>
          <w:bCs w:val="0"/>
        </w:rPr>
      </w:r>
    </w:p>
    <w:p>
      <w:pPr>
        <w:pStyle w:val="BodyText"/>
        <w:spacing w:line="240" w:lineRule="auto" w:before="154"/>
        <w:ind w:left="597" w:right="97"/>
        <w:jc w:val="left"/>
      </w:pPr>
      <w:r>
        <w:rPr/>
        <w:t>为了更好的发挥绩效机制对公司高层管理人员的激励，体现责权、利对等原则，</w:t>
      </w:r>
    </w:p>
    <w:p>
      <w:pPr>
        <w:spacing w:line="240" w:lineRule="auto" w:before="10"/>
        <w:rPr>
          <w:rFonts w:ascii="宋体" w:hAnsi="宋体" w:cs="宋体" w:eastAsia="宋体" w:hint="default"/>
          <w:sz w:val="9"/>
          <w:szCs w:val="9"/>
        </w:rPr>
      </w:pPr>
    </w:p>
    <w:p>
      <w:pPr>
        <w:pStyle w:val="BodyText"/>
        <w:spacing w:line="357" w:lineRule="auto" w:before="26"/>
        <w:ind w:right="229"/>
        <w:jc w:val="both"/>
      </w:pPr>
      <w:r>
        <w:rPr>
          <w:spacing w:val="-2"/>
        </w:rPr>
        <w:t>公司积极建立和完善高层管理人员的绩效激励和约束体系。公司已通过和实施《高级</w:t>
      </w:r>
      <w:r>
        <w:rPr>
          <w:spacing w:val="-112"/>
        </w:rPr>
        <w:t> </w:t>
      </w:r>
      <w:r>
        <w:rPr>
          <w:spacing w:val="-112"/>
        </w:rPr>
      </w:r>
      <w:r>
        <w:rPr>
          <w:spacing w:val="-3"/>
        </w:rPr>
        <w:t>管理人员薪酬考核管理办法》，建立了高级管理人员的绩效评价体系和与之相联系的</w:t>
      </w:r>
      <w:r>
        <w:rPr>
          <w:spacing w:val="-91"/>
        </w:rPr>
        <w:t> </w:t>
      </w:r>
      <w:r>
        <w:rPr>
          <w:spacing w:val="-91"/>
        </w:rPr>
      </w:r>
      <w:r>
        <w:rPr>
          <w:spacing w:val="-2"/>
        </w:rPr>
        <w:t>相关考核机制，依据公司年度经营计划目标和实际完成情况，对公司高级管理人员进</w:t>
      </w:r>
      <w:r>
        <w:rPr>
          <w:spacing w:val="-112"/>
        </w:rPr>
        <w:t> </w:t>
      </w:r>
      <w:r>
        <w:rPr>
          <w:spacing w:val="-112"/>
        </w:rPr>
      </w:r>
      <w:r>
        <w:rPr/>
        <w:t>行绩效指标的考核，并以此作为奖惩依据。</w:t>
      </w:r>
    </w:p>
    <w:p>
      <w:pPr>
        <w:pStyle w:val="BodyText"/>
        <w:spacing w:line="357" w:lineRule="auto"/>
        <w:ind w:right="97" w:firstLine="480"/>
        <w:jc w:val="left"/>
      </w:pPr>
      <w:r>
        <w:rPr>
          <w:spacing w:val="-6"/>
        </w:rPr>
        <w:t>报告期内，公司为进一步完善法人治理结构，促进公司建立、健全激励约束机制，</w:t>
      </w:r>
      <w:r>
        <w:rPr/>
        <w:t> 充分调动管理者和重要骨干的积极性，吸引和保留优秀管理人才、核心技术人员和业 务骨干；有效地将股东利益、公司利益和经营者个人利益结合在一起，使各方共同关 注公司的长远发展；激励个人与公司共同分享企业发展的成果，保证企业的长期稳健 </w:t>
      </w:r>
      <w:r>
        <w:rPr>
          <w:spacing w:val="-15"/>
        </w:rPr>
        <w:t>发展；根据《公司法》、《证券法》、《上市公司股权激励管理办法（试行）》以及其他</w:t>
      </w:r>
      <w:r>
        <w:rPr>
          <w:spacing w:val="-95"/>
        </w:rPr>
        <w:t> </w:t>
      </w:r>
      <w:r>
        <w:rPr>
          <w:spacing w:val="-95"/>
        </w:rPr>
      </w:r>
      <w:r>
        <w:rPr>
          <w:spacing w:val="-3"/>
        </w:rPr>
        <w:t>法律、法规、规范性文件和《公司章程》，制订了股票期权激励计划。激励计划拟授</w:t>
      </w:r>
      <w:r>
        <w:rPr>
          <w:spacing w:val="-91"/>
        </w:rPr>
        <w:t> </w:t>
      </w:r>
      <w:r>
        <w:rPr>
          <w:spacing w:val="-91"/>
        </w:rPr>
      </w:r>
      <w:r>
        <w:rPr/>
        <w:t>予激励对象133人共1,420万份股票期权，其中：首次授予1,320万份，预留100万份。</w:t>
      </w:r>
    </w:p>
    <w:p>
      <w:pPr>
        <w:pStyle w:val="Heading4"/>
        <w:spacing w:line="240" w:lineRule="auto" w:before="35"/>
        <w:ind w:right="223"/>
        <w:jc w:val="left"/>
        <w:rPr>
          <w:b w:val="0"/>
          <w:bCs w:val="0"/>
        </w:rPr>
      </w:pPr>
      <w:r>
        <w:rPr/>
        <w:t>三、公司内部审计制度的建立和执行情况</w:t>
      </w:r>
      <w:r>
        <w:rPr>
          <w:b w:val="0"/>
          <w:bCs w:val="0"/>
        </w:rPr>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b/>
          <w:bCs/>
          <w:sz w:val="27"/>
          <w:szCs w:val="27"/>
        </w:rPr>
      </w:pPr>
    </w:p>
    <w:p>
      <w:pPr>
        <w:pStyle w:val="BodyText"/>
        <w:spacing w:line="357" w:lineRule="auto" w:before="26"/>
        <w:ind w:left="617" w:right="629" w:firstLine="480"/>
        <w:jc w:val="both"/>
      </w:pPr>
      <w:r>
        <w:rPr>
          <w:spacing w:val="-2"/>
        </w:rPr>
        <w:t>公司根据深圳证券交易所《中小企业板上市公司特别规定》的要求，以及经营活</w:t>
      </w:r>
      <w:r>
        <w:rPr/>
        <w:t> </w:t>
      </w:r>
      <w:r>
        <w:rPr>
          <w:spacing w:val="-3"/>
        </w:rPr>
        <w:t>动的实际需要，设立了审计部，制定了《内部审计制度》，进一步完善了审计部的内</w:t>
      </w:r>
      <w:r>
        <w:rPr>
          <w:spacing w:val="-90"/>
        </w:rPr>
        <w:t> </w:t>
      </w:r>
      <w:r>
        <w:rPr>
          <w:spacing w:val="-90"/>
        </w:rPr>
      </w:r>
      <w:r>
        <w:rPr>
          <w:spacing w:val="-2"/>
        </w:rPr>
        <w:t>部管理和职能。截止报告期末，公司内部审计制度的建立和执行情况，符合深圳证券</w:t>
      </w:r>
      <w:r>
        <w:rPr>
          <w:spacing w:val="-112"/>
        </w:rPr>
        <w:t> </w:t>
      </w:r>
      <w:r>
        <w:rPr>
          <w:spacing w:val="-112"/>
        </w:rPr>
      </w:r>
      <w:r>
        <w:rPr/>
        <w:t>交易所《中小企业板上市公司内部审计工作指引》等相关规定要求。</w:t>
      </w:r>
    </w:p>
    <w:p>
      <w:pPr>
        <w:pStyle w:val="BodyText"/>
        <w:spacing w:line="357" w:lineRule="auto"/>
        <w:ind w:left="617" w:right="628" w:firstLine="480"/>
        <w:jc w:val="both"/>
      </w:pPr>
      <w:r>
        <w:rPr/>
        <w:t>1、机构设置：公司设立了专门的审计部，在董事会审计委员会的指导下，独立</w:t>
      </w:r>
      <w:r>
        <w:rPr>
          <w:spacing w:val="1"/>
        </w:rPr>
        <w:t> </w:t>
      </w:r>
      <w:r>
        <w:rPr>
          <w:spacing w:val="-2"/>
        </w:rPr>
        <w:t>行使审计职权，不受其他部门和个人的干涉。内部审计部门对审计委员会负责，向审</w:t>
      </w:r>
      <w:r>
        <w:rPr>
          <w:spacing w:val="-112"/>
        </w:rPr>
        <w:t> </w:t>
      </w:r>
      <w:r>
        <w:rPr>
          <w:spacing w:val="-112"/>
        </w:rPr>
      </w:r>
      <w:r>
        <w:rPr/>
        <w:t>计委员会报告工作。</w:t>
      </w:r>
    </w:p>
    <w:p>
      <w:pPr>
        <w:pStyle w:val="BodyText"/>
        <w:spacing w:line="357" w:lineRule="auto"/>
        <w:ind w:left="617" w:right="628" w:firstLine="480"/>
        <w:jc w:val="both"/>
      </w:pPr>
      <w:r>
        <w:rPr/>
        <w:t>2、人员安排：截止报告期，公司聘任了三名专职人员，负责对公司内部控制制</w:t>
      </w:r>
      <w:r>
        <w:rPr>
          <w:spacing w:val="1"/>
        </w:rPr>
        <w:t> </w:t>
      </w:r>
      <w:r>
        <w:rPr/>
        <w:t>度的建立和实施、公司财务信息的真实性和完整性等情况进行检查监督。</w:t>
      </w:r>
    </w:p>
    <w:p>
      <w:pPr>
        <w:pStyle w:val="BodyText"/>
        <w:spacing w:line="345" w:lineRule="auto"/>
        <w:ind w:left="617" w:right="564" w:firstLine="480"/>
        <w:jc w:val="right"/>
      </w:pPr>
      <w:r>
        <w:rPr>
          <w:rFonts w:ascii="Arial" w:hAnsi="Arial" w:cs="Arial" w:eastAsia="Arial" w:hint="default"/>
        </w:rPr>
        <w:t>3</w:t>
      </w:r>
      <w:r>
        <w:rPr/>
        <w:t>、工作职能：负责拟定实施公司内部审计计划；监督、检查、考核、评价公司</w:t>
      </w:r>
      <w:r>
        <w:rPr>
          <w:spacing w:val="1"/>
        </w:rPr>
        <w:t> </w:t>
      </w:r>
      <w:r>
        <w:rPr/>
        <w:t>各部门及各子公司执行公司有关规章制度的情况；监督检查内部控制制度执行情况。</w:t>
      </w:r>
      <w:r>
        <w:rPr/>
        <w:t> </w:t>
      </w:r>
      <w:r>
        <w:rPr>
          <w:rFonts w:ascii="Arial" w:hAnsi="Arial" w:cs="Arial" w:eastAsia="Arial" w:hint="default"/>
        </w:rPr>
        <w:t>4</w:t>
      </w:r>
      <w:r>
        <w:rPr/>
        <w:t>、工作监督：审计委员会在会计年度结束后审议内审部门提交的年度审计工作</w:t>
      </w:r>
      <w:r>
        <w:rPr>
          <w:spacing w:val="1"/>
        </w:rPr>
        <w:t> </w:t>
      </w:r>
      <w:r>
        <w:rPr>
          <w:spacing w:val="-2"/>
        </w:rPr>
        <w:t>报告和下一年度的内部审计工作计划，每个季度召开一次会议，审议审计部提交的工</w:t>
      </w:r>
    </w:p>
    <w:p>
      <w:pPr>
        <w:spacing w:line="357" w:lineRule="auto" w:before="48"/>
        <w:ind w:left="1100" w:right="5571" w:hanging="483"/>
        <w:jc w:val="left"/>
        <w:rPr>
          <w:rFonts w:ascii="宋体" w:hAnsi="宋体" w:cs="宋体" w:eastAsia="宋体" w:hint="default"/>
          <w:sz w:val="24"/>
          <w:szCs w:val="24"/>
        </w:rPr>
      </w:pPr>
      <w:r>
        <w:rPr>
          <w:rFonts w:ascii="宋体" w:hAnsi="宋体" w:cs="宋体" w:eastAsia="宋体" w:hint="default"/>
          <w:sz w:val="24"/>
          <w:szCs w:val="24"/>
        </w:rPr>
        <w:t>作计划、工作报告。 </w:t>
      </w:r>
      <w:r>
        <w:rPr>
          <w:rFonts w:ascii="宋体" w:hAnsi="宋体" w:cs="宋体" w:eastAsia="宋体" w:hint="default"/>
          <w:b/>
          <w:bCs/>
          <w:sz w:val="24"/>
          <w:szCs w:val="24"/>
        </w:rPr>
        <w:t>四、内部控制的建立和执行情况</w:t>
      </w:r>
      <w:r>
        <w:rPr>
          <w:rFonts w:ascii="宋体" w:hAnsi="宋体" w:cs="宋体" w:eastAsia="宋体" w:hint="default"/>
          <w:sz w:val="24"/>
          <w:szCs w:val="24"/>
        </w:rPr>
      </w:r>
    </w:p>
    <w:tbl>
      <w:tblPr>
        <w:tblW w:w="0" w:type="auto"/>
        <w:jc w:val="left"/>
        <w:tblInd w:w="118" w:type="dxa"/>
        <w:tblLayout w:type="fixed"/>
        <w:tblCellMar>
          <w:top w:w="0" w:type="dxa"/>
          <w:left w:w="0" w:type="dxa"/>
          <w:bottom w:w="0" w:type="dxa"/>
          <w:right w:w="0" w:type="dxa"/>
        </w:tblCellMar>
        <w:tblLook w:val="01E0"/>
      </w:tblPr>
      <w:tblGrid>
        <w:gridCol w:w="5900"/>
        <w:gridCol w:w="1317"/>
        <w:gridCol w:w="2599"/>
      </w:tblGrid>
      <w:tr>
        <w:trPr>
          <w:trHeight w:val="161" w:hRule="exact"/>
        </w:trPr>
        <w:tc>
          <w:tcPr>
            <w:tcW w:w="5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7" w:type="dxa"/>
            <w:tcBorders>
              <w:top w:val="single" w:sz="4" w:space="0" w:color="000000"/>
              <w:left w:val="single" w:sz="4" w:space="0" w:color="000000"/>
              <w:bottom w:val="nil" w:sz="6" w:space="0" w:color="auto"/>
              <w:right w:val="single" w:sz="4" w:space="0" w:color="000000"/>
            </w:tcBorders>
            <w:shd w:val="clear" w:color="auto" w:fill="DCDCDC"/>
          </w:tcPr>
          <w:p>
            <w:pPr/>
          </w:p>
        </w:tc>
        <w:tc>
          <w:tcPr>
            <w:tcW w:w="2599"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备注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说明（如选择否或不适</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用，请说明具体原因）</w:t>
            </w:r>
          </w:p>
        </w:tc>
      </w:tr>
      <w:tr>
        <w:trPr>
          <w:trHeight w:val="312" w:hRule="exact"/>
        </w:trPr>
        <w:tc>
          <w:tcPr>
            <w:tcW w:w="5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ind w:left="78"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2599" w:type="dxa"/>
            <w:vMerge/>
            <w:tcBorders>
              <w:left w:val="single" w:sz="4" w:space="0" w:color="000000"/>
              <w:right w:val="single" w:sz="4" w:space="0" w:color="000000"/>
            </w:tcBorders>
            <w:shd w:val="clear" w:color="auto" w:fill="DCDCDC"/>
          </w:tcPr>
          <w:p>
            <w:pPr/>
          </w:p>
        </w:tc>
      </w:tr>
      <w:tr>
        <w:trPr>
          <w:trHeight w:val="161" w:hRule="exact"/>
        </w:trPr>
        <w:tc>
          <w:tcPr>
            <w:tcW w:w="5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7" w:type="dxa"/>
            <w:tcBorders>
              <w:top w:val="nil" w:sz="6" w:space="0" w:color="auto"/>
              <w:left w:val="single" w:sz="4" w:space="0" w:color="000000"/>
              <w:bottom w:val="single" w:sz="4" w:space="0" w:color="000000"/>
              <w:right w:val="single" w:sz="4" w:space="0" w:color="000000"/>
            </w:tcBorders>
            <w:shd w:val="clear" w:color="auto" w:fill="DCDCDC"/>
          </w:tcPr>
          <w:p>
            <w:pPr/>
          </w:p>
        </w:tc>
        <w:tc>
          <w:tcPr>
            <w:tcW w:w="259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11"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59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．公司是否建立内部审计制度，内部审计制度是否经公司董事</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会审议通过</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．公司董事会是否设立审计委员会，公司是否设立独立于财务</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部门的内部审计部门</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8"/>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w:t>
            </w:r>
            <w:r>
              <w:rPr>
                <w:rFonts w:ascii="宋体" w:hAnsi="宋体" w:cs="宋体" w:eastAsia="宋体" w:hint="default"/>
                <w:spacing w:val="-2"/>
                <w:sz w:val="21"/>
                <w:szCs w:val="21"/>
              </w:rPr>
              <w:t>计</w:t>
            </w:r>
            <w:r>
              <w:rPr>
                <w:rFonts w:ascii="宋体" w:hAnsi="宋体" w:cs="宋体" w:eastAsia="宋体" w:hint="default"/>
                <w:sz w:val="21"/>
                <w:szCs w:val="21"/>
              </w:rPr>
              <w:t>委员会成员是否全部由董事组成，独立董事占半数</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以上并担任召集人，且至少有一名独立董事为会计专业人士</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）内部审计部门是否配置三名以上（含三名）专职人员从事</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内部审计工作</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59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56" w:lineRule="exact"/>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．内部控制自我评价报告结论是否为内部控制有效（如为内部</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控制无效，请说明内部控制存在的重大缺陷）</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8"/>
              <w:ind w:left="2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2010年度已出具鉴证报告</w:t>
            </w:r>
          </w:p>
        </w:tc>
      </w:tr>
      <w:tr>
        <w:trPr>
          <w:trHeight w:val="1258"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．会计师事务所对公司内部控制有效性是否出具标准审计报告</w:t>
            </w:r>
          </w:p>
          <w:p>
            <w:pPr>
              <w:pStyle w:val="TableParagraph"/>
              <w:spacing w:line="273" w:lineRule="auto" w:before="21"/>
              <w:ind w:left="11" w:right="3"/>
              <w:jc w:val="left"/>
              <w:rPr>
                <w:rFonts w:ascii="宋体" w:hAnsi="宋体" w:cs="宋体" w:eastAsia="宋体" w:hint="default"/>
                <w:sz w:val="21"/>
                <w:szCs w:val="21"/>
              </w:rPr>
            </w:pPr>
            <w:r>
              <w:rPr>
                <w:rFonts w:ascii="宋体" w:hAnsi="宋体" w:cs="宋体" w:eastAsia="宋体" w:hint="default"/>
                <w:sz w:val="21"/>
                <w:szCs w:val="21"/>
              </w:rPr>
              <w:t>如出具非标准审计报告或指出公司非财务报告内部控制存在重 大缺陷的，公司董事会、监事会是否针对所涉及事项做出专项说 明</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56" w:lineRule="exact"/>
              <w:ind w:left="-132"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．独立董事、监事会是否出具明确同意意见（如为异议意见，</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7"/>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w:t>
            </w:r>
          </w:p>
        </w:tc>
        <w:tc>
          <w:tcPr>
            <w:tcW w:w="1317" w:type="dxa"/>
            <w:tcBorders>
              <w:top w:val="single" w:sz="4" w:space="0" w:color="000000"/>
              <w:left w:val="single" w:sz="13" w:space="0" w:color="DCDCDC"/>
              <w:bottom w:val="single" w:sz="4" w:space="0" w:color="000000"/>
              <w:right w:val="single" w:sz="4"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47" w:footer="605" w:top="640" w:bottom="800" w:left="1180" w:right="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35"/>
        <w:ind w:left="0" w:right="112" w:firstLine="0"/>
        <w:jc w:val="right"/>
        <w:rPr>
          <w:rFonts w:ascii="宋体" w:hAnsi="宋体" w:cs="宋体" w:eastAsia="宋体" w:hint="default"/>
          <w:sz w:val="21"/>
          <w:szCs w:val="21"/>
        </w:rPr>
      </w:pPr>
      <w:r>
        <w:rPr/>
        <w:pict>
          <v:shape style="position:absolute;margin-left:64.320000pt;margin-top:-61.345737pt;width:492.15pt;height:205.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7"/>
                    <w:gridCol w:w="1312"/>
                    <w:gridCol w:w="2599"/>
                  </w:tblGrid>
                  <w:tr>
                    <w:trPr>
                      <w:trHeight w:val="322"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312" w:type="dxa"/>
                        <w:tcBorders>
                          <w:top w:val="single" w:sz="4" w:space="0" w:color="000000"/>
                          <w:left w:val="single" w:sz="13" w:space="0" w:color="DCDCDC"/>
                          <w:bottom w:val="single" w:sz="4" w:space="0" w:color="000000"/>
                          <w:right w:val="single" w:sz="4" w:space="0" w:color="000000"/>
                        </w:tcBorders>
                      </w:tcPr>
                      <w:p>
                        <w:pP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316" w:hRule="exact"/>
                    </w:trPr>
                    <w:tc>
                      <w:tcPr>
                        <w:tcW w:w="9828" w:type="dxa"/>
                        <w:gridSpan w:val="3"/>
                        <w:tcBorders>
                          <w:top w:val="single" w:sz="4" w:space="0" w:color="000000"/>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一至四季度，均召开会议审议了公司的财务报告及内部审计部门提交的工作计划和内部审计报告。审计委员</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会每季度向董事会报告内部审计工作的具体情况。会议结束后向董事会汇报内部审计工作的进展和执行情</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况，以及专项审计结果。按照公司审计委员会工作规程，审计委员会配合做好公司年报编制及披露等工作</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具体工作为：审阅年度审计计划；在年审会计师进场前审阅财务会计报表；听取管理层及财务总监关于年度</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公司生产经营情况、财务状况等工作汇报；在会计师出具初步审计意见后，再次审阅公司财务会计报告；总</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结评价审计机构的审计工作并提出续聘建议，提交董事会审议；负责内部审计与外部审计之间的沟通等。审</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计部门能按照审计计划有序的开展工作，在每季度的审计委员会会议上，汇报审计工作进度及内部控制制度</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的执行情况。定期审查公司是否存在重要的对外投资、购买和出售资产、对外担保、关联交易、募集资金使</w:t>
                        </w:r>
                      </w:p>
                    </w:tc>
                  </w:tr>
                  <w:tr>
                    <w:trPr>
                      <w:trHeight w:val="312"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用和信息披露事务管理等事项，形成内部审计总结；定期出具《募集资金存放与使用的专项审计报告</w:t>
                        </w:r>
                        <w:r>
                          <w:rPr>
                            <w:rFonts w:ascii="宋体" w:hAnsi="宋体" w:cs="宋体" w:eastAsia="宋体" w:hint="default"/>
                            <w:spacing w:val="-105"/>
                            <w:sz w:val="21"/>
                            <w:szCs w:val="21"/>
                          </w:rPr>
                          <w:t>》</w:t>
                        </w:r>
                        <w:r>
                          <w:rPr>
                            <w:rFonts w:ascii="宋体" w:hAnsi="宋体" w:cs="宋体" w:eastAsia="宋体" w:hint="default"/>
                            <w:spacing w:val="-2"/>
                            <w:sz w:val="21"/>
                            <w:szCs w:val="21"/>
                          </w:rPr>
                          <w:t>，并</w:t>
                        </w:r>
                        <w:r>
                          <w:rPr>
                            <w:rFonts w:ascii="宋体" w:hAnsi="宋体" w:cs="宋体" w:eastAsia="宋体" w:hint="default"/>
                            <w:sz w:val="21"/>
                            <w:szCs w:val="21"/>
                          </w:rPr>
                        </w:r>
                      </w:p>
                    </w:tc>
                  </w:tr>
                  <w:tr>
                    <w:trPr>
                      <w:trHeight w:val="319" w:hRule="exact"/>
                    </w:trPr>
                    <w:tc>
                      <w:tcPr>
                        <w:tcW w:w="9828" w:type="dxa"/>
                        <w:gridSpan w:val="3"/>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提交审计委员会。审计部已经向审计委员会已提交</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年内部审计工作总结和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年度审计工作计划。</w:t>
                        </w:r>
                      </w:p>
                    </w:tc>
                  </w:tr>
                  <w:tr>
                    <w:trPr>
                      <w:trHeight w:val="322"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357" w:lineRule="auto" w:before="26"/>
        <w:ind w:left="1097" w:right="682" w:firstLine="2"/>
        <w:jc w:val="left"/>
        <w:rPr>
          <w:rFonts w:ascii="宋体" w:hAnsi="宋体" w:cs="宋体" w:eastAsia="宋体" w:hint="default"/>
          <w:sz w:val="24"/>
          <w:szCs w:val="24"/>
        </w:rPr>
      </w:pPr>
      <w:r>
        <w:rPr>
          <w:rFonts w:ascii="宋体" w:hAnsi="宋体" w:cs="宋体" w:eastAsia="宋体" w:hint="default"/>
          <w:b/>
          <w:bCs/>
          <w:sz w:val="24"/>
          <w:szCs w:val="24"/>
        </w:rPr>
        <w:t>五、财务报告内部控制制定依据</w:t>
      </w:r>
      <w:r>
        <w:rPr>
          <w:rFonts w:ascii="宋体" w:hAnsi="宋体" w:cs="宋体" w:eastAsia="宋体" w:hint="default"/>
          <w:b/>
          <w:bCs/>
          <w:spacing w:val="1"/>
          <w:w w:val="99"/>
          <w:sz w:val="24"/>
          <w:szCs w:val="24"/>
        </w:rPr>
        <w:t> </w:t>
      </w:r>
      <w:r>
        <w:rPr>
          <w:rFonts w:ascii="宋体" w:hAnsi="宋体" w:cs="宋体" w:eastAsia="宋体" w:hint="default"/>
          <w:spacing w:val="-15"/>
          <w:sz w:val="24"/>
          <w:szCs w:val="24"/>
        </w:rPr>
        <w:t>公司根据《公司法》、《会计法》、《企业会计准则》和监管部门的相关法律法规建</w:t>
      </w:r>
    </w:p>
    <w:p>
      <w:pPr>
        <w:pStyle w:val="BodyText"/>
        <w:spacing w:line="357" w:lineRule="auto"/>
        <w:ind w:left="617" w:right="681"/>
        <w:jc w:val="left"/>
      </w:pPr>
      <w:r>
        <w:rPr>
          <w:spacing w:val="-2"/>
        </w:rPr>
        <w:t>立了财务报告内控体系，主要对“不相容职位分离、授权审批、会计系统与权限、财</w:t>
      </w:r>
      <w:r>
        <w:rPr>
          <w:spacing w:val="-110"/>
        </w:rPr>
        <w:t> </w:t>
      </w:r>
      <w:r>
        <w:rPr>
          <w:spacing w:val="-110"/>
        </w:rPr>
      </w:r>
      <w:r>
        <w:rPr/>
        <w:t>产保护、预算决算、独立稽核、运营分析”等关键控制点进行了控制。</w:t>
      </w:r>
    </w:p>
    <w:p>
      <w:pPr>
        <w:spacing w:line="357" w:lineRule="auto" w:before="36"/>
        <w:ind w:left="1097" w:right="673" w:firstLine="0"/>
        <w:jc w:val="left"/>
        <w:rPr>
          <w:rFonts w:ascii="宋体" w:hAnsi="宋体" w:cs="宋体" w:eastAsia="宋体" w:hint="default"/>
          <w:sz w:val="24"/>
          <w:szCs w:val="24"/>
        </w:rPr>
      </w:pPr>
      <w:r>
        <w:rPr>
          <w:rFonts w:ascii="宋体" w:hAnsi="宋体" w:cs="宋体" w:eastAsia="宋体" w:hint="default"/>
          <w:sz w:val="24"/>
          <w:szCs w:val="24"/>
        </w:rPr>
        <w:t>公司2011年度财务报告在内部控制等方面不存在重大缺陷。 </w:t>
      </w:r>
      <w:r>
        <w:rPr>
          <w:rFonts w:ascii="宋体" w:hAnsi="宋体" w:cs="宋体" w:eastAsia="宋体" w:hint="default"/>
          <w:b/>
          <w:bCs/>
          <w:sz w:val="24"/>
          <w:szCs w:val="24"/>
        </w:rPr>
        <w:t>六、年度报告披露重大差错责任追究制度的建立与执行情况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公司已经制定《年报信息披露重大差错责任追究制度》。</w:t>
      </w:r>
      <w:r>
        <w:rPr>
          <w:rFonts w:ascii="宋体" w:hAnsi="宋体" w:cs="宋体" w:eastAsia="宋体" w:hint="default"/>
          <w:spacing w:val="-11"/>
          <w:sz w:val="24"/>
          <w:szCs w:val="24"/>
        </w:rPr>
        <w:t> </w:t>
      </w:r>
      <w:r>
        <w:rPr>
          <w:rFonts w:ascii="宋体" w:hAnsi="宋体" w:cs="宋体" w:eastAsia="宋体" w:hint="default"/>
          <w:sz w:val="24"/>
          <w:szCs w:val="24"/>
        </w:rPr>
        <w:t>报告期内公司未发生重</w:t>
      </w:r>
    </w:p>
    <w:p>
      <w:pPr>
        <w:pStyle w:val="BodyText"/>
        <w:spacing w:line="240" w:lineRule="auto"/>
        <w:ind w:left="617" w:right="682"/>
        <w:jc w:val="left"/>
      </w:pPr>
      <w:r>
        <w:rPr/>
        <w:t>大会计差错更正、重大遗漏信息补充等情况。</w:t>
      </w:r>
    </w:p>
    <w:p>
      <w:pPr>
        <w:spacing w:after="0" w:line="240" w:lineRule="auto"/>
        <w:jc w:val="left"/>
        <w:sectPr>
          <w:pgSz w:w="11910" w:h="16840"/>
          <w:pgMar w:header="447" w:footer="605" w:top="640" w:bottom="800" w:left="118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right="110"/>
        <w:jc w:val="center"/>
        <w:rPr>
          <w:b w:val="0"/>
          <w:bCs w:val="0"/>
        </w:rPr>
      </w:pPr>
      <w:bookmarkStart w:name="_TOC_250004" w:id="7"/>
      <w:r>
        <w:rPr/>
        <w:t>第七节</w:t>
      </w:r>
      <w:r>
        <w:rPr>
          <w:spacing w:val="-1"/>
        </w:rPr>
        <w:t> </w:t>
      </w:r>
      <w:r>
        <w:rPr/>
        <w:t>股东大会情况简介</w:t>
      </w:r>
      <w:bookmarkEnd w:id="7"/>
      <w:r>
        <w:rPr>
          <w:b w:val="0"/>
          <w:bCs w:val="0"/>
        </w:rPr>
      </w:r>
    </w:p>
    <w:p>
      <w:pPr>
        <w:spacing w:line="240" w:lineRule="auto" w:before="9"/>
        <w:rPr>
          <w:rFonts w:ascii="黑体" w:hAnsi="黑体" w:cs="黑体" w:eastAsia="黑体" w:hint="default"/>
          <w:b/>
          <w:bCs/>
          <w:sz w:val="26"/>
          <w:szCs w:val="26"/>
        </w:rPr>
      </w:pPr>
    </w:p>
    <w:p>
      <w:pPr>
        <w:pStyle w:val="BodyText"/>
        <w:spacing w:line="357" w:lineRule="auto" w:before="0"/>
        <w:ind w:right="97" w:firstLine="480"/>
        <w:jc w:val="left"/>
      </w:pPr>
      <w:r>
        <w:rPr>
          <w:spacing w:val="-6"/>
        </w:rPr>
        <w:t>报告期内，公司共召开了六次股东大会，一次年度股东大会和五次临时股东大会，</w:t>
      </w:r>
      <w:r>
        <w:rPr/>
        <w:t> </w:t>
      </w:r>
      <w:r>
        <w:rPr>
          <w:spacing w:val="-9"/>
        </w:rPr>
        <w:t>股东大会的通知、召开、出席人员的资格、表决程序符合《公司法》、《公司章程》等</w:t>
      </w:r>
      <w:r>
        <w:rPr>
          <w:spacing w:val="-84"/>
        </w:rPr>
        <w:t> </w:t>
      </w:r>
      <w:r>
        <w:rPr>
          <w:spacing w:val="-84"/>
        </w:rPr>
      </w:r>
      <w:r>
        <w:rPr/>
        <w:t>有关规定。</w:t>
      </w:r>
    </w:p>
    <w:p>
      <w:pPr>
        <w:spacing w:line="357" w:lineRule="auto" w:before="36"/>
        <w:ind w:left="597" w:right="223" w:firstLine="2"/>
        <w:jc w:val="left"/>
        <w:rPr>
          <w:rFonts w:ascii="宋体" w:hAnsi="宋体" w:cs="宋体" w:eastAsia="宋体" w:hint="default"/>
          <w:sz w:val="24"/>
          <w:szCs w:val="24"/>
        </w:rPr>
      </w:pPr>
      <w:r>
        <w:rPr>
          <w:rFonts w:ascii="宋体" w:hAnsi="宋体" w:cs="宋体" w:eastAsia="宋体" w:hint="default"/>
          <w:b/>
          <w:bCs/>
          <w:sz w:val="24"/>
          <w:szCs w:val="24"/>
        </w:rPr>
        <w:t>一、2010年年度股东大会</w:t>
      </w:r>
      <w:r>
        <w:rPr>
          <w:rFonts w:ascii="宋体" w:hAnsi="宋体" w:cs="宋体" w:eastAsia="宋体" w:hint="default"/>
          <w:b/>
          <w:bCs/>
          <w:w w:val="99"/>
          <w:sz w:val="24"/>
          <w:szCs w:val="24"/>
        </w:rPr>
        <w:t> </w:t>
      </w:r>
      <w:r>
        <w:rPr>
          <w:rFonts w:ascii="宋体" w:hAnsi="宋体" w:cs="宋体" w:eastAsia="宋体" w:hint="default"/>
          <w:sz w:val="24"/>
          <w:szCs w:val="24"/>
        </w:rPr>
        <w:t>公司于2011年4月21日在公司四楼会议室召开了2010年年度股东大会，会议采取</w:t>
      </w:r>
    </w:p>
    <w:p>
      <w:pPr>
        <w:pStyle w:val="BodyText"/>
        <w:spacing w:line="357" w:lineRule="auto"/>
        <w:ind w:right="108"/>
        <w:jc w:val="both"/>
      </w:pPr>
      <w:r>
        <w:rPr>
          <w:spacing w:val="29"/>
        </w:rPr>
        <w:t>现场投票方式。出席本次会议的股东</w:t>
      </w:r>
      <w:r>
        <w:rPr>
          <w:spacing w:val="-89"/>
        </w:rPr>
        <w:t> </w:t>
      </w:r>
      <w:r>
        <w:rPr>
          <w:spacing w:val="29"/>
        </w:rPr>
        <w:t>及股东代表5名，代表有表决权的股份</w:t>
      </w:r>
      <w:r>
        <w:rPr>
          <w:spacing w:val="-117"/>
        </w:rPr>
        <w:t> </w:t>
      </w:r>
      <w:r>
        <w:rPr/>
        <w:t>68,555,441.00股，占公司总股本的41.55%。会议由董事长束龙胜先生主持，公司部</w:t>
      </w:r>
      <w:r>
        <w:rPr>
          <w:spacing w:val="-92"/>
        </w:rPr>
        <w:t> </w:t>
      </w:r>
      <w:r>
        <w:rPr>
          <w:spacing w:val="-92"/>
        </w:rPr>
      </w:r>
      <w:r>
        <w:rPr/>
        <w:t>分董事、监事出席了本次会议，其他部分高级管理人员、见证律师列席了本次会议。</w:t>
      </w:r>
      <w:r>
        <w:rPr/>
        <w:t> </w:t>
      </w:r>
      <w:r>
        <w:rPr>
          <w:spacing w:val="-5"/>
        </w:rPr>
        <w:t>会议的召集、召开符合有关法规及《公司章程》的规定。会议审议并通过了以下议案：</w:t>
      </w:r>
    </w:p>
    <w:p>
      <w:pPr>
        <w:pStyle w:val="BodyText"/>
        <w:spacing w:line="240" w:lineRule="auto"/>
        <w:ind w:left="597" w:right="223"/>
        <w:jc w:val="left"/>
      </w:pPr>
      <w:r>
        <w:rPr/>
        <w:t>1</w:t>
      </w:r>
      <w:r>
        <w:rPr>
          <w:spacing w:val="-120"/>
        </w:rPr>
        <w:t>、</w:t>
      </w:r>
      <w:r>
        <w:rPr/>
        <w:t>《2010年度董事会工作报告</w:t>
      </w:r>
      <w:r>
        <w:rPr>
          <w:spacing w:val="-120"/>
        </w:rPr>
        <w:t>》</w:t>
      </w:r>
      <w:r>
        <w:rPr/>
        <w:t>；</w:t>
      </w:r>
    </w:p>
    <w:p>
      <w:pPr>
        <w:pStyle w:val="BodyText"/>
        <w:spacing w:line="240" w:lineRule="auto" w:before="154"/>
        <w:ind w:left="597" w:right="223"/>
        <w:jc w:val="left"/>
      </w:pPr>
      <w:r>
        <w:rPr/>
        <w:t>2</w:t>
      </w:r>
      <w:r>
        <w:rPr>
          <w:spacing w:val="-120"/>
        </w:rPr>
        <w:t>、</w:t>
      </w:r>
      <w:r>
        <w:rPr/>
        <w:t>《2010年度监事会工作报告</w:t>
      </w:r>
      <w:r>
        <w:rPr>
          <w:spacing w:val="-120"/>
        </w:rPr>
        <w:t>》</w:t>
      </w:r>
      <w:r>
        <w:rPr/>
        <w:t>；</w:t>
      </w:r>
    </w:p>
    <w:p>
      <w:pPr>
        <w:pStyle w:val="BodyText"/>
        <w:spacing w:line="240" w:lineRule="auto" w:before="154"/>
        <w:ind w:left="597" w:right="223"/>
        <w:jc w:val="left"/>
      </w:pPr>
      <w:r>
        <w:rPr/>
        <w:t>3</w:t>
      </w:r>
      <w:r>
        <w:rPr>
          <w:spacing w:val="-120"/>
        </w:rPr>
        <w:t>、</w:t>
      </w:r>
      <w:r>
        <w:rPr/>
        <w:t>《2010年度财务决算报告</w:t>
      </w:r>
      <w:r>
        <w:rPr>
          <w:spacing w:val="-120"/>
        </w:rPr>
        <w:t>》</w:t>
      </w:r>
      <w:r>
        <w:rPr/>
        <w:t>；</w:t>
      </w:r>
    </w:p>
    <w:p>
      <w:pPr>
        <w:pStyle w:val="BodyText"/>
        <w:spacing w:line="240" w:lineRule="auto" w:before="154"/>
        <w:ind w:left="597" w:right="223"/>
        <w:jc w:val="left"/>
      </w:pPr>
      <w:r>
        <w:rPr/>
        <w:t>4</w:t>
      </w:r>
      <w:r>
        <w:rPr>
          <w:spacing w:val="-120"/>
        </w:rPr>
        <w:t>、</w:t>
      </w:r>
      <w:r>
        <w:rPr/>
        <w:t>《关于公司2010年度利润分配的预案</w:t>
      </w:r>
      <w:r>
        <w:rPr>
          <w:spacing w:val="-120"/>
        </w:rPr>
        <w:t>》</w:t>
      </w:r>
      <w:r>
        <w:rPr/>
        <w:t>；</w:t>
      </w:r>
    </w:p>
    <w:p>
      <w:pPr>
        <w:pStyle w:val="BodyText"/>
        <w:spacing w:line="240" w:lineRule="auto" w:before="154"/>
        <w:ind w:left="597" w:right="223"/>
        <w:jc w:val="left"/>
      </w:pPr>
      <w:r>
        <w:rPr/>
        <w:t>5</w:t>
      </w:r>
      <w:r>
        <w:rPr>
          <w:spacing w:val="-120"/>
        </w:rPr>
        <w:t>、</w:t>
      </w:r>
      <w:r>
        <w:rPr/>
        <w:t>《2010年年度报告及摘要</w:t>
      </w:r>
      <w:r>
        <w:rPr>
          <w:spacing w:val="-120"/>
        </w:rPr>
        <w:t>》</w:t>
      </w:r>
      <w:r>
        <w:rPr/>
        <w:t>；</w:t>
      </w:r>
    </w:p>
    <w:p>
      <w:pPr>
        <w:pStyle w:val="BodyText"/>
        <w:spacing w:line="240" w:lineRule="auto" w:before="154"/>
        <w:ind w:left="597" w:right="223"/>
        <w:jc w:val="left"/>
      </w:pPr>
      <w:r>
        <w:rPr/>
        <w:t>6</w:t>
      </w:r>
      <w:r>
        <w:rPr>
          <w:spacing w:val="-120"/>
        </w:rPr>
        <w:t>、</w:t>
      </w:r>
      <w:r>
        <w:rPr/>
        <w:t>《2010年年度募集资金使用情况专项报告</w:t>
      </w:r>
      <w:r>
        <w:rPr>
          <w:spacing w:val="-120"/>
        </w:rPr>
        <w:t>》</w:t>
      </w:r>
      <w:r>
        <w:rPr/>
        <w:t>；</w:t>
      </w:r>
    </w:p>
    <w:p>
      <w:pPr>
        <w:pStyle w:val="BodyText"/>
        <w:spacing w:line="240" w:lineRule="auto" w:before="154"/>
        <w:ind w:left="597" w:right="223"/>
        <w:jc w:val="left"/>
      </w:pPr>
      <w:r>
        <w:rPr/>
        <w:t>7</w:t>
      </w:r>
      <w:r>
        <w:rPr>
          <w:spacing w:val="-120"/>
        </w:rPr>
        <w:t>、</w:t>
      </w:r>
      <w:r>
        <w:rPr/>
        <w:t>《关于为全资子公司提供担保额度的议案</w:t>
      </w:r>
      <w:r>
        <w:rPr>
          <w:spacing w:val="-120"/>
        </w:rPr>
        <w:t>》</w:t>
      </w:r>
      <w:r>
        <w:rPr/>
        <w:t>；</w:t>
      </w:r>
    </w:p>
    <w:p>
      <w:pPr>
        <w:pStyle w:val="BodyText"/>
        <w:spacing w:line="240" w:lineRule="auto" w:before="154"/>
        <w:ind w:left="597" w:right="223"/>
        <w:jc w:val="left"/>
      </w:pPr>
      <w:r>
        <w:rPr/>
        <w:t>8</w:t>
      </w:r>
      <w:r>
        <w:rPr>
          <w:spacing w:val="-120"/>
        </w:rPr>
        <w:t>、</w:t>
      </w:r>
      <w:r>
        <w:rPr/>
        <w:t>《关于续聘公司2011年财务审计机构的议案</w:t>
      </w:r>
      <w:r>
        <w:rPr>
          <w:spacing w:val="-120"/>
        </w:rPr>
        <w:t>》</w:t>
      </w:r>
      <w:r>
        <w:rPr/>
        <w:t>。</w:t>
      </w:r>
    </w:p>
    <w:p>
      <w:pPr>
        <w:spacing w:line="240" w:lineRule="auto" w:before="9"/>
        <w:rPr>
          <w:rFonts w:ascii="宋体" w:hAnsi="宋体" w:cs="宋体" w:eastAsia="宋体" w:hint="default"/>
          <w:sz w:val="23"/>
          <w:szCs w:val="23"/>
        </w:rPr>
      </w:pPr>
    </w:p>
    <w:p>
      <w:pPr>
        <w:pStyle w:val="BodyText"/>
        <w:spacing w:line="357" w:lineRule="auto" w:before="0"/>
        <w:ind w:right="97" w:firstLine="480"/>
        <w:jc w:val="left"/>
      </w:pPr>
      <w:r>
        <w:rPr/>
        <w:t>本次股东大会由北京市天银律师事务所指派律师出席了见证，并出具了《法律意 </w:t>
      </w:r>
      <w:r>
        <w:rPr>
          <w:spacing w:val="-12"/>
        </w:rPr>
        <w:t>见书》，认为：公司本次股东大会的召集、召开程序符合《公司法》、《股东大会规则》</w:t>
      </w:r>
      <w:r>
        <w:rPr>
          <w:spacing w:val="-82"/>
        </w:rPr>
        <w:t> </w:t>
      </w:r>
      <w:r>
        <w:rPr>
          <w:spacing w:val="-82"/>
        </w:rPr>
      </w:r>
      <w:r>
        <w:rPr/>
        <w:t>等法律、法规、规范性文件及《公司章程》的有关规定，出席本次股东大会的人员资</w:t>
      </w:r>
      <w:r>
        <w:rPr/>
        <w:t> </w:t>
      </w:r>
      <w:r>
        <w:rPr>
          <w:spacing w:val="-5"/>
        </w:rPr>
        <w:t>格、召集人资格合法、有效，本次股东大会的表决方式、表决程序及表决结果均合法、</w:t>
      </w:r>
      <w:r>
        <w:rPr>
          <w:spacing w:val="-114"/>
        </w:rPr>
        <w:t> </w:t>
      </w:r>
      <w:r>
        <w:rPr>
          <w:spacing w:val="-114"/>
        </w:rPr>
      </w:r>
      <w:r>
        <w:rPr/>
        <w:t>有效。</w:t>
      </w:r>
    </w:p>
    <w:p>
      <w:pPr>
        <w:pStyle w:val="BodyText"/>
        <w:spacing w:line="240" w:lineRule="auto" w:before="192"/>
        <w:ind w:left="597" w:right="97"/>
        <w:jc w:val="left"/>
      </w:pPr>
      <w:r>
        <w:rPr/>
        <w:t>公司</w:t>
      </w:r>
      <w:r>
        <w:rPr>
          <w:spacing w:val="-60"/>
        </w:rPr>
        <w:t> </w:t>
      </w:r>
      <w:r>
        <w:rPr/>
        <w:t>2010</w:t>
      </w:r>
      <w:r>
        <w:rPr>
          <w:spacing w:val="-60"/>
        </w:rPr>
        <w:t> </w:t>
      </w:r>
      <w:r>
        <w:rPr/>
        <w:t>年年度股东大会决议公告刊登在</w:t>
      </w:r>
      <w:r>
        <w:rPr>
          <w:spacing w:val="-60"/>
        </w:rPr>
        <w:t> </w:t>
      </w:r>
      <w:r>
        <w:rPr/>
        <w:t>201</w:t>
      </w:r>
      <w:r>
        <w:rPr>
          <w:spacing w:val="60"/>
        </w:rPr>
        <w:t>1年4</w:t>
      </w:r>
      <w:r>
        <w:rPr/>
        <w:t>月</w:t>
      </w:r>
      <w:r>
        <w:rPr>
          <w:spacing w:val="-60"/>
        </w:rPr>
        <w:t> </w:t>
      </w:r>
      <w:r>
        <w:rPr/>
        <w:t>22</w:t>
      </w:r>
      <w:r>
        <w:rPr>
          <w:spacing w:val="-60"/>
        </w:rPr>
        <w:t> </w:t>
      </w:r>
      <w:r>
        <w:rPr/>
        <w:t>日的《中国证券报</w:t>
      </w:r>
      <w:r>
        <w:rPr>
          <w:spacing w:val="-120"/>
        </w:rPr>
        <w:t>》</w:t>
      </w:r>
      <w:r>
        <w:rPr/>
        <w:t>、</w:t>
      </w:r>
    </w:p>
    <w:p>
      <w:pPr>
        <w:spacing w:line="477" w:lineRule="auto" w:before="154"/>
        <w:ind w:left="600" w:right="2067" w:hanging="483"/>
        <w:jc w:val="left"/>
        <w:rPr>
          <w:rFonts w:ascii="宋体" w:hAnsi="宋体" w:cs="宋体" w:eastAsia="宋体" w:hint="default"/>
          <w:sz w:val="24"/>
          <w:szCs w:val="24"/>
        </w:rPr>
      </w:pPr>
      <w:hyperlink r:id="rId15">
        <w:r>
          <w:rPr>
            <w:rFonts w:ascii="宋体" w:hAnsi="宋体" w:cs="宋体" w:eastAsia="宋体" w:hint="default"/>
            <w:sz w:val="24"/>
            <w:szCs w:val="24"/>
          </w:rPr>
          <w:t>《证券时报》以及巨潮资讯网（http://www.cninfo.com.cn）上。</w:t>
        </w:r>
      </w:hyperlink>
      <w:r>
        <w:rPr>
          <w:rFonts w:ascii="宋体" w:hAnsi="宋体" w:cs="宋体" w:eastAsia="宋体" w:hint="default"/>
          <w:sz w:val="24"/>
          <w:szCs w:val="24"/>
        </w:rPr>
        <w:t> </w:t>
      </w:r>
      <w:r>
        <w:rPr>
          <w:rFonts w:ascii="宋体" w:hAnsi="宋体" w:cs="宋体" w:eastAsia="宋体" w:hint="default"/>
          <w:b/>
          <w:bCs/>
          <w:sz w:val="24"/>
          <w:szCs w:val="24"/>
        </w:rPr>
        <w:t>二、2011</w:t>
      </w:r>
      <w:r>
        <w:rPr>
          <w:rFonts w:ascii="宋体" w:hAnsi="宋体" w:cs="宋体" w:eastAsia="宋体" w:hint="default"/>
          <w:b/>
          <w:bCs/>
          <w:spacing w:val="-62"/>
          <w:sz w:val="24"/>
          <w:szCs w:val="24"/>
        </w:rPr>
        <w:t> </w:t>
      </w:r>
      <w:r>
        <w:rPr>
          <w:rFonts w:ascii="宋体" w:hAnsi="宋体" w:cs="宋体" w:eastAsia="宋体" w:hint="default"/>
          <w:b/>
          <w:bCs/>
          <w:sz w:val="24"/>
          <w:szCs w:val="24"/>
        </w:rPr>
        <w:t>年第一次临时股东大会</w:t>
      </w:r>
      <w:r>
        <w:rPr>
          <w:rFonts w:ascii="宋体" w:hAnsi="宋体" w:cs="宋体" w:eastAsia="宋体" w:hint="default"/>
          <w:sz w:val="24"/>
          <w:szCs w:val="24"/>
        </w:rPr>
      </w:r>
    </w:p>
    <w:p>
      <w:pPr>
        <w:pStyle w:val="BodyText"/>
        <w:spacing w:line="240" w:lineRule="auto" w:before="72"/>
        <w:ind w:left="597" w:right="97"/>
        <w:jc w:val="left"/>
      </w:pPr>
      <w:r>
        <w:rPr/>
        <w:t>公司于</w:t>
      </w:r>
      <w:r>
        <w:rPr>
          <w:spacing w:val="-49"/>
        </w:rPr>
        <w:t> </w:t>
      </w:r>
      <w:r>
        <w:rPr>
          <w:spacing w:val="34"/>
        </w:rPr>
        <w:t>2011年6月1</w:t>
      </w:r>
      <w:r>
        <w:rPr>
          <w:spacing w:val="-51"/>
        </w:rPr>
        <w:t> </w:t>
      </w:r>
      <w:r>
        <w:rPr/>
        <w:t>日在公司四楼会议室召开，会议采取现场投票和网络相结</w:t>
      </w:r>
    </w:p>
    <w:p>
      <w:pPr>
        <w:pStyle w:val="BodyText"/>
        <w:spacing w:line="357" w:lineRule="auto" w:before="154"/>
        <w:ind w:left="0" w:right="112"/>
        <w:jc w:val="center"/>
      </w:pPr>
      <w:r>
        <w:rPr/>
        <w:t>合的方式。出席本次会议的股东及股东代表</w:t>
      </w:r>
      <w:r>
        <w:rPr>
          <w:spacing w:val="-62"/>
        </w:rPr>
        <w:t> </w:t>
      </w:r>
      <w:r>
        <w:rPr/>
        <w:t>12</w:t>
      </w:r>
      <w:r>
        <w:rPr>
          <w:spacing w:val="-62"/>
        </w:rPr>
        <w:t> </w:t>
      </w:r>
      <w:r>
        <w:rPr/>
        <w:t>名，代表有表决权的股份</w:t>
      </w:r>
      <w:r>
        <w:rPr>
          <w:spacing w:val="-62"/>
        </w:rPr>
        <w:t> </w:t>
      </w:r>
      <w:r>
        <w:rPr/>
        <w:t>68,688,198</w:t>
      </w:r>
      <w:r>
        <w:rPr/>
        <w:t> 股，占公司总股本的 41.6293%。其中：出席现场投票的股东代表 5</w:t>
      </w:r>
      <w:r>
        <w:rPr>
          <w:spacing w:val="-66"/>
        </w:rPr>
        <w:t> </w:t>
      </w:r>
      <w:r>
        <w:rPr/>
        <w:t>人，代表有表决</w:t>
      </w:r>
    </w:p>
    <w:p>
      <w:pPr>
        <w:spacing w:after="0" w:line="357" w:lineRule="auto"/>
        <w:jc w:val="center"/>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7"/>
        <w:jc w:val="both"/>
      </w:pPr>
      <w:r>
        <w:rPr/>
        <w:t>权的股份</w:t>
      </w:r>
      <w:r>
        <w:rPr>
          <w:spacing w:val="-62"/>
        </w:rPr>
        <w:t> </w:t>
      </w:r>
      <w:r>
        <w:rPr/>
        <w:t>68,555,441</w:t>
      </w:r>
      <w:r>
        <w:rPr>
          <w:spacing w:val="-62"/>
        </w:rPr>
        <w:t> </w:t>
      </w:r>
      <w:r>
        <w:rPr/>
        <w:t>股，占公司总股本的</w:t>
      </w:r>
      <w:r>
        <w:rPr>
          <w:spacing w:val="-62"/>
        </w:rPr>
        <w:t> </w:t>
      </w:r>
      <w:r>
        <w:rPr/>
        <w:t>41.5488%。通过网络和交易系统投票的流</w:t>
      </w:r>
      <w:r>
        <w:rPr/>
        <w:t> 通股股东</w:t>
      </w:r>
      <w:r>
        <w:rPr>
          <w:spacing w:val="-67"/>
        </w:rPr>
        <w:t> </w:t>
      </w:r>
      <w:r>
        <w:rPr/>
        <w:t>7</w:t>
      </w:r>
      <w:r>
        <w:rPr>
          <w:spacing w:val="-67"/>
        </w:rPr>
        <w:t> </w:t>
      </w:r>
      <w:r>
        <w:rPr/>
        <w:t>人，代表有表决权的股份</w:t>
      </w:r>
      <w:r>
        <w:rPr>
          <w:spacing w:val="-67"/>
        </w:rPr>
        <w:t> </w:t>
      </w:r>
      <w:r>
        <w:rPr/>
        <w:t>132,757</w:t>
      </w:r>
      <w:r>
        <w:rPr>
          <w:spacing w:val="-67"/>
        </w:rPr>
        <w:t> </w:t>
      </w:r>
      <w:r>
        <w:rPr/>
        <w:t>股，占公司总股本的</w:t>
      </w:r>
      <w:r>
        <w:rPr>
          <w:spacing w:val="-67"/>
        </w:rPr>
        <w:t> </w:t>
      </w:r>
      <w:r>
        <w:rPr/>
        <w:t>0.0805%，无股东</w:t>
      </w:r>
      <w:r>
        <w:rPr>
          <w:spacing w:val="-1"/>
        </w:rPr>
        <w:t> </w:t>
      </w:r>
      <w:r>
        <w:rPr>
          <w:spacing w:val="-2"/>
        </w:rPr>
        <w:t>委托独立董事进行投票。会议由董事长束龙胜先生主持，公司部分董事、监事出席了</w:t>
      </w:r>
      <w:r>
        <w:rPr>
          <w:spacing w:val="-112"/>
        </w:rPr>
        <w:t> </w:t>
      </w:r>
      <w:r>
        <w:rPr>
          <w:spacing w:val="-112"/>
        </w:rPr>
      </w:r>
      <w:r>
        <w:rPr>
          <w:spacing w:val="-2"/>
        </w:rPr>
        <w:t>本次会议，其他部分高级管理人员、见证律师列席了本次会议。本次会议的召集、召</w:t>
      </w:r>
      <w:r>
        <w:rPr>
          <w:spacing w:val="-110"/>
        </w:rPr>
        <w:t> </w:t>
      </w:r>
      <w:r>
        <w:rPr>
          <w:spacing w:val="-110"/>
        </w:rPr>
      </w:r>
      <w:r>
        <w:rPr/>
        <w:t>开符合有关法规及《公司章程》的规定。会议审议并通过了以下议案：</w:t>
      </w:r>
    </w:p>
    <w:p>
      <w:pPr>
        <w:pStyle w:val="BodyText"/>
        <w:spacing w:line="357" w:lineRule="auto" w:before="192"/>
        <w:ind w:right="211" w:firstLine="480"/>
        <w:jc w:val="left"/>
      </w:pPr>
      <w:r>
        <w:rPr/>
        <w:t>1</w:t>
      </w:r>
      <w:r>
        <w:rPr>
          <w:spacing w:val="-136"/>
        </w:rPr>
        <w:t>、</w:t>
      </w:r>
      <w:r>
        <w:rPr/>
        <w:t>《关于安徽鑫龙电器股份有限公司股票期权激励计</w:t>
      </w:r>
      <w:r>
        <w:rPr>
          <w:spacing w:val="-16"/>
        </w:rPr>
        <w:t>划</w:t>
      </w:r>
      <w:r>
        <w:rPr/>
        <w:t>（草案</w:t>
      </w:r>
      <w:r>
        <w:rPr>
          <w:spacing w:val="-16"/>
        </w:rPr>
        <w:t>）</w:t>
      </w:r>
      <w:r>
        <w:rPr/>
        <w:t>及其摘</w:t>
      </w:r>
      <w:r>
        <w:rPr>
          <w:spacing w:val="-16"/>
        </w:rPr>
        <w:t>要</w:t>
      </w:r>
      <w:r>
        <w:rPr/>
        <w:t>（修订</w:t>
      </w:r>
      <w:r>
        <w:rPr/>
        <w:t> 稿）的议案</w:t>
      </w:r>
      <w:r>
        <w:rPr>
          <w:spacing w:val="-120"/>
        </w:rPr>
        <w:t>》</w:t>
      </w:r>
      <w:r>
        <w:rPr/>
        <w:t>；</w:t>
      </w:r>
    </w:p>
    <w:p>
      <w:pPr>
        <w:pStyle w:val="BodyText"/>
        <w:spacing w:line="240" w:lineRule="auto" w:before="192"/>
        <w:ind w:left="596" w:right="223"/>
        <w:jc w:val="left"/>
      </w:pPr>
      <w:r>
        <w:rPr/>
        <w:t>2</w:t>
      </w:r>
      <w:r>
        <w:rPr>
          <w:spacing w:val="-120"/>
        </w:rPr>
        <w:t>、</w:t>
      </w:r>
      <w:r>
        <w:rPr/>
        <w:t>《关于提请股东大会授权董事会办理股票期权激励计划相关事宜的议案</w:t>
      </w:r>
      <w:r>
        <w:rPr>
          <w:spacing w:val="-120"/>
        </w:rPr>
        <w:t>》</w:t>
      </w:r>
      <w:r>
        <w:rPr/>
        <w:t>；</w:t>
      </w:r>
    </w:p>
    <w:p>
      <w:pPr>
        <w:pStyle w:val="BodyText"/>
        <w:spacing w:line="620" w:lineRule="atLeast" w:before="4"/>
        <w:ind w:left="597" w:right="217" w:hanging="2"/>
        <w:jc w:val="left"/>
      </w:pPr>
      <w:r>
        <w:rPr>
          <w:spacing w:val="-8"/>
        </w:rPr>
        <w:t>3、《安徽鑫龙电器股份有限公司股票期权激励计划实施考核管理办法》；</w:t>
      </w:r>
      <w:r>
        <w:rPr>
          <w:spacing w:val="-96"/>
        </w:rPr>
        <w:t> </w:t>
      </w:r>
      <w:r>
        <w:rPr>
          <w:spacing w:val="-96"/>
        </w:rPr>
      </w:r>
      <w:r>
        <w:rPr>
          <w:spacing w:val="-2"/>
        </w:rPr>
        <w:t>本次股东大会由北京市天银律师事务所指派律师出席了见证，并出具了《法律意</w:t>
      </w:r>
    </w:p>
    <w:p>
      <w:pPr>
        <w:pStyle w:val="BodyText"/>
        <w:spacing w:line="357" w:lineRule="auto" w:before="154"/>
        <w:ind w:right="97"/>
        <w:jc w:val="left"/>
      </w:pPr>
      <w:r>
        <w:rPr>
          <w:spacing w:val="-12"/>
        </w:rPr>
        <w:t>见书》，认为：公司本次股东大会的召集、召开程序符合《公司法》、《股东大会规则》</w:t>
      </w:r>
      <w:r>
        <w:rPr>
          <w:spacing w:val="-82"/>
        </w:rPr>
        <w:t> </w:t>
      </w:r>
      <w:r>
        <w:rPr>
          <w:spacing w:val="-82"/>
        </w:rPr>
      </w:r>
      <w:r>
        <w:rPr/>
        <w:t>等法律、法规、规范性文件及《公司章程》的有关规定，出席本次股东大会的人员资</w:t>
      </w:r>
      <w:r>
        <w:rPr/>
        <w:t> </w:t>
      </w:r>
      <w:r>
        <w:rPr>
          <w:spacing w:val="-5"/>
        </w:rPr>
        <w:t>格、召集人资格合法、有效，本次股东大会的表决方式、表决程序及表决结果均合法、</w:t>
      </w:r>
      <w:r>
        <w:rPr>
          <w:spacing w:val="-114"/>
        </w:rPr>
        <w:t> </w:t>
      </w:r>
      <w:r>
        <w:rPr>
          <w:spacing w:val="-114"/>
        </w:rPr>
      </w:r>
      <w:r>
        <w:rPr/>
        <w:t>有效。</w:t>
      </w:r>
    </w:p>
    <w:p>
      <w:pPr>
        <w:pStyle w:val="BodyText"/>
        <w:spacing w:line="357" w:lineRule="auto" w:before="192"/>
        <w:ind w:right="213" w:firstLine="480"/>
        <w:jc w:val="left"/>
      </w:pPr>
      <w:r>
        <w:rPr/>
        <w:t>公司</w:t>
      </w:r>
      <w:r>
        <w:rPr>
          <w:spacing w:val="-59"/>
        </w:rPr>
        <w:t> </w:t>
      </w:r>
      <w:r>
        <w:rPr/>
        <w:t>2011</w:t>
      </w:r>
      <w:r>
        <w:rPr>
          <w:spacing w:val="-59"/>
        </w:rPr>
        <w:t> </w:t>
      </w:r>
      <w:r>
        <w:rPr/>
        <w:t>年第一次临时股东大会决议公告刊登在</w:t>
      </w:r>
      <w:r>
        <w:rPr>
          <w:spacing w:val="-59"/>
        </w:rPr>
        <w:t> </w:t>
      </w:r>
      <w:r>
        <w:rPr>
          <w:spacing w:val="30"/>
        </w:rPr>
        <w:t>2011年6月2</w:t>
      </w:r>
      <w:r>
        <w:rPr>
          <w:spacing w:val="-59"/>
        </w:rPr>
        <w:t> </w:t>
      </w:r>
      <w:r>
        <w:rPr>
          <w:spacing w:val="-10"/>
        </w:rPr>
        <w:t>日的《中国证券</w:t>
      </w:r>
      <w:r>
        <w:rPr/>
        <w:t> </w:t>
      </w:r>
      <w:r>
        <w:rPr>
          <w:spacing w:val="-6"/>
        </w:rPr>
        <w:t>报》、</w:t>
      </w:r>
      <w:hyperlink r:id="rId15">
        <w:r>
          <w:rPr>
            <w:spacing w:val="-6"/>
          </w:rPr>
          <w:t>《证券时报》以及巨潮资讯网（http://www.cninfo.com.cn）上。</w:t>
        </w:r>
      </w:hyperlink>
    </w:p>
    <w:p>
      <w:pPr>
        <w:pStyle w:val="Heading4"/>
        <w:spacing w:line="240" w:lineRule="auto" w:before="192"/>
        <w:ind w:left="599" w:right="223"/>
        <w:jc w:val="left"/>
        <w:rPr>
          <w:b w:val="0"/>
          <w:bCs w:val="0"/>
        </w:rPr>
      </w:pPr>
      <w:r>
        <w:rPr/>
        <w:t>三、2011</w:t>
      </w:r>
      <w:r>
        <w:rPr>
          <w:spacing w:val="-62"/>
        </w:rPr>
        <w:t> </w:t>
      </w:r>
      <w:r>
        <w:rPr/>
        <w:t>年第二次临时股东大会</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right="227" w:firstLine="480"/>
        <w:jc w:val="both"/>
      </w:pPr>
      <w:r>
        <w:rPr/>
        <w:t>公司于</w:t>
      </w:r>
      <w:r>
        <w:rPr>
          <w:spacing w:val="-56"/>
        </w:rPr>
        <w:t> </w:t>
      </w:r>
      <w:r>
        <w:rPr>
          <w:spacing w:val="25"/>
        </w:rPr>
        <w:t>2011年7月</w:t>
      </w:r>
      <w:r>
        <w:rPr>
          <w:spacing w:val="-56"/>
        </w:rPr>
        <w:t> </w:t>
      </w:r>
      <w:r>
        <w:rPr/>
        <w:t>25</w:t>
      </w:r>
      <w:r>
        <w:rPr>
          <w:spacing w:val="-56"/>
        </w:rPr>
        <w:t> </w:t>
      </w:r>
      <w:r>
        <w:rPr>
          <w:spacing w:val="-3"/>
        </w:rPr>
        <w:t>日在公司三楼会议室召开，会议采取现场投票的方式。出</w:t>
      </w:r>
      <w:r>
        <w:rPr/>
        <w:t> 席本次会议的股东及股东代表</w:t>
      </w:r>
      <w:r>
        <w:rPr>
          <w:spacing w:val="-47"/>
        </w:rPr>
        <w:t> </w:t>
      </w:r>
      <w:r>
        <w:rPr/>
        <w:t>4</w:t>
      </w:r>
      <w:r>
        <w:rPr>
          <w:spacing w:val="-47"/>
        </w:rPr>
        <w:t> </w:t>
      </w:r>
      <w:r>
        <w:rPr/>
        <w:t>名，代表有表决权的股份</w:t>
      </w:r>
      <w:r>
        <w:rPr>
          <w:spacing w:val="-47"/>
        </w:rPr>
        <w:t> </w:t>
      </w:r>
      <w:r>
        <w:rPr/>
        <w:t>68,072,341</w:t>
      </w:r>
      <w:r>
        <w:rPr>
          <w:spacing w:val="-47"/>
        </w:rPr>
        <w:t> </w:t>
      </w:r>
      <w:r>
        <w:rPr/>
        <w:t>股，占公司总</w:t>
      </w:r>
      <w:r>
        <w:rPr/>
        <w:t> 股本的</w:t>
      </w:r>
      <w:r>
        <w:rPr>
          <w:spacing w:val="34"/>
        </w:rPr>
        <w:t> </w:t>
      </w:r>
      <w:r>
        <w:rPr/>
        <w:t>41.26%。会议由董事长束龙胜先生主持，公司部分董事、监事出席了本次会</w:t>
      </w:r>
      <w:r>
        <w:rPr>
          <w:spacing w:val="-114"/>
        </w:rPr>
        <w:t> </w:t>
      </w:r>
      <w:r>
        <w:rPr>
          <w:spacing w:val="-114"/>
        </w:rPr>
      </w:r>
      <w:r>
        <w:rPr>
          <w:spacing w:val="-2"/>
        </w:rPr>
        <w:t>议，其他部分高级管理人员、见证律师列席了本次会议。本次会议的召集、召开符合</w:t>
      </w:r>
      <w:r>
        <w:rPr>
          <w:spacing w:val="-110"/>
        </w:rPr>
        <w:t> </w:t>
      </w:r>
      <w:r>
        <w:rPr>
          <w:spacing w:val="-110"/>
        </w:rPr>
      </w:r>
      <w:r>
        <w:rPr/>
        <w:t>有关法规及《公司章程》的规定。会议审议并通过以下议案：</w:t>
      </w:r>
    </w:p>
    <w:p>
      <w:pPr>
        <w:pStyle w:val="BodyText"/>
        <w:spacing w:line="240" w:lineRule="auto" w:before="192"/>
        <w:ind w:left="597" w:right="223"/>
        <w:jc w:val="left"/>
      </w:pPr>
      <w:r>
        <w:rPr/>
        <w:t>1</w:t>
      </w:r>
      <w:r>
        <w:rPr>
          <w:spacing w:val="-120"/>
        </w:rPr>
        <w:t>、</w:t>
      </w:r>
      <w:r>
        <w:rPr/>
        <w:t>《关于参与发行“2011</w:t>
      </w:r>
      <w:r>
        <w:rPr>
          <w:spacing w:val="-60"/>
        </w:rPr>
        <w:t> </w:t>
      </w:r>
      <w:r>
        <w:rPr/>
        <w:t>年芜湖市第一期中小企业集合票据”的议案</w:t>
      </w:r>
      <w:r>
        <w:rPr>
          <w:spacing w:val="-120"/>
        </w:rPr>
        <w:t>》</w:t>
      </w:r>
      <w:r>
        <w:rPr/>
        <w:t>；</w:t>
      </w:r>
    </w:p>
    <w:p>
      <w:pPr>
        <w:spacing w:line="240" w:lineRule="auto" w:before="9"/>
        <w:rPr>
          <w:rFonts w:ascii="宋体" w:hAnsi="宋体" w:cs="宋体" w:eastAsia="宋体" w:hint="default"/>
          <w:sz w:val="23"/>
          <w:szCs w:val="23"/>
        </w:rPr>
      </w:pPr>
    </w:p>
    <w:p>
      <w:pPr>
        <w:pStyle w:val="BodyText"/>
        <w:spacing w:line="357" w:lineRule="auto" w:before="0"/>
        <w:ind w:right="223" w:firstLine="480"/>
        <w:jc w:val="left"/>
      </w:pPr>
      <w:r>
        <w:rPr>
          <w:spacing w:val="1"/>
        </w:rPr>
        <w:t>2</w:t>
      </w:r>
      <w:r>
        <w:rPr>
          <w:spacing w:val="-119"/>
        </w:rPr>
        <w:t>、</w:t>
      </w:r>
      <w:r>
        <w:rPr>
          <w:spacing w:val="1"/>
        </w:rPr>
        <w:t>《关于提请股东大会授权</w:t>
      </w:r>
      <w:r>
        <w:rPr>
          <w:spacing w:val="2"/>
        </w:rPr>
        <w:t>董</w:t>
      </w:r>
      <w:r>
        <w:rPr>
          <w:spacing w:val="1"/>
        </w:rPr>
        <w:t>事会全权办理公司发行“</w:t>
      </w:r>
      <w:r>
        <w:rPr/>
        <w:t>2</w:t>
      </w:r>
      <w:r>
        <w:rPr>
          <w:spacing w:val="1"/>
        </w:rPr>
        <w:t>01</w:t>
      </w:r>
      <w:r>
        <w:rPr/>
        <w:t>1</w:t>
      </w:r>
      <w:r>
        <w:rPr>
          <w:spacing w:val="1"/>
        </w:rPr>
        <w:t> 年芜湖市第一期中</w:t>
      </w:r>
      <w:r>
        <w:rPr>
          <w:spacing w:val="1"/>
        </w:rPr>
        <w:t> </w:t>
      </w:r>
      <w:r>
        <w:rPr/>
        <w:t>小企业集合票据”相关事宜的议案</w:t>
      </w:r>
      <w:r>
        <w:rPr>
          <w:spacing w:val="-120"/>
        </w:rPr>
        <w:t>》</w:t>
      </w:r>
      <w:r>
        <w:rPr/>
        <w:t>；</w:t>
      </w:r>
    </w:p>
    <w:p>
      <w:pPr>
        <w:pStyle w:val="BodyText"/>
        <w:spacing w:line="357" w:lineRule="auto" w:before="192"/>
        <w:ind w:right="97" w:firstLine="480"/>
        <w:jc w:val="left"/>
      </w:pPr>
      <w:r>
        <w:rPr/>
        <w:t>本次股东大会由北京市天银律师事务所指派律师出席了见证，并出具了《法律意 </w:t>
      </w:r>
      <w:r>
        <w:rPr>
          <w:spacing w:val="-12"/>
        </w:rPr>
        <w:t>见书》，认为：公司本次股东大会的召集、召开程序符合《公司法》、《股东大会规则》</w:t>
      </w:r>
      <w:r>
        <w:rPr>
          <w:spacing w:val="-82"/>
        </w:rPr>
        <w:t> </w:t>
      </w:r>
      <w:r>
        <w:rPr>
          <w:spacing w:val="-82"/>
        </w:rPr>
      </w:r>
      <w:r>
        <w:rPr/>
        <w:t>等法律、法规、规范性文件及《公司章程》的有关规定，出席本次股东大会的人员资</w:t>
      </w:r>
    </w:p>
    <w:p>
      <w:pPr>
        <w:spacing w:after="0" w:line="357" w:lineRule="auto"/>
        <w:jc w:val="left"/>
        <w:sectPr>
          <w:footerReference w:type="default" r:id="rId19"/>
          <w:pgSz w:w="11910" w:h="16840"/>
          <w:pgMar w:footer="605" w:header="447" w:top="640" w:bottom="800" w:left="1680" w:right="1060"/>
          <w:pgNumType w:start="35"/>
        </w:sectPr>
      </w:pPr>
    </w:p>
    <w:p>
      <w:pPr>
        <w:spacing w:line="240" w:lineRule="auto" w:before="6"/>
        <w:rPr>
          <w:rFonts w:ascii="宋体" w:hAnsi="宋体" w:cs="宋体" w:eastAsia="宋体" w:hint="default"/>
          <w:sz w:val="27"/>
          <w:szCs w:val="27"/>
        </w:rPr>
      </w:pPr>
    </w:p>
    <w:p>
      <w:pPr>
        <w:pStyle w:val="BodyText"/>
        <w:spacing w:line="357" w:lineRule="auto" w:before="26"/>
        <w:ind w:right="97"/>
        <w:jc w:val="left"/>
      </w:pPr>
      <w:r>
        <w:rPr>
          <w:spacing w:val="-5"/>
        </w:rPr>
        <w:t>格、召集人资格合法、有效，本次股东大会的表决方式、表决程序及表决结果均合法、</w:t>
      </w:r>
      <w:r>
        <w:rPr>
          <w:spacing w:val="-114"/>
        </w:rPr>
        <w:t> </w:t>
      </w:r>
      <w:r>
        <w:rPr>
          <w:spacing w:val="-114"/>
        </w:rPr>
      </w:r>
      <w:r>
        <w:rPr/>
        <w:t>有效。</w:t>
      </w:r>
    </w:p>
    <w:p>
      <w:pPr>
        <w:pStyle w:val="BodyText"/>
        <w:spacing w:line="357" w:lineRule="auto" w:before="192"/>
        <w:ind w:right="213" w:firstLine="480"/>
        <w:jc w:val="left"/>
      </w:pPr>
      <w:r>
        <w:rPr/>
        <w:t>公司</w:t>
      </w:r>
      <w:r>
        <w:rPr>
          <w:spacing w:val="-52"/>
        </w:rPr>
        <w:t> </w:t>
      </w:r>
      <w:r>
        <w:rPr/>
        <w:t>2011</w:t>
      </w:r>
      <w:r>
        <w:rPr>
          <w:spacing w:val="-52"/>
        </w:rPr>
        <w:t> </w:t>
      </w:r>
      <w:r>
        <w:rPr/>
        <w:t>年第二次临时股东大会决议公告刊登在</w:t>
      </w:r>
      <w:r>
        <w:rPr>
          <w:spacing w:val="-52"/>
        </w:rPr>
        <w:t> </w:t>
      </w:r>
      <w:r>
        <w:rPr>
          <w:spacing w:val="28"/>
        </w:rPr>
        <w:t>2011年7月</w:t>
      </w:r>
      <w:r>
        <w:rPr>
          <w:spacing w:val="-52"/>
        </w:rPr>
        <w:t> </w:t>
      </w:r>
      <w:r>
        <w:rPr/>
        <w:t>26</w:t>
      </w:r>
      <w:r>
        <w:rPr>
          <w:spacing w:val="-54"/>
        </w:rPr>
        <w:t> </w:t>
      </w:r>
      <w:r>
        <w:rPr/>
        <w:t>日的《中国证</w:t>
      </w:r>
      <w:r>
        <w:rPr/>
        <w:t> </w:t>
      </w:r>
      <w:r>
        <w:rPr>
          <w:spacing w:val="-6"/>
        </w:rPr>
        <w:t>券报》、</w:t>
      </w:r>
      <w:hyperlink r:id="rId15">
        <w:r>
          <w:rPr>
            <w:spacing w:val="-6"/>
          </w:rPr>
          <w:t>《证券时报》以及巨潮资讯网（http://www.cninfo.com.cn）上。</w:t>
        </w:r>
      </w:hyperlink>
    </w:p>
    <w:p>
      <w:pPr>
        <w:pStyle w:val="Heading4"/>
        <w:spacing w:line="240" w:lineRule="auto" w:before="192"/>
        <w:ind w:right="223"/>
        <w:jc w:val="left"/>
        <w:rPr>
          <w:b w:val="0"/>
          <w:bCs w:val="0"/>
        </w:rPr>
      </w:pPr>
      <w:r>
        <w:rPr/>
        <w:t>四、2011</w:t>
      </w:r>
      <w:r>
        <w:rPr>
          <w:spacing w:val="-62"/>
        </w:rPr>
        <w:t> </w:t>
      </w:r>
      <w:r>
        <w:rPr/>
        <w:t>年第三次临时股东大会</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left="597" w:right="97"/>
        <w:jc w:val="left"/>
      </w:pPr>
      <w:r>
        <w:rPr/>
        <w:t>公司于</w:t>
      </w:r>
      <w:r>
        <w:rPr>
          <w:spacing w:val="-49"/>
        </w:rPr>
        <w:t> </w:t>
      </w:r>
      <w:r>
        <w:rPr>
          <w:spacing w:val="34"/>
        </w:rPr>
        <w:t>2011年9月7</w:t>
      </w:r>
      <w:r>
        <w:rPr>
          <w:spacing w:val="-51"/>
        </w:rPr>
        <w:t> </w:t>
      </w:r>
      <w:r>
        <w:rPr/>
        <w:t>日在公司三楼会议室召开，会议采取现场投票方式。出席</w:t>
      </w:r>
    </w:p>
    <w:p>
      <w:pPr>
        <w:pStyle w:val="BodyText"/>
        <w:spacing w:line="357" w:lineRule="auto" w:before="154"/>
        <w:ind w:right="97"/>
        <w:jc w:val="left"/>
      </w:pPr>
      <w:r>
        <w:rPr/>
        <w:t>本次会议的股东及股东代表</w:t>
      </w:r>
      <w:r>
        <w:rPr>
          <w:spacing w:val="-52"/>
        </w:rPr>
        <w:t> </w:t>
      </w:r>
      <w:r>
        <w:rPr/>
        <w:t>4</w:t>
      </w:r>
      <w:r>
        <w:rPr>
          <w:spacing w:val="-52"/>
        </w:rPr>
        <w:t> </w:t>
      </w:r>
      <w:r>
        <w:rPr/>
        <w:t>名，代表有表决权的股份</w:t>
      </w:r>
      <w:r>
        <w:rPr>
          <w:spacing w:val="-52"/>
        </w:rPr>
        <w:t> </w:t>
      </w:r>
      <w:r>
        <w:rPr/>
        <w:t>68,062,341</w:t>
      </w:r>
      <w:r>
        <w:rPr>
          <w:spacing w:val="-52"/>
        </w:rPr>
        <w:t> </w:t>
      </w:r>
      <w:r>
        <w:rPr/>
        <w:t>股，占公司总股</w:t>
      </w:r>
      <w:r>
        <w:rPr>
          <w:spacing w:val="-1"/>
        </w:rPr>
        <w:t> </w:t>
      </w:r>
      <w:r>
        <w:rPr/>
        <w:t>本的</w:t>
      </w:r>
      <w:r>
        <w:rPr>
          <w:spacing w:val="-83"/>
        </w:rPr>
        <w:t> </w:t>
      </w:r>
      <w:r>
        <w:rPr/>
        <w:t>41.26%。会议由董事长束龙胜先生主持，公司部分董事、监事出席了本次会议，</w:t>
      </w:r>
      <w:r>
        <w:rPr>
          <w:spacing w:val="-1"/>
        </w:rPr>
        <w:t> </w:t>
      </w:r>
      <w:r>
        <w:rPr/>
        <w:t>其他部分高级管理人员、见证律师、保荐代表人列席了本次会议。本次会议的召集、</w:t>
      </w:r>
      <w:r>
        <w:rPr/>
        <w:t> 召开符合有关法规及《公司章程》的规定。会议审议并通过以下议案：</w:t>
      </w:r>
    </w:p>
    <w:p>
      <w:pPr>
        <w:pStyle w:val="BodyText"/>
        <w:spacing w:line="240" w:lineRule="auto" w:before="192"/>
        <w:ind w:left="597" w:right="223"/>
        <w:jc w:val="left"/>
      </w:pPr>
      <w:r>
        <w:rPr/>
        <w:t>1</w:t>
      </w:r>
      <w:r>
        <w:rPr>
          <w:spacing w:val="-120"/>
        </w:rPr>
        <w:t>、</w:t>
      </w:r>
      <w:r>
        <w:rPr/>
        <w:t>《关于设立安徽鑫东投资管理有限公司的议案</w:t>
      </w:r>
      <w:r>
        <w:rPr>
          <w:spacing w:val="-120"/>
        </w:rPr>
        <w:t>》</w:t>
      </w:r>
      <w:r>
        <w:rPr/>
        <w:t>。</w:t>
      </w:r>
    </w:p>
    <w:p>
      <w:pPr>
        <w:spacing w:line="240" w:lineRule="auto" w:before="9"/>
        <w:rPr>
          <w:rFonts w:ascii="宋体" w:hAnsi="宋体" w:cs="宋体" w:eastAsia="宋体" w:hint="default"/>
          <w:sz w:val="23"/>
          <w:szCs w:val="23"/>
        </w:rPr>
      </w:pPr>
    </w:p>
    <w:p>
      <w:pPr>
        <w:pStyle w:val="BodyText"/>
        <w:spacing w:line="357" w:lineRule="auto" w:before="0"/>
        <w:ind w:right="97" w:firstLine="480"/>
        <w:jc w:val="left"/>
      </w:pPr>
      <w:r>
        <w:rPr/>
        <w:t>本次股东大会由北京市天银律师事务所指派律师出席了见证，并出具了《法律意 </w:t>
      </w:r>
      <w:r>
        <w:rPr>
          <w:spacing w:val="-12"/>
        </w:rPr>
        <w:t>见书》，认为：公司本次股东大会的召集、召开程序符合《公司法》、《股东大会规则》</w:t>
      </w:r>
      <w:r>
        <w:rPr>
          <w:spacing w:val="-82"/>
        </w:rPr>
        <w:t> </w:t>
      </w:r>
      <w:r>
        <w:rPr>
          <w:spacing w:val="-82"/>
        </w:rPr>
      </w:r>
      <w:r>
        <w:rPr/>
        <w:t>等法律、法规、规范性文件及《公司章程》的有关规定，出席本次股东大会的人员资</w:t>
      </w:r>
      <w:r>
        <w:rPr/>
        <w:t> </w:t>
      </w:r>
      <w:r>
        <w:rPr>
          <w:spacing w:val="-5"/>
        </w:rPr>
        <w:t>格、召集人资格合法、有效，本次股东大会的表决方式、表决程序及表决结果均合法、</w:t>
      </w:r>
      <w:r>
        <w:rPr>
          <w:spacing w:val="-114"/>
        </w:rPr>
        <w:t> </w:t>
      </w:r>
      <w:r>
        <w:rPr>
          <w:spacing w:val="-114"/>
        </w:rPr>
      </w:r>
      <w:r>
        <w:rPr/>
        <w:t>有效。</w:t>
      </w:r>
    </w:p>
    <w:p>
      <w:pPr>
        <w:pStyle w:val="BodyText"/>
        <w:spacing w:line="357" w:lineRule="auto" w:before="192"/>
        <w:ind w:right="213" w:firstLine="480"/>
        <w:jc w:val="left"/>
      </w:pPr>
      <w:r>
        <w:rPr/>
        <w:t>公司</w:t>
      </w:r>
      <w:r>
        <w:rPr>
          <w:spacing w:val="-59"/>
        </w:rPr>
        <w:t> </w:t>
      </w:r>
      <w:r>
        <w:rPr/>
        <w:t>2011</w:t>
      </w:r>
      <w:r>
        <w:rPr>
          <w:spacing w:val="-59"/>
        </w:rPr>
        <w:t> </w:t>
      </w:r>
      <w:r>
        <w:rPr/>
        <w:t>年第三次临时股东大会决议公告刊登在</w:t>
      </w:r>
      <w:r>
        <w:rPr>
          <w:spacing w:val="-59"/>
        </w:rPr>
        <w:t> </w:t>
      </w:r>
      <w:r>
        <w:rPr>
          <w:spacing w:val="30"/>
        </w:rPr>
        <w:t>2011年9月8</w:t>
      </w:r>
      <w:r>
        <w:rPr>
          <w:spacing w:val="-59"/>
        </w:rPr>
        <w:t> </w:t>
      </w:r>
      <w:r>
        <w:rPr>
          <w:spacing w:val="-10"/>
        </w:rPr>
        <w:t>日的《中国证券</w:t>
      </w:r>
      <w:r>
        <w:rPr/>
        <w:t> </w:t>
      </w:r>
      <w:r>
        <w:rPr>
          <w:spacing w:val="-6"/>
        </w:rPr>
        <w:t>报》、</w:t>
      </w:r>
      <w:hyperlink r:id="rId15">
        <w:r>
          <w:rPr>
            <w:spacing w:val="-6"/>
          </w:rPr>
          <w:t>《证券时报》以及巨潮资讯网（http://www.cninfo.com.cn）上。</w:t>
        </w:r>
      </w:hyperlink>
    </w:p>
    <w:p>
      <w:pPr>
        <w:pStyle w:val="Heading4"/>
        <w:spacing w:line="240" w:lineRule="auto" w:before="192"/>
        <w:ind w:left="599" w:right="223"/>
        <w:jc w:val="left"/>
        <w:rPr>
          <w:b w:val="0"/>
          <w:bCs w:val="0"/>
        </w:rPr>
      </w:pPr>
      <w:r>
        <w:rPr/>
        <w:t>五、2011</w:t>
      </w:r>
      <w:r>
        <w:rPr>
          <w:spacing w:val="-62"/>
        </w:rPr>
        <w:t> </w:t>
      </w:r>
      <w:r>
        <w:rPr/>
        <w:t>年第四次临时股东大会</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left="597" w:right="97"/>
        <w:jc w:val="left"/>
      </w:pPr>
      <w:r>
        <w:rPr/>
        <w:t>公司于</w:t>
      </w:r>
      <w:r>
        <w:rPr>
          <w:spacing w:val="-51"/>
        </w:rPr>
        <w:t> </w:t>
      </w:r>
      <w:r>
        <w:rPr/>
        <w:t>2011</w:t>
      </w:r>
      <w:r>
        <w:rPr>
          <w:spacing w:val="-51"/>
        </w:rPr>
        <w:t> </w:t>
      </w:r>
      <w:r>
        <w:rPr/>
        <w:t>年</w:t>
      </w:r>
      <w:r>
        <w:rPr>
          <w:spacing w:val="-51"/>
        </w:rPr>
        <w:t> </w:t>
      </w:r>
      <w:r>
        <w:rPr/>
        <w:t>10</w:t>
      </w:r>
      <w:r>
        <w:rPr>
          <w:spacing w:val="-51"/>
        </w:rPr>
        <w:t> </w:t>
      </w:r>
      <w:r>
        <w:rPr/>
        <w:t>月</w:t>
      </w:r>
      <w:r>
        <w:rPr>
          <w:spacing w:val="-52"/>
        </w:rPr>
        <w:t> </w:t>
      </w:r>
      <w:r>
        <w:rPr/>
        <w:t>26</w:t>
      </w:r>
      <w:r>
        <w:rPr>
          <w:spacing w:val="-51"/>
        </w:rPr>
        <w:t> </w:t>
      </w:r>
      <w:r>
        <w:rPr/>
        <w:t>日在公司三楼会议室召开，会议采取现场投票和网络投</w:t>
      </w:r>
    </w:p>
    <w:p>
      <w:pPr>
        <w:pStyle w:val="BodyText"/>
        <w:spacing w:line="240" w:lineRule="auto" w:before="154"/>
        <w:ind w:right="97"/>
        <w:jc w:val="left"/>
      </w:pPr>
      <w:r>
        <w:rPr>
          <w:spacing w:val="11"/>
        </w:rPr>
        <w:t>票相结合的方式。出席本次会议的股东及股东代表 </w:t>
      </w:r>
      <w:r>
        <w:rPr/>
        <w:t>16</w:t>
      </w:r>
      <w:r>
        <w:rPr>
          <w:spacing w:val="19"/>
        </w:rPr>
        <w:t> </w:t>
      </w:r>
      <w:r>
        <w:rPr>
          <w:spacing w:val="12"/>
        </w:rPr>
        <w:t>名，代表有表决权的股份</w:t>
      </w:r>
      <w:r>
        <w:rPr/>
      </w:r>
    </w:p>
    <w:p>
      <w:pPr>
        <w:pStyle w:val="BodyText"/>
        <w:spacing w:line="240" w:lineRule="auto" w:before="154"/>
        <w:ind w:right="97"/>
        <w:jc w:val="left"/>
      </w:pPr>
      <w:r>
        <w:rPr/>
        <w:t>76,410,933</w:t>
      </w:r>
      <w:r>
        <w:rPr>
          <w:spacing w:val="-46"/>
        </w:rPr>
        <w:t> </w:t>
      </w:r>
      <w:r>
        <w:rPr/>
        <w:t>股，占公司总股本的</w:t>
      </w:r>
      <w:r>
        <w:rPr>
          <w:spacing w:val="-46"/>
        </w:rPr>
        <w:t> </w:t>
      </w:r>
      <w:r>
        <w:rPr/>
        <w:t>46.3096%，其中：出席现场投票的股东</w:t>
      </w:r>
      <w:r>
        <w:rPr>
          <w:spacing w:val="-46"/>
        </w:rPr>
        <w:t> </w:t>
      </w:r>
      <w:r>
        <w:rPr/>
        <w:t>5</w:t>
      </w:r>
      <w:r>
        <w:rPr>
          <w:spacing w:val="-47"/>
        </w:rPr>
        <w:t> </w:t>
      </w:r>
      <w:r>
        <w:rPr/>
        <w:t>人，代表</w:t>
      </w:r>
    </w:p>
    <w:p>
      <w:pPr>
        <w:pStyle w:val="BodyText"/>
        <w:spacing w:line="357" w:lineRule="auto" w:before="154"/>
        <w:ind w:right="164"/>
        <w:jc w:val="both"/>
      </w:pPr>
      <w:r>
        <w:rPr/>
        <w:t>有表决权的股份</w:t>
      </w:r>
      <w:r>
        <w:rPr>
          <w:spacing w:val="-66"/>
        </w:rPr>
        <w:t> </w:t>
      </w:r>
      <w:r>
        <w:rPr/>
        <w:t>68,161,059</w:t>
      </w:r>
      <w:r>
        <w:rPr>
          <w:spacing w:val="-66"/>
        </w:rPr>
        <w:t> </w:t>
      </w:r>
      <w:r>
        <w:rPr>
          <w:spacing w:val="-4"/>
        </w:rPr>
        <w:t>股，占公司总股本的</w:t>
      </w:r>
      <w:r>
        <w:rPr>
          <w:spacing w:val="-66"/>
        </w:rPr>
        <w:t> </w:t>
      </w:r>
      <w:r>
        <w:rPr/>
        <w:t>41.3097%；通过网络投票的股东</w:t>
      </w:r>
      <w:r>
        <w:rPr>
          <w:spacing w:val="-66"/>
        </w:rPr>
        <w:t> </w:t>
      </w:r>
      <w:r>
        <w:rPr/>
        <w:t>11</w:t>
      </w:r>
      <w:r>
        <w:rPr/>
        <w:t> 人，代表有表决权的股份</w:t>
      </w:r>
      <w:r>
        <w:rPr>
          <w:spacing w:val="-69"/>
        </w:rPr>
        <w:t> </w:t>
      </w:r>
      <w:r>
        <w:rPr/>
        <w:t>8,249,874</w:t>
      </w:r>
      <w:r>
        <w:rPr>
          <w:spacing w:val="-69"/>
        </w:rPr>
        <w:t> </w:t>
      </w:r>
      <w:r>
        <w:rPr/>
        <w:t>股，占公司总股本的</w:t>
      </w:r>
      <w:r>
        <w:rPr>
          <w:spacing w:val="-69"/>
        </w:rPr>
        <w:t> </w:t>
      </w:r>
      <w:r>
        <w:rPr/>
        <w:t>4.9999%。会议由董事长束</w:t>
      </w:r>
      <w:r>
        <w:rPr>
          <w:spacing w:val="-1"/>
        </w:rPr>
        <w:t> </w:t>
      </w:r>
      <w:r>
        <w:rPr>
          <w:spacing w:val="-2"/>
        </w:rPr>
        <w:t>龙胜先生主持，公司部分董事、监事出席了本次会议，其他部分高级管理人员、见证</w:t>
      </w:r>
      <w:r>
        <w:rPr>
          <w:spacing w:val="-110"/>
        </w:rPr>
        <w:t> </w:t>
      </w:r>
      <w:r>
        <w:rPr>
          <w:spacing w:val="-110"/>
        </w:rPr>
      </w:r>
      <w:r>
        <w:rPr/>
        <w:t>律师列席了本次会议。本次会议的召集、召开符合有关法规及《公司章程》的规定。 会议审议并通过以下议案：</w:t>
      </w:r>
    </w:p>
    <w:p>
      <w:pPr>
        <w:pStyle w:val="BodyText"/>
        <w:spacing w:line="240" w:lineRule="auto"/>
        <w:ind w:left="597" w:right="223"/>
        <w:jc w:val="left"/>
      </w:pPr>
      <w:r>
        <w:rPr/>
        <w:t>1</w:t>
      </w:r>
      <w:r>
        <w:rPr>
          <w:spacing w:val="-120"/>
        </w:rPr>
        <w:t>、</w:t>
      </w:r>
      <w:r>
        <w:rPr/>
        <w:t>《关于关于公司符合向特定对象非公开发行</w:t>
      </w:r>
      <w:r>
        <w:rPr>
          <w:spacing w:val="-60"/>
        </w:rPr>
        <w:t> </w:t>
      </w:r>
      <w:r>
        <w:rPr/>
        <w:t>A</w:t>
      </w:r>
      <w:r>
        <w:rPr>
          <w:spacing w:val="-60"/>
        </w:rPr>
        <w:t> </w:t>
      </w:r>
      <w:r>
        <w:rPr/>
        <w:t>股条件的议案</w:t>
      </w:r>
      <w:r>
        <w:rPr>
          <w:spacing w:val="-120"/>
        </w:rPr>
        <w:t>》</w:t>
      </w:r>
      <w:r>
        <w:rPr/>
        <w:t>；</w:t>
      </w:r>
    </w:p>
    <w:p>
      <w:pPr>
        <w:pStyle w:val="BodyText"/>
        <w:spacing w:line="240" w:lineRule="auto" w:before="154"/>
        <w:ind w:left="597" w:right="223"/>
        <w:jc w:val="left"/>
      </w:pPr>
      <w:r>
        <w:rPr/>
        <w:t>2</w:t>
      </w:r>
      <w:r>
        <w:rPr>
          <w:spacing w:val="-120"/>
        </w:rPr>
        <w:t>、</w:t>
      </w:r>
      <w:r>
        <w:rPr/>
        <w:t>《关于公司向特定对象非公开发行股票的议案</w:t>
      </w:r>
      <w:r>
        <w:rPr>
          <w:spacing w:val="-120"/>
        </w:rPr>
        <w:t>》</w:t>
      </w:r>
      <w:r>
        <w:rPr/>
        <w:t>；</w:t>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left="597" w:right="223"/>
        <w:jc w:val="left"/>
      </w:pPr>
      <w:r>
        <w:rPr/>
        <w:t>3、《公司非公开发行股票预案》；</w:t>
      </w:r>
    </w:p>
    <w:p>
      <w:pPr>
        <w:pStyle w:val="BodyText"/>
        <w:spacing w:line="240" w:lineRule="auto" w:before="154"/>
        <w:ind w:left="597" w:right="223"/>
        <w:jc w:val="left"/>
      </w:pPr>
      <w:r>
        <w:rPr/>
        <w:t>4</w:t>
      </w:r>
      <w:r>
        <w:rPr>
          <w:spacing w:val="-120"/>
        </w:rPr>
        <w:t>、</w:t>
      </w:r>
      <w:r>
        <w:rPr/>
        <w:t>《公司非公开发行股票募集资金使用的可行性报告的议案</w:t>
      </w:r>
      <w:r>
        <w:rPr>
          <w:spacing w:val="-120"/>
        </w:rPr>
        <w:t>》</w:t>
      </w:r>
      <w:r>
        <w:rPr/>
        <w:t>；</w:t>
      </w:r>
    </w:p>
    <w:p>
      <w:pPr>
        <w:pStyle w:val="BodyText"/>
        <w:spacing w:line="240" w:lineRule="auto" w:before="154"/>
        <w:ind w:left="597" w:right="223"/>
        <w:jc w:val="left"/>
      </w:pPr>
      <w:r>
        <w:rPr/>
        <w:t>5、《关于公司前次募集资金使用情况报告的议案</w:t>
      </w:r>
      <w:r>
        <w:rPr>
          <w:spacing w:val="-120"/>
        </w:rPr>
        <w:t>》</w:t>
      </w:r>
      <w:r>
        <w:rPr/>
        <w:t>；</w:t>
      </w:r>
    </w:p>
    <w:p>
      <w:pPr>
        <w:pStyle w:val="BodyText"/>
        <w:spacing w:line="357" w:lineRule="auto" w:before="154"/>
        <w:ind w:right="214" w:firstLine="480"/>
        <w:jc w:val="left"/>
      </w:pPr>
      <w:r>
        <w:rPr>
          <w:spacing w:val="4"/>
        </w:rPr>
        <w:t>6</w:t>
      </w:r>
      <w:r>
        <w:rPr>
          <w:spacing w:val="-116"/>
        </w:rPr>
        <w:t>、</w:t>
      </w:r>
      <w:r>
        <w:rPr>
          <w:spacing w:val="5"/>
        </w:rPr>
        <w:t>《关于提请股东大会授权董事会全权办理本次非公开发行股票相关事宜的议</w:t>
      </w:r>
      <w:r>
        <w:rPr>
          <w:spacing w:val="5"/>
        </w:rPr>
        <w:t> </w:t>
      </w:r>
      <w:r>
        <w:rPr/>
        <w:t>案</w:t>
      </w:r>
      <w:r>
        <w:rPr>
          <w:spacing w:val="-120"/>
        </w:rPr>
        <w:t>》</w:t>
      </w:r>
      <w:r>
        <w:rPr/>
        <w:t>。</w:t>
      </w:r>
    </w:p>
    <w:p>
      <w:pPr>
        <w:pStyle w:val="BodyText"/>
        <w:spacing w:line="357" w:lineRule="auto" w:before="192"/>
        <w:ind w:right="97" w:firstLine="480"/>
        <w:jc w:val="left"/>
      </w:pPr>
      <w:r>
        <w:rPr/>
        <w:t>本次股东大会由北京市天银律师事务所指派律师出席了见证，并出具了《法律意 </w:t>
      </w:r>
      <w:r>
        <w:rPr>
          <w:spacing w:val="-12"/>
        </w:rPr>
        <w:t>见书》，认为：公司本次股东大会的召集、召开程序符合《公司法》、《股东大会规则》</w:t>
      </w:r>
      <w:r>
        <w:rPr>
          <w:spacing w:val="-82"/>
        </w:rPr>
        <w:t> </w:t>
      </w:r>
      <w:r>
        <w:rPr>
          <w:spacing w:val="-82"/>
        </w:rPr>
      </w:r>
      <w:r>
        <w:rPr/>
        <w:t>等法律、法规、规范性文件及《公司章程》的有关规定，出席本次股东大会的人员资</w:t>
      </w:r>
      <w:r>
        <w:rPr/>
        <w:t> </w:t>
      </w:r>
      <w:r>
        <w:rPr>
          <w:spacing w:val="-5"/>
        </w:rPr>
        <w:t>格、召集人资格合法、有效，本次股东大会的表决方式、表决程序及表决结果均合法、</w:t>
      </w:r>
      <w:r>
        <w:rPr>
          <w:spacing w:val="-114"/>
        </w:rPr>
        <w:t> </w:t>
      </w:r>
      <w:r>
        <w:rPr>
          <w:spacing w:val="-114"/>
        </w:rPr>
      </w:r>
      <w:r>
        <w:rPr/>
        <w:t>有效。</w:t>
      </w:r>
    </w:p>
    <w:p>
      <w:pPr>
        <w:pStyle w:val="BodyText"/>
        <w:spacing w:line="357" w:lineRule="auto" w:before="192"/>
        <w:ind w:right="213" w:firstLine="480"/>
        <w:jc w:val="left"/>
      </w:pPr>
      <w:r>
        <w:rPr/>
        <w:t>公司</w:t>
      </w:r>
      <w:r>
        <w:rPr>
          <w:spacing w:val="-60"/>
        </w:rPr>
        <w:t> </w:t>
      </w:r>
      <w:r>
        <w:rPr/>
        <w:t>2011</w:t>
      </w:r>
      <w:r>
        <w:rPr>
          <w:spacing w:val="-60"/>
        </w:rPr>
        <w:t> </w:t>
      </w:r>
      <w:r>
        <w:rPr/>
        <w:t>年第四次临时股东大会决议公告刊登在</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27</w:t>
      </w:r>
      <w:r>
        <w:rPr>
          <w:spacing w:val="-60"/>
        </w:rPr>
        <w:t> </w:t>
      </w:r>
      <w:r>
        <w:rPr>
          <w:spacing w:val="-11"/>
        </w:rPr>
        <w:t>日的《中国证</w:t>
      </w:r>
      <w:r>
        <w:rPr/>
        <w:t> </w:t>
      </w:r>
      <w:r>
        <w:rPr>
          <w:spacing w:val="-6"/>
        </w:rPr>
        <w:t>券报》、</w:t>
      </w:r>
      <w:hyperlink r:id="rId15">
        <w:r>
          <w:rPr>
            <w:spacing w:val="-6"/>
          </w:rPr>
          <w:t>《证券时报》以及巨潮资讯网（http://www.cninfo.com.cn）上。</w:t>
        </w:r>
      </w:hyperlink>
    </w:p>
    <w:p>
      <w:pPr>
        <w:pStyle w:val="Heading4"/>
        <w:spacing w:line="240" w:lineRule="auto" w:before="192"/>
        <w:ind w:left="599" w:right="223"/>
        <w:jc w:val="left"/>
        <w:rPr>
          <w:b w:val="0"/>
          <w:bCs w:val="0"/>
        </w:rPr>
      </w:pPr>
      <w:r>
        <w:rPr/>
        <w:t>六、2011</w:t>
      </w:r>
      <w:r>
        <w:rPr>
          <w:spacing w:val="-62"/>
        </w:rPr>
        <w:t> </w:t>
      </w:r>
      <w:r>
        <w:rPr/>
        <w:t>年第五次临时股东大会</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left="597" w:right="97"/>
        <w:jc w:val="left"/>
      </w:pPr>
      <w:r>
        <w:rPr/>
        <w:t>公司于</w:t>
      </w:r>
      <w:r>
        <w:rPr>
          <w:spacing w:val="-51"/>
        </w:rPr>
        <w:t> </w:t>
      </w:r>
      <w:r>
        <w:rPr/>
        <w:t>2011</w:t>
      </w:r>
      <w:r>
        <w:rPr>
          <w:spacing w:val="-51"/>
        </w:rPr>
        <w:t> </w:t>
      </w:r>
      <w:r>
        <w:rPr/>
        <w:t>年</w:t>
      </w:r>
      <w:r>
        <w:rPr>
          <w:spacing w:val="-51"/>
        </w:rPr>
        <w:t> </w:t>
      </w:r>
      <w:r>
        <w:rPr/>
        <w:t>12</w:t>
      </w:r>
      <w:r>
        <w:rPr>
          <w:spacing w:val="-51"/>
        </w:rPr>
        <w:t> </w:t>
      </w:r>
      <w:r>
        <w:rPr/>
        <w:t>月</w:t>
      </w:r>
      <w:r>
        <w:rPr>
          <w:spacing w:val="-52"/>
        </w:rPr>
        <w:t> </w:t>
      </w:r>
      <w:r>
        <w:rPr/>
        <w:t>30</w:t>
      </w:r>
      <w:r>
        <w:rPr>
          <w:spacing w:val="-51"/>
        </w:rPr>
        <w:t> </w:t>
      </w:r>
      <w:r>
        <w:rPr/>
        <w:t>日在公司三楼会议室召开，会议采取现场投票的方式。</w:t>
      </w:r>
    </w:p>
    <w:p>
      <w:pPr>
        <w:pStyle w:val="BodyText"/>
        <w:spacing w:line="357" w:lineRule="auto" w:before="154"/>
        <w:ind w:right="226"/>
        <w:jc w:val="both"/>
      </w:pPr>
      <w:r>
        <w:rPr/>
        <w:t>出席本次会议的股东及股东代表</w:t>
      </w:r>
      <w:r>
        <w:rPr>
          <w:spacing w:val="-46"/>
        </w:rPr>
        <w:t> </w:t>
      </w:r>
      <w:r>
        <w:rPr/>
        <w:t>4</w:t>
      </w:r>
      <w:r>
        <w:rPr>
          <w:spacing w:val="-47"/>
        </w:rPr>
        <w:t> </w:t>
      </w:r>
      <w:r>
        <w:rPr/>
        <w:t>名，代表有表决权的股份</w:t>
      </w:r>
      <w:r>
        <w:rPr>
          <w:spacing w:val="-46"/>
        </w:rPr>
        <w:t> </w:t>
      </w:r>
      <w:r>
        <w:rPr/>
        <w:t>68,062,341</w:t>
      </w:r>
      <w:r>
        <w:rPr>
          <w:spacing w:val="-46"/>
        </w:rPr>
        <w:t> </w:t>
      </w:r>
      <w:r>
        <w:rPr/>
        <w:t>股，占公司</w:t>
      </w:r>
      <w:r>
        <w:rPr/>
        <w:t> 总股本的</w:t>
      </w:r>
      <w:r>
        <w:rPr>
          <w:spacing w:val="44"/>
        </w:rPr>
        <w:t> </w:t>
      </w:r>
      <w:r>
        <w:rPr/>
        <w:t>41.26%。会议由董事长束龙胜先生主持，公司部分董事、监事出席了本次</w:t>
      </w:r>
      <w:r>
        <w:rPr>
          <w:spacing w:val="-115"/>
        </w:rPr>
        <w:t> </w:t>
      </w:r>
      <w:r>
        <w:rPr>
          <w:spacing w:val="-115"/>
        </w:rPr>
      </w:r>
      <w:r>
        <w:rPr>
          <w:spacing w:val="-2"/>
        </w:rPr>
        <w:t>会议，其他部分高级管理人员、见证律师列席了本次会议。本次会议的召集、召开符</w:t>
      </w:r>
      <w:r>
        <w:rPr>
          <w:spacing w:val="-110"/>
        </w:rPr>
        <w:t> </w:t>
      </w:r>
      <w:r>
        <w:rPr>
          <w:spacing w:val="-110"/>
        </w:rPr>
      </w:r>
      <w:r>
        <w:rPr/>
        <w:t>合有关法规及《公司章程》的规定。会议审议并通过以下议案：</w:t>
      </w:r>
    </w:p>
    <w:p>
      <w:pPr>
        <w:pStyle w:val="BodyText"/>
        <w:spacing w:line="240" w:lineRule="auto" w:before="192"/>
        <w:ind w:left="597" w:right="223"/>
        <w:jc w:val="left"/>
      </w:pPr>
      <w:r>
        <w:rPr/>
        <w:t>1</w:t>
      </w:r>
      <w:r>
        <w:rPr>
          <w:spacing w:val="-120"/>
        </w:rPr>
        <w:t>、</w:t>
      </w:r>
      <w:r>
        <w:rPr/>
        <w:t>《关于变更公司</w:t>
      </w:r>
      <w:r>
        <w:rPr>
          <w:spacing w:val="-60"/>
        </w:rPr>
        <w:t> </w:t>
      </w:r>
      <w:r>
        <w:rPr/>
        <w:t>2011</w:t>
      </w:r>
      <w:r>
        <w:rPr>
          <w:spacing w:val="-60"/>
        </w:rPr>
        <w:t> </w:t>
      </w:r>
      <w:r>
        <w:rPr/>
        <w:t>年度财务报表审计机构的议案</w:t>
      </w:r>
      <w:r>
        <w:rPr>
          <w:spacing w:val="-120"/>
        </w:rPr>
        <w:t>》</w:t>
      </w:r>
      <w:r>
        <w:rPr/>
        <w:t>。</w:t>
      </w:r>
    </w:p>
    <w:p>
      <w:pPr>
        <w:spacing w:line="240" w:lineRule="auto" w:before="9"/>
        <w:rPr>
          <w:rFonts w:ascii="宋体" w:hAnsi="宋体" w:cs="宋体" w:eastAsia="宋体" w:hint="default"/>
          <w:sz w:val="23"/>
          <w:szCs w:val="23"/>
        </w:rPr>
      </w:pPr>
    </w:p>
    <w:p>
      <w:pPr>
        <w:pStyle w:val="BodyText"/>
        <w:spacing w:line="357" w:lineRule="auto" w:before="0"/>
        <w:ind w:right="97" w:firstLine="480"/>
        <w:jc w:val="left"/>
      </w:pPr>
      <w:r>
        <w:rPr/>
        <w:t>本次股东大会由北京市天银律师事务所指派律师出席了见证，并出具了《法律意 </w:t>
      </w:r>
      <w:r>
        <w:rPr>
          <w:spacing w:val="-12"/>
        </w:rPr>
        <w:t>见书》，认为：公司本次股东大会的召集、召开程序符合《公司法》、《股东大会规则》</w:t>
      </w:r>
      <w:r>
        <w:rPr>
          <w:spacing w:val="-82"/>
        </w:rPr>
        <w:t> </w:t>
      </w:r>
      <w:r>
        <w:rPr>
          <w:spacing w:val="-82"/>
        </w:rPr>
      </w:r>
      <w:r>
        <w:rPr/>
        <w:t>等法律、法规、规范性文件及《公司章程》的有关规定，出席本次股东大会的人员资</w:t>
      </w:r>
      <w:r>
        <w:rPr/>
        <w:t> </w:t>
      </w:r>
      <w:r>
        <w:rPr>
          <w:spacing w:val="-5"/>
        </w:rPr>
        <w:t>格、召集人资格合法、有效，本次股东大会的表决方式、表决程序及表决结果均合法、</w:t>
      </w:r>
      <w:r>
        <w:rPr>
          <w:spacing w:val="-114"/>
        </w:rPr>
        <w:t> </w:t>
      </w:r>
      <w:r>
        <w:rPr>
          <w:spacing w:val="-114"/>
        </w:rPr>
      </w:r>
      <w:r>
        <w:rPr/>
        <w:t>有效。</w:t>
      </w:r>
    </w:p>
    <w:p>
      <w:pPr>
        <w:pStyle w:val="BodyText"/>
        <w:spacing w:line="357" w:lineRule="auto" w:before="192"/>
        <w:ind w:right="213" w:firstLine="480"/>
        <w:jc w:val="left"/>
      </w:pPr>
      <w:r>
        <w:rPr/>
        <w:t>公司</w:t>
      </w:r>
      <w:r>
        <w:rPr>
          <w:spacing w:val="-60"/>
        </w:rPr>
        <w:t> </w:t>
      </w:r>
      <w:r>
        <w:rPr/>
        <w:t>2011</w:t>
      </w:r>
      <w:r>
        <w:rPr>
          <w:spacing w:val="-60"/>
        </w:rPr>
        <w:t> </w:t>
      </w:r>
      <w:r>
        <w:rPr/>
        <w:t>年第五次临时股东大会决议公告刊登在</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11"/>
        </w:rPr>
        <w:t>日的《中国证</w:t>
      </w:r>
      <w:r>
        <w:rPr/>
        <w:t> </w:t>
      </w:r>
      <w:r>
        <w:rPr>
          <w:spacing w:val="-6"/>
        </w:rPr>
        <w:t>券报》、</w:t>
      </w:r>
      <w:hyperlink r:id="rId15">
        <w:r>
          <w:rPr>
            <w:spacing w:val="-6"/>
          </w:rPr>
          <w:t>《证券时报》以及巨潮资讯网（http://www.cninfo.com.cn）上。</w:t>
        </w:r>
      </w:hyperlink>
    </w:p>
    <w:p>
      <w:pPr>
        <w:spacing w:after="0" w:line="357" w:lineRule="auto"/>
        <w:jc w:val="left"/>
        <w:sectPr>
          <w:pgSz w:w="11910" w:h="16840"/>
          <w:pgMar w:header="447" w:footer="605" w:top="640" w:bottom="800" w:left="16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right="111"/>
        <w:jc w:val="center"/>
        <w:rPr>
          <w:b w:val="0"/>
          <w:bCs w:val="0"/>
        </w:rPr>
      </w:pPr>
      <w:bookmarkStart w:name="_TOC_250003" w:id="8"/>
      <w:r>
        <w:rPr/>
        <w:t>第八节</w:t>
      </w:r>
      <w:r>
        <w:rPr>
          <w:spacing w:val="-1"/>
        </w:rPr>
        <w:t> </w:t>
      </w:r>
      <w:r>
        <w:rPr/>
        <w:t>董事会报告</w:t>
      </w:r>
      <w:bookmarkEnd w:id="8"/>
      <w:r>
        <w:rPr>
          <w:b w:val="0"/>
          <w:bCs w:val="0"/>
        </w:rPr>
      </w:r>
    </w:p>
    <w:p>
      <w:pPr>
        <w:spacing w:line="240" w:lineRule="auto" w:before="9"/>
        <w:rPr>
          <w:rFonts w:ascii="黑体" w:hAnsi="黑体" w:cs="黑体" w:eastAsia="黑体" w:hint="default"/>
          <w:b/>
          <w:bCs/>
          <w:sz w:val="26"/>
          <w:szCs w:val="26"/>
        </w:rPr>
      </w:pPr>
    </w:p>
    <w:p>
      <w:pPr>
        <w:pStyle w:val="Heading4"/>
        <w:spacing w:line="240" w:lineRule="auto" w:before="0"/>
        <w:ind w:right="223"/>
        <w:jc w:val="left"/>
        <w:rPr>
          <w:b w:val="0"/>
          <w:bCs w:val="0"/>
        </w:rPr>
      </w:pPr>
      <w:r>
        <w:rPr/>
        <w:t>一、管理层讨论与分析</w:t>
      </w:r>
      <w:r>
        <w:rPr>
          <w:b w:val="0"/>
          <w:bCs w:val="0"/>
        </w:rPr>
      </w:r>
    </w:p>
    <w:p>
      <w:pPr>
        <w:pStyle w:val="BodyText"/>
        <w:spacing w:line="357" w:lineRule="auto" w:before="154"/>
        <w:ind w:left="597" w:right="221"/>
        <w:jc w:val="left"/>
      </w:pPr>
      <w:r>
        <w:rPr/>
        <w:t>（一）报告期内公司总体经营情况 </w:t>
      </w:r>
      <w:r>
        <w:rPr>
          <w:spacing w:val="-2"/>
        </w:rPr>
        <w:t>2011年，随着我国经济仍保持较快速度发展，公司紧紧抓住国家经济发展所带来</w:t>
      </w:r>
    </w:p>
    <w:p>
      <w:pPr>
        <w:pStyle w:val="BodyText"/>
        <w:spacing w:line="357" w:lineRule="auto"/>
        <w:ind w:right="97"/>
        <w:jc w:val="left"/>
      </w:pPr>
      <w:r>
        <w:rPr/>
        <w:t>的市场机遇，努力拓展新市场，扩大产品销售规模。对公司的发展来说，2011年是不 平凡的一年，公司围绕董事会确定的战略目标，不断强化公司内部管理，通过完善产 </w:t>
      </w:r>
      <w:r>
        <w:rPr>
          <w:spacing w:val="-5"/>
        </w:rPr>
        <w:t>品结构、提高产品质量、加强产品成本管理等方面的技术优势，提升公司综合竞争力，</w:t>
      </w:r>
      <w:r>
        <w:rPr>
          <w:spacing w:val="-116"/>
        </w:rPr>
        <w:t> </w:t>
      </w:r>
      <w:r>
        <w:rPr>
          <w:spacing w:val="-116"/>
        </w:rPr>
      </w:r>
      <w:r>
        <w:rPr/>
        <w:t>产品市场份额逐步加大，行业影响力持续增强。</w:t>
      </w:r>
    </w:p>
    <w:p>
      <w:pPr>
        <w:pStyle w:val="BodyText"/>
        <w:spacing w:line="357" w:lineRule="auto"/>
        <w:ind w:right="223" w:firstLine="480"/>
        <w:jc w:val="both"/>
      </w:pPr>
      <w:r>
        <w:rPr/>
        <w:t>公司2011年实现营业收入86,213.12万元，比去年同期增长41.44%；实现利润总</w:t>
      </w:r>
      <w:r>
        <w:rPr>
          <w:spacing w:val="2"/>
        </w:rPr>
        <w:t> </w:t>
      </w:r>
      <w:r>
        <w:rPr>
          <w:spacing w:val="-2"/>
        </w:rPr>
        <w:t>额8,660.90万元，比去年同期增长72.86%；实现净利润7,383.74万元，比去年同期增</w:t>
      </w:r>
      <w:r>
        <w:rPr>
          <w:spacing w:val="-90"/>
        </w:rPr>
        <w:t> </w:t>
      </w:r>
      <w:r>
        <w:rPr>
          <w:spacing w:val="-90"/>
        </w:rPr>
      </w:r>
      <w:r>
        <w:rPr/>
        <w:t>长71.42%。</w:t>
      </w:r>
    </w:p>
    <w:p>
      <w:pPr>
        <w:pStyle w:val="BodyText"/>
        <w:spacing w:line="357" w:lineRule="auto"/>
        <w:ind w:right="228" w:firstLine="480"/>
        <w:jc w:val="both"/>
      </w:pPr>
      <w:r>
        <w:rPr>
          <w:spacing w:val="-2"/>
        </w:rPr>
        <w:t>报告期内，公司与清华大学、北京华腾开元有限公司等合资成立了安徽佑赛科技</w:t>
      </w:r>
      <w:r>
        <w:rPr/>
        <w:t> </w:t>
      </w:r>
      <w:r>
        <w:rPr>
          <w:spacing w:val="-2"/>
        </w:rPr>
        <w:t>有限公司，生产APF智能有源电力滤波器和SVG电能质量智能柔性控制器，并于当年投</w:t>
      </w:r>
      <w:r>
        <w:rPr>
          <w:spacing w:val="-106"/>
        </w:rPr>
        <w:t> </w:t>
      </w:r>
      <w:r>
        <w:rPr>
          <w:spacing w:val="-106"/>
        </w:rPr>
      </w:r>
      <w:r>
        <w:rPr>
          <w:spacing w:val="-2"/>
        </w:rPr>
        <w:t>产运行，当年形成效益；近年来，电能质量治理需求快速上升，本次与北京华腾开元</w:t>
      </w:r>
      <w:r>
        <w:rPr>
          <w:spacing w:val="-111"/>
        </w:rPr>
        <w:t> </w:t>
      </w:r>
      <w:r>
        <w:rPr>
          <w:spacing w:val="-111"/>
        </w:rPr>
      </w:r>
      <w:r>
        <w:rPr>
          <w:spacing w:val="-2"/>
        </w:rPr>
        <w:t>电气有限公司合资设立生产企业，有利于公司与清华大学进一步地进行技术合作，共</w:t>
      </w:r>
      <w:r>
        <w:rPr>
          <w:spacing w:val="-112"/>
        </w:rPr>
        <w:t> </w:t>
      </w:r>
      <w:r>
        <w:rPr>
          <w:spacing w:val="-112"/>
        </w:rPr>
      </w:r>
      <w:r>
        <w:rPr>
          <w:spacing w:val="-2"/>
        </w:rPr>
        <w:t>同研发，进一步对电能质量治理攻关，有利于公司拓展销售业务，形成公司新的利润</w:t>
      </w:r>
      <w:r>
        <w:rPr>
          <w:spacing w:val="-112"/>
        </w:rPr>
        <w:t> </w:t>
      </w:r>
      <w:r>
        <w:rPr>
          <w:spacing w:val="-112"/>
        </w:rPr>
      </w:r>
      <w:r>
        <w:rPr>
          <w:spacing w:val="-2"/>
        </w:rPr>
        <w:t>增长点，从而进一步提升公司未来的经营业绩，符合公司战略规划，有利于公司的长</w:t>
      </w:r>
      <w:r>
        <w:rPr>
          <w:spacing w:val="-112"/>
        </w:rPr>
        <w:t> </w:t>
      </w:r>
      <w:r>
        <w:rPr>
          <w:spacing w:val="-112"/>
        </w:rPr>
      </w:r>
      <w:r>
        <w:rPr/>
        <w:t>远发展。</w:t>
      </w:r>
    </w:p>
    <w:p>
      <w:pPr>
        <w:pStyle w:val="BodyText"/>
        <w:spacing w:line="355" w:lineRule="auto"/>
        <w:ind w:right="97" w:firstLine="480"/>
        <w:jc w:val="left"/>
      </w:pPr>
      <w:r>
        <w:rPr/>
        <w:t>报告期内，公司与美国ZBB公司、美国POWERSAV公司、芜湖华瑞送变电建设有限 </w:t>
      </w:r>
      <w:r>
        <w:rPr>
          <w:spacing w:val="-5"/>
        </w:rPr>
        <w:t>公司签订合作协议，合资成立了安徽美能储能系统有限公司，生产锌溴液流储能电池。</w:t>
      </w:r>
      <w:r>
        <w:rPr>
          <w:spacing w:val="-116"/>
        </w:rPr>
        <w:t> </w:t>
      </w:r>
      <w:r>
        <w:rPr>
          <w:spacing w:val="-116"/>
        </w:rPr>
      </w:r>
      <w:r>
        <w:rPr/>
        <w:t>锌溴电池是一种先进型储能电池系统，产品具有模块化设计、可任意叠加，并且具备</w:t>
      </w:r>
      <w:r>
        <w:rPr/>
        <w:t> 深度放电、充放电次数多、储电密度高、使用寿命长、适用温度范围广、环保节能、 </w:t>
      </w:r>
      <w:r>
        <w:rPr>
          <w:spacing w:val="-5"/>
        </w:rPr>
        <w:t>安全可靠等特点。在该领域，</w:t>
      </w:r>
      <w:r>
        <w:rPr>
          <w:rFonts w:ascii="Times New Roman" w:hAnsi="Times New Roman" w:cs="Times New Roman" w:eastAsia="Times New Roman" w:hint="default"/>
          <w:spacing w:val="-5"/>
        </w:rPr>
        <w:t>ZBB</w:t>
      </w:r>
      <w:r>
        <w:rPr>
          <w:spacing w:val="-5"/>
        </w:rPr>
        <w:t>锌溴液流储能电池还兼具体积小、重量轻、成本低、</w:t>
      </w:r>
      <w:r>
        <w:rPr>
          <w:spacing w:val="-103"/>
        </w:rPr>
        <w:t> </w:t>
      </w:r>
      <w:r>
        <w:rPr>
          <w:spacing w:val="-103"/>
        </w:rPr>
      </w:r>
      <w:r>
        <w:rPr/>
        <w:t>性价比高等优势。产品广泛应用于风力发电储能、太阳能发电储能、电网削峰填谷储</w:t>
      </w:r>
      <w:r>
        <w:rPr/>
        <w:t> 能电站、智能电网、电信信号发射基站，以及需要配备备用电源的各类场所（如：数 </w:t>
      </w:r>
      <w:r>
        <w:rPr>
          <w:spacing w:val="-9"/>
        </w:rPr>
        <w:t>据中心、医院、办公大楼等）。</w:t>
      </w:r>
    </w:p>
    <w:p>
      <w:pPr>
        <w:pStyle w:val="BodyText"/>
        <w:spacing w:line="357" w:lineRule="auto" w:before="38"/>
        <w:ind w:right="226" w:firstLine="480"/>
        <w:jc w:val="both"/>
      </w:pPr>
      <w:r>
        <w:rPr>
          <w:spacing w:val="-2"/>
        </w:rPr>
        <w:t>报告期内，公司技术及产品优势得到持续提升。公司参加4项国家标准、1项行业</w:t>
      </w:r>
      <w:r>
        <w:rPr/>
        <w:t> 标准的制定工作，公司开发的DPX100P综合保护装置，于2011年6月进入试产销阶段,</w:t>
      </w:r>
      <w:r>
        <w:rPr>
          <w:spacing w:val="-97"/>
        </w:rPr>
        <w:t> </w:t>
      </w:r>
      <w:r>
        <w:rPr>
          <w:spacing w:val="-97"/>
        </w:rPr>
      </w:r>
      <w:r>
        <w:rPr/>
        <w:t>产品初次工程应用即获成功，市场反应良好。DCX100C电动机控制器，是一款新规格</w:t>
      </w:r>
      <w:r>
        <w:rPr>
          <w:spacing w:val="-79"/>
        </w:rPr>
        <w:t> </w:t>
      </w:r>
      <w:r>
        <w:rPr>
          <w:spacing w:val="-79"/>
        </w:rPr>
      </w:r>
      <w:r>
        <w:rPr>
          <w:spacing w:val="-2"/>
        </w:rPr>
        <w:t>的电机控制产品，年底已通过国家电气产品开普实验检验中心检测认证，获得产品检</w:t>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7"/>
        <w:jc w:val="both"/>
      </w:pPr>
      <w:r>
        <w:rPr/>
        <w:t>验合格认证报告。综合16850版通讯协议，提炼出协议的一个常用子集，实现了一个</w:t>
      </w:r>
      <w:r>
        <w:rPr>
          <w:spacing w:val="-70"/>
        </w:rPr>
        <w:t> </w:t>
      </w:r>
      <w:r>
        <w:rPr>
          <w:spacing w:val="-70"/>
        </w:rPr>
      </w:r>
      <w:r>
        <w:rPr/>
        <w:t>简化版的16850协议软件，嵌入前期开发的通讯管理机中。该产品已应用于京沪高铁</w:t>
      </w:r>
      <w:r>
        <w:rPr>
          <w:spacing w:val="-82"/>
        </w:rPr>
        <w:t> </w:t>
      </w:r>
      <w:r>
        <w:rPr>
          <w:spacing w:val="-82"/>
        </w:rPr>
      </w:r>
      <w:r>
        <w:rPr/>
        <w:t>南京段低压电器监控网络中，效果良好。</w:t>
      </w:r>
    </w:p>
    <w:p>
      <w:pPr>
        <w:pStyle w:val="BodyText"/>
        <w:spacing w:line="357" w:lineRule="auto"/>
        <w:ind w:left="597" w:right="217"/>
        <w:jc w:val="left"/>
      </w:pPr>
      <w:r>
        <w:rPr/>
        <w:t>报告期内，公司“博士后工作站”挂牌，省级电器设备EMC实验室正式挂牌。 </w:t>
      </w:r>
      <w:r>
        <w:rPr>
          <w:spacing w:val="-2"/>
        </w:rPr>
        <w:t>报告期内，公司实施了技术及管理核心人员的股权激励计划，为公司下一轮飞跃</w:t>
      </w:r>
    </w:p>
    <w:p>
      <w:pPr>
        <w:pStyle w:val="BodyText"/>
        <w:spacing w:line="357" w:lineRule="auto"/>
        <w:ind w:right="229"/>
        <w:jc w:val="both"/>
      </w:pPr>
      <w:r>
        <w:rPr>
          <w:spacing w:val="-2"/>
        </w:rPr>
        <w:t>发展夯实了人才基础。公司为进一步完善法人治理结构，促进公司建立、健全激励约</w:t>
      </w:r>
      <w:r>
        <w:rPr>
          <w:spacing w:val="-112"/>
        </w:rPr>
        <w:t> </w:t>
      </w:r>
      <w:r>
        <w:rPr>
          <w:spacing w:val="-112"/>
        </w:rPr>
      </w:r>
      <w:r>
        <w:rPr>
          <w:spacing w:val="-2"/>
        </w:rPr>
        <w:t>束机制，充分调动管理者和重要骨干的积极性，吸引和保留优秀管理人才、核心技术</w:t>
      </w:r>
      <w:r>
        <w:rPr>
          <w:spacing w:val="-112"/>
        </w:rPr>
        <w:t> </w:t>
      </w:r>
      <w:r>
        <w:rPr>
          <w:spacing w:val="-112"/>
        </w:rPr>
      </w:r>
      <w:r>
        <w:rPr>
          <w:spacing w:val="-2"/>
        </w:rPr>
        <w:t>人员和业务骨干；有效地将股东利益、公司利益和经营者个人利益结合在一起，使各</w:t>
      </w:r>
      <w:r>
        <w:rPr>
          <w:spacing w:val="-112"/>
        </w:rPr>
        <w:t> </w:t>
      </w:r>
      <w:r>
        <w:rPr>
          <w:spacing w:val="-112"/>
        </w:rPr>
      </w:r>
      <w:r>
        <w:rPr>
          <w:spacing w:val="-2"/>
        </w:rPr>
        <w:t>方共同关注公司的长远发展；激励个人与公司共同分享企业发展的成果，保证企业的</w:t>
      </w:r>
      <w:r>
        <w:rPr>
          <w:spacing w:val="-112"/>
        </w:rPr>
        <w:t> </w:t>
      </w:r>
      <w:r>
        <w:rPr>
          <w:spacing w:val="-112"/>
        </w:rPr>
      </w:r>
      <w:r>
        <w:rPr>
          <w:spacing w:val="-15"/>
        </w:rPr>
        <w:t>长期稳健发展；根据《公司法》、《证券法》、《上市公司股权激励管理办法（试行）》</w:t>
      </w:r>
      <w:r>
        <w:rPr>
          <w:spacing w:val="-97"/>
        </w:rPr>
        <w:t> </w:t>
      </w:r>
      <w:r>
        <w:rPr>
          <w:spacing w:val="-97"/>
        </w:rPr>
      </w:r>
      <w:r>
        <w:rPr>
          <w:spacing w:val="-3"/>
        </w:rPr>
        <w:t>以及其他法律、法规、规范性文件和《公司章程》，制订了股票期权激励计划。激励</w:t>
      </w:r>
      <w:r>
        <w:rPr>
          <w:spacing w:val="-91"/>
        </w:rPr>
        <w:t> </w:t>
      </w:r>
      <w:r>
        <w:rPr>
          <w:spacing w:val="-91"/>
        </w:rPr>
      </w:r>
      <w:r>
        <w:rPr/>
        <w:t>计划拟授予激励对象</w:t>
      </w:r>
      <w:r>
        <w:rPr>
          <w:spacing w:val="-58"/>
        </w:rPr>
        <w:t> </w:t>
      </w:r>
      <w:r>
        <w:rPr/>
        <w:t>133</w:t>
      </w:r>
      <w:r>
        <w:rPr>
          <w:spacing w:val="-58"/>
        </w:rPr>
        <w:t> </w:t>
      </w:r>
      <w:r>
        <w:rPr/>
        <w:t>人共</w:t>
      </w:r>
      <w:r>
        <w:rPr>
          <w:spacing w:val="-58"/>
        </w:rPr>
        <w:t> </w:t>
      </w:r>
      <w:r>
        <w:rPr/>
        <w:t>1,420</w:t>
      </w:r>
      <w:r>
        <w:rPr>
          <w:spacing w:val="-58"/>
        </w:rPr>
        <w:t> </w:t>
      </w:r>
      <w:r>
        <w:rPr>
          <w:spacing w:val="-4"/>
        </w:rPr>
        <w:t>万份股票期权，其中：首次授予</w:t>
      </w:r>
      <w:r>
        <w:rPr>
          <w:spacing w:val="-58"/>
        </w:rPr>
        <w:t> </w:t>
      </w:r>
      <w:r>
        <w:rPr/>
        <w:t>1,320</w:t>
      </w:r>
      <w:r>
        <w:rPr>
          <w:spacing w:val="-58"/>
        </w:rPr>
        <w:t> </w:t>
      </w:r>
      <w:r>
        <w:rPr>
          <w:spacing w:val="-6"/>
        </w:rPr>
        <w:t>万份，预</w:t>
      </w:r>
    </w:p>
    <w:p>
      <w:pPr>
        <w:pStyle w:val="BodyText"/>
        <w:spacing w:line="240" w:lineRule="auto"/>
        <w:ind w:right="0"/>
        <w:jc w:val="both"/>
      </w:pPr>
      <w:r>
        <w:rPr/>
        <w:t>留</w:t>
      </w:r>
      <w:r>
        <w:rPr>
          <w:spacing w:val="-60"/>
        </w:rPr>
        <w:t> </w:t>
      </w:r>
      <w:r>
        <w:rPr/>
        <w:t>100</w:t>
      </w:r>
      <w:r>
        <w:rPr>
          <w:spacing w:val="-60"/>
        </w:rPr>
        <w:t> </w:t>
      </w:r>
      <w:r>
        <w:rPr/>
        <w:t>万份。</w:t>
      </w:r>
    </w:p>
    <w:p>
      <w:pPr>
        <w:pStyle w:val="BodyText"/>
        <w:spacing w:line="357" w:lineRule="auto" w:before="154"/>
        <w:ind w:right="97" w:firstLine="480"/>
        <w:jc w:val="left"/>
      </w:pPr>
      <w:r>
        <w:rPr/>
        <w:t>报告期内，公司向中国证监会申请拟非公开发行</w:t>
      </w:r>
      <w:r>
        <w:rPr>
          <w:spacing w:val="-65"/>
        </w:rPr>
        <w:t> </w:t>
      </w:r>
      <w:r>
        <w:rPr/>
        <w:t>A</w:t>
      </w:r>
      <w:r>
        <w:rPr>
          <w:spacing w:val="-65"/>
        </w:rPr>
        <w:t> </w:t>
      </w:r>
      <w:r>
        <w:rPr/>
        <w:t>股股票不超过</w:t>
      </w:r>
      <w:r>
        <w:rPr>
          <w:spacing w:val="-65"/>
        </w:rPr>
        <w:t> </w:t>
      </w:r>
      <w:r>
        <w:rPr/>
        <w:t>4,000</w:t>
      </w:r>
      <w:r>
        <w:rPr>
          <w:spacing w:val="-65"/>
        </w:rPr>
        <w:t> </w:t>
      </w:r>
      <w:r>
        <w:rPr>
          <w:spacing w:val="-9"/>
        </w:rPr>
        <w:t>万股（含</w:t>
      </w:r>
      <w:r>
        <w:rPr/>
        <w:t> 4,000</w:t>
      </w:r>
      <w:r>
        <w:rPr>
          <w:spacing w:val="-53"/>
        </w:rPr>
        <w:t> </w:t>
      </w:r>
      <w:r>
        <w:rPr>
          <w:spacing w:val="-15"/>
        </w:rPr>
        <w:t>万股），募集资金总额不超过</w:t>
      </w:r>
      <w:r>
        <w:rPr>
          <w:spacing w:val="-53"/>
        </w:rPr>
        <w:t> </w:t>
      </w:r>
      <w:r>
        <w:rPr/>
        <w:t>53,000</w:t>
      </w:r>
      <w:r>
        <w:rPr>
          <w:spacing w:val="-53"/>
        </w:rPr>
        <w:t> </w:t>
      </w:r>
      <w:r>
        <w:rPr>
          <w:spacing w:val="-4"/>
        </w:rPr>
        <w:t>万元。发行所募集资金全部用于主营业务，</w:t>
      </w:r>
      <w:r>
        <w:rPr/>
        <w:t> 项目建成后将强化公司的竞争优势，提高市场占有率、提升市场地位，从而有利于增 强公司的核心竞争力。募集资金投资项目投产后，公司主营业务收入与净利润均大幅 提升，使公司财务状况得到改善，公司资产规模将显著提升，财务结构更加合理。公 司非公开发行股票募集资金投向符合国家产业政策和公司发展的需要，公司有实施的 必要性，并已经具备实施本项目的必备条件，投资项目具有广阔的市场发展前景，募 集资金的使用将会为公司带来良好的投资效益。通过募集资金投资项目的实施，将进 一步壮大公司的规模和实力，增强公司的竞争力，促进公司的可持续发展，符合公司 及公司全体股东的利益。</w:t>
      </w:r>
    </w:p>
    <w:p>
      <w:pPr>
        <w:pStyle w:val="BodyText"/>
        <w:spacing w:line="357" w:lineRule="auto"/>
        <w:ind w:right="97" w:firstLine="480"/>
        <w:jc w:val="left"/>
      </w:pPr>
      <w:r>
        <w:rPr>
          <w:spacing w:val="-6"/>
        </w:rPr>
        <w:t>报告期内，根据相关规定，公司继续享受国家关于高新技术企业的相关优惠政策，</w:t>
      </w:r>
      <w:r>
        <w:rPr/>
        <w:t> 减按15%的税率征收企业所得税。</w:t>
      </w:r>
    </w:p>
    <w:p>
      <w:pPr>
        <w:pStyle w:val="BodyText"/>
        <w:spacing w:line="240" w:lineRule="auto"/>
        <w:ind w:left="597" w:right="223"/>
        <w:jc w:val="left"/>
      </w:pPr>
      <w:r>
        <w:rPr/>
        <w:t>（二）公司主营业务及其经营情况</w:t>
      </w:r>
    </w:p>
    <w:p>
      <w:pPr>
        <w:pStyle w:val="BodyText"/>
        <w:spacing w:line="357" w:lineRule="auto" w:before="154"/>
        <w:ind w:right="164" w:firstLine="480"/>
        <w:jc w:val="both"/>
      </w:pPr>
      <w:r>
        <w:rPr/>
        <w:t>（1）公司主要从事电气机械及器材制造、工业过程控制及监控系统、计算机应</w:t>
      </w:r>
      <w:r>
        <w:rPr>
          <w:spacing w:val="1"/>
        </w:rPr>
        <w:t> </w:t>
      </w:r>
      <w:r>
        <w:rPr/>
        <w:t>用服务与综合信息网络工程、电子声像工程、各种智能化系统和技术防范工程设计、</w:t>
      </w:r>
      <w:r>
        <w:rPr/>
        <w:t> </w:t>
      </w:r>
      <w:r>
        <w:rPr>
          <w:spacing w:val="-2"/>
        </w:rPr>
        <w:t>制造、施工、安装、维修、调试、销售与技术服务；经营本企业自产产品及相关技术</w:t>
      </w:r>
      <w:r>
        <w:rPr>
          <w:spacing w:val="-112"/>
        </w:rPr>
        <w:t> </w:t>
      </w:r>
      <w:r>
        <w:rPr>
          <w:spacing w:val="-112"/>
        </w:rPr>
      </w:r>
      <w:r>
        <w:rPr>
          <w:spacing w:val="-2"/>
        </w:rPr>
        <w:t>的出口和科研所需的原辅材料、仪器仪表、机械设备、零配件及相关技术的进口（国</w:t>
      </w:r>
      <w:r>
        <w:rPr>
          <w:spacing w:val="-110"/>
        </w:rPr>
        <w:t> </w:t>
      </w:r>
      <w:r>
        <w:rPr>
          <w:spacing w:val="-110"/>
        </w:rPr>
      </w:r>
      <w:r>
        <w:rPr>
          <w:spacing w:val="-8"/>
        </w:rPr>
        <w:t>家限定经营或禁止进出口的商品除外）；进料加工和“三来一补”。</w:t>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left="1277" w:right="667"/>
        <w:jc w:val="left"/>
      </w:pPr>
      <w:r>
        <w:rPr/>
        <w:t>（2）主要财务数据变动及其原因</w:t>
      </w:r>
    </w:p>
    <w:p>
      <w:pPr>
        <w:spacing w:line="240" w:lineRule="auto" w:before="11"/>
        <w:rPr>
          <w:rFonts w:ascii="宋体" w:hAnsi="宋体" w:cs="宋体" w:eastAsia="宋体" w:hint="default"/>
          <w:sz w:val="10"/>
          <w:szCs w:val="10"/>
        </w:rPr>
      </w:pPr>
    </w:p>
    <w:p>
      <w:pPr>
        <w:spacing w:before="35"/>
        <w:ind w:left="0" w:right="78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634"/>
        <w:gridCol w:w="2136"/>
        <w:gridCol w:w="2136"/>
        <w:gridCol w:w="1364"/>
        <w:gridCol w:w="1896"/>
      </w:tblGrid>
      <w:tr>
        <w:trPr>
          <w:trHeight w:val="946"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2011年</w:t>
            </w:r>
          </w:p>
        </w:tc>
        <w:tc>
          <w:tcPr>
            <w:tcW w:w="21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2010年</w:t>
            </w:r>
          </w:p>
        </w:tc>
        <w:tc>
          <w:tcPr>
            <w:tcW w:w="13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96" w:right="0"/>
              <w:jc w:val="left"/>
              <w:rPr>
                <w:rFonts w:ascii="宋体" w:hAnsi="宋体" w:cs="宋体" w:eastAsia="宋体" w:hint="default"/>
                <w:sz w:val="24"/>
                <w:szCs w:val="24"/>
              </w:rPr>
            </w:pPr>
            <w:r>
              <w:rPr>
                <w:rFonts w:ascii="宋体" w:hAnsi="宋体" w:cs="宋体" w:eastAsia="宋体" w:hint="default"/>
                <w:sz w:val="24"/>
                <w:szCs w:val="24"/>
              </w:rPr>
              <w:t>本年比上</w:t>
            </w:r>
          </w:p>
          <w:p>
            <w:pPr>
              <w:pStyle w:val="TableParagraph"/>
              <w:spacing w:line="312" w:lineRule="exact" w:before="29"/>
              <w:ind w:left="256" w:right="197" w:hanging="60"/>
              <w:jc w:val="left"/>
              <w:rPr>
                <w:rFonts w:ascii="宋体" w:hAnsi="宋体" w:cs="宋体" w:eastAsia="宋体" w:hint="default"/>
                <w:sz w:val="24"/>
                <w:szCs w:val="24"/>
              </w:rPr>
            </w:pPr>
            <w:r>
              <w:rPr>
                <w:rFonts w:ascii="宋体" w:hAnsi="宋体" w:cs="宋体" w:eastAsia="宋体" w:hint="default"/>
                <w:sz w:val="24"/>
                <w:szCs w:val="24"/>
              </w:rPr>
              <w:t>年增减幅 度（%）</w:t>
            </w:r>
          </w:p>
        </w:tc>
        <w:tc>
          <w:tcPr>
            <w:tcW w:w="18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82" w:right="0"/>
              <w:jc w:val="left"/>
              <w:rPr>
                <w:rFonts w:ascii="宋体" w:hAnsi="宋体" w:cs="宋体" w:eastAsia="宋体" w:hint="default"/>
                <w:sz w:val="24"/>
                <w:szCs w:val="24"/>
              </w:rPr>
            </w:pPr>
            <w:r>
              <w:rPr>
                <w:rFonts w:ascii="宋体" w:hAnsi="宋体" w:cs="宋体" w:eastAsia="宋体" w:hint="default"/>
                <w:sz w:val="24"/>
                <w:szCs w:val="24"/>
              </w:rPr>
              <w:t>2009年</w:t>
            </w:r>
          </w:p>
        </w:tc>
      </w:tr>
      <w:tr>
        <w:trPr>
          <w:trHeight w:val="322"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862,131,195.42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609,526,619.84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41.44%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512,854,330.10</w:t>
            </w:r>
          </w:p>
        </w:tc>
      </w:tr>
      <w:tr>
        <w:trPr>
          <w:trHeight w:val="323"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81,681,386.21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45,523,737.64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79.43%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2" w:right="0"/>
              <w:jc w:val="left"/>
              <w:rPr>
                <w:rFonts w:ascii="宋体" w:hAnsi="宋体" w:cs="宋体" w:eastAsia="宋体" w:hint="default"/>
                <w:sz w:val="24"/>
                <w:szCs w:val="24"/>
              </w:rPr>
            </w:pPr>
            <w:r>
              <w:rPr>
                <w:rFonts w:ascii="宋体"/>
                <w:sz w:val="24"/>
              </w:rPr>
              <w:t>42,066,218.19</w:t>
            </w:r>
          </w:p>
        </w:tc>
      </w:tr>
      <w:tr>
        <w:trPr>
          <w:trHeight w:val="322"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86,609,015.54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50,104,486.15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72.86%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2" w:right="0"/>
              <w:jc w:val="left"/>
              <w:rPr>
                <w:rFonts w:ascii="宋体" w:hAnsi="宋体" w:cs="宋体" w:eastAsia="宋体" w:hint="default"/>
                <w:sz w:val="24"/>
                <w:szCs w:val="24"/>
              </w:rPr>
            </w:pPr>
            <w:r>
              <w:rPr>
                <w:rFonts w:ascii="宋体"/>
                <w:sz w:val="24"/>
              </w:rPr>
              <w:t>44,059,852.91</w:t>
            </w:r>
          </w:p>
        </w:tc>
      </w:tr>
      <w:tr>
        <w:trPr>
          <w:trHeight w:val="634"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归属于上市公司股东的</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净利润</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72,702,903.49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42,735,587.61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16" w:right="0"/>
              <w:jc w:val="left"/>
              <w:rPr>
                <w:rFonts w:ascii="宋体" w:hAnsi="宋体" w:cs="宋体" w:eastAsia="宋体" w:hint="default"/>
                <w:sz w:val="24"/>
                <w:szCs w:val="24"/>
              </w:rPr>
            </w:pPr>
            <w:r>
              <w:rPr>
                <w:rFonts w:ascii="宋体"/>
                <w:sz w:val="24"/>
              </w:rPr>
              <w:t>70.12%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2" w:right="0"/>
              <w:jc w:val="left"/>
              <w:rPr>
                <w:rFonts w:ascii="宋体" w:hAnsi="宋体" w:cs="宋体" w:eastAsia="宋体" w:hint="default"/>
                <w:sz w:val="24"/>
                <w:szCs w:val="24"/>
              </w:rPr>
            </w:pPr>
            <w:r>
              <w:rPr>
                <w:rFonts w:ascii="宋体"/>
                <w:sz w:val="24"/>
              </w:rPr>
              <w:t>37,986,548.08</w:t>
            </w:r>
          </w:p>
        </w:tc>
      </w:tr>
      <w:tr>
        <w:trPr>
          <w:trHeight w:val="635"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经营活动产生的现金流</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量净额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10,708,541.39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-152,638,603.93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6" w:right="0"/>
              <w:jc w:val="left"/>
              <w:rPr>
                <w:rFonts w:ascii="宋体" w:hAnsi="宋体" w:cs="宋体" w:eastAsia="宋体" w:hint="default"/>
                <w:sz w:val="24"/>
                <w:szCs w:val="24"/>
              </w:rPr>
            </w:pPr>
            <w:r>
              <w:rPr>
                <w:rFonts w:ascii="宋体"/>
                <w:sz w:val="24"/>
              </w:rPr>
              <w:t>107.02%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2" w:right="0"/>
              <w:jc w:val="left"/>
              <w:rPr>
                <w:rFonts w:ascii="宋体" w:hAnsi="宋体" w:cs="宋体" w:eastAsia="宋体" w:hint="default"/>
                <w:sz w:val="24"/>
                <w:szCs w:val="24"/>
              </w:rPr>
            </w:pPr>
            <w:r>
              <w:rPr>
                <w:rFonts w:ascii="宋体"/>
                <w:sz w:val="24"/>
              </w:rPr>
              <w:t>15,730,640.06</w:t>
            </w:r>
          </w:p>
        </w:tc>
      </w:tr>
      <w:tr>
        <w:trPr>
          <w:trHeight w:val="322"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每股收益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0.4406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0.2590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70.12%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2" w:right="0"/>
              <w:jc w:val="left"/>
              <w:rPr>
                <w:rFonts w:ascii="宋体" w:hAnsi="宋体" w:cs="宋体" w:eastAsia="宋体" w:hint="default"/>
                <w:sz w:val="24"/>
                <w:szCs w:val="24"/>
              </w:rPr>
            </w:pPr>
            <w:r>
              <w:rPr>
                <w:rFonts w:ascii="宋体"/>
                <w:sz w:val="24"/>
              </w:rPr>
              <w:t>0.2845</w:t>
            </w:r>
          </w:p>
        </w:tc>
      </w:tr>
      <w:tr>
        <w:trPr>
          <w:trHeight w:val="322"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净资产收益率</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14.00%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9.08%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76" w:right="0"/>
              <w:jc w:val="left"/>
              <w:rPr>
                <w:rFonts w:ascii="宋体" w:hAnsi="宋体" w:cs="宋体" w:eastAsia="宋体" w:hint="default"/>
                <w:sz w:val="24"/>
                <w:szCs w:val="24"/>
              </w:rPr>
            </w:pPr>
            <w:r>
              <w:rPr>
                <w:rFonts w:ascii="宋体"/>
                <w:sz w:val="24"/>
              </w:rPr>
              <w:t>4.92%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2" w:right="0"/>
              <w:jc w:val="left"/>
              <w:rPr>
                <w:rFonts w:ascii="宋体" w:hAnsi="宋体" w:cs="宋体" w:eastAsia="宋体" w:hint="default"/>
                <w:sz w:val="24"/>
                <w:szCs w:val="24"/>
              </w:rPr>
            </w:pPr>
            <w:r>
              <w:rPr>
                <w:rFonts w:ascii="宋体"/>
                <w:sz w:val="24"/>
              </w:rPr>
              <w:t>14.99%</w:t>
            </w:r>
          </w:p>
        </w:tc>
      </w:tr>
      <w:tr>
        <w:trPr>
          <w:trHeight w:val="947"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2011年末</w:t>
            </w: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2010年末</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96" w:right="0"/>
              <w:jc w:val="left"/>
              <w:rPr>
                <w:rFonts w:ascii="宋体" w:hAnsi="宋体" w:cs="宋体" w:eastAsia="宋体" w:hint="default"/>
                <w:sz w:val="24"/>
                <w:szCs w:val="24"/>
              </w:rPr>
            </w:pPr>
            <w:r>
              <w:rPr>
                <w:rFonts w:ascii="宋体" w:hAnsi="宋体" w:cs="宋体" w:eastAsia="宋体" w:hint="default"/>
                <w:sz w:val="24"/>
                <w:szCs w:val="24"/>
              </w:rPr>
              <w:t>本年末比</w:t>
            </w:r>
          </w:p>
          <w:p>
            <w:pPr>
              <w:pStyle w:val="TableParagraph"/>
              <w:spacing w:line="312" w:lineRule="exact" w:before="29"/>
              <w:ind w:left="103" w:right="-19" w:firstLine="93"/>
              <w:jc w:val="left"/>
              <w:rPr>
                <w:rFonts w:ascii="宋体" w:hAnsi="宋体" w:cs="宋体" w:eastAsia="宋体" w:hint="default"/>
                <w:sz w:val="24"/>
                <w:szCs w:val="24"/>
              </w:rPr>
            </w:pPr>
            <w:r>
              <w:rPr>
                <w:rFonts w:ascii="宋体" w:hAnsi="宋体" w:cs="宋体" w:eastAsia="宋体" w:hint="default"/>
                <w:sz w:val="24"/>
                <w:szCs w:val="24"/>
              </w:rPr>
              <w:t>上年末增 </w:t>
            </w:r>
            <w:r>
              <w:rPr>
                <w:rFonts w:ascii="宋体" w:hAnsi="宋体" w:cs="宋体" w:eastAsia="宋体" w:hint="default"/>
                <w:spacing w:val="-9"/>
                <w:sz w:val="24"/>
                <w:szCs w:val="24"/>
              </w:rPr>
              <w:t>减幅度（%）</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62" w:right="0"/>
              <w:jc w:val="left"/>
              <w:rPr>
                <w:rFonts w:ascii="宋体" w:hAnsi="宋体" w:cs="宋体" w:eastAsia="宋体" w:hint="default"/>
                <w:sz w:val="24"/>
                <w:szCs w:val="24"/>
              </w:rPr>
            </w:pPr>
            <w:r>
              <w:rPr>
                <w:rFonts w:ascii="宋体" w:hAnsi="宋体" w:cs="宋体" w:eastAsia="宋体" w:hint="default"/>
                <w:sz w:val="24"/>
                <w:szCs w:val="24"/>
              </w:rPr>
              <w:t>2009年末</w:t>
            </w:r>
          </w:p>
        </w:tc>
      </w:tr>
      <w:tr>
        <w:trPr>
          <w:trHeight w:val="322"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总资产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1,462,131,475.18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1,157,978,344.72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26.27%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857,958,892.00</w:t>
            </w:r>
          </w:p>
        </w:tc>
      </w:tr>
      <w:tr>
        <w:trPr>
          <w:trHeight w:val="635" w:hRule="exact"/>
        </w:trPr>
        <w:tc>
          <w:tcPr>
            <w:tcW w:w="26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归属于上市公司股东的</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所有者权益（元）</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551,487,971.50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488,684,414.01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16" w:right="0"/>
              <w:jc w:val="left"/>
              <w:rPr>
                <w:rFonts w:ascii="宋体" w:hAnsi="宋体" w:cs="宋体" w:eastAsia="宋体" w:hint="default"/>
                <w:sz w:val="24"/>
                <w:szCs w:val="24"/>
              </w:rPr>
            </w:pPr>
            <w:r>
              <w:rPr>
                <w:rFonts w:ascii="宋体"/>
                <w:sz w:val="24"/>
              </w:rPr>
              <w:t>12.85%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2" w:right="0"/>
              <w:jc w:val="left"/>
              <w:rPr>
                <w:rFonts w:ascii="宋体" w:hAnsi="宋体" w:cs="宋体" w:eastAsia="宋体" w:hint="default"/>
                <w:sz w:val="24"/>
                <w:szCs w:val="24"/>
              </w:rPr>
            </w:pPr>
            <w:r>
              <w:rPr>
                <w:rFonts w:ascii="宋体"/>
                <w:sz w:val="24"/>
              </w:rPr>
              <w:t>452,548,826.40</w:t>
            </w:r>
          </w:p>
        </w:tc>
      </w:tr>
    </w:tbl>
    <w:p>
      <w:pPr>
        <w:pStyle w:val="BodyText"/>
        <w:spacing w:line="357" w:lineRule="auto" w:before="40"/>
        <w:ind w:left="1157" w:right="785" w:hanging="360"/>
        <w:jc w:val="both"/>
      </w:pPr>
      <w:r>
        <w:rPr/>
        <w:t>①</w:t>
      </w:r>
      <w:r>
        <w:rPr>
          <w:spacing w:val="39"/>
        </w:rPr>
        <w:t> </w:t>
      </w:r>
      <w:r>
        <w:rPr/>
        <w:t>报告期公司实现营业收入862,131,195.42元，比2010年的609,526,619.84元增加</w:t>
      </w:r>
      <w:r>
        <w:rPr>
          <w:spacing w:val="-113"/>
        </w:rPr>
        <w:t> </w:t>
      </w:r>
      <w:r>
        <w:rPr>
          <w:spacing w:val="-113"/>
        </w:rPr>
      </w:r>
      <w:r>
        <w:rPr/>
        <w:t>252,604,575.58元，增幅为41.44%。营业收入增长的原因为公司上市后，充分发</w:t>
      </w:r>
      <w:r>
        <w:rPr>
          <w:spacing w:val="2"/>
        </w:rPr>
        <w:t> </w:t>
      </w:r>
      <w:r>
        <w:rPr/>
        <w:t>挥品牌优势，市场营销力度加大，销售规模扩张所致。</w:t>
      </w:r>
    </w:p>
    <w:p>
      <w:pPr>
        <w:pStyle w:val="BodyText"/>
        <w:spacing w:line="357" w:lineRule="auto"/>
        <w:ind w:left="1157" w:right="789" w:hanging="360"/>
        <w:jc w:val="both"/>
      </w:pPr>
      <w:r>
        <w:rPr/>
        <w:t>②</w:t>
      </w:r>
      <w:r>
        <w:rPr>
          <w:spacing w:val="-61"/>
        </w:rPr>
        <w:t> </w:t>
      </w:r>
      <w:r>
        <w:rPr/>
        <w:t>报告期公司实现营业利润为81,681,386.21元，比2010年增长79.43%；报告期公司</w:t>
      </w:r>
      <w:r>
        <w:rPr/>
        <w:t> </w:t>
      </w:r>
      <w:r>
        <w:rPr>
          <w:spacing w:val="-2"/>
        </w:rPr>
        <w:t>实现利润总额为86,609,015.54元，比上年增长72.86%；报告期公司实现归属于上</w:t>
      </w:r>
      <w:r>
        <w:rPr/>
        <w:t> </w:t>
      </w:r>
      <w:r>
        <w:rPr>
          <w:spacing w:val="-2"/>
        </w:rPr>
        <w:t>市公司股东的净利润为72,702,903.49元，比上年增长70.12%；这三项指标的增长</w:t>
      </w:r>
      <w:r>
        <w:rPr/>
        <w:t> 原因为营业收入增长及单位产品的毛利提高带来的利润增长。</w:t>
      </w:r>
    </w:p>
    <w:p>
      <w:pPr>
        <w:pStyle w:val="BodyText"/>
        <w:spacing w:line="357" w:lineRule="auto"/>
        <w:ind w:left="1157" w:right="667" w:hanging="360"/>
        <w:jc w:val="left"/>
      </w:pPr>
      <w:r>
        <w:rPr/>
        <w:t>③ </w:t>
      </w:r>
      <w:r>
        <w:rPr>
          <w:spacing w:val="4"/>
        </w:rPr>
        <w:t>报告期公司经营活动产生的现金流量净额为10,708,541.39元，比2010年度增长</w:t>
      </w:r>
      <w:r>
        <w:rPr>
          <w:spacing w:val="-116"/>
        </w:rPr>
        <w:t> </w:t>
      </w:r>
      <w:r>
        <w:rPr>
          <w:spacing w:val="-116"/>
        </w:rPr>
      </w:r>
      <w:r>
        <w:rPr>
          <w:spacing w:val="-5"/>
        </w:rPr>
        <w:t>107.02%，主要原因系公司在报告期内加大了收款力度，销售收到的现金增加所致；</w:t>
      </w:r>
    </w:p>
    <w:p>
      <w:pPr>
        <w:pStyle w:val="BodyText"/>
        <w:spacing w:line="240" w:lineRule="auto"/>
        <w:ind w:left="797" w:right="667"/>
        <w:jc w:val="left"/>
      </w:pPr>
      <w:r>
        <w:rPr/>
        <w:t>④ 报告期公司每股收益为0.4406元，比上年增长70.12%，系报告期利润增加所致。</w:t>
      </w:r>
    </w:p>
    <w:p>
      <w:pPr>
        <w:pStyle w:val="BodyText"/>
        <w:spacing w:line="357" w:lineRule="auto" w:before="154"/>
        <w:ind w:left="1157" w:right="789" w:hanging="360"/>
        <w:jc w:val="both"/>
      </w:pPr>
      <w:r>
        <w:rPr/>
        <w:t>⑤</w:t>
      </w:r>
      <w:r>
        <w:rPr>
          <w:spacing w:val="-61"/>
        </w:rPr>
        <w:t> </w:t>
      </w:r>
      <w:r>
        <w:rPr/>
        <w:t>报告期公司净资产收益率为14.00%，比上年增长4.92%，其主要原因系报告期销售</w:t>
      </w:r>
      <w:r>
        <w:rPr/>
        <w:t> 增长带来的利润增加所致。</w:t>
      </w:r>
    </w:p>
    <w:p>
      <w:pPr>
        <w:pStyle w:val="BodyText"/>
        <w:spacing w:line="357" w:lineRule="auto"/>
        <w:ind w:left="1157" w:right="784" w:hanging="360"/>
        <w:jc w:val="both"/>
      </w:pPr>
      <w:r>
        <w:rPr/>
        <w:t>⑥</w:t>
      </w:r>
      <w:r>
        <w:rPr>
          <w:spacing w:val="42"/>
        </w:rPr>
        <w:t> </w:t>
      </w:r>
      <w:r>
        <w:rPr/>
        <w:t>2011年末，公司总资产为1,462,131,475.18元，比上年增加26.27%，其原因为公</w:t>
      </w:r>
      <w:r>
        <w:rPr>
          <w:spacing w:val="-114"/>
        </w:rPr>
        <w:t> </w:t>
      </w:r>
      <w:r>
        <w:rPr>
          <w:spacing w:val="-114"/>
        </w:rPr>
      </w:r>
      <w:r>
        <w:rPr/>
        <w:t>司销售规模的扩张导致应收账款的增加和募投项目的完工导致固定资产增加。</w:t>
      </w:r>
    </w:p>
    <w:p>
      <w:pPr>
        <w:pStyle w:val="BodyText"/>
        <w:spacing w:line="357" w:lineRule="auto"/>
        <w:ind w:left="1157" w:right="783" w:hanging="360"/>
        <w:jc w:val="both"/>
      </w:pPr>
      <w:r>
        <w:rPr/>
        <w:t>⑦</w:t>
      </w:r>
      <w:r>
        <w:rPr>
          <w:spacing w:val="44"/>
        </w:rPr>
        <w:t> </w:t>
      </w:r>
      <w:r>
        <w:rPr/>
        <w:t>2011年末，公司归属于上市公司股东的所有者权益为551,487,971.50元，比上年</w:t>
      </w:r>
      <w:r>
        <w:rPr>
          <w:spacing w:val="-114"/>
        </w:rPr>
        <w:t> </w:t>
      </w:r>
      <w:r>
        <w:rPr>
          <w:spacing w:val="-114"/>
        </w:rPr>
      </w:r>
      <w:r>
        <w:rPr/>
        <w:t>增长12.85%，其增加的主要原因为公司净利润的增加。</w:t>
      </w:r>
    </w:p>
    <w:p>
      <w:pPr>
        <w:pStyle w:val="BodyText"/>
        <w:spacing w:line="240" w:lineRule="auto"/>
        <w:ind w:left="1277" w:right="667"/>
        <w:jc w:val="left"/>
      </w:pPr>
      <w:r>
        <w:rPr/>
        <w:t>（3）主营业务按产品类别构成情况</w:t>
      </w:r>
    </w:p>
    <w:p>
      <w:pPr>
        <w:spacing w:after="0" w:line="240" w:lineRule="auto"/>
        <w:jc w:val="left"/>
        <w:sectPr>
          <w:pgSz w:w="11910" w:h="16840"/>
          <w:pgMar w:header="447" w:footer="605" w:top="640" w:bottom="800" w:left="1000" w:right="500"/>
        </w:sectPr>
      </w:pPr>
    </w:p>
    <w:p>
      <w:pPr>
        <w:spacing w:line="240" w:lineRule="auto" w:before="7"/>
        <w:rPr>
          <w:rFonts w:ascii="宋体" w:hAnsi="宋体" w:cs="宋体" w:eastAsia="宋体" w:hint="default"/>
          <w:sz w:val="22"/>
          <w:szCs w:val="22"/>
        </w:rPr>
      </w:pPr>
    </w:p>
    <w:p>
      <w:pPr>
        <w:spacing w:before="35"/>
        <w:ind w:left="0" w:right="628" w:firstLine="0"/>
        <w:jc w:val="right"/>
        <w:rPr>
          <w:rFonts w:ascii="宋体" w:hAnsi="宋体" w:cs="宋体" w:eastAsia="宋体" w:hint="default"/>
          <w:sz w:val="21"/>
          <w:szCs w:val="21"/>
        </w:rPr>
      </w:pPr>
      <w:r>
        <w:rPr/>
        <w:pict>
          <v:group style="position:absolute;margin-left:64.079979pt;margin-top:17.854099pt;width:492.4pt;height:287.8pt;mso-position-horizontal-relative:page;mso-position-vertical-relative:paragraph;z-index:-596296" coordorigin="1282,357" coordsize="9848,5756">
            <v:group style="position:absolute;left:1286;top:367;width:9838;height:2" coordorigin="1286,367" coordsize="9838,2">
              <v:shape style="position:absolute;left:1286;top:367;width:9838;height:2" coordorigin="1286,367" coordsize="9838,0" path="m1286,367l11124,367e" filled="false" stroked="true" strokeweight=".47998pt" strokecolor="#000000">
                <v:path arrowok="t"/>
              </v:shape>
            </v:group>
            <v:group style="position:absolute;left:1296;top:1317;width:1941;height:312" coordorigin="1296,1317" coordsize="1941,312">
              <v:shape style="position:absolute;left:1296;top:1317;width:1941;height:312" coordorigin="1296,1317" coordsize="1941,312" path="m1296,1629l3236,1629,3236,1317,1296,1317,1296,1629xe" filled="true" fillcolor="#dcdcdc" stroked="false">
                <v:path arrowok="t"/>
                <v:fill type="solid"/>
              </v:shape>
            </v:group>
            <v:group style="position:absolute;left:1308;top:1005;width:2;height:312" coordorigin="1308,1005" coordsize="2,312">
              <v:shape style="position:absolute;left:1308;top:1005;width:2;height:312" coordorigin="1308,1005" coordsize="0,312" path="m1308,1005l1308,1317e" filled="false" stroked="true" strokeweight="1.2pt" strokecolor="#dcdcdc">
                <v:path arrowok="t"/>
              </v:shape>
            </v:group>
            <v:group style="position:absolute;left:1296;top:693;width:1941;height:312" coordorigin="1296,693" coordsize="1941,312">
              <v:shape style="position:absolute;left:1296;top:693;width:1941;height:312" coordorigin="1296,693" coordsize="1941,312" path="m1296,1005l3236,1005,3236,693,1296,693,1296,1005xe" filled="true" fillcolor="#dcdcdc" stroked="false">
                <v:path arrowok="t"/>
                <v:fill type="solid"/>
              </v:shape>
            </v:group>
            <v:group style="position:absolute;left:3225;top:1005;width:2;height:312" coordorigin="3225,1005" coordsize="2,312">
              <v:shape style="position:absolute;left:3225;top:1005;width:2;height:312" coordorigin="3225,1005" coordsize="0,312" path="m3225,1005l3225,1317e" filled="false" stroked="true" strokeweight="1.140pt" strokecolor="#dcdcdc">
                <v:path arrowok="t"/>
              </v:shape>
            </v:group>
            <v:group style="position:absolute;left:1320;top:1005;width:1894;height:312" coordorigin="1320,1005" coordsize="1894,312">
              <v:shape style="position:absolute;left:1320;top:1005;width:1894;height:312" coordorigin="1320,1005" coordsize="1894,312" path="m1320,1317l3214,1317,3214,1005,1320,1005,1320,1317xe" filled="true" fillcolor="#dcdcdc" stroked="false">
                <v:path arrowok="t"/>
                <v:fill type="solid"/>
              </v:shape>
            </v:group>
            <v:group style="position:absolute;left:3246;top:1317;width:1292;height:312" coordorigin="3246,1317" coordsize="1292,312">
              <v:shape style="position:absolute;left:3246;top:1317;width:1292;height:312" coordorigin="3246,1317" coordsize="1292,312" path="m3246,1629l4537,1629,4537,1317,3246,1317,3246,1629xe" filled="true" fillcolor="#dcdcdc" stroked="false">
                <v:path arrowok="t"/>
                <v:fill type="solid"/>
              </v:shape>
            </v:group>
            <v:group style="position:absolute;left:3258;top:1005;width:2;height:312" coordorigin="3258,1005" coordsize="2,312">
              <v:shape style="position:absolute;left:3258;top:1005;width:2;height:312" coordorigin="3258,1005" coordsize="0,312" path="m3258,1005l3258,1317e" filled="false" stroked="true" strokeweight="1.2pt" strokecolor="#dcdcdc">
                <v:path arrowok="t"/>
              </v:shape>
            </v:group>
            <v:group style="position:absolute;left:3246;top:693;width:1292;height:312" coordorigin="3246,693" coordsize="1292,312">
              <v:shape style="position:absolute;left:3246;top:693;width:1292;height:312" coordorigin="3246,693" coordsize="1292,312" path="m3246,1005l4537,1005,4537,693,3246,693,3246,1005xe" filled="true" fillcolor="#dcdcdc" stroked="false">
                <v:path arrowok="t"/>
                <v:fill type="solid"/>
              </v:shape>
            </v:group>
            <v:group style="position:absolute;left:4525;top:1005;width:2;height:312" coordorigin="4525,1005" coordsize="2,312">
              <v:shape style="position:absolute;left:4525;top:1005;width:2;height:312" coordorigin="4525,1005" coordsize="0,312" path="m4525,1005l4525,1317e" filled="false" stroked="true" strokeweight="1.2pt" strokecolor="#dcdcdc">
                <v:path arrowok="t"/>
              </v:shape>
            </v:group>
            <v:group style="position:absolute;left:3270;top:1005;width:1244;height:312" coordorigin="3270,1005" coordsize="1244,312">
              <v:shape style="position:absolute;left:3270;top:1005;width:1244;height:312" coordorigin="3270,1005" coordsize="1244,312" path="m3270,1317l4513,1317,4513,1005,3270,1005,3270,1317xe" filled="true" fillcolor="#dcdcdc" stroked="false">
                <v:path arrowok="t"/>
                <v:fill type="solid"/>
              </v:shape>
            </v:group>
            <v:group style="position:absolute;left:4547;top:1317;width:1290;height:312" coordorigin="4547,1317" coordsize="1290,312">
              <v:shape style="position:absolute;left:4547;top:1317;width:1290;height:312" coordorigin="4547,1317" coordsize="1290,312" path="m4547,1629l5837,1629,5837,1317,4547,1317,4547,1629xe" filled="true" fillcolor="#dcdcdc" stroked="false">
                <v:path arrowok="t"/>
                <v:fill type="solid"/>
              </v:shape>
            </v:group>
            <v:group style="position:absolute;left:4558;top:1005;width:2;height:312" coordorigin="4558,1005" coordsize="2,312">
              <v:shape style="position:absolute;left:4558;top:1005;width:2;height:312" coordorigin="4558,1005" coordsize="0,312" path="m4558,1005l4558,1317e" filled="false" stroked="true" strokeweight="1.140pt" strokecolor="#dcdcdc">
                <v:path arrowok="t"/>
              </v:shape>
            </v:group>
            <v:group style="position:absolute;left:4547;top:693;width:1290;height:312" coordorigin="4547,693" coordsize="1290,312">
              <v:shape style="position:absolute;left:4547;top:693;width:1290;height:312" coordorigin="4547,693" coordsize="1290,312" path="m4547,1005l5837,1005,5837,693,4547,693,4547,1005xe" filled="true" fillcolor="#dcdcdc" stroked="false">
                <v:path arrowok="t"/>
                <v:fill type="solid"/>
              </v:shape>
            </v:group>
            <v:group style="position:absolute;left:5825;top:1005;width:2;height:312" coordorigin="5825,1005" coordsize="2,312">
              <v:shape style="position:absolute;left:5825;top:1005;width:2;height:312" coordorigin="5825,1005" coordsize="0,312" path="m5825,1005l5825,1317e" filled="false" stroked="true" strokeweight="1.2pt" strokecolor="#dcdcdc">
                <v:path arrowok="t"/>
              </v:shape>
            </v:group>
            <v:group style="position:absolute;left:4570;top:1005;width:1244;height:312" coordorigin="4570,1005" coordsize="1244,312">
              <v:shape style="position:absolute;left:4570;top:1005;width:1244;height:312" coordorigin="4570,1005" coordsize="1244,312" path="m4570,1317l5813,1317,5813,1005,4570,1005,4570,1317xe" filled="true" fillcolor="#dcdcdc" stroked="false">
                <v:path arrowok="t"/>
                <v:fill type="solid"/>
              </v:shape>
            </v:group>
            <v:group style="position:absolute;left:5846;top:1317;width:1290;height:312" coordorigin="5846,1317" coordsize="1290,312">
              <v:shape style="position:absolute;left:5846;top:1317;width:1290;height:312" coordorigin="5846,1317" coordsize="1290,312" path="m5846,1629l7136,1629,7136,1317,5846,1317,5846,1629xe" filled="true" fillcolor="#dcdcdc" stroked="false">
                <v:path arrowok="t"/>
                <v:fill type="solid"/>
              </v:shape>
            </v:group>
            <v:group style="position:absolute;left:5858;top:1005;width:2;height:312" coordorigin="5858,1005" coordsize="2,312">
              <v:shape style="position:absolute;left:5858;top:1005;width:2;height:312" coordorigin="5858,1005" coordsize="0,312" path="m5858,1005l5858,1317e" filled="false" stroked="true" strokeweight="1.140pt" strokecolor="#dcdcdc">
                <v:path arrowok="t"/>
              </v:shape>
            </v:group>
            <v:group style="position:absolute;left:5846;top:693;width:1290;height:312" coordorigin="5846,693" coordsize="1290,312">
              <v:shape style="position:absolute;left:5846;top:693;width:1290;height:312" coordorigin="5846,693" coordsize="1290,312" path="m5846,1005l7136,1005,7136,693,5846,693,5846,1005xe" filled="true" fillcolor="#dcdcdc" stroked="false">
                <v:path arrowok="t"/>
                <v:fill type="solid"/>
              </v:shape>
            </v:group>
            <v:group style="position:absolute;left:7124;top:1005;width:2;height:312" coordorigin="7124,1005" coordsize="2,312">
              <v:shape style="position:absolute;left:7124;top:1005;width:2;height:312" coordorigin="7124,1005" coordsize="0,312" path="m7124,1005l7124,1317e" filled="false" stroked="true" strokeweight="1.2pt" strokecolor="#dcdcdc">
                <v:path arrowok="t"/>
              </v:shape>
            </v:group>
            <v:group style="position:absolute;left:5869;top:1005;width:1244;height:312" coordorigin="5869,1005" coordsize="1244,312">
              <v:shape style="position:absolute;left:5869;top:1005;width:1244;height:312" coordorigin="5869,1005" coordsize="1244,312" path="m5869,1317l7112,1317,7112,1005,5869,1005,5869,1317xe" filled="true" fillcolor="#dcdcdc" stroked="false">
                <v:path arrowok="t"/>
                <v:fill type="solid"/>
              </v:shape>
            </v:group>
            <v:group style="position:absolute;left:7158;top:693;width:2;height:936" coordorigin="7158,693" coordsize="2,936">
              <v:shape style="position:absolute;left:7158;top:693;width:2;height:936" coordorigin="7158,693" coordsize="0,936" path="m7158,693l7158,1629e" filled="false" stroked="true" strokeweight="1.2pt" strokecolor="#dcdcdc">
                <v:path arrowok="t"/>
              </v:shape>
            </v:group>
            <v:group style="position:absolute;left:8425;top:693;width:2;height:936" coordorigin="8425,693" coordsize="2,936">
              <v:shape style="position:absolute;left:8425;top:693;width:2;height:936" coordorigin="8425,693" coordsize="0,936" path="m8425,693l8425,1629e" filled="false" stroked="true" strokeweight="1.2pt" strokecolor="#dcdcdc">
                <v:path arrowok="t"/>
              </v:shape>
            </v:group>
            <v:group style="position:absolute;left:7170;top:693;width:1244;height:312" coordorigin="7170,693" coordsize="1244,312">
              <v:shape style="position:absolute;left:7170;top:693;width:1244;height:312" coordorigin="7170,693" coordsize="1244,312" path="m7170,693l8413,693,8413,1005,7170,1005,7170,693xe" filled="true" fillcolor="#dcdcdc" stroked="false">
                <v:path arrowok="t"/>
                <v:fill type="solid"/>
              </v:shape>
            </v:group>
            <v:group style="position:absolute;left:7170;top:1005;width:1244;height:312" coordorigin="7170,1005" coordsize="1244,312">
              <v:shape style="position:absolute;left:7170;top:1005;width:1244;height:312" coordorigin="7170,1005" coordsize="1244,312" path="m7170,1005l8413,1005,8413,1317,7170,1317,7170,1005xe" filled="true" fillcolor="#dcdcdc" stroked="false">
                <v:path arrowok="t"/>
                <v:fill type="solid"/>
              </v:shape>
            </v:group>
            <v:group style="position:absolute;left:7170;top:1317;width:1244;height:312" coordorigin="7170,1317" coordsize="1244,312">
              <v:shape style="position:absolute;left:7170;top:1317;width:1244;height:312" coordorigin="7170,1317" coordsize="1244,312" path="m7170,1317l8413,1317,8413,1629,7170,1629,7170,1317xe" filled="true" fillcolor="#dcdcdc" stroked="false">
                <v:path arrowok="t"/>
                <v:fill type="solid"/>
              </v:shape>
            </v:group>
            <v:group style="position:absolute;left:8447;top:1473;width:1290;height:156" coordorigin="8447,1473" coordsize="1290,156">
              <v:shape style="position:absolute;left:8447;top:1473;width:1290;height:156" coordorigin="8447,1473" coordsize="1290,156" path="m8447,1629l9737,1629,9737,1473,8447,1473,8447,1629xe" filled="true" fillcolor="#dcdcdc" stroked="false">
                <v:path arrowok="t"/>
                <v:fill type="solid"/>
              </v:shape>
            </v:group>
            <v:group style="position:absolute;left:8458;top:849;width:2;height:624" coordorigin="8458,849" coordsize="2,624">
              <v:shape style="position:absolute;left:8458;top:849;width:2;height:624" coordorigin="8458,849" coordsize="0,624" path="m8458,849l8458,1473e" filled="false" stroked="true" strokeweight="1.140pt" strokecolor="#dcdcdc">
                <v:path arrowok="t"/>
              </v:shape>
            </v:group>
            <v:group style="position:absolute;left:8447;top:693;width:1290;height:156" coordorigin="8447,693" coordsize="1290,156">
              <v:shape style="position:absolute;left:8447;top:693;width:1290;height:156" coordorigin="8447,693" coordsize="1290,156" path="m8447,849l9737,849,9737,693,8447,693,8447,849xe" filled="true" fillcolor="#dcdcdc" stroked="false">
                <v:path arrowok="t"/>
                <v:fill type="solid"/>
              </v:shape>
            </v:group>
            <v:group style="position:absolute;left:9725;top:849;width:2;height:624" coordorigin="9725,849" coordsize="2,624">
              <v:shape style="position:absolute;left:9725;top:849;width:2;height:624" coordorigin="9725,849" coordsize="0,624" path="m9725,849l9725,1473e" filled="false" stroked="true" strokeweight="1.2pt" strokecolor="#dcdcdc">
                <v:path arrowok="t"/>
              </v:shape>
            </v:group>
            <v:group style="position:absolute;left:8470;top:849;width:1244;height:312" coordorigin="8470,849" coordsize="1244,312">
              <v:shape style="position:absolute;left:8470;top:849;width:1244;height:312" coordorigin="8470,849" coordsize="1244,312" path="m8470,1161l9713,1161,9713,849,8470,849,8470,1161xe" filled="true" fillcolor="#dcdcdc" stroked="false">
                <v:path arrowok="t"/>
                <v:fill type="solid"/>
              </v:shape>
            </v:group>
            <v:group style="position:absolute;left:8470;top:1161;width:1244;height:312" coordorigin="8470,1161" coordsize="1244,312">
              <v:shape style="position:absolute;left:8470;top:1161;width:1244;height:312" coordorigin="8470,1161" coordsize="1244,312" path="m8470,1473l9713,1473,9713,1161,8470,1161,8470,1473xe" filled="true" fillcolor="#dcdcdc" stroked="false">
                <v:path arrowok="t"/>
                <v:fill type="solid"/>
              </v:shape>
            </v:group>
            <v:group style="position:absolute;left:9746;top:1473;width:1368;height:156" coordorigin="9746,1473" coordsize="1368,156">
              <v:shape style="position:absolute;left:9746;top:1473;width:1368;height:156" coordorigin="9746,1473" coordsize="1368,156" path="m9746,1629l11114,1629,11114,1473,9746,1473,9746,1629xe" filled="true" fillcolor="#dcdcdc" stroked="false">
                <v:path arrowok="t"/>
                <v:fill type="solid"/>
              </v:shape>
            </v:group>
            <v:group style="position:absolute;left:9758;top:849;width:2;height:624" coordorigin="9758,849" coordsize="2,624">
              <v:shape style="position:absolute;left:9758;top:849;width:2;height:624" coordorigin="9758,849" coordsize="0,624" path="m9758,849l9758,1473e" filled="false" stroked="true" strokeweight="1.140pt" strokecolor="#dcdcdc">
                <v:path arrowok="t"/>
              </v:shape>
            </v:group>
            <v:group style="position:absolute;left:9746;top:693;width:1368;height:156" coordorigin="9746,693" coordsize="1368,156">
              <v:shape style="position:absolute;left:9746;top:693;width:1368;height:156" coordorigin="9746,693" coordsize="1368,156" path="m9746,849l11114,849,11114,693,9746,693,9746,849xe" filled="true" fillcolor="#dcdcdc" stroked="false">
                <v:path arrowok="t"/>
                <v:fill type="solid"/>
              </v:shape>
            </v:group>
            <v:group style="position:absolute;left:11102;top:849;width:2;height:624" coordorigin="11102,849" coordsize="2,624">
              <v:shape style="position:absolute;left:11102;top:849;width:2;height:624" coordorigin="11102,849" coordsize="0,624" path="m11102,849l11102,1473e" filled="false" stroked="true" strokeweight="1.2pt" strokecolor="#dcdcdc">
                <v:path arrowok="t"/>
              </v:shape>
            </v:group>
            <v:group style="position:absolute;left:9769;top:849;width:1322;height:312" coordorigin="9769,849" coordsize="1322,312">
              <v:shape style="position:absolute;left:9769;top:849;width:1322;height:312" coordorigin="9769,849" coordsize="1322,312" path="m9769,1161l11090,1161,11090,849,9769,849,9769,1161xe" filled="true" fillcolor="#dcdcdc" stroked="false">
                <v:path arrowok="t"/>
                <v:fill type="solid"/>
              </v:shape>
            </v:group>
            <v:group style="position:absolute;left:9769;top:1161;width:1322;height:312" coordorigin="9769,1161" coordsize="1322,312">
              <v:shape style="position:absolute;left:9769;top:1161;width:1322;height:312" coordorigin="9769,1161" coordsize="1322,312" path="m9769,1473l11090,1473,11090,1161,9769,1161,9769,1473xe" filled="true" fillcolor="#dcdcdc" stroked="false">
                <v:path arrowok="t"/>
                <v:fill type="solid"/>
              </v:shape>
            </v:group>
            <v:group style="position:absolute;left:1286;top:688;width:9838;height:2" coordorigin="1286,688" coordsize="9838,2">
              <v:shape style="position:absolute;left:1286;top:688;width:9838;height:2" coordorigin="1286,688" coordsize="9838,0" path="m1286,688l11124,688e" filled="false" stroked="true" strokeweight=".47998pt" strokecolor="#000000">
                <v:path arrowok="t"/>
              </v:shape>
            </v:group>
            <v:group style="position:absolute;left:3241;top:693;width:2;height:936" coordorigin="3241,693" coordsize="2,936">
              <v:shape style="position:absolute;left:3241;top:693;width:2;height:936" coordorigin="3241,693" coordsize="0,936" path="m3241,693l3241,1629e" filled="false" stroked="true" strokeweight=".48pt" strokecolor="#000000">
                <v:path arrowok="t"/>
              </v:shape>
            </v:group>
            <v:group style="position:absolute;left:4542;top:693;width:2;height:936" coordorigin="4542,693" coordsize="2,936">
              <v:shape style="position:absolute;left:4542;top:693;width:2;height:936" coordorigin="4542,693" coordsize="0,936" path="m4542,693l4542,1629e" filled="false" stroked="true" strokeweight=".48001pt" strokecolor="#000000">
                <v:path arrowok="t"/>
              </v:shape>
            </v:group>
            <v:group style="position:absolute;left:5842;top:693;width:2;height:936" coordorigin="5842,693" coordsize="2,936">
              <v:shape style="position:absolute;left:5842;top:693;width:2;height:936" coordorigin="5842,693" coordsize="0,936" path="m5842,693l5842,1629e" filled="false" stroked="true" strokeweight=".48001pt" strokecolor="#000000">
                <v:path arrowok="t"/>
              </v:shape>
            </v:group>
            <v:group style="position:absolute;left:7141;top:693;width:2;height:936" coordorigin="7141,693" coordsize="2,936">
              <v:shape style="position:absolute;left:7141;top:693;width:2;height:936" coordorigin="7141,693" coordsize="0,936" path="m7141,693l7141,1629e" filled="false" stroked="true" strokeweight=".48001pt" strokecolor="#000000">
                <v:path arrowok="t"/>
              </v:shape>
            </v:group>
            <v:group style="position:absolute;left:8442;top:693;width:2;height:936" coordorigin="8442,693" coordsize="2,936">
              <v:shape style="position:absolute;left:8442;top:693;width:2;height:936" coordorigin="8442,693" coordsize="0,936" path="m8442,693l8442,1629e" filled="false" stroked="true" strokeweight=".47998pt" strokecolor="#000000">
                <v:path arrowok="t"/>
              </v:shape>
            </v:group>
            <v:group style="position:absolute;left:9742;top:693;width:2;height:936" coordorigin="9742,693" coordsize="2,936">
              <v:shape style="position:absolute;left:9742;top:693;width:2;height:936" coordorigin="9742,693" coordsize="0,936" path="m9742,693l9742,1629e" filled="false" stroked="true" strokeweight=".48001pt" strokecolor="#000000">
                <v:path arrowok="t"/>
              </v:shape>
            </v:group>
            <v:group style="position:absolute;left:1286;top:1634;width:9838;height:2" coordorigin="1286,1634" coordsize="9838,2">
              <v:shape style="position:absolute;left:1286;top:1634;width:9838;height:2" coordorigin="1286,1634" coordsize="9838,0" path="m1286,1634l11124,1634e" filled="false" stroked="true" strokeweight=".47998pt" strokecolor="#000000">
                <v:path arrowok="t"/>
              </v:shape>
            </v:group>
            <v:group style="position:absolute;left:3241;top:1639;width:2;height:626" coordorigin="3241,1639" coordsize="2,626">
              <v:shape style="position:absolute;left:3241;top:1639;width:2;height:626" coordorigin="3241,1639" coordsize="0,626" path="m3241,1639l3241,2264e" filled="false" stroked="true" strokeweight=".48pt" strokecolor="#000000">
                <v:path arrowok="t"/>
              </v:shape>
            </v:group>
            <v:group style="position:absolute;left:4542;top:1639;width:2;height:626" coordorigin="4542,1639" coordsize="2,626">
              <v:shape style="position:absolute;left:4542;top:1639;width:2;height:626" coordorigin="4542,1639" coordsize="0,626" path="m4542,1639l4542,2264e" filled="false" stroked="true" strokeweight=".48001pt" strokecolor="#000000">
                <v:path arrowok="t"/>
              </v:shape>
            </v:group>
            <v:group style="position:absolute;left:5842;top:1639;width:2;height:626" coordorigin="5842,1639" coordsize="2,626">
              <v:shape style="position:absolute;left:5842;top:1639;width:2;height:626" coordorigin="5842,1639" coordsize="0,626" path="m5842,1639l5842,2264e" filled="false" stroked="true" strokeweight=".48001pt" strokecolor="#000000">
                <v:path arrowok="t"/>
              </v:shape>
            </v:group>
            <v:group style="position:absolute;left:7141;top:1639;width:2;height:626" coordorigin="7141,1639" coordsize="2,626">
              <v:shape style="position:absolute;left:7141;top:1639;width:2;height:626" coordorigin="7141,1639" coordsize="0,626" path="m7141,1639l7141,2264e" filled="false" stroked="true" strokeweight=".48001pt" strokecolor="#000000">
                <v:path arrowok="t"/>
              </v:shape>
            </v:group>
            <v:group style="position:absolute;left:8442;top:1639;width:2;height:626" coordorigin="8442,1639" coordsize="2,626">
              <v:shape style="position:absolute;left:8442;top:1639;width:2;height:626" coordorigin="8442,1639" coordsize="0,626" path="m8442,1639l8442,2264e" filled="false" stroked="true" strokeweight=".47998pt" strokecolor="#000000">
                <v:path arrowok="t"/>
              </v:shape>
            </v:group>
            <v:group style="position:absolute;left:9742;top:1639;width:2;height:626" coordorigin="9742,1639" coordsize="2,626">
              <v:shape style="position:absolute;left:9742;top:1639;width:2;height:626" coordorigin="9742,1639" coordsize="0,626" path="m9742,1639l9742,2264e" filled="false" stroked="true" strokeweight=".48001pt" strokecolor="#000000">
                <v:path arrowok="t"/>
              </v:shape>
            </v:group>
            <v:group style="position:absolute;left:1286;top:2269;width:9838;height:2" coordorigin="1286,2269" coordsize="9838,2">
              <v:shape style="position:absolute;left:1286;top:2269;width:9838;height:2" coordorigin="1286,2269" coordsize="9838,0" path="m1286,2269l11124,2269e" filled="false" stroked="true" strokeweight=".47998pt" strokecolor="#000000">
                <v:path arrowok="t"/>
              </v:shape>
            </v:group>
            <v:group style="position:absolute;left:1296;top:3219;width:1941;height:312" coordorigin="1296,3219" coordsize="1941,312">
              <v:shape style="position:absolute;left:1296;top:3219;width:1941;height:312" coordorigin="1296,3219" coordsize="1941,312" path="m1296,3531l3236,3531,3236,3219,1296,3219,1296,3531xe" filled="true" fillcolor="#dcdcdc" stroked="false">
                <v:path arrowok="t"/>
                <v:fill type="solid"/>
              </v:shape>
            </v:group>
            <v:group style="position:absolute;left:1308;top:2907;width:2;height:312" coordorigin="1308,2907" coordsize="2,312">
              <v:shape style="position:absolute;left:1308;top:2907;width:2;height:312" coordorigin="1308,2907" coordsize="0,312" path="m1308,2907l1308,3219e" filled="false" stroked="true" strokeweight="1.2pt" strokecolor="#dcdcdc">
                <v:path arrowok="t"/>
              </v:shape>
            </v:group>
            <v:group style="position:absolute;left:1296;top:2595;width:1941;height:312" coordorigin="1296,2595" coordsize="1941,312">
              <v:shape style="position:absolute;left:1296;top:2595;width:1941;height:312" coordorigin="1296,2595" coordsize="1941,312" path="m1296,2907l3236,2907,3236,2595,1296,2595,1296,2907xe" filled="true" fillcolor="#dcdcdc" stroked="false">
                <v:path arrowok="t"/>
                <v:fill type="solid"/>
              </v:shape>
            </v:group>
            <v:group style="position:absolute;left:3225;top:2907;width:2;height:312" coordorigin="3225,2907" coordsize="2,312">
              <v:shape style="position:absolute;left:3225;top:2907;width:2;height:312" coordorigin="3225,2907" coordsize="0,312" path="m3225,2907l3225,3219e" filled="false" stroked="true" strokeweight="1.140pt" strokecolor="#dcdcdc">
                <v:path arrowok="t"/>
              </v:shape>
            </v:group>
            <v:group style="position:absolute;left:1320;top:2907;width:1894;height:312" coordorigin="1320,2907" coordsize="1894,312">
              <v:shape style="position:absolute;left:1320;top:2907;width:1894;height:312" coordorigin="1320,2907" coordsize="1894,312" path="m1320,3219l3214,3219,3214,2907,1320,2907,1320,3219xe" filled="true" fillcolor="#dcdcdc" stroked="false">
                <v:path arrowok="t"/>
                <v:fill type="solid"/>
              </v:shape>
            </v:group>
            <v:group style="position:absolute;left:3246;top:3219;width:1292;height:312" coordorigin="3246,3219" coordsize="1292,312">
              <v:shape style="position:absolute;left:3246;top:3219;width:1292;height:312" coordorigin="3246,3219" coordsize="1292,312" path="m3246,3531l4537,3531,4537,3219,3246,3219,3246,3531xe" filled="true" fillcolor="#dcdcdc" stroked="false">
                <v:path arrowok="t"/>
                <v:fill type="solid"/>
              </v:shape>
            </v:group>
            <v:group style="position:absolute;left:3258;top:2907;width:2;height:312" coordorigin="3258,2907" coordsize="2,312">
              <v:shape style="position:absolute;left:3258;top:2907;width:2;height:312" coordorigin="3258,2907" coordsize="0,312" path="m3258,2907l3258,3219e" filled="false" stroked="true" strokeweight="1.2pt" strokecolor="#dcdcdc">
                <v:path arrowok="t"/>
              </v:shape>
            </v:group>
            <v:group style="position:absolute;left:3246;top:2595;width:1292;height:312" coordorigin="3246,2595" coordsize="1292,312">
              <v:shape style="position:absolute;left:3246;top:2595;width:1292;height:312" coordorigin="3246,2595" coordsize="1292,312" path="m3246,2907l4537,2907,4537,2595,3246,2595,3246,2907xe" filled="true" fillcolor="#dcdcdc" stroked="false">
                <v:path arrowok="t"/>
                <v:fill type="solid"/>
              </v:shape>
            </v:group>
            <v:group style="position:absolute;left:4525;top:2907;width:2;height:312" coordorigin="4525,2907" coordsize="2,312">
              <v:shape style="position:absolute;left:4525;top:2907;width:2;height:312" coordorigin="4525,2907" coordsize="0,312" path="m4525,2907l4525,3219e" filled="false" stroked="true" strokeweight="1.2pt" strokecolor="#dcdcdc">
                <v:path arrowok="t"/>
              </v:shape>
            </v:group>
            <v:group style="position:absolute;left:3270;top:2907;width:1244;height:312" coordorigin="3270,2907" coordsize="1244,312">
              <v:shape style="position:absolute;left:3270;top:2907;width:1244;height:312" coordorigin="3270,2907" coordsize="1244,312" path="m3270,3219l4513,3219,4513,2907,3270,2907,3270,3219xe" filled="true" fillcolor="#dcdcdc" stroked="false">
                <v:path arrowok="t"/>
                <v:fill type="solid"/>
              </v:shape>
            </v:group>
            <v:group style="position:absolute;left:4547;top:3219;width:1290;height:312" coordorigin="4547,3219" coordsize="1290,312">
              <v:shape style="position:absolute;left:4547;top:3219;width:1290;height:312" coordorigin="4547,3219" coordsize="1290,312" path="m4547,3531l5837,3531,5837,3219,4547,3219,4547,3531xe" filled="true" fillcolor="#dcdcdc" stroked="false">
                <v:path arrowok="t"/>
                <v:fill type="solid"/>
              </v:shape>
            </v:group>
            <v:group style="position:absolute;left:4558;top:2907;width:2;height:312" coordorigin="4558,2907" coordsize="2,312">
              <v:shape style="position:absolute;left:4558;top:2907;width:2;height:312" coordorigin="4558,2907" coordsize="0,312" path="m4558,2907l4558,3219e" filled="false" stroked="true" strokeweight="1.140pt" strokecolor="#dcdcdc">
                <v:path arrowok="t"/>
              </v:shape>
            </v:group>
            <v:group style="position:absolute;left:4547;top:2595;width:1290;height:312" coordorigin="4547,2595" coordsize="1290,312">
              <v:shape style="position:absolute;left:4547;top:2595;width:1290;height:312" coordorigin="4547,2595" coordsize="1290,312" path="m4547,2907l5837,2907,5837,2595,4547,2595,4547,2907xe" filled="true" fillcolor="#dcdcdc" stroked="false">
                <v:path arrowok="t"/>
                <v:fill type="solid"/>
              </v:shape>
            </v:group>
            <v:group style="position:absolute;left:5825;top:2907;width:2;height:312" coordorigin="5825,2907" coordsize="2,312">
              <v:shape style="position:absolute;left:5825;top:2907;width:2;height:312" coordorigin="5825,2907" coordsize="0,312" path="m5825,2907l5825,3219e" filled="false" stroked="true" strokeweight="1.2pt" strokecolor="#dcdcdc">
                <v:path arrowok="t"/>
              </v:shape>
            </v:group>
            <v:group style="position:absolute;left:4570;top:2907;width:1244;height:312" coordorigin="4570,2907" coordsize="1244,312">
              <v:shape style="position:absolute;left:4570;top:2907;width:1244;height:312" coordorigin="4570,2907" coordsize="1244,312" path="m4570,3219l5813,3219,5813,2907,4570,2907,4570,3219xe" filled="true" fillcolor="#dcdcdc" stroked="false">
                <v:path arrowok="t"/>
                <v:fill type="solid"/>
              </v:shape>
            </v:group>
            <v:group style="position:absolute;left:5846;top:3219;width:1290;height:312" coordorigin="5846,3219" coordsize="1290,312">
              <v:shape style="position:absolute;left:5846;top:3219;width:1290;height:312" coordorigin="5846,3219" coordsize="1290,312" path="m5846,3531l7136,3531,7136,3219,5846,3219,5846,3531xe" filled="true" fillcolor="#dcdcdc" stroked="false">
                <v:path arrowok="t"/>
                <v:fill type="solid"/>
              </v:shape>
            </v:group>
            <v:group style="position:absolute;left:5858;top:2907;width:2;height:312" coordorigin="5858,2907" coordsize="2,312">
              <v:shape style="position:absolute;left:5858;top:2907;width:2;height:312" coordorigin="5858,2907" coordsize="0,312" path="m5858,2907l5858,3219e" filled="false" stroked="true" strokeweight="1.140pt" strokecolor="#dcdcdc">
                <v:path arrowok="t"/>
              </v:shape>
            </v:group>
            <v:group style="position:absolute;left:5846;top:2595;width:1290;height:312" coordorigin="5846,2595" coordsize="1290,312">
              <v:shape style="position:absolute;left:5846;top:2595;width:1290;height:312" coordorigin="5846,2595" coordsize="1290,312" path="m5846,2907l7136,2907,7136,2595,5846,2595,5846,2907xe" filled="true" fillcolor="#dcdcdc" stroked="false">
                <v:path arrowok="t"/>
                <v:fill type="solid"/>
              </v:shape>
            </v:group>
            <v:group style="position:absolute;left:7124;top:2907;width:2;height:312" coordorigin="7124,2907" coordsize="2,312">
              <v:shape style="position:absolute;left:7124;top:2907;width:2;height:312" coordorigin="7124,2907" coordsize="0,312" path="m7124,2907l7124,3219e" filled="false" stroked="true" strokeweight="1.2pt" strokecolor="#dcdcdc">
                <v:path arrowok="t"/>
              </v:shape>
            </v:group>
            <v:group style="position:absolute;left:5869;top:2907;width:1244;height:312" coordorigin="5869,2907" coordsize="1244,312">
              <v:shape style="position:absolute;left:5869;top:2907;width:1244;height:312" coordorigin="5869,2907" coordsize="1244,312" path="m5869,3219l7112,3219,7112,2907,5869,2907,5869,3219xe" filled="true" fillcolor="#dcdcdc" stroked="false">
                <v:path arrowok="t"/>
                <v:fill type="solid"/>
              </v:shape>
            </v:group>
            <v:group style="position:absolute;left:7158;top:2595;width:2;height:936" coordorigin="7158,2595" coordsize="2,936">
              <v:shape style="position:absolute;left:7158;top:2595;width:2;height:936" coordorigin="7158,2595" coordsize="0,936" path="m7158,2595l7158,3531e" filled="false" stroked="true" strokeweight="1.2pt" strokecolor="#dcdcdc">
                <v:path arrowok="t"/>
              </v:shape>
            </v:group>
            <v:group style="position:absolute;left:8425;top:2595;width:2;height:936" coordorigin="8425,2595" coordsize="2,936">
              <v:shape style="position:absolute;left:8425;top:2595;width:2;height:936" coordorigin="8425,2595" coordsize="0,936" path="m8425,2595l8425,3531e" filled="false" stroked="true" strokeweight="1.2pt" strokecolor="#dcdcdc">
                <v:path arrowok="t"/>
              </v:shape>
            </v:group>
            <v:group style="position:absolute;left:7170;top:2595;width:1244;height:312" coordorigin="7170,2595" coordsize="1244,312">
              <v:shape style="position:absolute;left:7170;top:2595;width:1244;height:312" coordorigin="7170,2595" coordsize="1244,312" path="m7170,2595l8413,2595,8413,2907,7170,2907,7170,2595xe" filled="true" fillcolor="#dcdcdc" stroked="false">
                <v:path arrowok="t"/>
                <v:fill type="solid"/>
              </v:shape>
            </v:group>
            <v:group style="position:absolute;left:7170;top:2907;width:1244;height:312" coordorigin="7170,2907" coordsize="1244,312">
              <v:shape style="position:absolute;left:7170;top:2907;width:1244;height:312" coordorigin="7170,2907" coordsize="1244,312" path="m7170,2907l8413,2907,8413,3219,7170,3219,7170,2907xe" filled="true" fillcolor="#dcdcdc" stroked="false">
                <v:path arrowok="t"/>
                <v:fill type="solid"/>
              </v:shape>
            </v:group>
            <v:group style="position:absolute;left:7170;top:3219;width:1244;height:312" coordorigin="7170,3219" coordsize="1244,312">
              <v:shape style="position:absolute;left:7170;top:3219;width:1244;height:312" coordorigin="7170,3219" coordsize="1244,312" path="m7170,3219l8413,3219,8413,3531,7170,3531,7170,3219xe" filled="true" fillcolor="#dcdcdc" stroked="false">
                <v:path arrowok="t"/>
                <v:fill type="solid"/>
              </v:shape>
            </v:group>
            <v:group style="position:absolute;left:8447;top:3375;width:1290;height:156" coordorigin="8447,3375" coordsize="1290,156">
              <v:shape style="position:absolute;left:8447;top:3375;width:1290;height:156" coordorigin="8447,3375" coordsize="1290,156" path="m8447,3531l9737,3531,9737,3375,8447,3375,8447,3531xe" filled="true" fillcolor="#dcdcdc" stroked="false">
                <v:path arrowok="t"/>
                <v:fill type="solid"/>
              </v:shape>
            </v:group>
            <v:group style="position:absolute;left:8458;top:2751;width:2;height:624" coordorigin="8458,2751" coordsize="2,624">
              <v:shape style="position:absolute;left:8458;top:2751;width:2;height:624" coordorigin="8458,2751" coordsize="0,624" path="m8458,2751l8458,3375e" filled="false" stroked="true" strokeweight="1.140pt" strokecolor="#dcdcdc">
                <v:path arrowok="t"/>
              </v:shape>
            </v:group>
            <v:group style="position:absolute;left:8447;top:2595;width:1290;height:156" coordorigin="8447,2595" coordsize="1290,156">
              <v:shape style="position:absolute;left:8447;top:2595;width:1290;height:156" coordorigin="8447,2595" coordsize="1290,156" path="m8447,2751l9737,2751,9737,2595,8447,2595,8447,2751xe" filled="true" fillcolor="#dcdcdc" stroked="false">
                <v:path arrowok="t"/>
                <v:fill type="solid"/>
              </v:shape>
            </v:group>
            <v:group style="position:absolute;left:9725;top:2751;width:2;height:624" coordorigin="9725,2751" coordsize="2,624">
              <v:shape style="position:absolute;left:9725;top:2751;width:2;height:624" coordorigin="9725,2751" coordsize="0,624" path="m9725,2751l9725,3375e" filled="false" stroked="true" strokeweight="1.2pt" strokecolor="#dcdcdc">
                <v:path arrowok="t"/>
              </v:shape>
            </v:group>
            <v:group style="position:absolute;left:8470;top:2751;width:1244;height:312" coordorigin="8470,2751" coordsize="1244,312">
              <v:shape style="position:absolute;left:8470;top:2751;width:1244;height:312" coordorigin="8470,2751" coordsize="1244,312" path="m8470,3063l9713,3063,9713,2751,8470,2751,8470,3063xe" filled="true" fillcolor="#dcdcdc" stroked="false">
                <v:path arrowok="t"/>
                <v:fill type="solid"/>
              </v:shape>
            </v:group>
            <v:group style="position:absolute;left:8470;top:3063;width:1244;height:312" coordorigin="8470,3063" coordsize="1244,312">
              <v:shape style="position:absolute;left:8470;top:3063;width:1244;height:312" coordorigin="8470,3063" coordsize="1244,312" path="m8470,3375l9713,3375,9713,3063,8470,3063,8470,3375xe" filled="true" fillcolor="#dcdcdc" stroked="false">
                <v:path arrowok="t"/>
                <v:fill type="solid"/>
              </v:shape>
            </v:group>
            <v:group style="position:absolute;left:9746;top:3375;width:1368;height:156" coordorigin="9746,3375" coordsize="1368,156">
              <v:shape style="position:absolute;left:9746;top:3375;width:1368;height:156" coordorigin="9746,3375" coordsize="1368,156" path="m9746,3531l11114,3531,11114,3375,9746,3375,9746,3531xe" filled="true" fillcolor="#dcdcdc" stroked="false">
                <v:path arrowok="t"/>
                <v:fill type="solid"/>
              </v:shape>
            </v:group>
            <v:group style="position:absolute;left:9758;top:2751;width:2;height:624" coordorigin="9758,2751" coordsize="2,624">
              <v:shape style="position:absolute;left:9758;top:2751;width:2;height:624" coordorigin="9758,2751" coordsize="0,624" path="m9758,2751l9758,3375e" filled="false" stroked="true" strokeweight="1.140pt" strokecolor="#dcdcdc">
                <v:path arrowok="t"/>
              </v:shape>
            </v:group>
            <v:group style="position:absolute;left:9746;top:2595;width:1368;height:156" coordorigin="9746,2595" coordsize="1368,156">
              <v:shape style="position:absolute;left:9746;top:2595;width:1368;height:156" coordorigin="9746,2595" coordsize="1368,156" path="m9746,2751l11114,2751,11114,2595,9746,2595,9746,2751xe" filled="true" fillcolor="#dcdcdc" stroked="false">
                <v:path arrowok="t"/>
                <v:fill type="solid"/>
              </v:shape>
            </v:group>
            <v:group style="position:absolute;left:11102;top:2751;width:2;height:624" coordorigin="11102,2751" coordsize="2,624">
              <v:shape style="position:absolute;left:11102;top:2751;width:2;height:624" coordorigin="11102,2751" coordsize="0,624" path="m11102,2751l11102,3375e" filled="false" stroked="true" strokeweight="1.2pt" strokecolor="#dcdcdc">
                <v:path arrowok="t"/>
              </v:shape>
            </v:group>
            <v:group style="position:absolute;left:9769;top:2751;width:1322;height:312" coordorigin="9769,2751" coordsize="1322,312">
              <v:shape style="position:absolute;left:9769;top:2751;width:1322;height:312" coordorigin="9769,2751" coordsize="1322,312" path="m9769,3063l11090,3063,11090,2751,9769,2751,9769,3063xe" filled="true" fillcolor="#dcdcdc" stroked="false">
                <v:path arrowok="t"/>
                <v:fill type="solid"/>
              </v:shape>
            </v:group>
            <v:group style="position:absolute;left:9769;top:3063;width:1322;height:312" coordorigin="9769,3063" coordsize="1322,312">
              <v:shape style="position:absolute;left:9769;top:3063;width:1322;height:312" coordorigin="9769,3063" coordsize="1322,312" path="m9769,3375l11090,3375,11090,3063,9769,3063,9769,3375xe" filled="true" fillcolor="#dcdcdc" stroked="false">
                <v:path arrowok="t"/>
                <v:fill type="solid"/>
              </v:shape>
            </v:group>
            <v:group style="position:absolute;left:1286;top:2590;width:9838;height:2" coordorigin="1286,2590" coordsize="9838,2">
              <v:shape style="position:absolute;left:1286;top:2590;width:9838;height:2" coordorigin="1286,2590" coordsize="9838,0" path="m1286,2590l11124,2590e" filled="false" stroked="true" strokeweight=".48004pt" strokecolor="#000000">
                <v:path arrowok="t"/>
              </v:shape>
            </v:group>
            <v:group style="position:absolute;left:3241;top:2595;width:2;height:936" coordorigin="3241,2595" coordsize="2,936">
              <v:shape style="position:absolute;left:3241;top:2595;width:2;height:936" coordorigin="3241,2595" coordsize="0,936" path="m3241,2595l3241,3531e" filled="false" stroked="true" strokeweight=".48pt" strokecolor="#000000">
                <v:path arrowok="t"/>
              </v:shape>
            </v:group>
            <v:group style="position:absolute;left:4542;top:2595;width:2;height:936" coordorigin="4542,2595" coordsize="2,936">
              <v:shape style="position:absolute;left:4542;top:2595;width:2;height:936" coordorigin="4542,2595" coordsize="0,936" path="m4542,2595l4542,3531e" filled="false" stroked="true" strokeweight=".48001pt" strokecolor="#000000">
                <v:path arrowok="t"/>
              </v:shape>
            </v:group>
            <v:group style="position:absolute;left:5842;top:2595;width:2;height:936" coordorigin="5842,2595" coordsize="2,936">
              <v:shape style="position:absolute;left:5842;top:2595;width:2;height:936" coordorigin="5842,2595" coordsize="0,936" path="m5842,2595l5842,3531e" filled="false" stroked="true" strokeweight=".48001pt" strokecolor="#000000">
                <v:path arrowok="t"/>
              </v:shape>
            </v:group>
            <v:group style="position:absolute;left:7141;top:2595;width:2;height:936" coordorigin="7141,2595" coordsize="2,936">
              <v:shape style="position:absolute;left:7141;top:2595;width:2;height:936" coordorigin="7141,2595" coordsize="0,936" path="m7141,2595l7141,3531e" filled="false" stroked="true" strokeweight=".48001pt" strokecolor="#000000">
                <v:path arrowok="t"/>
              </v:shape>
            </v:group>
            <v:group style="position:absolute;left:8442;top:2595;width:2;height:936" coordorigin="8442,2595" coordsize="2,936">
              <v:shape style="position:absolute;left:8442;top:2595;width:2;height:936" coordorigin="8442,2595" coordsize="0,936" path="m8442,2595l8442,3531e" filled="false" stroked="true" strokeweight=".47998pt" strokecolor="#000000">
                <v:path arrowok="t"/>
              </v:shape>
            </v:group>
            <v:group style="position:absolute;left:9742;top:2595;width:2;height:936" coordorigin="9742,2595" coordsize="2,936">
              <v:shape style="position:absolute;left:9742;top:2595;width:2;height:936" coordorigin="9742,2595" coordsize="0,936" path="m9742,2595l9742,3531e" filled="false" stroked="true" strokeweight=".48001pt" strokecolor="#000000">
                <v:path arrowok="t"/>
              </v:shape>
            </v:group>
            <v:group style="position:absolute;left:1286;top:3536;width:9838;height:2" coordorigin="1286,3536" coordsize="9838,2">
              <v:shape style="position:absolute;left:1286;top:3536;width:9838;height:2" coordorigin="1286,3536" coordsize="9838,0" path="m1286,3536l11124,3536e" filled="false" stroked="true" strokeweight=".47998pt" strokecolor="#000000">
                <v:path arrowok="t"/>
              </v:shape>
            </v:group>
            <v:group style="position:absolute;left:3241;top:3541;width:2;height:626" coordorigin="3241,3541" coordsize="2,626">
              <v:shape style="position:absolute;left:3241;top:3541;width:2;height:626" coordorigin="3241,3541" coordsize="0,626" path="m3241,3541l3241,4166e" filled="false" stroked="true" strokeweight=".48pt" strokecolor="#000000">
                <v:path arrowok="t"/>
              </v:shape>
            </v:group>
            <v:group style="position:absolute;left:4542;top:3541;width:2;height:626" coordorigin="4542,3541" coordsize="2,626">
              <v:shape style="position:absolute;left:4542;top:3541;width:2;height:626" coordorigin="4542,3541" coordsize="0,626" path="m4542,3541l4542,4166e" filled="false" stroked="true" strokeweight=".48001pt" strokecolor="#000000">
                <v:path arrowok="t"/>
              </v:shape>
            </v:group>
            <v:group style="position:absolute;left:5842;top:3541;width:2;height:626" coordorigin="5842,3541" coordsize="2,626">
              <v:shape style="position:absolute;left:5842;top:3541;width:2;height:626" coordorigin="5842,3541" coordsize="0,626" path="m5842,3541l5842,4166e" filled="false" stroked="true" strokeweight=".48001pt" strokecolor="#000000">
                <v:path arrowok="t"/>
              </v:shape>
            </v:group>
            <v:group style="position:absolute;left:7141;top:3541;width:2;height:626" coordorigin="7141,3541" coordsize="2,626">
              <v:shape style="position:absolute;left:7141;top:3541;width:2;height:626" coordorigin="7141,3541" coordsize="0,626" path="m7141,3541l7141,4166e" filled="false" stroked="true" strokeweight=".48001pt" strokecolor="#000000">
                <v:path arrowok="t"/>
              </v:shape>
            </v:group>
            <v:group style="position:absolute;left:8442;top:3541;width:2;height:626" coordorigin="8442,3541" coordsize="2,626">
              <v:shape style="position:absolute;left:8442;top:3541;width:2;height:626" coordorigin="8442,3541" coordsize="0,626" path="m8442,3541l8442,4166e" filled="false" stroked="true" strokeweight=".47998pt" strokecolor="#000000">
                <v:path arrowok="t"/>
              </v:shape>
            </v:group>
            <v:group style="position:absolute;left:9742;top:3541;width:2;height:626" coordorigin="9742,3541" coordsize="2,626">
              <v:shape style="position:absolute;left:9742;top:3541;width:2;height:626" coordorigin="9742,3541" coordsize="0,626" path="m9742,3541l9742,4166e" filled="false" stroked="true" strokeweight=".48001pt" strokecolor="#000000">
                <v:path arrowok="t"/>
              </v:shape>
            </v:group>
            <v:group style="position:absolute;left:3241;top:4175;width:2;height:312" coordorigin="3241,4175" coordsize="2,312">
              <v:shape style="position:absolute;left:3241;top:4175;width:2;height:312" coordorigin="3241,4175" coordsize="0,312" path="m3241,4175l3241,4487e" filled="false" stroked="true" strokeweight=".48pt" strokecolor="#000000">
                <v:path arrowok="t"/>
              </v:shape>
            </v:group>
            <v:group style="position:absolute;left:4542;top:4175;width:2;height:312" coordorigin="4542,4175" coordsize="2,312">
              <v:shape style="position:absolute;left:4542;top:4175;width:2;height:312" coordorigin="4542,4175" coordsize="0,312" path="m4542,4175l4542,4487e" filled="false" stroked="true" strokeweight=".48001pt" strokecolor="#000000">
                <v:path arrowok="t"/>
              </v:shape>
            </v:group>
            <v:group style="position:absolute;left:5842;top:4175;width:2;height:312" coordorigin="5842,4175" coordsize="2,312">
              <v:shape style="position:absolute;left:5842;top:4175;width:2;height:312" coordorigin="5842,4175" coordsize="0,312" path="m5842,4175l5842,4487e" filled="false" stroked="true" strokeweight=".48001pt" strokecolor="#000000">
                <v:path arrowok="t"/>
              </v:shape>
            </v:group>
            <v:group style="position:absolute;left:7141;top:4175;width:2;height:312" coordorigin="7141,4175" coordsize="2,312">
              <v:shape style="position:absolute;left:7141;top:4175;width:2;height:312" coordorigin="7141,4175" coordsize="0,312" path="m7141,4175l7141,4487e" filled="false" stroked="true" strokeweight=".48001pt" strokecolor="#000000">
                <v:path arrowok="t"/>
              </v:shape>
            </v:group>
            <v:group style="position:absolute;left:8442;top:4175;width:2;height:312" coordorigin="8442,4175" coordsize="2,312">
              <v:shape style="position:absolute;left:8442;top:4175;width:2;height:312" coordorigin="8442,4175" coordsize="0,312" path="m8442,4175l8442,4487e" filled="false" stroked="true" strokeweight=".47998pt" strokecolor="#000000">
                <v:path arrowok="t"/>
              </v:shape>
            </v:group>
            <v:group style="position:absolute;left:9742;top:4175;width:2;height:312" coordorigin="9742,4175" coordsize="2,312">
              <v:shape style="position:absolute;left:9742;top:4175;width:2;height:312" coordorigin="9742,4175" coordsize="0,312" path="m9742,4175l9742,4487e" filled="false" stroked="true" strokeweight=".48001pt" strokecolor="#000000">
                <v:path arrowok="t"/>
              </v:shape>
            </v:group>
            <v:group style="position:absolute;left:3241;top:4497;width:2;height:312" coordorigin="3241,4497" coordsize="2,312">
              <v:shape style="position:absolute;left:3241;top:4497;width:2;height:312" coordorigin="3241,4497" coordsize="0,312" path="m3241,4497l3241,4809e" filled="false" stroked="true" strokeweight=".48pt" strokecolor="#000000">
                <v:path arrowok="t"/>
              </v:shape>
            </v:group>
            <v:group style="position:absolute;left:4542;top:4497;width:2;height:312" coordorigin="4542,4497" coordsize="2,312">
              <v:shape style="position:absolute;left:4542;top:4497;width:2;height:312" coordorigin="4542,4497" coordsize="0,312" path="m4542,4497l4542,4809e" filled="false" stroked="true" strokeweight=".48001pt" strokecolor="#000000">
                <v:path arrowok="t"/>
              </v:shape>
            </v:group>
            <v:group style="position:absolute;left:5842;top:4497;width:2;height:312" coordorigin="5842,4497" coordsize="2,312">
              <v:shape style="position:absolute;left:5842;top:4497;width:2;height:312" coordorigin="5842,4497" coordsize="0,312" path="m5842,4497l5842,4809e" filled="false" stroked="true" strokeweight=".48001pt" strokecolor="#000000">
                <v:path arrowok="t"/>
              </v:shape>
            </v:group>
            <v:group style="position:absolute;left:7141;top:4497;width:2;height:312" coordorigin="7141,4497" coordsize="2,312">
              <v:shape style="position:absolute;left:7141;top:4497;width:2;height:312" coordorigin="7141,4497" coordsize="0,312" path="m7141,4497l7141,4809e" filled="false" stroked="true" strokeweight=".48001pt" strokecolor="#000000">
                <v:path arrowok="t"/>
              </v:shape>
            </v:group>
            <v:group style="position:absolute;left:8442;top:4497;width:2;height:312" coordorigin="8442,4497" coordsize="2,312">
              <v:shape style="position:absolute;left:8442;top:4497;width:2;height:312" coordorigin="8442,4497" coordsize="0,312" path="m8442,4497l8442,4809e" filled="false" stroked="true" strokeweight=".47998pt" strokecolor="#000000">
                <v:path arrowok="t"/>
              </v:shape>
            </v:group>
            <v:group style="position:absolute;left:9742;top:4497;width:2;height:312" coordorigin="9742,4497" coordsize="2,312">
              <v:shape style="position:absolute;left:9742;top:4497;width:2;height:312" coordorigin="9742,4497" coordsize="0,312" path="m9742,4497l9742,4809e" filled="false" stroked="true" strokeweight=".48001pt" strokecolor="#000000">
                <v:path arrowok="t"/>
              </v:shape>
            </v:group>
            <v:group style="position:absolute;left:3241;top:4819;width:2;height:314" coordorigin="3241,4819" coordsize="2,314">
              <v:shape style="position:absolute;left:3241;top:4819;width:2;height:314" coordorigin="3241,4819" coordsize="0,314" path="m3241,4819l3241,5132e" filled="false" stroked="true" strokeweight=".48pt" strokecolor="#000000">
                <v:path arrowok="t"/>
              </v:shape>
            </v:group>
            <v:group style="position:absolute;left:4542;top:4819;width:2;height:314" coordorigin="4542,4819" coordsize="2,314">
              <v:shape style="position:absolute;left:4542;top:4819;width:2;height:314" coordorigin="4542,4819" coordsize="0,314" path="m4542,4819l4542,5132e" filled="false" stroked="true" strokeweight=".48001pt" strokecolor="#000000">
                <v:path arrowok="t"/>
              </v:shape>
            </v:group>
            <v:group style="position:absolute;left:5842;top:4819;width:2;height:314" coordorigin="5842,4819" coordsize="2,314">
              <v:shape style="position:absolute;left:5842;top:4819;width:2;height:314" coordorigin="5842,4819" coordsize="0,314" path="m5842,4819l5842,5132e" filled="false" stroked="true" strokeweight=".48001pt" strokecolor="#000000">
                <v:path arrowok="t"/>
              </v:shape>
            </v:group>
            <v:group style="position:absolute;left:7141;top:4819;width:2;height:314" coordorigin="7141,4819" coordsize="2,314">
              <v:shape style="position:absolute;left:7141;top:4819;width:2;height:314" coordorigin="7141,4819" coordsize="0,314" path="m7141,4819l7141,5132e" filled="false" stroked="true" strokeweight=".48001pt" strokecolor="#000000">
                <v:path arrowok="t"/>
              </v:shape>
            </v:group>
            <v:group style="position:absolute;left:8442;top:4819;width:2;height:314" coordorigin="8442,4819" coordsize="2,314">
              <v:shape style="position:absolute;left:8442;top:4819;width:2;height:314" coordorigin="8442,4819" coordsize="0,314" path="m8442,4819l8442,5132e" filled="false" stroked="true" strokeweight=".47998pt" strokecolor="#000000">
                <v:path arrowok="t"/>
              </v:shape>
            </v:group>
            <v:group style="position:absolute;left:9742;top:4819;width:2;height:314" coordorigin="9742,4819" coordsize="2,314">
              <v:shape style="position:absolute;left:9742;top:4819;width:2;height:314" coordorigin="9742,4819" coordsize="0,314" path="m9742,4819l9742,5132e" filled="false" stroked="true" strokeweight=".48001pt" strokecolor="#000000">
                <v:path arrowok="t"/>
              </v:shape>
            </v:group>
            <v:group style="position:absolute;left:3241;top:5141;width:2;height:312" coordorigin="3241,5141" coordsize="2,312">
              <v:shape style="position:absolute;left:3241;top:5141;width:2;height:312" coordorigin="3241,5141" coordsize="0,312" path="m3241,5141l3241,5453e" filled="false" stroked="true" strokeweight=".48pt" strokecolor="#000000">
                <v:path arrowok="t"/>
              </v:shape>
            </v:group>
            <v:group style="position:absolute;left:4542;top:5141;width:2;height:312" coordorigin="4542,5141" coordsize="2,312">
              <v:shape style="position:absolute;left:4542;top:5141;width:2;height:312" coordorigin="4542,5141" coordsize="0,312" path="m4542,5141l4542,5453e" filled="false" stroked="true" strokeweight=".48001pt" strokecolor="#000000">
                <v:path arrowok="t"/>
              </v:shape>
            </v:group>
            <v:group style="position:absolute;left:5842;top:5141;width:2;height:312" coordorigin="5842,5141" coordsize="2,312">
              <v:shape style="position:absolute;left:5842;top:5141;width:2;height:312" coordorigin="5842,5141" coordsize="0,312" path="m5842,5141l5842,5453e" filled="false" stroked="true" strokeweight=".48001pt" strokecolor="#000000">
                <v:path arrowok="t"/>
              </v:shape>
            </v:group>
            <v:group style="position:absolute;left:7141;top:5141;width:2;height:312" coordorigin="7141,5141" coordsize="2,312">
              <v:shape style="position:absolute;left:7141;top:5141;width:2;height:312" coordorigin="7141,5141" coordsize="0,312" path="m7141,5141l7141,5453e" filled="false" stroked="true" strokeweight=".48001pt" strokecolor="#000000">
                <v:path arrowok="t"/>
              </v:shape>
            </v:group>
            <v:group style="position:absolute;left:8442;top:5141;width:2;height:312" coordorigin="8442,5141" coordsize="2,312">
              <v:shape style="position:absolute;left:8442;top:5141;width:2;height:312" coordorigin="8442,5141" coordsize="0,312" path="m8442,5141l8442,5453e" filled="false" stroked="true" strokeweight=".47998pt" strokecolor="#000000">
                <v:path arrowok="t"/>
              </v:shape>
            </v:group>
            <v:group style="position:absolute;left:9742;top:5141;width:2;height:312" coordorigin="9742,5141" coordsize="2,312">
              <v:shape style="position:absolute;left:9742;top:5141;width:2;height:312" coordorigin="9742,5141" coordsize="0,312" path="m9742,5141l9742,5453e" filled="false" stroked="true" strokeweight=".48001pt" strokecolor="#000000">
                <v:path arrowok="t"/>
              </v:shape>
            </v:group>
            <v:group style="position:absolute;left:3241;top:5463;width:2;height:312" coordorigin="3241,5463" coordsize="2,312">
              <v:shape style="position:absolute;left:3241;top:5463;width:2;height:312" coordorigin="3241,5463" coordsize="0,312" path="m3241,5463l3241,5775e" filled="false" stroked="true" strokeweight=".48pt" strokecolor="#000000">
                <v:path arrowok="t"/>
              </v:shape>
            </v:group>
            <v:group style="position:absolute;left:4542;top:5463;width:2;height:312" coordorigin="4542,5463" coordsize="2,312">
              <v:shape style="position:absolute;left:4542;top:5463;width:2;height:312" coordorigin="4542,5463" coordsize="0,312" path="m4542,5463l4542,5775e" filled="false" stroked="true" strokeweight=".48001pt" strokecolor="#000000">
                <v:path arrowok="t"/>
              </v:shape>
            </v:group>
            <v:group style="position:absolute;left:5842;top:5463;width:2;height:312" coordorigin="5842,5463" coordsize="2,312">
              <v:shape style="position:absolute;left:5842;top:5463;width:2;height:312" coordorigin="5842,5463" coordsize="0,312" path="m5842,5463l5842,5775e" filled="false" stroked="true" strokeweight=".48001pt" strokecolor="#000000">
                <v:path arrowok="t"/>
              </v:shape>
            </v:group>
            <v:group style="position:absolute;left:7141;top:5463;width:2;height:312" coordorigin="7141,5463" coordsize="2,312">
              <v:shape style="position:absolute;left:7141;top:5463;width:2;height:312" coordorigin="7141,5463" coordsize="0,312" path="m7141,5463l7141,5775e" filled="false" stroked="true" strokeweight=".48001pt" strokecolor="#000000">
                <v:path arrowok="t"/>
              </v:shape>
            </v:group>
            <v:group style="position:absolute;left:8442;top:5463;width:2;height:312" coordorigin="8442,5463" coordsize="2,312">
              <v:shape style="position:absolute;left:8442;top:5463;width:2;height:312" coordorigin="8442,5463" coordsize="0,312" path="m8442,5463l8442,5775e" filled="false" stroked="true" strokeweight=".47998pt" strokecolor="#000000">
                <v:path arrowok="t"/>
              </v:shape>
            </v:group>
            <v:group style="position:absolute;left:9742;top:5463;width:2;height:312" coordorigin="9742,5463" coordsize="2,312">
              <v:shape style="position:absolute;left:9742;top:5463;width:2;height:312" coordorigin="9742,5463" coordsize="0,312" path="m9742,5463l9742,5775e" filled="false" stroked="true" strokeweight=".48001pt" strokecolor="#000000">
                <v:path arrowok="t"/>
              </v:shape>
            </v:group>
            <v:group style="position:absolute;left:1291;top:362;width:2;height:5746" coordorigin="1291,362" coordsize="2,5746">
              <v:shape style="position:absolute;left:1291;top:362;width:2;height:5746" coordorigin="1291,362" coordsize="0,5746" path="m1291,362l1291,6107e" filled="false" stroked="true" strokeweight=".48001pt" strokecolor="#000000">
                <v:path arrowok="t"/>
              </v:shape>
            </v:group>
            <v:group style="position:absolute;left:3241;top:5785;width:2;height:323" coordorigin="3241,5785" coordsize="2,323">
              <v:shape style="position:absolute;left:3241;top:5785;width:2;height:323" coordorigin="3241,5785" coordsize="0,323" path="m3241,5785l3241,6107e" filled="false" stroked="true" strokeweight=".48pt" strokecolor="#000000">
                <v:path arrowok="t"/>
              </v:shape>
            </v:group>
            <v:group style="position:absolute;left:4542;top:5785;width:2;height:323" coordorigin="4542,5785" coordsize="2,323">
              <v:shape style="position:absolute;left:4542;top:5785;width:2;height:323" coordorigin="4542,5785" coordsize="0,323" path="m4542,5785l4542,6107e" filled="false" stroked="true" strokeweight=".48001pt" strokecolor="#000000">
                <v:path arrowok="t"/>
              </v:shape>
            </v:group>
            <v:group style="position:absolute;left:5842;top:5785;width:2;height:323" coordorigin="5842,5785" coordsize="2,323">
              <v:shape style="position:absolute;left:5842;top:5785;width:2;height:323" coordorigin="5842,5785" coordsize="0,323" path="m5842,5785l5842,6107e" filled="false" stroked="true" strokeweight=".48001pt" strokecolor="#000000">
                <v:path arrowok="t"/>
              </v:shape>
            </v:group>
            <v:group style="position:absolute;left:7141;top:5785;width:2;height:323" coordorigin="7141,5785" coordsize="2,323">
              <v:shape style="position:absolute;left:7141;top:5785;width:2;height:323" coordorigin="7141,5785" coordsize="0,323" path="m7141,5785l7141,6107e" filled="false" stroked="true" strokeweight=".48001pt" strokecolor="#000000">
                <v:path arrowok="t"/>
              </v:shape>
            </v:group>
            <v:group style="position:absolute;left:8442;top:5785;width:2;height:323" coordorigin="8442,5785" coordsize="2,323">
              <v:shape style="position:absolute;left:8442;top:5785;width:2;height:323" coordorigin="8442,5785" coordsize="0,323" path="m8442,5785l8442,6107e" filled="false" stroked="true" strokeweight=".47998pt" strokecolor="#000000">
                <v:path arrowok="t"/>
              </v:shape>
            </v:group>
            <v:group style="position:absolute;left:9742;top:5785;width:2;height:323" coordorigin="9742,5785" coordsize="2,323">
              <v:shape style="position:absolute;left:9742;top:5785;width:2;height:323" coordorigin="9742,5785" coordsize="0,323" path="m9742,5785l9742,6107e" filled="false" stroked="true" strokeweight=".48001pt" strokecolor="#000000">
                <v:path arrowok="t"/>
              </v:shape>
            </v:group>
            <v:group style="position:absolute;left:11119;top:362;width:2;height:5746" coordorigin="11119,362" coordsize="2,5746">
              <v:shape style="position:absolute;left:11119;top:362;width:2;height:5746" coordorigin="11119,362" coordsize="0,5746" path="m11119,362l11119,6107e" filled="false" stroked="true" strokeweight=".47998pt" strokecolor="#000000">
                <v:path arrowok="t"/>
              </v:shape>
              <v:shape style="position:absolute;left:5261;top:421;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主营业务分行业情况</w:t>
                      </w:r>
                    </w:p>
                  </w:txbxContent>
                </v:textbox>
                <w10:wrap type="none"/>
              </v:shape>
              <v:shape style="position:absolute;left:1951;top:105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分行业</w:t>
                      </w:r>
                    </w:p>
                  </w:txbxContent>
                </v:textbox>
                <w10:wrap type="none"/>
              </v:shape>
              <v:shape style="position:absolute;left:3472;top:105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营业收入</w:t>
                      </w:r>
                    </w:p>
                  </w:txbxContent>
                </v:textbox>
                <w10:wrap type="none"/>
              </v:shape>
              <v:shape style="position:absolute;left:4771;top:743;width:3748;height:522" type="#_x0000_t202" filled="false" stroked="false">
                <v:textbox inset="0,0,0,0">
                  <w:txbxContent>
                    <w:p>
                      <w:pPr>
                        <w:spacing w:line="210" w:lineRule="exact" w:before="0"/>
                        <w:ind w:left="2496" w:right="0" w:firstLine="0"/>
                        <w:jc w:val="left"/>
                        <w:rPr>
                          <w:rFonts w:ascii="宋体" w:hAnsi="宋体" w:cs="宋体" w:eastAsia="宋体" w:hint="default"/>
                          <w:sz w:val="21"/>
                          <w:szCs w:val="21"/>
                        </w:rPr>
                      </w:pPr>
                      <w:r>
                        <w:rPr>
                          <w:rFonts w:ascii="宋体" w:hAnsi="宋体" w:cs="宋体" w:eastAsia="宋体" w:hint="default"/>
                          <w:sz w:val="21"/>
                          <w:szCs w:val="21"/>
                        </w:rPr>
                        <w:t>营业收入比</w:t>
                      </w:r>
                    </w:p>
                    <w:p>
                      <w:pPr>
                        <w:tabs>
                          <w:tab w:pos="1142" w:val="left" w:leader="none"/>
                        </w:tabs>
                        <w:spacing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营业成本</w:t>
                        <w:tab/>
                        <w:t>毛利率（%）</w:t>
                      </w:r>
                      <w:r>
                        <w:rPr>
                          <w:rFonts w:ascii="宋体" w:hAnsi="宋体" w:cs="宋体" w:eastAsia="宋体" w:hint="default"/>
                          <w:spacing w:val="-5"/>
                          <w:sz w:val="21"/>
                          <w:szCs w:val="21"/>
                        </w:rPr>
                        <w:t> </w:t>
                      </w:r>
                      <w:r>
                        <w:rPr>
                          <w:rFonts w:ascii="宋体" w:hAnsi="宋体" w:cs="宋体" w:eastAsia="宋体" w:hint="default"/>
                          <w:spacing w:val="-3"/>
                          <w:sz w:val="21"/>
                          <w:szCs w:val="21"/>
                        </w:rPr>
                        <w:t>上年增减（%）</w:t>
                      </w:r>
                      <w:r>
                        <w:rPr>
                          <w:rFonts w:ascii="宋体" w:hAnsi="宋体" w:cs="宋体" w:eastAsia="宋体" w:hint="default"/>
                          <w:sz w:val="21"/>
                          <w:szCs w:val="21"/>
                        </w:rPr>
                      </w:r>
                    </w:p>
                  </w:txbxContent>
                </v:textbox>
                <w10:wrap type="none"/>
              </v:shape>
              <v:shape style="position:absolute;left:8567;top:899;width:2494;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spacing w:val="78"/>
                          <w:sz w:val="21"/>
                          <w:szCs w:val="21"/>
                        </w:rPr>
                        <w:t> </w:t>
                      </w:r>
                      <w:r>
                        <w:rPr>
                          <w:rFonts w:ascii="宋体" w:hAnsi="宋体" w:cs="宋体" w:eastAsia="宋体" w:hint="default"/>
                          <w:sz w:val="21"/>
                          <w:szCs w:val="21"/>
                        </w:rPr>
                        <w:t>毛利率比上年</w:t>
                      </w:r>
                    </w:p>
                  </w:txbxContent>
                </v:textbox>
                <w10:wrap type="none"/>
              </v:shape>
              <v:shape style="position:absolute;left:1320;top:1211;width:9584;height:1000" type="#_x0000_t202" filled="false" stroked="false">
                <v:textbox inset="0,0,0,0">
                  <w:txbxContent>
                    <w:p>
                      <w:pPr>
                        <w:spacing w:line="210" w:lineRule="exact" w:before="0"/>
                        <w:ind w:left="7149" w:right="0" w:firstLine="0"/>
                        <w:jc w:val="left"/>
                        <w:rPr>
                          <w:rFonts w:ascii="宋体" w:hAnsi="宋体" w:cs="宋体" w:eastAsia="宋体" w:hint="default"/>
                          <w:sz w:val="21"/>
                          <w:szCs w:val="21"/>
                        </w:rPr>
                      </w:pPr>
                      <w:r>
                        <w:rPr>
                          <w:rFonts w:ascii="宋体" w:hAnsi="宋体" w:cs="宋体" w:eastAsia="宋体" w:hint="default"/>
                          <w:spacing w:val="-3"/>
                          <w:sz w:val="21"/>
                          <w:szCs w:val="21"/>
                        </w:rPr>
                        <w:t>上年增减（%）</w:t>
                      </w:r>
                      <w:r>
                        <w:rPr>
                          <w:rFonts w:ascii="宋体" w:hAnsi="宋体" w:cs="宋体" w:eastAsia="宋体" w:hint="default"/>
                          <w:spacing w:val="35"/>
                          <w:sz w:val="21"/>
                          <w:szCs w:val="21"/>
                        </w:rPr>
                        <w:t> </w:t>
                      </w:r>
                      <w:r>
                        <w:rPr>
                          <w:rFonts w:ascii="宋体" w:hAnsi="宋体" w:cs="宋体" w:eastAsia="宋体" w:hint="default"/>
                          <w:sz w:val="21"/>
                          <w:szCs w:val="21"/>
                        </w:rPr>
                        <w:t>增减（%）</w:t>
                      </w:r>
                    </w:p>
                    <w:p>
                      <w:pPr>
                        <w:spacing w:line="310" w:lineRule="atLeast" w:before="167"/>
                        <w:ind w:left="0" w:right="7691" w:firstLine="0"/>
                        <w:jc w:val="left"/>
                        <w:rPr>
                          <w:rFonts w:ascii="宋体" w:hAnsi="宋体" w:cs="宋体" w:eastAsia="宋体" w:hint="default"/>
                          <w:sz w:val="21"/>
                          <w:szCs w:val="21"/>
                        </w:rPr>
                      </w:pPr>
                      <w:r>
                        <w:rPr>
                          <w:rFonts w:ascii="宋体" w:hAnsi="宋体" w:cs="宋体" w:eastAsia="宋体" w:hint="default"/>
                          <w:sz w:val="21"/>
                          <w:szCs w:val="21"/>
                        </w:rPr>
                        <w:t>电器机械及器材制造 业</w:t>
                      </w:r>
                    </w:p>
                  </w:txbxContent>
                </v:textbox>
                <w10:wrap type="none"/>
              </v:shape>
              <v:shape style="position:absolute;left:3569;top:1845;width:94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86,213.12</w:t>
                      </w:r>
                    </w:p>
                  </w:txbxContent>
                </v:textbox>
                <w10:wrap type="none"/>
              </v:shape>
              <v:shape style="position:absolute;left:4868;top:1845;width:94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54,845.24</w:t>
                      </w:r>
                    </w:p>
                  </w:txbxContent>
                </v:textbox>
                <w10:wrap type="none"/>
              </v:shape>
              <v:shape style="position:absolute;left:6482;top:1845;width:63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36.38%</w:t>
                      </w:r>
                    </w:p>
                  </w:txbxContent>
                </v:textbox>
                <w10:wrap type="none"/>
              </v:shape>
              <v:shape style="position:absolute;left:7783;top:1845;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41.44%</w:t>
                      </w:r>
                    </w:p>
                  </w:txbxContent>
                </v:textbox>
                <w10:wrap type="none"/>
              </v:shape>
              <v:shape style="position:absolute;left:9083;top:1845;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35.34%</w:t>
                      </w:r>
                    </w:p>
                  </w:txbxContent>
                </v:textbox>
                <w10:wrap type="none"/>
              </v:shape>
              <v:shape style="position:absolute;left:10566;top:1845;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2.86%</w:t>
                      </w:r>
                    </w:p>
                  </w:txbxContent>
                </v:textbox>
                <w10:wrap type="none"/>
              </v:shape>
              <v:shape style="position:absolute;left:5261;top:2323;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主营业务分产品情况</w:t>
                      </w:r>
                    </w:p>
                  </w:txbxContent>
                </v:textbox>
                <w10:wrap type="none"/>
              </v:shape>
              <v:shape style="position:absolute;left:1951;top:2957;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分产品</w:t>
                      </w:r>
                    </w:p>
                  </w:txbxContent>
                </v:textbox>
                <w10:wrap type="none"/>
              </v:shape>
              <v:shape style="position:absolute;left:3472;top:295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营业收入</w:t>
                      </w:r>
                    </w:p>
                  </w:txbxContent>
                </v:textbox>
                <w10:wrap type="none"/>
              </v:shape>
              <v:shape style="position:absolute;left:4771;top:295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营业成本</w:t>
                      </w:r>
                    </w:p>
                  </w:txbxContent>
                </v:textbox>
                <w10:wrap type="none"/>
              </v:shape>
              <v:shape style="position:absolute;left:5914;top:2645;width:2606;height:522" type="#_x0000_t202" filled="false" stroked="false">
                <v:textbox inset="0,0,0,0">
                  <w:txbxContent>
                    <w:p>
                      <w:pPr>
                        <w:spacing w:line="210" w:lineRule="exact" w:before="0"/>
                        <w:ind w:left="1353" w:right="0" w:firstLine="0"/>
                        <w:jc w:val="left"/>
                        <w:rPr>
                          <w:rFonts w:ascii="宋体" w:hAnsi="宋体" w:cs="宋体" w:eastAsia="宋体" w:hint="default"/>
                          <w:sz w:val="21"/>
                          <w:szCs w:val="21"/>
                        </w:rPr>
                      </w:pPr>
                      <w:r>
                        <w:rPr>
                          <w:rFonts w:ascii="宋体" w:hAnsi="宋体" w:cs="宋体" w:eastAsia="宋体" w:hint="default"/>
                          <w:sz w:val="21"/>
                          <w:szCs w:val="21"/>
                        </w:rPr>
                        <w:t>营业收入比</w:t>
                      </w:r>
                    </w:p>
                    <w:p>
                      <w:pPr>
                        <w:spacing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pacing w:val="-5"/>
                          <w:sz w:val="21"/>
                          <w:szCs w:val="21"/>
                        </w:rPr>
                        <w:t> </w:t>
                      </w:r>
                      <w:r>
                        <w:rPr>
                          <w:rFonts w:ascii="宋体" w:hAnsi="宋体" w:cs="宋体" w:eastAsia="宋体" w:hint="default"/>
                          <w:spacing w:val="-3"/>
                          <w:sz w:val="21"/>
                          <w:szCs w:val="21"/>
                        </w:rPr>
                        <w:t>上年增减（%）</w:t>
                      </w:r>
                      <w:r>
                        <w:rPr>
                          <w:rFonts w:ascii="宋体" w:hAnsi="宋体" w:cs="宋体" w:eastAsia="宋体" w:hint="default"/>
                          <w:sz w:val="21"/>
                          <w:szCs w:val="21"/>
                        </w:rPr>
                      </w:r>
                    </w:p>
                  </w:txbxContent>
                </v:textbox>
                <w10:wrap type="none"/>
              </v:shape>
              <v:shape style="position:absolute;left:8567;top:2801;width:2494;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spacing w:val="78"/>
                          <w:sz w:val="21"/>
                          <w:szCs w:val="21"/>
                        </w:rPr>
                        <w:t> </w:t>
                      </w:r>
                      <w:r>
                        <w:rPr>
                          <w:rFonts w:ascii="宋体" w:hAnsi="宋体" w:cs="宋体" w:eastAsia="宋体" w:hint="default"/>
                          <w:sz w:val="21"/>
                          <w:szCs w:val="21"/>
                        </w:rPr>
                        <w:t>毛利率比上年</w:t>
                      </w:r>
                    </w:p>
                  </w:txbxContent>
                </v:textbox>
                <w10:wrap type="none"/>
              </v:shape>
              <v:shape style="position:absolute;left:1320;top:3113;width:9772;height:830" type="#_x0000_t202" filled="false" stroked="false">
                <v:textbox inset="0,0,0,0">
                  <w:txbxContent>
                    <w:p>
                      <w:pPr>
                        <w:spacing w:line="210" w:lineRule="exact" w:before="0"/>
                        <w:ind w:left="7149" w:right="0" w:firstLine="0"/>
                        <w:jc w:val="left"/>
                        <w:rPr>
                          <w:rFonts w:ascii="宋体" w:hAnsi="宋体" w:cs="宋体" w:eastAsia="宋体" w:hint="default"/>
                          <w:sz w:val="21"/>
                          <w:szCs w:val="21"/>
                        </w:rPr>
                      </w:pPr>
                      <w:r>
                        <w:rPr>
                          <w:rFonts w:ascii="宋体" w:hAnsi="宋体" w:cs="宋体" w:eastAsia="宋体" w:hint="default"/>
                          <w:spacing w:val="-3"/>
                          <w:sz w:val="21"/>
                          <w:szCs w:val="21"/>
                        </w:rPr>
                        <w:t>上年增减（%）</w:t>
                      </w:r>
                      <w:r>
                        <w:rPr>
                          <w:rFonts w:ascii="宋体" w:hAnsi="宋体" w:cs="宋体" w:eastAsia="宋体" w:hint="default"/>
                          <w:spacing w:val="35"/>
                          <w:sz w:val="21"/>
                          <w:szCs w:val="21"/>
                        </w:rPr>
                        <w:t> </w:t>
                      </w:r>
                      <w:r>
                        <w:rPr>
                          <w:rFonts w:ascii="宋体" w:hAnsi="宋体" w:cs="宋体" w:eastAsia="宋体" w:hint="default"/>
                          <w:sz w:val="21"/>
                          <w:szCs w:val="21"/>
                        </w:rPr>
                        <w:t>增减（%）</w:t>
                      </w:r>
                    </w:p>
                    <w:p>
                      <w:pPr>
                        <w:spacing w:line="240" w:lineRule="auto" w:before="7"/>
                        <w:rPr>
                          <w:rFonts w:ascii="宋体" w:hAnsi="宋体" w:cs="宋体" w:eastAsia="宋体" w:hint="default"/>
                          <w:sz w:val="15"/>
                          <w:szCs w:val="15"/>
                        </w:rPr>
                      </w:pPr>
                    </w:p>
                    <w:p>
                      <w:pPr>
                        <w:spacing w:line="228"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高、低压成套开关设</w:t>
                      </w:r>
                    </w:p>
                    <w:p>
                      <w:pPr>
                        <w:tabs>
                          <w:tab w:pos="3683" w:val="left" w:leader="none"/>
                          <w:tab w:pos="5253" w:val="left" w:leader="none"/>
                          <w:tab w:pos="6554" w:val="left" w:leader="none"/>
                          <w:tab w:pos="7853" w:val="left" w:leader="none"/>
                          <w:tab w:pos="9321" w:val="left" w:leader="none"/>
                        </w:tabs>
                        <w:spacing w:line="189" w:lineRule="exact" w:before="0"/>
                        <w:ind w:left="2384" w:right="0" w:firstLine="0"/>
                        <w:jc w:val="left"/>
                        <w:rPr>
                          <w:rFonts w:ascii="宋体" w:hAnsi="宋体" w:cs="宋体" w:eastAsia="宋体" w:hint="default"/>
                          <w:sz w:val="18"/>
                          <w:szCs w:val="18"/>
                        </w:rPr>
                      </w:pPr>
                      <w:r>
                        <w:rPr>
                          <w:rFonts w:ascii="宋体"/>
                          <w:sz w:val="18"/>
                        </w:rPr>
                        <w:t>65,585.08</w:t>
                        <w:tab/>
                        <w:t>43,651.09</w:t>
                        <w:tab/>
                        <w:t>33.44%</w:t>
                        <w:tab/>
                        <w:t>32.75%</w:t>
                        <w:tab/>
                        <w:t>26.69%</w:t>
                        <w:tab/>
                        <w:t>3.18%</w:t>
                      </w:r>
                    </w:p>
                  </w:txbxContent>
                </v:textbox>
                <w10:wrap type="none"/>
              </v:shape>
            </v:group>
            <w10:wrap type="none"/>
          </v:group>
        </w:pict>
      </w:r>
      <w:r>
        <w:rPr>
          <w:rFonts w:ascii="宋体" w:hAnsi="宋体" w:cs="宋体" w:eastAsia="宋体" w:hint="default"/>
          <w:sz w:val="21"/>
          <w:szCs w:val="21"/>
        </w:rPr>
        <w:t>单位：人民币 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950"/>
        <w:gridCol w:w="1518"/>
        <w:gridCol w:w="1435"/>
        <w:gridCol w:w="1255"/>
        <w:gridCol w:w="1300"/>
        <w:gridCol w:w="1339"/>
        <w:gridCol w:w="1031"/>
      </w:tblGrid>
      <w:tr>
        <w:trPr>
          <w:trHeight w:val="268" w:hRule="exact"/>
        </w:trPr>
        <w:tc>
          <w:tcPr>
            <w:tcW w:w="1950" w:type="dxa"/>
            <w:tcBorders>
              <w:top w:val="nil" w:sz="6" w:space="0" w:color="auto"/>
              <w:left w:val="nil" w:sz="6" w:space="0" w:color="auto"/>
              <w:bottom w:val="single" w:sz="4" w:space="0" w:color="000000"/>
              <w:right w:val="nil" w:sz="6" w:space="0" w:color="auto"/>
            </w:tcBorders>
          </w:tcPr>
          <w:p>
            <w:pPr>
              <w:pStyle w:val="TableParagraph"/>
              <w:spacing w:line="210" w:lineRule="exact"/>
              <w:ind w:left="28" w:right="0"/>
              <w:jc w:val="left"/>
              <w:rPr>
                <w:rFonts w:ascii="宋体" w:hAnsi="宋体" w:cs="宋体" w:eastAsia="宋体" w:hint="default"/>
                <w:sz w:val="21"/>
                <w:szCs w:val="21"/>
              </w:rPr>
            </w:pPr>
            <w:r>
              <w:rPr>
                <w:rFonts w:ascii="宋体" w:hAnsi="宋体" w:cs="宋体" w:eastAsia="宋体" w:hint="default"/>
                <w:sz w:val="21"/>
                <w:szCs w:val="21"/>
              </w:rPr>
              <w:t>备</w:t>
            </w:r>
          </w:p>
        </w:tc>
        <w:tc>
          <w:tcPr>
            <w:tcW w:w="7878" w:type="dxa"/>
            <w:gridSpan w:val="6"/>
            <w:tcBorders>
              <w:top w:val="nil" w:sz="6" w:space="0" w:color="auto"/>
              <w:left w:val="nil" w:sz="6" w:space="0" w:color="auto"/>
              <w:bottom w:val="single" w:sz="4" w:space="0" w:color="000000"/>
              <w:right w:val="nil" w:sz="6" w:space="0" w:color="auto"/>
            </w:tcBorders>
          </w:tcPr>
          <w:p>
            <w:pPr/>
          </w:p>
        </w:tc>
      </w:tr>
      <w:tr>
        <w:trPr>
          <w:trHeight w:val="322" w:hRule="exact"/>
        </w:trPr>
        <w:tc>
          <w:tcPr>
            <w:tcW w:w="1950"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元器件</w:t>
            </w:r>
          </w:p>
        </w:tc>
        <w:tc>
          <w:tcPr>
            <w:tcW w:w="1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2"/>
              <w:jc w:val="right"/>
              <w:rPr>
                <w:rFonts w:ascii="宋体" w:hAnsi="宋体" w:cs="宋体" w:eastAsia="宋体" w:hint="default"/>
                <w:sz w:val="18"/>
                <w:szCs w:val="18"/>
              </w:rPr>
            </w:pPr>
            <w:r>
              <w:rPr>
                <w:rFonts w:ascii="宋体"/>
                <w:sz w:val="18"/>
              </w:rPr>
              <w:t>14,621.79</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7,892.39</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3"/>
              <w:jc w:val="right"/>
              <w:rPr>
                <w:rFonts w:ascii="宋体" w:hAnsi="宋体" w:cs="宋体" w:eastAsia="宋体" w:hint="default"/>
                <w:sz w:val="18"/>
                <w:szCs w:val="18"/>
              </w:rPr>
            </w:pPr>
            <w:r>
              <w:rPr>
                <w:rFonts w:ascii="宋体"/>
                <w:sz w:val="18"/>
              </w:rPr>
              <w:t>46.02%</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2"/>
              <w:jc w:val="right"/>
              <w:rPr>
                <w:rFonts w:ascii="宋体" w:hAnsi="宋体" w:cs="宋体" w:eastAsia="宋体" w:hint="default"/>
                <w:sz w:val="18"/>
                <w:szCs w:val="18"/>
              </w:rPr>
            </w:pPr>
            <w:r>
              <w:rPr>
                <w:rFonts w:ascii="宋体"/>
                <w:sz w:val="18"/>
              </w:rPr>
              <w:t>80.31%</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85.21%</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-1.43%</w:t>
            </w:r>
          </w:p>
        </w:tc>
      </w:tr>
      <w:tr>
        <w:trPr>
          <w:trHeight w:val="322" w:hRule="exact"/>
        </w:trPr>
        <w:tc>
          <w:tcPr>
            <w:tcW w:w="1950"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自动化产品</w:t>
            </w:r>
          </w:p>
        </w:tc>
        <w:tc>
          <w:tcPr>
            <w:tcW w:w="1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2"/>
              <w:jc w:val="right"/>
              <w:rPr>
                <w:rFonts w:ascii="宋体" w:hAnsi="宋体" w:cs="宋体" w:eastAsia="宋体" w:hint="default"/>
                <w:sz w:val="18"/>
                <w:szCs w:val="18"/>
              </w:rPr>
            </w:pPr>
            <w:r>
              <w:rPr>
                <w:rFonts w:ascii="宋体"/>
                <w:sz w:val="18"/>
              </w:rPr>
              <w:t>4,668.21</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2,685.75</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3"/>
              <w:jc w:val="right"/>
              <w:rPr>
                <w:rFonts w:ascii="宋体" w:hAnsi="宋体" w:cs="宋体" w:eastAsia="宋体" w:hint="default"/>
                <w:sz w:val="18"/>
                <w:szCs w:val="18"/>
              </w:rPr>
            </w:pPr>
            <w:r>
              <w:rPr>
                <w:rFonts w:ascii="宋体"/>
                <w:sz w:val="18"/>
              </w:rPr>
              <w:t>42.47%</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2"/>
              <w:jc w:val="right"/>
              <w:rPr>
                <w:rFonts w:ascii="宋体" w:hAnsi="宋体" w:cs="宋体" w:eastAsia="宋体" w:hint="default"/>
                <w:sz w:val="18"/>
                <w:szCs w:val="18"/>
              </w:rPr>
            </w:pPr>
            <w:r>
              <w:rPr>
                <w:rFonts w:ascii="宋体"/>
                <w:sz w:val="18"/>
              </w:rPr>
              <w:t>99.60%</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74.69%</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8.21%</w:t>
            </w:r>
          </w:p>
        </w:tc>
      </w:tr>
      <w:tr>
        <w:trPr>
          <w:trHeight w:val="323" w:hRule="exact"/>
        </w:trPr>
        <w:tc>
          <w:tcPr>
            <w:tcW w:w="1950"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2"/>
              <w:jc w:val="right"/>
              <w:rPr>
                <w:rFonts w:ascii="宋体" w:hAnsi="宋体" w:cs="宋体" w:eastAsia="宋体" w:hint="default"/>
                <w:sz w:val="18"/>
                <w:szCs w:val="18"/>
              </w:rPr>
            </w:pPr>
            <w:r>
              <w:rPr>
                <w:rFonts w:ascii="宋体"/>
                <w:sz w:val="18"/>
              </w:rPr>
              <w:t>181.90</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105.80</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3"/>
              <w:jc w:val="right"/>
              <w:rPr>
                <w:rFonts w:ascii="宋体" w:hAnsi="宋体" w:cs="宋体" w:eastAsia="宋体" w:hint="default"/>
                <w:sz w:val="18"/>
                <w:szCs w:val="18"/>
              </w:rPr>
            </w:pPr>
            <w:r>
              <w:rPr>
                <w:rFonts w:ascii="宋体"/>
                <w:sz w:val="18"/>
              </w:rPr>
              <w:t>41.84%</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2"/>
              <w:jc w:val="right"/>
              <w:rPr>
                <w:rFonts w:ascii="宋体" w:hAnsi="宋体" w:cs="宋体" w:eastAsia="宋体" w:hint="default"/>
                <w:sz w:val="18"/>
                <w:szCs w:val="18"/>
              </w:rPr>
            </w:pPr>
            <w:r>
              <w:rPr>
                <w:rFonts w:ascii="宋体"/>
                <w:sz w:val="18"/>
              </w:rPr>
              <w:t>191.74%</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122.22%</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18.20%</w:t>
            </w:r>
          </w:p>
        </w:tc>
      </w:tr>
      <w:tr>
        <w:trPr>
          <w:trHeight w:val="322" w:hRule="exact"/>
        </w:trPr>
        <w:tc>
          <w:tcPr>
            <w:tcW w:w="1950"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电力电子</w:t>
            </w:r>
          </w:p>
        </w:tc>
        <w:tc>
          <w:tcPr>
            <w:tcW w:w="1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2"/>
              <w:jc w:val="right"/>
              <w:rPr>
                <w:rFonts w:ascii="宋体" w:hAnsi="宋体" w:cs="宋体" w:eastAsia="宋体" w:hint="default"/>
                <w:sz w:val="18"/>
                <w:szCs w:val="18"/>
              </w:rPr>
            </w:pPr>
            <w:r>
              <w:rPr>
                <w:rFonts w:ascii="宋体"/>
                <w:sz w:val="18"/>
              </w:rPr>
              <w:t>73.86</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41.92</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3"/>
              <w:jc w:val="right"/>
              <w:rPr>
                <w:rFonts w:ascii="宋体" w:hAnsi="宋体" w:cs="宋体" w:eastAsia="宋体" w:hint="default"/>
                <w:sz w:val="18"/>
                <w:szCs w:val="18"/>
              </w:rPr>
            </w:pPr>
            <w:r>
              <w:rPr>
                <w:rFonts w:ascii="宋体"/>
                <w:sz w:val="18"/>
              </w:rPr>
              <w:t>43.24%</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2"/>
              <w:jc w:val="right"/>
              <w:rPr>
                <w:rFonts w:ascii="宋体" w:hAnsi="宋体" w:cs="宋体" w:eastAsia="宋体" w:hint="default"/>
                <w:sz w:val="18"/>
                <w:szCs w:val="18"/>
              </w:rPr>
            </w:pPr>
            <w:r>
              <w:rPr>
                <w:rFonts w:ascii="宋体"/>
                <w:sz w:val="18"/>
              </w:rPr>
              <w:t>-</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w:t>
            </w:r>
          </w:p>
        </w:tc>
      </w:tr>
      <w:tr>
        <w:trPr>
          <w:trHeight w:val="322" w:hRule="exact"/>
        </w:trPr>
        <w:tc>
          <w:tcPr>
            <w:tcW w:w="1950"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2"/>
              <w:jc w:val="right"/>
              <w:rPr>
                <w:rFonts w:ascii="宋体" w:hAnsi="宋体" w:cs="宋体" w:eastAsia="宋体" w:hint="default"/>
                <w:sz w:val="18"/>
                <w:szCs w:val="18"/>
              </w:rPr>
            </w:pPr>
            <w:r>
              <w:rPr>
                <w:rFonts w:ascii="宋体"/>
                <w:sz w:val="18"/>
              </w:rPr>
              <w:t>1,082.28</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468.29</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3"/>
              <w:jc w:val="right"/>
              <w:rPr>
                <w:rFonts w:ascii="宋体" w:hAnsi="宋体" w:cs="宋体" w:eastAsia="宋体" w:hint="default"/>
                <w:sz w:val="18"/>
                <w:szCs w:val="18"/>
              </w:rPr>
            </w:pPr>
            <w:r>
              <w:rPr>
                <w:rFonts w:ascii="宋体"/>
                <w:sz w:val="18"/>
              </w:rPr>
              <w:t>56.73%</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2"/>
              <w:jc w:val="right"/>
              <w:rPr>
                <w:rFonts w:ascii="宋体" w:hAnsi="宋体" w:cs="宋体" w:eastAsia="宋体" w:hint="default"/>
                <w:sz w:val="18"/>
                <w:szCs w:val="18"/>
              </w:rPr>
            </w:pPr>
            <w:r>
              <w:rPr>
                <w:rFonts w:ascii="宋体"/>
                <w:sz w:val="18"/>
              </w:rPr>
              <w:t>4.21%</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112.58%</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-22.06%</w:t>
            </w:r>
          </w:p>
        </w:tc>
      </w:tr>
      <w:tr>
        <w:trPr>
          <w:trHeight w:val="323" w:hRule="exact"/>
        </w:trPr>
        <w:tc>
          <w:tcPr>
            <w:tcW w:w="1950"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42"/>
              <w:jc w:val="right"/>
              <w:rPr>
                <w:rFonts w:ascii="宋体" w:hAnsi="宋体" w:cs="宋体" w:eastAsia="宋体" w:hint="default"/>
                <w:sz w:val="18"/>
                <w:szCs w:val="18"/>
              </w:rPr>
            </w:pPr>
            <w:r>
              <w:rPr>
                <w:rFonts w:ascii="宋体"/>
                <w:sz w:val="18"/>
              </w:rPr>
              <w:t>86,213.12</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7"/>
              <w:jc w:val="right"/>
              <w:rPr>
                <w:rFonts w:ascii="宋体" w:hAnsi="宋体" w:cs="宋体" w:eastAsia="宋体" w:hint="default"/>
                <w:sz w:val="18"/>
                <w:szCs w:val="18"/>
              </w:rPr>
            </w:pPr>
            <w:r>
              <w:rPr>
                <w:rFonts w:ascii="宋体"/>
                <w:sz w:val="18"/>
              </w:rPr>
              <w:t>54,845.24</w:t>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3"/>
              <w:jc w:val="right"/>
              <w:rPr>
                <w:rFonts w:ascii="宋体" w:hAnsi="宋体" w:cs="宋体" w:eastAsia="宋体" w:hint="default"/>
                <w:sz w:val="18"/>
                <w:szCs w:val="18"/>
              </w:rPr>
            </w:pPr>
            <w:r>
              <w:rPr>
                <w:rFonts w:ascii="宋体"/>
                <w:sz w:val="18"/>
              </w:rPr>
              <w:t>36.38%</w:t>
            </w:r>
          </w:p>
        </w:tc>
        <w:tc>
          <w:tcPr>
            <w:tcW w:w="13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2"/>
              <w:jc w:val="right"/>
              <w:rPr>
                <w:rFonts w:ascii="宋体" w:hAnsi="宋体" w:cs="宋体" w:eastAsia="宋体" w:hint="default"/>
                <w:sz w:val="18"/>
                <w:szCs w:val="18"/>
              </w:rPr>
            </w:pPr>
            <w:r>
              <w:rPr>
                <w:rFonts w:ascii="宋体"/>
                <w:sz w:val="18"/>
              </w:rPr>
              <w:t>41.44%</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35.34%</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2.86%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447" w:footer="605" w:top="640" w:bottom="800" w:left="1180" w:right="660"/>
        </w:sectPr>
      </w:pPr>
    </w:p>
    <w:p>
      <w:pPr>
        <w:pStyle w:val="BodyText"/>
        <w:spacing w:line="240" w:lineRule="auto" w:before="26"/>
        <w:ind w:left="1097" w:right="-20"/>
        <w:jc w:val="left"/>
      </w:pPr>
      <w:r>
        <w:rPr/>
        <w:t>（4）主营业务按地区分别情况</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1097" w:right="0" w:firstLine="0"/>
        <w:jc w:val="left"/>
        <w:rPr>
          <w:rFonts w:ascii="宋体" w:hAnsi="宋体" w:cs="宋体" w:eastAsia="宋体" w:hint="default"/>
          <w:sz w:val="21"/>
          <w:szCs w:val="21"/>
        </w:rPr>
      </w:pPr>
      <w:r>
        <w:rPr>
          <w:rFonts w:ascii="宋体" w:hAnsi="宋体" w:cs="宋体" w:eastAsia="宋体" w:hint="default"/>
          <w:sz w:val="21"/>
          <w:szCs w:val="21"/>
        </w:rPr>
        <w:t>单位：人民币 万元</w:t>
      </w:r>
    </w:p>
    <w:p>
      <w:pPr>
        <w:spacing w:after="0"/>
        <w:jc w:val="left"/>
        <w:rPr>
          <w:rFonts w:ascii="宋体" w:hAnsi="宋体" w:cs="宋体" w:eastAsia="宋体" w:hint="default"/>
          <w:sz w:val="21"/>
          <w:szCs w:val="21"/>
        </w:rPr>
        <w:sectPr>
          <w:type w:val="continuous"/>
          <w:pgSz w:w="11910" w:h="16840"/>
          <w:pgMar w:top="1600" w:bottom="800" w:left="1180" w:right="660"/>
          <w:cols w:num="2" w:equalWidth="0">
            <w:col w:w="4338" w:space="2213"/>
            <w:col w:w="3519"/>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160"/>
        <w:gridCol w:w="2860"/>
        <w:gridCol w:w="2808"/>
      </w:tblGrid>
      <w:tr>
        <w:trPr>
          <w:trHeight w:val="322"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34,790.04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28.81%</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39,966.22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41.99%</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其中：安徽省</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22,454.20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13.06%</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381.95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3.49%</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1,953.10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21.38%</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917.39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98.76%</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4,791.98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882.18%</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3,412.44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18.99%</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86,213.12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41.44%</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600" w:bottom="800" w:left="1180" w:right="660"/>
        </w:sectPr>
      </w:pPr>
    </w:p>
    <w:p>
      <w:pPr>
        <w:pStyle w:val="BodyText"/>
        <w:spacing w:line="240" w:lineRule="auto" w:before="26"/>
        <w:ind w:left="1097" w:right="-20"/>
        <w:jc w:val="left"/>
      </w:pPr>
      <w:r>
        <w:rPr/>
        <w:t>（5）主要供应商和客户情况</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1097" w:right="0" w:firstLine="0"/>
        <w:jc w:val="left"/>
        <w:rPr>
          <w:rFonts w:ascii="宋体" w:hAnsi="宋体" w:cs="宋体" w:eastAsia="宋体" w:hint="default"/>
          <w:sz w:val="21"/>
          <w:szCs w:val="21"/>
        </w:rPr>
      </w:pPr>
      <w:r>
        <w:rPr>
          <w:rFonts w:ascii="宋体" w:hAnsi="宋体" w:cs="宋体" w:eastAsia="宋体" w:hint="default"/>
          <w:sz w:val="21"/>
          <w:szCs w:val="21"/>
        </w:rPr>
        <w:t>单位：人民币 万元</w:t>
      </w:r>
    </w:p>
    <w:p>
      <w:pPr>
        <w:spacing w:after="0"/>
        <w:jc w:val="left"/>
        <w:rPr>
          <w:rFonts w:ascii="宋体" w:hAnsi="宋体" w:cs="宋体" w:eastAsia="宋体" w:hint="default"/>
          <w:sz w:val="21"/>
          <w:szCs w:val="21"/>
        </w:rPr>
        <w:sectPr>
          <w:type w:val="continuous"/>
          <w:pgSz w:w="11910" w:h="16840"/>
          <w:pgMar w:top="1600" w:bottom="800" w:left="1180" w:right="660"/>
          <w:cols w:num="2" w:equalWidth="0">
            <w:col w:w="4098" w:space="2453"/>
            <w:col w:w="3519"/>
          </w:cols>
        </w:sectPr>
      </w:pPr>
    </w:p>
    <w:p>
      <w:pPr>
        <w:spacing w:line="240" w:lineRule="auto" w:before="13"/>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628"/>
        <w:gridCol w:w="1627"/>
        <w:gridCol w:w="1627"/>
        <w:gridCol w:w="1627"/>
        <w:gridCol w:w="2170"/>
      </w:tblGrid>
      <w:tr>
        <w:trPr>
          <w:trHeight w:val="634"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前五名供应商情况</w:t>
            </w:r>
          </w:p>
        </w:tc>
        <w:tc>
          <w:tcPr>
            <w:tcW w:w="16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left="41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left="418"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left="418"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本年比上年增减幅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度</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合计采购金额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13,379.80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15,961.13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10,136.76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-16.17%</w:t>
            </w:r>
          </w:p>
        </w:tc>
      </w:tr>
      <w:tr>
        <w:trPr>
          <w:trHeight w:val="635"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占年度采购总金额的比</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21.93%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31.83%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-9.90%</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应付账款余额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762.85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861.94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1,060.31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-11.50%</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占应付账款余额的比例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7.48%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9.65%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11.03%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-2.17%</w:t>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前五名客户情况</w:t>
            </w:r>
          </w:p>
        </w:tc>
        <w:tc>
          <w:tcPr>
            <w:tcW w:w="16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18"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18"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18"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本年比上年增减幅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度</w:t>
            </w:r>
          </w:p>
        </w:tc>
      </w:tr>
    </w:tbl>
    <w:p>
      <w:pPr>
        <w:spacing w:after="0" w:line="313" w:lineRule="exact"/>
        <w:jc w:val="left"/>
        <w:rPr>
          <w:rFonts w:ascii="宋体" w:hAnsi="宋体" w:cs="宋体" w:eastAsia="宋体" w:hint="default"/>
          <w:sz w:val="24"/>
          <w:szCs w:val="24"/>
        </w:rPr>
        <w:sectPr>
          <w:type w:val="continuous"/>
          <w:pgSz w:w="11910" w:h="16840"/>
          <w:pgMar w:top="1600" w:bottom="800" w:left="1180" w:right="660"/>
        </w:sectPr>
      </w:pPr>
    </w:p>
    <w:p>
      <w:pPr>
        <w:spacing w:line="240" w:lineRule="auto" w:before="5"/>
        <w:rPr>
          <w:rFonts w:ascii="宋体" w:hAnsi="宋体" w:cs="宋体" w:eastAsia="宋体" w:hint="default"/>
          <w:sz w:val="26"/>
          <w:szCs w:val="26"/>
        </w:rPr>
      </w:pPr>
    </w:p>
    <w:tbl>
      <w:tblPr>
        <w:tblW w:w="0" w:type="auto"/>
        <w:jc w:val="left"/>
        <w:tblInd w:w="180" w:type="dxa"/>
        <w:tblLayout w:type="fixed"/>
        <w:tblCellMar>
          <w:top w:w="0" w:type="dxa"/>
          <w:left w:w="0" w:type="dxa"/>
          <w:bottom w:w="0" w:type="dxa"/>
          <w:right w:w="0" w:type="dxa"/>
        </w:tblCellMar>
        <w:tblLook w:val="01E0"/>
      </w:tblPr>
      <w:tblGrid>
        <w:gridCol w:w="2628"/>
        <w:gridCol w:w="1627"/>
        <w:gridCol w:w="1627"/>
        <w:gridCol w:w="1627"/>
        <w:gridCol w:w="2170"/>
      </w:tblGrid>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合计销售金额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10,722.00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12,427.71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14,987.78</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-13.73%</w:t>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占年度销售总金额的比</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12.44%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20.38%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29.23%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-7.94%</w:t>
            </w:r>
          </w:p>
        </w:tc>
      </w:tr>
      <w:tr>
        <w:trPr>
          <w:trHeight w:val="323"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应收账款余额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4,099.60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6,755.94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1,281.48</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-39.32%</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占应收账款余额的比例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10.08%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22.83%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9.87%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-12.75%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26"/>
        <w:ind w:left="1097" w:right="0"/>
        <w:jc w:val="left"/>
      </w:pPr>
      <w:r>
        <w:rPr/>
        <w:t>（6）毛利率变动情况</w:t>
      </w:r>
    </w:p>
    <w:p>
      <w:pPr>
        <w:spacing w:line="240" w:lineRule="auto" w:before="9"/>
        <w:rPr>
          <w:rFonts w:ascii="宋体" w:hAnsi="宋体" w:cs="宋体" w:eastAsia="宋体" w:hint="default"/>
          <w:sz w:val="8"/>
          <w:szCs w:val="8"/>
        </w:rPr>
      </w:pPr>
    </w:p>
    <w:tbl>
      <w:tblPr>
        <w:tblW w:w="0" w:type="auto"/>
        <w:jc w:val="left"/>
        <w:tblInd w:w="633" w:type="dxa"/>
        <w:tblLayout w:type="fixed"/>
        <w:tblCellMar>
          <w:top w:w="0" w:type="dxa"/>
          <w:left w:w="0" w:type="dxa"/>
          <w:bottom w:w="0" w:type="dxa"/>
          <w:right w:w="0" w:type="dxa"/>
        </w:tblCellMar>
        <w:tblLook w:val="01E0"/>
      </w:tblPr>
      <w:tblGrid>
        <w:gridCol w:w="1888"/>
        <w:gridCol w:w="1721"/>
        <w:gridCol w:w="1722"/>
        <w:gridCol w:w="1722"/>
        <w:gridCol w:w="1722"/>
      </w:tblGrid>
      <w:tr>
        <w:trPr>
          <w:trHeight w:val="635" w:hRule="exact"/>
        </w:trPr>
        <w:tc>
          <w:tcPr>
            <w:tcW w:w="188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495" w:right="0"/>
              <w:jc w:val="left"/>
              <w:rPr>
                <w:rFonts w:ascii="宋体" w:hAnsi="宋体" w:cs="宋体" w:eastAsia="宋体" w:hint="default"/>
                <w:sz w:val="24"/>
                <w:szCs w:val="24"/>
              </w:rPr>
            </w:pPr>
            <w:r>
              <w:rPr>
                <w:rFonts w:ascii="宋体" w:hAnsi="宋体" w:cs="宋体" w:eastAsia="宋体" w:hint="default"/>
                <w:sz w:val="24"/>
                <w:szCs w:val="24"/>
              </w:rPr>
              <w:t>2011年</w:t>
            </w: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2010年</w:t>
            </w: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本年比上年增</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减</w:t>
            </w: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2009年</w:t>
            </w:r>
          </w:p>
        </w:tc>
      </w:tr>
      <w:tr>
        <w:trPr>
          <w:trHeight w:val="322" w:hRule="exact"/>
        </w:trPr>
        <w:tc>
          <w:tcPr>
            <w:tcW w:w="18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17"/>
              <w:jc w:val="left"/>
              <w:rPr>
                <w:rFonts w:ascii="宋体" w:hAnsi="宋体" w:cs="宋体" w:eastAsia="宋体" w:hint="default"/>
                <w:sz w:val="24"/>
                <w:szCs w:val="24"/>
              </w:rPr>
            </w:pPr>
            <w:r>
              <w:rPr>
                <w:rFonts w:ascii="宋体" w:hAnsi="宋体" w:cs="宋体" w:eastAsia="宋体" w:hint="default"/>
                <w:spacing w:val="-2"/>
                <w:sz w:val="24"/>
                <w:szCs w:val="24"/>
              </w:rPr>
              <w:t>销售毛利率（%）</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55" w:right="0"/>
              <w:jc w:val="left"/>
              <w:rPr>
                <w:rFonts w:ascii="宋体" w:hAnsi="宋体" w:cs="宋体" w:eastAsia="宋体" w:hint="default"/>
                <w:sz w:val="24"/>
                <w:szCs w:val="24"/>
              </w:rPr>
            </w:pPr>
            <w:r>
              <w:rPr>
                <w:rFonts w:ascii="宋体"/>
                <w:sz w:val="24"/>
              </w:rPr>
              <w:t>36.38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33.52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2.86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33.19</w:t>
            </w:r>
          </w:p>
        </w:tc>
      </w:tr>
    </w:tbl>
    <w:p>
      <w:pPr>
        <w:spacing w:after="0" w:line="275" w:lineRule="exact"/>
        <w:jc w:val="center"/>
        <w:rPr>
          <w:rFonts w:ascii="宋体" w:hAnsi="宋体" w:cs="宋体" w:eastAsia="宋体" w:hint="default"/>
          <w:sz w:val="24"/>
          <w:szCs w:val="24"/>
        </w:rPr>
        <w:sectPr>
          <w:pgSz w:w="11910" w:h="16840"/>
          <w:pgMar w:header="447" w:footer="605" w:top="640" w:bottom="800" w:left="1180" w:right="660"/>
        </w:sectPr>
      </w:pPr>
    </w:p>
    <w:p>
      <w:pPr>
        <w:pStyle w:val="BodyText"/>
        <w:spacing w:line="240" w:lineRule="auto" w:before="40"/>
        <w:ind w:left="1097" w:right="-20"/>
        <w:jc w:val="left"/>
      </w:pPr>
      <w:r>
        <w:rPr/>
        <w:t>（7）非经常性损益情况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14"/>
          <w:szCs w:val="14"/>
        </w:rPr>
      </w:pPr>
    </w:p>
    <w:p>
      <w:pPr>
        <w:spacing w:before="0"/>
        <w:ind w:left="1097" w:right="0" w:firstLine="0"/>
        <w:jc w:val="left"/>
        <w:rPr>
          <w:rFonts w:ascii="宋体" w:hAnsi="宋体" w:cs="宋体" w:eastAsia="宋体" w:hint="default"/>
          <w:sz w:val="21"/>
          <w:szCs w:val="21"/>
        </w:rPr>
      </w:pPr>
      <w:r>
        <w:rPr>
          <w:rFonts w:ascii="宋体" w:hAnsi="宋体" w:cs="宋体" w:eastAsia="宋体" w:hint="default"/>
          <w:sz w:val="21"/>
          <w:szCs w:val="21"/>
        </w:rPr>
        <w:t>单位：人民币 元</w:t>
      </w:r>
    </w:p>
    <w:p>
      <w:pPr>
        <w:spacing w:after="0"/>
        <w:jc w:val="left"/>
        <w:rPr>
          <w:rFonts w:ascii="宋体" w:hAnsi="宋体" w:cs="宋体" w:eastAsia="宋体" w:hint="default"/>
          <w:sz w:val="21"/>
          <w:szCs w:val="21"/>
        </w:rPr>
        <w:sectPr>
          <w:type w:val="continuous"/>
          <w:pgSz w:w="11910" w:h="16840"/>
          <w:pgMar w:top="1600" w:bottom="800" w:left="1180" w:right="660"/>
          <w:cols w:num="2" w:equalWidth="0">
            <w:col w:w="3618" w:space="3143"/>
            <w:col w:w="3309"/>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63"/>
        <w:gridCol w:w="1547"/>
        <w:gridCol w:w="1625"/>
        <w:gridCol w:w="1547"/>
        <w:gridCol w:w="1547"/>
      </w:tblGrid>
      <w:tr>
        <w:trPr>
          <w:trHeight w:val="323"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1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年金额</w:t>
            </w:r>
          </w:p>
        </w:tc>
        <w:tc>
          <w:tcPr>
            <w:tcW w:w="15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年金额</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3" w:right="0"/>
              <w:jc w:val="left"/>
              <w:rPr>
                <w:rFonts w:ascii="宋体" w:hAnsi="宋体" w:cs="宋体" w:eastAsia="宋体" w:hint="default"/>
                <w:sz w:val="21"/>
                <w:szCs w:val="21"/>
              </w:rPr>
            </w:pPr>
            <w:r>
              <w:rPr>
                <w:rFonts w:ascii="宋体"/>
                <w:sz w:val="21"/>
              </w:rPr>
              <w:t>255,068.60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6" w:right="0"/>
              <w:jc w:val="left"/>
              <w:rPr>
                <w:rFonts w:ascii="宋体" w:hAnsi="宋体" w:cs="宋体" w:eastAsia="宋体" w:hint="default"/>
                <w:sz w:val="21"/>
                <w:szCs w:val="21"/>
              </w:rPr>
            </w:pPr>
            <w:r>
              <w:rPr>
                <w:rFonts w:ascii="宋体"/>
                <w:sz w:val="21"/>
              </w:rPr>
              <w:t>77,564.51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 w:right="0"/>
              <w:jc w:val="left"/>
              <w:rPr>
                <w:rFonts w:ascii="宋体" w:hAnsi="宋体" w:cs="宋体" w:eastAsia="宋体" w:hint="default"/>
                <w:sz w:val="21"/>
                <w:szCs w:val="21"/>
              </w:rPr>
            </w:pPr>
            <w:r>
              <w:rPr>
                <w:rFonts w:ascii="宋体"/>
                <w:sz w:val="21"/>
              </w:rPr>
              <w:t>68,510.00</w:t>
            </w:r>
          </w:p>
        </w:tc>
      </w:tr>
      <w:tr>
        <w:trPr>
          <w:trHeight w:val="1258"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w:t>
            </w:r>
          </w:p>
          <w:p>
            <w:pPr>
              <w:pStyle w:val="TableParagraph"/>
              <w:spacing w:line="273" w:lineRule="auto" w:before="37"/>
              <w:ind w:left="23" w:right="20"/>
              <w:jc w:val="center"/>
              <w:rPr>
                <w:rFonts w:ascii="宋体" w:hAnsi="宋体" w:cs="宋体" w:eastAsia="宋体" w:hint="default"/>
                <w:sz w:val="21"/>
                <w:szCs w:val="21"/>
              </w:rPr>
            </w:pPr>
            <w:r>
              <w:rPr>
                <w:rFonts w:ascii="宋体" w:hAnsi="宋体" w:cs="宋体" w:eastAsia="宋体" w:hint="default"/>
                <w:spacing w:val="-4"/>
                <w:sz w:val="21"/>
                <w:szCs w:val="21"/>
              </w:rPr>
              <w:t>常经营业务密切相关，符合国家政策规</w:t>
            </w:r>
            <w:r>
              <w:rPr>
                <w:rFonts w:ascii="宋体" w:hAnsi="宋体" w:cs="宋体" w:eastAsia="宋体" w:hint="default"/>
                <w:sz w:val="21"/>
                <w:szCs w:val="21"/>
              </w:rPr>
              <w:t> </w:t>
            </w:r>
            <w:r>
              <w:rPr>
                <w:rFonts w:ascii="宋体" w:hAnsi="宋体" w:cs="宋体" w:eastAsia="宋体" w:hint="default"/>
                <w:spacing w:val="-4"/>
                <w:sz w:val="21"/>
                <w:szCs w:val="21"/>
              </w:rPr>
              <w:t>定、按照一定标准定额或定量持续享受</w:t>
            </w:r>
            <w:r>
              <w:rPr>
                <w:rFonts w:ascii="宋体" w:hAnsi="宋体" w:cs="宋体" w:eastAsia="宋体" w:hint="default"/>
                <w:sz w:val="21"/>
                <w:szCs w:val="21"/>
              </w:rPr>
              <w:t> 的政府补助除外</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8"/>
              <w:jc w:val="right"/>
              <w:rPr>
                <w:rFonts w:ascii="宋体" w:hAnsi="宋体" w:cs="宋体" w:eastAsia="宋体" w:hint="default"/>
                <w:sz w:val="21"/>
                <w:szCs w:val="21"/>
              </w:rPr>
            </w:pPr>
            <w:r>
              <w:rPr>
                <w:rFonts w:ascii="宋体"/>
                <w:spacing w:val="-1"/>
                <w:sz w:val="21"/>
              </w:rPr>
              <w:t>4,703,451.00</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8"/>
              <w:jc w:val="right"/>
              <w:rPr>
                <w:rFonts w:ascii="宋体" w:hAnsi="宋体" w:cs="宋体" w:eastAsia="宋体" w:hint="default"/>
                <w:sz w:val="21"/>
                <w:szCs w:val="21"/>
              </w:rPr>
            </w:pPr>
            <w:r>
              <w:rPr>
                <w:rFonts w:ascii="宋体"/>
                <w:spacing w:val="-1"/>
                <w:sz w:val="21"/>
              </w:rPr>
              <w:t>4,758,000.00</w:t>
            </w:r>
            <w:r>
              <w:rPr>
                <w:rFonts w:ascii="宋体"/>
                <w:sz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21"/>
                <w:szCs w:val="21"/>
              </w:rPr>
            </w:pPr>
            <w:r>
              <w:rPr>
                <w:rFonts w:ascii="宋体"/>
                <w:spacing w:val="-1"/>
                <w:sz w:val="21"/>
              </w:rPr>
              <w:t>1,993,500.00</w:t>
            </w:r>
            <w:r>
              <w:rPr>
                <w:rFonts w:ascii="宋体"/>
                <w:sz w:val="21"/>
              </w:rPr>
            </w:r>
          </w:p>
        </w:tc>
      </w:tr>
      <w:tr>
        <w:trPr>
          <w:trHeight w:val="635"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支出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sz w:val="21"/>
              </w:rPr>
              <w:t>-30,890.27</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9"/>
              <w:jc w:val="right"/>
              <w:rPr>
                <w:rFonts w:ascii="宋体" w:hAnsi="宋体" w:cs="宋体" w:eastAsia="宋体" w:hint="default"/>
                <w:sz w:val="21"/>
                <w:szCs w:val="21"/>
              </w:rPr>
            </w:pPr>
            <w:r>
              <w:rPr>
                <w:rFonts w:ascii="宋体"/>
                <w:spacing w:val="-1"/>
                <w:sz w:val="21"/>
              </w:rPr>
              <w:t>-254,816.00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4" w:right="0"/>
              <w:jc w:val="left"/>
              <w:rPr>
                <w:rFonts w:ascii="宋体" w:hAnsi="宋体" w:cs="宋体" w:eastAsia="宋体" w:hint="default"/>
                <w:sz w:val="21"/>
                <w:szCs w:val="21"/>
              </w:rPr>
            </w:pPr>
            <w:r>
              <w:rPr>
                <w:rFonts w:ascii="宋体"/>
                <w:sz w:val="21"/>
              </w:rPr>
              <w:t>-68,375.28</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所得税影响额</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1"/>
              <w:jc w:val="right"/>
              <w:rPr>
                <w:rFonts w:ascii="宋体" w:hAnsi="宋体" w:cs="宋体" w:eastAsia="宋体" w:hint="default"/>
                <w:sz w:val="21"/>
                <w:szCs w:val="21"/>
              </w:rPr>
            </w:pPr>
            <w:r>
              <w:rPr>
                <w:rFonts w:ascii="宋体"/>
                <w:spacing w:val="-1"/>
                <w:sz w:val="21"/>
              </w:rPr>
              <w:t>-739,126.34</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9"/>
              <w:jc w:val="right"/>
              <w:rPr>
                <w:rFonts w:ascii="宋体" w:hAnsi="宋体" w:cs="宋体" w:eastAsia="宋体" w:hint="default"/>
                <w:sz w:val="21"/>
                <w:szCs w:val="21"/>
              </w:rPr>
            </w:pPr>
            <w:r>
              <w:rPr>
                <w:rFonts w:ascii="宋体"/>
                <w:spacing w:val="-1"/>
                <w:sz w:val="21"/>
              </w:rPr>
              <w:t>-687,112.28</w:t>
            </w:r>
            <w:r>
              <w:rPr>
                <w:rFonts w:ascii="宋体"/>
                <w:sz w:val="21"/>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9"/>
              <w:jc w:val="right"/>
              <w:rPr>
                <w:rFonts w:ascii="宋体" w:hAnsi="宋体" w:cs="宋体" w:eastAsia="宋体" w:hint="default"/>
                <w:sz w:val="21"/>
                <w:szCs w:val="21"/>
              </w:rPr>
            </w:pPr>
            <w:r>
              <w:rPr>
                <w:rFonts w:ascii="宋体"/>
                <w:spacing w:val="-1"/>
                <w:sz w:val="21"/>
              </w:rPr>
              <w:t>-299,045.21</w:t>
            </w:r>
            <w:r>
              <w:rPr>
                <w:rFonts w:ascii="宋体"/>
                <w:sz w:val="21"/>
              </w:rPr>
            </w:r>
          </w:p>
        </w:tc>
      </w:tr>
      <w:tr>
        <w:trPr>
          <w:trHeight w:val="323"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7" w:type="dxa"/>
            <w:tcBorders>
              <w:top w:val="single" w:sz="4" w:space="0" w:color="000000"/>
              <w:left w:val="single" w:sz="10" w:space="0" w:color="DCDCDC"/>
              <w:bottom w:val="single" w:sz="4" w:space="0" w:color="000000"/>
              <w:right w:val="single" w:sz="4" w:space="0" w:color="000000"/>
            </w:tcBorders>
          </w:tcPr>
          <w:p>
            <w:pPr>
              <w:pStyle w:val="TableParagraph"/>
              <w:spacing w:line="260" w:lineRule="exact"/>
              <w:ind w:right="137"/>
              <w:jc w:val="right"/>
              <w:rPr>
                <w:rFonts w:ascii="宋体" w:hAnsi="宋体" w:cs="宋体" w:eastAsia="宋体" w:hint="default"/>
                <w:sz w:val="21"/>
                <w:szCs w:val="21"/>
              </w:rPr>
            </w:pPr>
            <w:r>
              <w:rPr>
                <w:rFonts w:ascii="宋体"/>
                <w:spacing w:val="-1"/>
                <w:sz w:val="21"/>
              </w:rPr>
              <w:t>4,188,502.99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7"/>
              <w:jc w:val="right"/>
              <w:rPr>
                <w:rFonts w:ascii="宋体" w:hAnsi="宋体" w:cs="宋体" w:eastAsia="宋体" w:hint="default"/>
                <w:sz w:val="21"/>
                <w:szCs w:val="21"/>
              </w:rPr>
            </w:pPr>
            <w:r>
              <w:rPr>
                <w:rFonts w:ascii="宋体"/>
                <w:spacing w:val="-1"/>
                <w:sz w:val="21"/>
              </w:rPr>
              <w:t>3,893,636.23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6"/>
              <w:jc w:val="right"/>
              <w:rPr>
                <w:rFonts w:ascii="宋体" w:hAnsi="宋体" w:cs="宋体" w:eastAsia="宋体" w:hint="default"/>
                <w:sz w:val="21"/>
                <w:szCs w:val="21"/>
              </w:rPr>
            </w:pPr>
            <w:r>
              <w:rPr>
                <w:rFonts w:ascii="宋体"/>
                <w:spacing w:val="-1"/>
                <w:sz w:val="21"/>
              </w:rPr>
              <w:t>1,694,589.51</w:t>
            </w:r>
          </w:p>
        </w:tc>
      </w:tr>
    </w:tbl>
    <w:p>
      <w:pPr>
        <w:pStyle w:val="BodyText"/>
        <w:spacing w:line="240" w:lineRule="auto" w:before="40"/>
        <w:ind w:left="1097" w:right="0"/>
        <w:jc w:val="left"/>
      </w:pPr>
      <w:r>
        <w:rPr/>
        <w:t>本年政府补助利得明细如下：</w:t>
      </w:r>
    </w:p>
    <w:p>
      <w:pPr>
        <w:spacing w:line="240" w:lineRule="auto" w:before="4"/>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358"/>
        <w:gridCol w:w="1402"/>
        <w:gridCol w:w="3649"/>
        <w:gridCol w:w="2426"/>
      </w:tblGrid>
      <w:tr>
        <w:trPr>
          <w:trHeight w:val="364" w:hRule="exact"/>
        </w:trPr>
        <w:tc>
          <w:tcPr>
            <w:tcW w:w="23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13"/>
              <w:jc w:val="center"/>
              <w:rPr>
                <w:rFonts w:ascii="宋体" w:hAnsi="宋体" w:cs="宋体" w:eastAsia="宋体" w:hint="default"/>
                <w:sz w:val="21"/>
                <w:szCs w:val="21"/>
              </w:rPr>
            </w:pPr>
            <w:r>
              <w:rPr>
                <w:rFonts w:ascii="宋体" w:hAnsi="宋体" w:cs="宋体" w:eastAsia="宋体" w:hint="default"/>
                <w:sz w:val="21"/>
                <w:szCs w:val="21"/>
              </w:rPr>
              <w:t>项目</w:t>
            </w:r>
          </w:p>
        </w:tc>
        <w:tc>
          <w:tcPr>
            <w:tcW w:w="14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left="1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64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相关批准文件</w:t>
            </w:r>
          </w:p>
        </w:tc>
        <w:tc>
          <w:tcPr>
            <w:tcW w:w="242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批准机关</w:t>
            </w:r>
          </w:p>
        </w:tc>
      </w:tr>
      <w:tr>
        <w:trPr>
          <w:trHeight w:val="182" w:hRule="exact"/>
        </w:trPr>
        <w:tc>
          <w:tcPr>
            <w:tcW w:w="2358" w:type="dxa"/>
            <w:tcBorders>
              <w:top w:val="single" w:sz="4" w:space="0" w:color="000000"/>
              <w:left w:val="single" w:sz="4" w:space="0" w:color="000000"/>
              <w:bottom w:val="nil" w:sz="6" w:space="0" w:color="auto"/>
              <w:right w:val="single" w:sz="4" w:space="0" w:color="000000"/>
            </w:tcBorders>
            <w:shd w:val="clear" w:color="auto" w:fill="E0E0E0"/>
          </w:tcPr>
          <w:p>
            <w:pPr/>
          </w:p>
        </w:tc>
        <w:tc>
          <w:tcPr>
            <w:tcW w:w="1402" w:type="dxa"/>
            <w:vMerge w:val="restart"/>
            <w:tcBorders>
              <w:top w:val="single" w:sz="18" w:space="0" w:color="E0E0E0"/>
              <w:left w:val="single" w:sz="10" w:space="0" w:color="E0E0E0"/>
              <w:right w:val="single" w:sz="4" w:space="0" w:color="000000"/>
            </w:tcBorders>
          </w:tcPr>
          <w:p>
            <w:pPr>
              <w:pStyle w:val="TableParagraph"/>
              <w:spacing w:line="240" w:lineRule="auto" w:before="145"/>
              <w:ind w:left="163" w:right="0"/>
              <w:jc w:val="left"/>
              <w:rPr>
                <w:rFonts w:ascii="宋体" w:hAnsi="宋体" w:cs="宋体" w:eastAsia="宋体" w:hint="default"/>
                <w:sz w:val="21"/>
                <w:szCs w:val="21"/>
              </w:rPr>
            </w:pPr>
            <w:r>
              <w:rPr>
                <w:rFonts w:ascii="宋体"/>
                <w:sz w:val="21"/>
              </w:rPr>
              <w:t>310,000.00</w:t>
            </w:r>
          </w:p>
        </w:tc>
        <w:tc>
          <w:tcPr>
            <w:tcW w:w="3649" w:type="dxa"/>
            <w:vMerge w:val="restart"/>
            <w:tcBorders>
              <w:top w:val="single" w:sz="18" w:space="0" w:color="E0E0E0"/>
              <w:left w:val="single" w:sz="4" w:space="0" w:color="000000"/>
              <w:right w:val="single" w:sz="4" w:space="0" w:color="000000"/>
            </w:tcBorders>
          </w:tcPr>
          <w:p>
            <w:pPr>
              <w:pStyle w:val="TableParagraph"/>
              <w:spacing w:line="273" w:lineRule="auto"/>
              <w:ind w:left="1504" w:right="32" w:hanging="1470"/>
              <w:jc w:val="left"/>
              <w:rPr>
                <w:rFonts w:ascii="宋体" w:hAnsi="宋体" w:cs="宋体" w:eastAsia="宋体" w:hint="default"/>
                <w:sz w:val="21"/>
                <w:szCs w:val="21"/>
              </w:rPr>
            </w:pPr>
            <w:r>
              <w:rPr>
                <w:rFonts w:ascii="宋体" w:hAnsi="宋体" w:cs="宋体" w:eastAsia="宋体" w:hint="default"/>
                <w:sz w:val="21"/>
                <w:szCs w:val="21"/>
              </w:rPr>
              <w:t>《芜湖市商标品牌奖励和补贴资金管理 办法》</w:t>
            </w:r>
          </w:p>
        </w:tc>
        <w:tc>
          <w:tcPr>
            <w:tcW w:w="2426" w:type="dxa"/>
            <w:vMerge w:val="restart"/>
            <w:tcBorders>
              <w:top w:val="single" w:sz="18" w:space="0" w:color="E0E0E0"/>
              <w:left w:val="single" w:sz="4" w:space="0" w:color="000000"/>
              <w:right w:val="single" w:sz="4" w:space="0" w:color="000000"/>
            </w:tcBorders>
          </w:tcPr>
          <w:p>
            <w:pPr>
              <w:pStyle w:val="TableParagraph"/>
              <w:spacing w:line="273" w:lineRule="auto"/>
              <w:ind w:left="264" w:right="50" w:hanging="210"/>
              <w:jc w:val="left"/>
              <w:rPr>
                <w:rFonts w:ascii="宋体" w:hAnsi="宋体" w:cs="宋体" w:eastAsia="宋体" w:hint="default"/>
                <w:sz w:val="21"/>
                <w:szCs w:val="21"/>
              </w:rPr>
            </w:pPr>
            <w:r>
              <w:rPr>
                <w:rFonts w:ascii="宋体" w:hAnsi="宋体" w:cs="宋体" w:eastAsia="宋体" w:hint="default"/>
                <w:sz w:val="21"/>
                <w:szCs w:val="21"/>
              </w:rPr>
              <w:t>芜湖市财政局、芜湖市工 商局、芜湖市质监局</w:t>
            </w:r>
          </w:p>
        </w:tc>
      </w:tr>
      <w:tr>
        <w:trPr>
          <w:trHeight w:val="312" w:hRule="exact"/>
        </w:trPr>
        <w:tc>
          <w:tcPr>
            <w:tcW w:w="235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商标奖励款</w:t>
            </w:r>
          </w:p>
        </w:tc>
        <w:tc>
          <w:tcPr>
            <w:tcW w:w="1402" w:type="dxa"/>
            <w:vMerge/>
            <w:tcBorders>
              <w:left w:val="single" w:sz="10" w:space="0" w:color="E0E0E0"/>
              <w:right w:val="single" w:sz="4" w:space="0" w:color="000000"/>
            </w:tcBorders>
          </w:tcPr>
          <w:p>
            <w:pPr/>
          </w:p>
        </w:tc>
        <w:tc>
          <w:tcPr>
            <w:tcW w:w="3649" w:type="dxa"/>
            <w:vMerge/>
            <w:tcBorders>
              <w:left w:val="single" w:sz="4" w:space="0" w:color="000000"/>
              <w:right w:val="single" w:sz="4" w:space="0" w:color="000000"/>
            </w:tcBorders>
          </w:tcPr>
          <w:p>
            <w:pPr/>
          </w:p>
        </w:tc>
        <w:tc>
          <w:tcPr>
            <w:tcW w:w="2426" w:type="dxa"/>
            <w:vMerge/>
            <w:tcBorders>
              <w:left w:val="single" w:sz="4" w:space="0" w:color="000000"/>
              <w:right w:val="single" w:sz="4" w:space="0" w:color="000000"/>
            </w:tcBorders>
          </w:tcPr>
          <w:p>
            <w:pPr/>
          </w:p>
        </w:tc>
      </w:tr>
      <w:tr>
        <w:trPr>
          <w:trHeight w:val="161" w:hRule="exact"/>
        </w:trPr>
        <w:tc>
          <w:tcPr>
            <w:tcW w:w="2358" w:type="dxa"/>
            <w:tcBorders>
              <w:top w:val="nil" w:sz="6" w:space="0" w:color="auto"/>
              <w:left w:val="single" w:sz="4" w:space="0" w:color="000000"/>
              <w:bottom w:val="single" w:sz="4" w:space="0" w:color="FFFFFF"/>
              <w:right w:val="single" w:sz="4" w:space="0" w:color="000000"/>
            </w:tcBorders>
            <w:shd w:val="clear" w:color="auto" w:fill="E0E0E0"/>
          </w:tcPr>
          <w:p>
            <w:pPr/>
          </w:p>
        </w:tc>
        <w:tc>
          <w:tcPr>
            <w:tcW w:w="1402" w:type="dxa"/>
            <w:vMerge/>
            <w:tcBorders>
              <w:left w:val="single" w:sz="10" w:space="0" w:color="E0E0E0"/>
              <w:bottom w:val="single" w:sz="4" w:space="0" w:color="FFFFFF"/>
              <w:right w:val="single" w:sz="4" w:space="0" w:color="000000"/>
            </w:tcBorders>
          </w:tcPr>
          <w:p>
            <w:pPr/>
          </w:p>
        </w:tc>
        <w:tc>
          <w:tcPr>
            <w:tcW w:w="3649" w:type="dxa"/>
            <w:vMerge/>
            <w:tcBorders>
              <w:left w:val="single" w:sz="4" w:space="0" w:color="000000"/>
              <w:bottom w:val="single" w:sz="4" w:space="0" w:color="FFFFFF"/>
              <w:right w:val="single" w:sz="4" w:space="0" w:color="000000"/>
            </w:tcBorders>
          </w:tcPr>
          <w:p>
            <w:pPr/>
          </w:p>
        </w:tc>
        <w:tc>
          <w:tcPr>
            <w:tcW w:w="2426" w:type="dxa"/>
            <w:vMerge/>
            <w:tcBorders>
              <w:left w:val="single" w:sz="4" w:space="0" w:color="000000"/>
              <w:bottom w:val="single" w:sz="4" w:space="0" w:color="FFFFFF"/>
              <w:right w:val="single" w:sz="4" w:space="0" w:color="000000"/>
            </w:tcBorders>
          </w:tcPr>
          <w:p>
            <w:pPr/>
          </w:p>
        </w:tc>
      </w:tr>
      <w:tr>
        <w:trPr>
          <w:trHeight w:val="407" w:hRule="exact"/>
        </w:trPr>
        <w:tc>
          <w:tcPr>
            <w:tcW w:w="2358"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27"/>
              <w:ind w:right="12"/>
              <w:jc w:val="center"/>
              <w:rPr>
                <w:rFonts w:ascii="宋体" w:hAnsi="宋体" w:cs="宋体" w:eastAsia="宋体" w:hint="default"/>
                <w:sz w:val="21"/>
                <w:szCs w:val="21"/>
              </w:rPr>
            </w:pPr>
            <w:r>
              <w:rPr>
                <w:rFonts w:ascii="宋体" w:hAnsi="宋体" w:cs="宋体" w:eastAsia="宋体" w:hint="default"/>
                <w:sz w:val="21"/>
                <w:szCs w:val="21"/>
              </w:rPr>
              <w:t>芜湖市财政局车辆补贴款</w:t>
            </w:r>
          </w:p>
        </w:tc>
        <w:tc>
          <w:tcPr>
            <w:tcW w:w="1402" w:type="dxa"/>
            <w:tcBorders>
              <w:top w:val="single" w:sz="4" w:space="0" w:color="FFFFFF"/>
              <w:left w:val="single" w:sz="10" w:space="0" w:color="E0E0E0"/>
              <w:bottom w:val="single" w:sz="4" w:space="0" w:color="000000"/>
              <w:right w:val="single" w:sz="4" w:space="0" w:color="000000"/>
            </w:tcBorders>
          </w:tcPr>
          <w:p>
            <w:pPr>
              <w:pStyle w:val="TableParagraph"/>
              <w:spacing w:line="240" w:lineRule="auto" w:before="27"/>
              <w:ind w:left="216" w:right="0"/>
              <w:jc w:val="left"/>
              <w:rPr>
                <w:rFonts w:ascii="宋体" w:hAnsi="宋体" w:cs="宋体" w:eastAsia="宋体" w:hint="default"/>
                <w:sz w:val="21"/>
                <w:szCs w:val="21"/>
              </w:rPr>
            </w:pPr>
            <w:r>
              <w:rPr>
                <w:rFonts w:ascii="宋体"/>
                <w:sz w:val="21"/>
              </w:rPr>
              <w:t>20,000.00</w:t>
            </w:r>
          </w:p>
        </w:tc>
        <w:tc>
          <w:tcPr>
            <w:tcW w:w="36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《汽车以旧换新实施办法公告》</w:t>
            </w:r>
          </w:p>
        </w:tc>
        <w:tc>
          <w:tcPr>
            <w:tcW w:w="2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芜湖市商务局</w:t>
            </w:r>
          </w:p>
        </w:tc>
      </w:tr>
      <w:tr>
        <w:trPr>
          <w:trHeight w:val="947" w:hRule="exact"/>
        </w:trPr>
        <w:tc>
          <w:tcPr>
            <w:tcW w:w="23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1" w:right="0" w:firstLine="52"/>
              <w:jc w:val="left"/>
              <w:rPr>
                <w:rFonts w:ascii="宋体" w:hAnsi="宋体" w:cs="宋体" w:eastAsia="宋体" w:hint="default"/>
                <w:sz w:val="21"/>
                <w:szCs w:val="21"/>
              </w:rPr>
            </w:pPr>
            <w:r>
              <w:rPr>
                <w:rFonts w:ascii="宋体" w:hAnsi="宋体" w:cs="宋体" w:eastAsia="宋体" w:hint="default"/>
                <w:sz w:val="21"/>
                <w:szCs w:val="21"/>
              </w:rPr>
              <w:t>芜湖市鸠江区</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w:t>
            </w:r>
          </w:p>
          <w:p>
            <w:pPr>
              <w:pStyle w:val="TableParagraph"/>
              <w:spacing w:line="273" w:lineRule="auto" w:before="37"/>
              <w:ind w:left="536" w:right="24" w:hanging="525"/>
              <w:jc w:val="left"/>
              <w:rPr>
                <w:rFonts w:ascii="宋体" w:hAnsi="宋体" w:cs="宋体" w:eastAsia="宋体" w:hint="default"/>
                <w:sz w:val="21"/>
                <w:szCs w:val="21"/>
              </w:rPr>
            </w:pPr>
            <w:r>
              <w:rPr>
                <w:rFonts w:ascii="宋体" w:hAnsi="宋体" w:cs="宋体" w:eastAsia="宋体" w:hint="default"/>
                <w:sz w:val="21"/>
                <w:szCs w:val="21"/>
              </w:rPr>
              <w:t>工业企业单位土地产出综 合效益十强奖</w:t>
            </w:r>
          </w:p>
        </w:tc>
        <w:tc>
          <w:tcPr>
            <w:tcW w:w="1402" w:type="dxa"/>
            <w:tcBorders>
              <w:top w:val="single" w:sz="4" w:space="0" w:color="000000"/>
              <w:left w:val="single" w:sz="10" w:space="0" w:color="E0E0E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21"/>
                <w:szCs w:val="21"/>
              </w:rPr>
            </w:pPr>
            <w:r>
              <w:rPr>
                <w:rFonts w:ascii="宋体"/>
                <w:sz w:val="21"/>
              </w:rPr>
              <w:t>100,000.00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0" w:right="0" w:hanging="53"/>
              <w:jc w:val="left"/>
              <w:rPr>
                <w:rFonts w:ascii="宋体" w:hAnsi="宋体" w:cs="宋体" w:eastAsia="宋体" w:hint="default"/>
                <w:sz w:val="21"/>
                <w:szCs w:val="21"/>
              </w:rPr>
            </w:pPr>
            <w:r>
              <w:rPr>
                <w:rFonts w:ascii="宋体" w:hAnsi="宋体" w:cs="宋体" w:eastAsia="宋体" w:hint="default"/>
                <w:sz w:val="21"/>
                <w:szCs w:val="21"/>
              </w:rPr>
              <w:t>《关于表彰鸠江区</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年度工业企业</w:t>
            </w:r>
          </w:p>
          <w:p>
            <w:pPr>
              <w:pStyle w:val="TableParagraph"/>
              <w:spacing w:line="273" w:lineRule="auto" w:before="37"/>
              <w:ind w:left="1610" w:right="137" w:hanging="1470"/>
              <w:jc w:val="left"/>
              <w:rPr>
                <w:rFonts w:ascii="宋体" w:hAnsi="宋体" w:cs="宋体" w:eastAsia="宋体" w:hint="default"/>
                <w:sz w:val="21"/>
                <w:szCs w:val="21"/>
              </w:rPr>
            </w:pPr>
            <w:r>
              <w:rPr>
                <w:rFonts w:ascii="宋体" w:hAnsi="宋体" w:cs="宋体" w:eastAsia="宋体" w:hint="default"/>
                <w:sz w:val="21"/>
                <w:szCs w:val="21"/>
              </w:rPr>
              <w:t>单位土地产出综合效益十强企业的通 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中共鸠江区委办公室</w:t>
            </w:r>
          </w:p>
        </w:tc>
      </w:tr>
      <w:tr>
        <w:trPr>
          <w:trHeight w:val="634" w:hRule="exact"/>
        </w:trPr>
        <w:tc>
          <w:tcPr>
            <w:tcW w:w="23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鸠江区财政核算中心科技</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创新奖</w:t>
            </w:r>
          </w:p>
        </w:tc>
        <w:tc>
          <w:tcPr>
            <w:tcW w:w="1402" w:type="dxa"/>
            <w:tcBorders>
              <w:top w:val="single" w:sz="4" w:space="0" w:color="000000"/>
              <w:left w:val="single" w:sz="13" w:space="0" w:color="E0E0E0"/>
              <w:bottom w:val="single" w:sz="4" w:space="0" w:color="000000"/>
              <w:right w:val="single" w:sz="4"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sz w:val="21"/>
              </w:rPr>
              <w:t>100,000.00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《关于表彰鸠江区</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年度企业科技</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创新能力奖的通报》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中共鸠江区委办公室</w:t>
            </w:r>
          </w:p>
        </w:tc>
      </w:tr>
      <w:tr>
        <w:trPr>
          <w:trHeight w:val="634" w:hRule="exact"/>
        </w:trPr>
        <w:tc>
          <w:tcPr>
            <w:tcW w:w="23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AXQ3</w:t>
            </w:r>
            <w:r>
              <w:rPr>
                <w:rFonts w:ascii="宋体" w:hAnsi="宋体" w:cs="宋体" w:eastAsia="宋体" w:hint="default"/>
                <w:spacing w:val="-54"/>
                <w:sz w:val="21"/>
                <w:szCs w:val="21"/>
              </w:rPr>
              <w:t> </w:t>
            </w:r>
            <w:r>
              <w:rPr>
                <w:rFonts w:ascii="宋体" w:hAnsi="宋体" w:cs="宋体" w:eastAsia="宋体" w:hint="default"/>
                <w:sz w:val="21"/>
                <w:szCs w:val="21"/>
              </w:rPr>
              <w:t>系列双电源自动转</w:t>
            </w:r>
          </w:p>
          <w:p>
            <w:pPr>
              <w:pStyle w:val="TableParagraph"/>
              <w:spacing w:line="240" w:lineRule="auto" w:before="37"/>
              <w:ind w:right="13"/>
              <w:jc w:val="center"/>
              <w:rPr>
                <w:rFonts w:ascii="宋体" w:hAnsi="宋体" w:cs="宋体" w:eastAsia="宋体" w:hint="default"/>
                <w:sz w:val="21"/>
                <w:szCs w:val="21"/>
              </w:rPr>
            </w:pPr>
            <w:r>
              <w:rPr>
                <w:rFonts w:ascii="宋体" w:hAnsi="宋体" w:cs="宋体" w:eastAsia="宋体" w:hint="default"/>
                <w:sz w:val="21"/>
                <w:szCs w:val="21"/>
              </w:rPr>
              <w:t>换开关研制费补助</w:t>
            </w:r>
          </w:p>
        </w:tc>
        <w:tc>
          <w:tcPr>
            <w:tcW w:w="1402" w:type="dxa"/>
            <w:tcBorders>
              <w:top w:val="single" w:sz="4" w:space="0" w:color="000000"/>
              <w:left w:val="single" w:sz="13" w:space="0" w:color="E0E0E0"/>
              <w:bottom w:val="single" w:sz="4" w:space="0" w:color="000000"/>
              <w:right w:val="single" w:sz="4"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sz w:val="21"/>
              </w:rPr>
              <w:t>200,000.00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《芜湖市科技计划项目任务书》</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芜湖市科学技术局</w:t>
            </w:r>
          </w:p>
        </w:tc>
      </w:tr>
      <w:tr>
        <w:trPr>
          <w:trHeight w:val="635" w:hRule="exact"/>
        </w:trPr>
        <w:tc>
          <w:tcPr>
            <w:tcW w:w="23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年芜湖市科技一等</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奖奖励</w:t>
            </w:r>
          </w:p>
        </w:tc>
        <w:tc>
          <w:tcPr>
            <w:tcW w:w="1402" w:type="dxa"/>
            <w:tcBorders>
              <w:top w:val="single" w:sz="4" w:space="0" w:color="000000"/>
              <w:left w:val="single" w:sz="10" w:space="0" w:color="E0E0E0"/>
              <w:bottom w:val="single" w:sz="4" w:space="0" w:color="000000"/>
              <w:right w:val="single" w:sz="4" w:space="0" w:color="000000"/>
            </w:tcBorders>
          </w:tcPr>
          <w:p>
            <w:pPr>
              <w:pStyle w:val="TableParagraph"/>
              <w:spacing w:line="240" w:lineRule="auto" w:before="141"/>
              <w:ind w:left="163" w:right="0"/>
              <w:jc w:val="left"/>
              <w:rPr>
                <w:rFonts w:ascii="宋体" w:hAnsi="宋体" w:cs="宋体" w:eastAsia="宋体" w:hint="default"/>
                <w:sz w:val="21"/>
                <w:szCs w:val="21"/>
              </w:rPr>
            </w:pPr>
            <w:r>
              <w:rPr>
                <w:rFonts w:ascii="宋体"/>
                <w:sz w:val="21"/>
              </w:rPr>
              <w:t>100,000.00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《芜湖市科学技术奖励办法》</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安徽省芜湖市人民政府</w:t>
            </w:r>
          </w:p>
        </w:tc>
      </w:tr>
      <w:tr>
        <w:trPr>
          <w:trHeight w:val="317" w:hRule="exact"/>
        </w:trPr>
        <w:tc>
          <w:tcPr>
            <w:tcW w:w="2358" w:type="dxa"/>
            <w:tcBorders>
              <w:top w:val="single" w:sz="4" w:space="0" w:color="000000"/>
              <w:left w:val="single" w:sz="4" w:space="0" w:color="000000"/>
              <w:bottom w:val="nil" w:sz="6" w:space="0" w:color="auto"/>
              <w:right w:val="single" w:sz="4" w:space="0" w:color="000000"/>
            </w:tcBorders>
            <w:shd w:val="clear" w:color="auto" w:fill="E0E0E0"/>
          </w:tcPr>
          <w:p>
            <w:pPr/>
          </w:p>
        </w:tc>
        <w:tc>
          <w:tcPr>
            <w:tcW w:w="1402" w:type="dxa"/>
            <w:vMerge w:val="restart"/>
            <w:tcBorders>
              <w:top w:val="single" w:sz="4" w:space="0" w:color="000000"/>
              <w:left w:val="single" w:sz="10" w:space="0" w:color="E0E0E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6" w:right="0"/>
              <w:jc w:val="left"/>
              <w:rPr>
                <w:rFonts w:ascii="宋体" w:hAnsi="宋体" w:cs="宋体" w:eastAsia="宋体" w:hint="default"/>
                <w:sz w:val="21"/>
                <w:szCs w:val="21"/>
              </w:rPr>
            </w:pPr>
            <w:r>
              <w:rPr>
                <w:rFonts w:ascii="宋体"/>
                <w:sz w:val="21"/>
              </w:rPr>
              <w:t>50,000.00</w:t>
            </w:r>
          </w:p>
        </w:tc>
        <w:tc>
          <w:tcPr>
            <w:tcW w:w="3649" w:type="dxa"/>
            <w:vMerge w:val="restart"/>
            <w:tcBorders>
              <w:top w:val="single" w:sz="4" w:space="0" w:color="000000"/>
              <w:left w:val="single" w:sz="4" w:space="0" w:color="000000"/>
              <w:right w:val="single" w:sz="4" w:space="0" w:color="000000"/>
            </w:tcBorders>
          </w:tcPr>
          <w:p>
            <w:pPr>
              <w:pStyle w:val="TableParagraph"/>
              <w:spacing w:line="260" w:lineRule="exact"/>
              <w:ind w:left="34" w:right="0" w:firstLine="52"/>
              <w:jc w:val="left"/>
              <w:rPr>
                <w:rFonts w:ascii="宋体" w:hAnsi="宋体" w:cs="宋体" w:eastAsia="宋体" w:hint="default"/>
                <w:sz w:val="21"/>
                <w:szCs w:val="21"/>
              </w:rPr>
            </w:pPr>
            <w:r>
              <w:rPr>
                <w:rFonts w:ascii="宋体" w:hAnsi="宋体" w:cs="宋体" w:eastAsia="宋体" w:hint="default"/>
                <w:sz w:val="21"/>
                <w:szCs w:val="21"/>
              </w:rPr>
              <w:t>《关于对</w:t>
            </w:r>
            <w:r>
              <w:rPr>
                <w:rFonts w:ascii="宋体" w:hAnsi="宋体" w:cs="宋体" w:eastAsia="宋体" w:hint="default"/>
                <w:spacing w:val="-62"/>
                <w:sz w:val="21"/>
                <w:szCs w:val="21"/>
              </w:rPr>
              <w:t> </w:t>
            </w: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年度专利申请工作业绩</w:t>
            </w:r>
          </w:p>
          <w:p>
            <w:pPr>
              <w:pStyle w:val="TableParagraph"/>
              <w:spacing w:line="273" w:lineRule="auto" w:before="37"/>
              <w:ind w:left="1610" w:right="32" w:hanging="1576"/>
              <w:jc w:val="left"/>
              <w:rPr>
                <w:rFonts w:ascii="宋体" w:hAnsi="宋体" w:cs="宋体" w:eastAsia="宋体" w:hint="default"/>
                <w:sz w:val="21"/>
                <w:szCs w:val="21"/>
              </w:rPr>
            </w:pPr>
            <w:r>
              <w:rPr>
                <w:rFonts w:ascii="宋体" w:hAnsi="宋体" w:cs="宋体" w:eastAsia="宋体" w:hint="default"/>
                <w:sz w:val="21"/>
                <w:szCs w:val="21"/>
              </w:rPr>
              <w:t>突出单位和个人实行“以奖代补”的通 知》</w:t>
            </w:r>
          </w:p>
        </w:tc>
        <w:tc>
          <w:tcPr>
            <w:tcW w:w="2426" w:type="dxa"/>
            <w:vMerge w:val="restart"/>
            <w:tcBorders>
              <w:top w:val="single" w:sz="4" w:space="0" w:color="000000"/>
              <w:left w:val="single" w:sz="4" w:space="0" w:color="000000"/>
              <w:right w:val="single" w:sz="4" w:space="0" w:color="000000"/>
            </w:tcBorders>
          </w:tcPr>
          <w:p>
            <w:pPr>
              <w:pStyle w:val="TableParagraph"/>
              <w:spacing w:line="273" w:lineRule="auto" w:before="141"/>
              <w:ind w:left="1104" w:right="50" w:hanging="1050"/>
              <w:jc w:val="left"/>
              <w:rPr>
                <w:rFonts w:ascii="宋体" w:hAnsi="宋体" w:cs="宋体" w:eastAsia="宋体" w:hint="default"/>
                <w:sz w:val="21"/>
                <w:szCs w:val="21"/>
              </w:rPr>
            </w:pPr>
            <w:r>
              <w:rPr>
                <w:rFonts w:ascii="宋体" w:hAnsi="宋体" w:cs="宋体" w:eastAsia="宋体" w:hint="default"/>
                <w:sz w:val="21"/>
                <w:szCs w:val="21"/>
              </w:rPr>
              <w:t>芜湖市知识产权局和财政 局</w:t>
            </w:r>
          </w:p>
        </w:tc>
      </w:tr>
      <w:tr>
        <w:trPr>
          <w:trHeight w:val="312" w:hRule="exact"/>
        </w:trPr>
        <w:tc>
          <w:tcPr>
            <w:tcW w:w="235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专利申请奖励</w:t>
            </w:r>
          </w:p>
        </w:tc>
        <w:tc>
          <w:tcPr>
            <w:tcW w:w="1402" w:type="dxa"/>
            <w:vMerge/>
            <w:tcBorders>
              <w:left w:val="single" w:sz="10" w:space="0" w:color="E0E0E0"/>
              <w:right w:val="single" w:sz="4" w:space="0" w:color="000000"/>
            </w:tcBorders>
          </w:tcPr>
          <w:p>
            <w:pPr/>
          </w:p>
        </w:tc>
        <w:tc>
          <w:tcPr>
            <w:tcW w:w="3649" w:type="dxa"/>
            <w:vMerge/>
            <w:tcBorders>
              <w:left w:val="single" w:sz="4" w:space="0" w:color="000000"/>
              <w:right w:val="single" w:sz="4" w:space="0" w:color="000000"/>
            </w:tcBorders>
          </w:tcPr>
          <w:p>
            <w:pPr/>
          </w:p>
        </w:tc>
        <w:tc>
          <w:tcPr>
            <w:tcW w:w="2426" w:type="dxa"/>
            <w:vMerge/>
            <w:tcBorders>
              <w:left w:val="single" w:sz="4" w:space="0" w:color="000000"/>
              <w:right w:val="single" w:sz="4" w:space="0" w:color="000000"/>
            </w:tcBorders>
          </w:tcPr>
          <w:p>
            <w:pPr/>
          </w:p>
        </w:tc>
      </w:tr>
      <w:tr>
        <w:trPr>
          <w:trHeight w:val="317" w:hRule="exact"/>
        </w:trPr>
        <w:tc>
          <w:tcPr>
            <w:tcW w:w="2358" w:type="dxa"/>
            <w:tcBorders>
              <w:top w:val="nil" w:sz="6" w:space="0" w:color="auto"/>
              <w:left w:val="single" w:sz="4" w:space="0" w:color="000000"/>
              <w:bottom w:val="single" w:sz="4" w:space="0" w:color="000000"/>
              <w:right w:val="single" w:sz="4" w:space="0" w:color="000000"/>
            </w:tcBorders>
            <w:shd w:val="clear" w:color="auto" w:fill="E0E0E0"/>
          </w:tcPr>
          <w:p>
            <w:pPr/>
          </w:p>
        </w:tc>
        <w:tc>
          <w:tcPr>
            <w:tcW w:w="1402" w:type="dxa"/>
            <w:vMerge/>
            <w:tcBorders>
              <w:left w:val="single" w:sz="10" w:space="0" w:color="E0E0E0"/>
              <w:bottom w:val="single" w:sz="4" w:space="0" w:color="000000"/>
              <w:right w:val="single" w:sz="4" w:space="0" w:color="000000"/>
            </w:tcBorders>
          </w:tcPr>
          <w:p>
            <w:pPr/>
          </w:p>
        </w:tc>
        <w:tc>
          <w:tcPr>
            <w:tcW w:w="3649" w:type="dxa"/>
            <w:vMerge/>
            <w:tcBorders>
              <w:left w:val="single" w:sz="4" w:space="0" w:color="000000"/>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r>
      <w:tr>
        <w:trPr>
          <w:trHeight w:val="161" w:hRule="exact"/>
        </w:trPr>
        <w:tc>
          <w:tcPr>
            <w:tcW w:w="2358" w:type="dxa"/>
            <w:tcBorders>
              <w:top w:val="single" w:sz="4" w:space="0" w:color="000000"/>
              <w:left w:val="single" w:sz="4" w:space="0" w:color="000000"/>
              <w:bottom w:val="nil" w:sz="6" w:space="0" w:color="auto"/>
              <w:right w:val="single" w:sz="4" w:space="0" w:color="000000"/>
            </w:tcBorders>
            <w:shd w:val="clear" w:color="auto" w:fill="E0E0E0"/>
          </w:tcPr>
          <w:p>
            <w:pPr/>
          </w:p>
        </w:tc>
        <w:tc>
          <w:tcPr>
            <w:tcW w:w="1402" w:type="dxa"/>
            <w:vMerge w:val="restart"/>
            <w:tcBorders>
              <w:top w:val="single" w:sz="4" w:space="0" w:color="000000"/>
              <w:left w:val="single" w:sz="10" w:space="0" w:color="E0E0E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6" w:right="0"/>
              <w:jc w:val="left"/>
              <w:rPr>
                <w:rFonts w:ascii="宋体" w:hAnsi="宋体" w:cs="宋体" w:eastAsia="宋体" w:hint="default"/>
                <w:sz w:val="21"/>
                <w:szCs w:val="21"/>
              </w:rPr>
            </w:pPr>
            <w:r>
              <w:rPr>
                <w:rFonts w:ascii="宋体"/>
                <w:sz w:val="21"/>
              </w:rPr>
              <w:t>50,000.00</w:t>
            </w:r>
          </w:p>
        </w:tc>
        <w:tc>
          <w:tcPr>
            <w:tcW w:w="3649" w:type="dxa"/>
            <w:vMerge w:val="restart"/>
            <w:tcBorders>
              <w:top w:val="single" w:sz="4" w:space="0" w:color="000000"/>
              <w:left w:val="single" w:sz="4" w:space="0" w:color="000000"/>
              <w:right w:val="single" w:sz="4" w:space="0" w:color="000000"/>
            </w:tcBorders>
          </w:tcPr>
          <w:p>
            <w:pPr>
              <w:pStyle w:val="TableParagraph"/>
              <w:spacing w:line="260" w:lineRule="exact"/>
              <w:ind w:left="23" w:right="0" w:firstLine="63"/>
              <w:jc w:val="left"/>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年技术创新服务体系</w:t>
            </w:r>
          </w:p>
          <w:p>
            <w:pPr>
              <w:pStyle w:val="TableParagraph"/>
              <w:spacing w:line="273" w:lineRule="auto" w:before="37"/>
              <w:ind w:left="1504" w:right="149" w:hanging="1481"/>
              <w:jc w:val="left"/>
              <w:rPr>
                <w:rFonts w:ascii="宋体" w:hAnsi="宋体" w:cs="宋体" w:eastAsia="宋体" w:hint="default"/>
                <w:sz w:val="21"/>
                <w:szCs w:val="21"/>
              </w:rPr>
            </w:pPr>
            <w:r>
              <w:rPr>
                <w:rFonts w:ascii="宋体" w:hAnsi="宋体" w:cs="宋体" w:eastAsia="宋体" w:hint="default"/>
                <w:spacing w:val="-7"/>
                <w:sz w:val="21"/>
                <w:szCs w:val="21"/>
              </w:rPr>
              <w:t>及平台建设项目资金（第一批）（指标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的通知</w:t>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368" w:val="left" w:leader="none"/>
              </w:tabs>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w:t>
              <w:tab/>
              <w:t>安徽省财政厅文件</w:t>
            </w:r>
          </w:p>
        </w:tc>
      </w:tr>
      <w:tr>
        <w:trPr>
          <w:trHeight w:val="624" w:hRule="exact"/>
        </w:trPr>
        <w:tc>
          <w:tcPr>
            <w:tcW w:w="2358" w:type="dxa"/>
            <w:tcBorders>
              <w:top w:val="nil" w:sz="6" w:space="0" w:color="auto"/>
              <w:left w:val="single" w:sz="4" w:space="0" w:color="000000"/>
              <w:bottom w:val="nil" w:sz="6" w:space="0" w:color="auto"/>
              <w:right w:val="single" w:sz="4" w:space="0" w:color="000000"/>
            </w:tcBorders>
            <w:shd w:val="clear" w:color="auto" w:fill="E0E0E0"/>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知识产权优势培育工程企</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业奖金</w:t>
            </w:r>
          </w:p>
        </w:tc>
        <w:tc>
          <w:tcPr>
            <w:tcW w:w="1402" w:type="dxa"/>
            <w:vMerge/>
            <w:tcBorders>
              <w:left w:val="single" w:sz="10" w:space="0" w:color="E0E0E0"/>
              <w:right w:val="single" w:sz="4" w:space="0" w:color="000000"/>
            </w:tcBorders>
          </w:tcPr>
          <w:p>
            <w:pPr/>
          </w:p>
        </w:tc>
        <w:tc>
          <w:tcPr>
            <w:tcW w:w="3649" w:type="dxa"/>
            <w:vMerge/>
            <w:tcBorders>
              <w:left w:val="single" w:sz="4" w:space="0" w:color="000000"/>
              <w:right w:val="single" w:sz="4" w:space="0" w:color="000000"/>
            </w:tcBorders>
          </w:tcPr>
          <w:p>
            <w:pPr/>
          </w:p>
        </w:tc>
        <w:tc>
          <w:tcPr>
            <w:tcW w:w="2426" w:type="dxa"/>
            <w:vMerge/>
            <w:tcBorders>
              <w:left w:val="single" w:sz="4" w:space="0" w:color="000000"/>
              <w:right w:val="single" w:sz="4" w:space="0" w:color="000000"/>
            </w:tcBorders>
          </w:tcPr>
          <w:p>
            <w:pPr/>
          </w:p>
        </w:tc>
      </w:tr>
      <w:tr>
        <w:trPr>
          <w:trHeight w:val="161" w:hRule="exact"/>
        </w:trPr>
        <w:tc>
          <w:tcPr>
            <w:tcW w:w="2358" w:type="dxa"/>
            <w:tcBorders>
              <w:top w:val="nil" w:sz="6" w:space="0" w:color="auto"/>
              <w:left w:val="single" w:sz="4" w:space="0" w:color="000000"/>
              <w:bottom w:val="single" w:sz="4" w:space="0" w:color="FFFFFF"/>
              <w:right w:val="single" w:sz="4" w:space="0" w:color="000000"/>
            </w:tcBorders>
            <w:shd w:val="clear" w:color="auto" w:fill="E0E0E0"/>
          </w:tcPr>
          <w:p>
            <w:pPr/>
          </w:p>
        </w:tc>
        <w:tc>
          <w:tcPr>
            <w:tcW w:w="1402" w:type="dxa"/>
            <w:vMerge/>
            <w:tcBorders>
              <w:left w:val="single" w:sz="10" w:space="0" w:color="E0E0E0"/>
              <w:bottom w:val="single" w:sz="4" w:space="0" w:color="FFFFFF"/>
              <w:right w:val="single" w:sz="4" w:space="0" w:color="000000"/>
            </w:tcBorders>
          </w:tcPr>
          <w:p>
            <w:pPr/>
          </w:p>
        </w:tc>
        <w:tc>
          <w:tcPr>
            <w:tcW w:w="3649" w:type="dxa"/>
            <w:vMerge/>
            <w:tcBorders>
              <w:left w:val="single" w:sz="4" w:space="0" w:color="000000"/>
              <w:bottom w:val="single" w:sz="4" w:space="0" w:color="FFFFFF"/>
              <w:right w:val="single" w:sz="4" w:space="0" w:color="000000"/>
            </w:tcBorders>
          </w:tcPr>
          <w:p>
            <w:pPr/>
          </w:p>
        </w:tc>
        <w:tc>
          <w:tcPr>
            <w:tcW w:w="2426" w:type="dxa"/>
            <w:vMerge/>
            <w:tcBorders>
              <w:left w:val="single" w:sz="4" w:space="0" w:color="000000"/>
              <w:bottom w:val="single" w:sz="4" w:space="0" w:color="FFFFFF"/>
              <w:right w:val="single" w:sz="4" w:space="0" w:color="000000"/>
            </w:tcBorders>
          </w:tcPr>
          <w:p>
            <w:pPr/>
          </w:p>
        </w:tc>
      </w:tr>
      <w:tr>
        <w:trPr>
          <w:trHeight w:val="408" w:hRule="exact"/>
        </w:trPr>
        <w:tc>
          <w:tcPr>
            <w:tcW w:w="2358"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27"/>
              <w:ind w:right="13"/>
              <w:jc w:val="center"/>
              <w:rPr>
                <w:rFonts w:ascii="宋体" w:hAnsi="宋体" w:cs="宋体" w:eastAsia="宋体" w:hint="default"/>
                <w:sz w:val="21"/>
                <w:szCs w:val="21"/>
              </w:rPr>
            </w:pPr>
            <w:r>
              <w:rPr>
                <w:rFonts w:ascii="宋体" w:hAnsi="宋体" w:cs="宋体" w:eastAsia="宋体" w:hint="default"/>
                <w:sz w:val="21"/>
                <w:szCs w:val="21"/>
              </w:rPr>
              <w:t>高新技术产品奖励</w:t>
            </w:r>
          </w:p>
        </w:tc>
        <w:tc>
          <w:tcPr>
            <w:tcW w:w="1402" w:type="dxa"/>
            <w:tcBorders>
              <w:top w:val="single" w:sz="4" w:space="0" w:color="FFFFFF"/>
              <w:left w:val="single" w:sz="10" w:space="0" w:color="E0E0E0"/>
              <w:bottom w:val="single" w:sz="4" w:space="0" w:color="000000"/>
              <w:right w:val="single" w:sz="4" w:space="0" w:color="000000"/>
            </w:tcBorders>
          </w:tcPr>
          <w:p>
            <w:pPr>
              <w:pStyle w:val="TableParagraph"/>
              <w:spacing w:line="240" w:lineRule="auto" w:before="27"/>
              <w:ind w:left="163" w:right="0"/>
              <w:jc w:val="left"/>
              <w:rPr>
                <w:rFonts w:ascii="宋体" w:hAnsi="宋体" w:cs="宋体" w:eastAsia="宋体" w:hint="default"/>
                <w:sz w:val="21"/>
                <w:szCs w:val="21"/>
              </w:rPr>
            </w:pPr>
            <w:r>
              <w:rPr>
                <w:rFonts w:ascii="宋体"/>
                <w:sz w:val="21"/>
              </w:rPr>
              <w:t>250,000.00</w:t>
            </w:r>
          </w:p>
        </w:tc>
        <w:tc>
          <w:tcPr>
            <w:tcW w:w="36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《省科技厅关于公布安徽省第一批高新</w:t>
            </w:r>
          </w:p>
        </w:tc>
        <w:tc>
          <w:tcPr>
            <w:tcW w:w="2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芜湖市政府办公室</w:t>
            </w:r>
          </w:p>
        </w:tc>
      </w:tr>
    </w:tbl>
    <w:p>
      <w:pPr>
        <w:spacing w:after="0" w:line="240" w:lineRule="auto"/>
        <w:jc w:val="center"/>
        <w:rPr>
          <w:rFonts w:ascii="宋体" w:hAnsi="宋体" w:cs="宋体" w:eastAsia="宋体" w:hint="default"/>
          <w:sz w:val="21"/>
          <w:szCs w:val="21"/>
        </w:rPr>
        <w:sectPr>
          <w:type w:val="continuous"/>
          <w:pgSz w:w="11910" w:h="16840"/>
          <w:pgMar w:top="1600" w:bottom="800" w:left="1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35"/>
        <w:ind w:left="0" w:right="276" w:firstLine="0"/>
        <w:jc w:val="right"/>
        <w:rPr>
          <w:rFonts w:ascii="宋体" w:hAnsi="宋体" w:cs="宋体" w:eastAsia="宋体" w:hint="default"/>
          <w:sz w:val="21"/>
          <w:szCs w:val="21"/>
        </w:rPr>
      </w:pPr>
      <w:r>
        <w:rPr/>
        <w:pict>
          <v:shape style="position:absolute;margin-left:63.900002pt;margin-top:-207.505951pt;width:493.05pt;height:277.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1402"/>
                    <w:gridCol w:w="3649"/>
                    <w:gridCol w:w="2426"/>
                  </w:tblGrid>
                  <w:tr>
                    <w:trPr>
                      <w:trHeight w:val="946" w:hRule="exact"/>
                    </w:trPr>
                    <w:tc>
                      <w:tcPr>
                        <w:tcW w:w="2369"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4" w:right="0" w:hanging="1"/>
                          <w:jc w:val="left"/>
                          <w:rPr>
                            <w:rFonts w:ascii="宋体" w:hAnsi="宋体" w:cs="宋体" w:eastAsia="宋体" w:hint="default"/>
                            <w:sz w:val="21"/>
                            <w:szCs w:val="21"/>
                          </w:rPr>
                        </w:pPr>
                        <w:r>
                          <w:rPr>
                            <w:rFonts w:ascii="宋体" w:hAnsi="宋体" w:cs="宋体" w:eastAsia="宋体" w:hint="default"/>
                            <w:sz w:val="21"/>
                            <w:szCs w:val="21"/>
                          </w:rPr>
                          <w:t>技术产品认定结果的通知</w:t>
                        </w:r>
                        <w:r>
                          <w:rPr>
                            <w:rFonts w:ascii="宋体" w:hAnsi="宋体" w:cs="宋体" w:eastAsia="宋体" w:hint="default"/>
                            <w:spacing w:val="-105"/>
                            <w:sz w:val="21"/>
                            <w:szCs w:val="21"/>
                          </w:rPr>
                          <w:t>》、</w:t>
                        </w:r>
                        <w:r>
                          <w:rPr>
                            <w:rFonts w:ascii="宋体" w:hAnsi="宋体" w:cs="宋体" w:eastAsia="宋体" w:hint="default"/>
                            <w:sz w:val="21"/>
                            <w:szCs w:val="21"/>
                          </w:rPr>
                          <w:t>《芜</w:t>
                        </w:r>
                        <w:r>
                          <w:rPr>
                            <w:rFonts w:ascii="宋体" w:hAnsi="宋体" w:cs="宋体" w:eastAsia="宋体" w:hint="default"/>
                            <w:spacing w:val="-2"/>
                            <w:sz w:val="21"/>
                            <w:szCs w:val="21"/>
                          </w:rPr>
                          <w:t>湖</w:t>
                        </w:r>
                        <w:r>
                          <w:rPr>
                            <w:rFonts w:ascii="宋体" w:hAnsi="宋体" w:cs="宋体" w:eastAsia="宋体" w:hint="default"/>
                            <w:sz w:val="21"/>
                            <w:szCs w:val="21"/>
                          </w:rPr>
                          <w:t>市推</w:t>
                        </w:r>
                      </w:p>
                      <w:p>
                        <w:pPr>
                          <w:pStyle w:val="TableParagraph"/>
                          <w:spacing w:line="273" w:lineRule="auto" w:before="37"/>
                          <w:ind w:left="1400" w:right="32" w:hanging="1366"/>
                          <w:jc w:val="left"/>
                          <w:rPr>
                            <w:rFonts w:ascii="宋体" w:hAnsi="宋体" w:cs="宋体" w:eastAsia="宋体" w:hint="default"/>
                            <w:sz w:val="21"/>
                            <w:szCs w:val="21"/>
                          </w:rPr>
                        </w:pPr>
                        <w:r>
                          <w:rPr>
                            <w:rFonts w:ascii="宋体" w:hAnsi="宋体" w:cs="宋体" w:eastAsia="宋体" w:hint="default"/>
                            <w:sz w:val="21"/>
                            <w:szCs w:val="21"/>
                          </w:rPr>
                          <w:t>进自主创新综合配套改革工作的若干政 策措施》</w:t>
                        </w: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6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22" w:right="0" w:firstLine="78"/>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年技术创新服务体</w:t>
                        </w:r>
                      </w:p>
                      <w:p>
                        <w:pPr>
                          <w:pStyle w:val="TableParagraph"/>
                          <w:spacing w:line="273" w:lineRule="auto" w:before="37"/>
                          <w:ind w:left="1072" w:right="24" w:hanging="1050"/>
                          <w:jc w:val="left"/>
                          <w:rPr>
                            <w:rFonts w:ascii="宋体" w:hAnsi="宋体" w:cs="宋体" w:eastAsia="宋体" w:hint="default"/>
                            <w:sz w:val="21"/>
                            <w:szCs w:val="21"/>
                          </w:rPr>
                        </w:pPr>
                        <w:r>
                          <w:rPr>
                            <w:rFonts w:ascii="宋体" w:hAnsi="宋体" w:cs="宋体" w:eastAsia="宋体" w:hint="default"/>
                            <w:sz w:val="21"/>
                            <w:szCs w:val="21"/>
                          </w:rPr>
                          <w:t>系及平台建设项目资金补 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300,000.00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firstLine="63"/>
                          <w:jc w:val="left"/>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年技术创新服务体系</w:t>
                        </w:r>
                      </w:p>
                      <w:p>
                        <w:pPr>
                          <w:pStyle w:val="TableParagraph"/>
                          <w:spacing w:line="273" w:lineRule="auto" w:before="37"/>
                          <w:ind w:left="1504" w:right="149" w:hanging="1481"/>
                          <w:jc w:val="left"/>
                          <w:rPr>
                            <w:rFonts w:ascii="宋体" w:hAnsi="宋体" w:cs="宋体" w:eastAsia="宋体" w:hint="default"/>
                            <w:sz w:val="21"/>
                            <w:szCs w:val="21"/>
                          </w:rPr>
                        </w:pPr>
                        <w:r>
                          <w:rPr>
                            <w:rFonts w:ascii="宋体" w:hAnsi="宋体" w:cs="宋体" w:eastAsia="宋体" w:hint="default"/>
                            <w:spacing w:val="-7"/>
                            <w:sz w:val="21"/>
                            <w:szCs w:val="21"/>
                          </w:rPr>
                          <w:t>及平台建设项目资金（第二批）（指标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的通知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368" w:val="left" w:leader="none"/>
                          </w:tabs>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w:t>
                          <w:tab/>
                          <w:t>安徽省财政厅文件</w:t>
                        </w:r>
                      </w:p>
                    </w:tc>
                  </w:tr>
                  <w:tr>
                    <w:trPr>
                      <w:trHeight w:val="635" w:hRule="exact"/>
                    </w:trPr>
                    <w:tc>
                      <w:tcPr>
                        <w:tcW w:w="236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芜湖市鸠江区财政局专利</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奖励补助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190,500.00</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《关于印发芜湖市知识产权专项资金使</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用管理办法的通知》</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hAnsi="宋体" w:cs="宋体" w:eastAsia="宋体" w:hint="default"/>
                            <w:sz w:val="21"/>
                            <w:szCs w:val="21"/>
                          </w:rPr>
                          <w:t>知识产权局，市财政局</w:t>
                        </w:r>
                      </w:p>
                    </w:tc>
                  </w:tr>
                  <w:tr>
                    <w:trPr>
                      <w:trHeight w:val="634" w:hRule="exact"/>
                    </w:trPr>
                    <w:tc>
                      <w:tcPr>
                        <w:tcW w:w="2369" w:type="dxa"/>
                        <w:tcBorders>
                          <w:top w:val="single" w:sz="4" w:space="0" w:color="000000"/>
                          <w:left w:val="single" w:sz="4" w:space="0" w:color="000000"/>
                          <w:bottom w:val="single" w:sz="4" w:space="0" w:color="FFFFFF"/>
                          <w:right w:val="single" w:sz="4" w:space="0" w:color="000000"/>
                        </w:tcBorders>
                        <w:shd w:val="clear" w:color="auto" w:fill="E0E0E0"/>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鸠江区财政局上市融资奖</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励</w:t>
                        </w:r>
                      </w:p>
                    </w:tc>
                    <w:tc>
                      <w:tcPr>
                        <w:tcW w:w="140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2,129,000.00</w:t>
                        </w:r>
                      </w:p>
                    </w:tc>
                    <w:tc>
                      <w:tcPr>
                        <w:tcW w:w="364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皖政（2009）59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4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1"/>
                          <w:ind w:left="474" w:right="0"/>
                          <w:jc w:val="left"/>
                          <w:rPr>
                            <w:rFonts w:ascii="宋体" w:hAnsi="宋体" w:cs="宋体" w:eastAsia="宋体" w:hint="default"/>
                            <w:sz w:val="21"/>
                            <w:szCs w:val="21"/>
                          </w:rPr>
                        </w:pPr>
                        <w:r>
                          <w:rPr>
                            <w:rFonts w:ascii="宋体" w:hAnsi="宋体" w:cs="宋体" w:eastAsia="宋体" w:hint="default"/>
                            <w:sz w:val="21"/>
                            <w:szCs w:val="21"/>
                          </w:rPr>
                          <w:t>安徽省人民政府</w:t>
                        </w:r>
                      </w:p>
                    </w:tc>
                  </w:tr>
                  <w:tr>
                    <w:trPr>
                      <w:trHeight w:val="407" w:hRule="exact"/>
                    </w:trPr>
                    <w:tc>
                      <w:tcPr>
                        <w:tcW w:w="2369"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博士后科研资助</w:t>
                        </w:r>
                      </w:p>
                    </w:tc>
                    <w:tc>
                      <w:tcPr>
                        <w:tcW w:w="14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50,000.00</w:t>
                        </w:r>
                      </w:p>
                    </w:tc>
                    <w:tc>
                      <w:tcPr>
                        <w:tcW w:w="364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芜人社秘（2010）424</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left="54" w:right="0"/>
                          <w:jc w:val="left"/>
                          <w:rPr>
                            <w:rFonts w:ascii="宋体" w:hAnsi="宋体" w:cs="宋体" w:eastAsia="宋体" w:hint="default"/>
                            <w:sz w:val="21"/>
                            <w:szCs w:val="21"/>
                          </w:rPr>
                        </w:pPr>
                        <w:r>
                          <w:rPr>
                            <w:rFonts w:ascii="宋体" w:hAnsi="宋体" w:cs="宋体" w:eastAsia="宋体" w:hint="default"/>
                            <w:sz w:val="21"/>
                            <w:szCs w:val="21"/>
                          </w:rPr>
                          <w:t>省人力资源和社会保障厅</w:t>
                        </w:r>
                      </w:p>
                    </w:tc>
                  </w:tr>
                  <w:tr>
                    <w:trPr>
                      <w:trHeight w:val="1570" w:hRule="exact"/>
                    </w:trPr>
                    <w:tc>
                      <w:tcPr>
                        <w:tcW w:w="2369" w:type="dxa"/>
                        <w:tcBorders>
                          <w:top w:val="single" w:sz="4" w:space="0" w:color="000000"/>
                          <w:left w:val="single" w:sz="4" w:space="0" w:color="000000"/>
                          <w:bottom w:val="single" w:sz="4" w:space="0" w:color="FFFFFF"/>
                          <w:right w:val="single" w:sz="4"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土地使用税奖励</w:t>
                        </w:r>
                      </w:p>
                    </w:tc>
                    <w:tc>
                      <w:tcPr>
                        <w:tcW w:w="140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853,951.00</w:t>
                        </w:r>
                      </w:p>
                    </w:tc>
                    <w:tc>
                      <w:tcPr>
                        <w:tcW w:w="364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财预（2008）455</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426" w:type="dxa"/>
                        <w:tcBorders>
                          <w:top w:val="single" w:sz="4" w:space="0" w:color="000000"/>
                          <w:left w:val="single" w:sz="4" w:space="0" w:color="000000"/>
                          <w:bottom w:val="single" w:sz="4" w:space="0" w:color="FFFFFF"/>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芜湖市财政局、芜湖市地</w:t>
                        </w:r>
                      </w:p>
                      <w:p>
                        <w:pPr>
                          <w:pStyle w:val="TableParagraph"/>
                          <w:spacing w:line="273" w:lineRule="auto" w:before="37"/>
                          <w:ind w:left="23" w:right="50" w:firstLine="30"/>
                          <w:jc w:val="center"/>
                          <w:rPr>
                            <w:rFonts w:ascii="宋体" w:hAnsi="宋体" w:cs="宋体" w:eastAsia="宋体" w:hint="default"/>
                            <w:sz w:val="21"/>
                            <w:szCs w:val="21"/>
                          </w:rPr>
                        </w:pPr>
                        <w:r>
                          <w:rPr>
                            <w:rFonts w:ascii="宋体" w:hAnsi="宋体" w:cs="宋体" w:eastAsia="宋体" w:hint="default"/>
                            <w:sz w:val="21"/>
                            <w:szCs w:val="21"/>
                          </w:rPr>
                          <w:t>方税务局、芜湖市国家税 </w:t>
                        </w:r>
                        <w:r>
                          <w:rPr>
                            <w:rFonts w:ascii="宋体" w:hAnsi="宋体" w:cs="宋体" w:eastAsia="宋体" w:hint="default"/>
                            <w:spacing w:val="-5"/>
                            <w:sz w:val="21"/>
                            <w:szCs w:val="21"/>
                          </w:rPr>
                          <w:t>务局、芜湖市经济委员会</w:t>
                        </w:r>
                        <w:r>
                          <w:rPr>
                            <w:rFonts w:ascii="宋体" w:hAnsi="宋体" w:cs="宋体" w:eastAsia="宋体" w:hint="default"/>
                            <w:sz w:val="21"/>
                            <w:szCs w:val="21"/>
                          </w:rPr>
                          <w:t> 芜湖市环境保护局、芜湖 市国土资源局</w:t>
                        </w:r>
                      </w:p>
                    </w:tc>
                  </w:tr>
                  <w:tr>
                    <w:trPr>
                      <w:trHeight w:val="408" w:hRule="exact"/>
                    </w:trPr>
                    <w:tc>
                      <w:tcPr>
                        <w:tcW w:w="2369"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4,703,451.00</w:t>
                        </w:r>
                      </w:p>
                    </w:tc>
                    <w:tc>
                      <w:tcPr>
                        <w:tcW w:w="3649" w:type="dxa"/>
                        <w:tcBorders>
                          <w:top w:val="single" w:sz="4" w:space="0" w:color="FFFFFF"/>
                          <w:left w:val="single" w:sz="4" w:space="0" w:color="000000"/>
                          <w:bottom w:val="single" w:sz="4" w:space="0" w:color="000000"/>
                          <w:right w:val="single" w:sz="4" w:space="0" w:color="000000"/>
                        </w:tcBorders>
                      </w:tcPr>
                      <w:p>
                        <w:pPr/>
                      </w:p>
                    </w:tc>
                    <w:tc>
                      <w:tcPr>
                        <w:tcW w:w="2426" w:type="dxa"/>
                        <w:tcBorders>
                          <w:top w:val="single" w:sz="4" w:space="0" w:color="FFFFFF"/>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447" w:footer="605" w:top="640" w:bottom="800" w:left="940" w:right="420"/>
        </w:sectPr>
      </w:pPr>
    </w:p>
    <w:p>
      <w:pPr>
        <w:pStyle w:val="BodyText"/>
        <w:spacing w:line="240" w:lineRule="auto" w:before="26"/>
        <w:ind w:left="1337" w:right="-20"/>
        <w:jc w:val="left"/>
      </w:pPr>
      <w:r>
        <w:rPr/>
        <w:t>（8）主要费用情况</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1337" w:right="0" w:firstLine="0"/>
        <w:jc w:val="left"/>
        <w:rPr>
          <w:rFonts w:ascii="宋体" w:hAnsi="宋体" w:cs="宋体" w:eastAsia="宋体" w:hint="default"/>
          <w:sz w:val="21"/>
          <w:szCs w:val="21"/>
        </w:rPr>
      </w:pPr>
      <w:r>
        <w:rPr>
          <w:rFonts w:ascii="宋体" w:hAnsi="宋体" w:cs="宋体" w:eastAsia="宋体" w:hint="default"/>
          <w:sz w:val="21"/>
          <w:szCs w:val="21"/>
        </w:rPr>
        <w:t>单位：人民币 元</w:t>
      </w:r>
    </w:p>
    <w:p>
      <w:pPr>
        <w:spacing w:after="0"/>
        <w:jc w:val="left"/>
        <w:rPr>
          <w:rFonts w:ascii="宋体" w:hAnsi="宋体" w:cs="宋体" w:eastAsia="宋体" w:hint="default"/>
          <w:sz w:val="21"/>
          <w:szCs w:val="21"/>
        </w:rPr>
        <w:sectPr>
          <w:type w:val="continuous"/>
          <w:pgSz w:w="11910" w:h="16840"/>
          <w:pgMar w:top="1600" w:bottom="800" w:left="940" w:right="420"/>
          <w:cols w:num="2" w:equalWidth="0">
            <w:col w:w="3378" w:space="3383"/>
            <w:col w:w="3789"/>
          </w:cols>
        </w:sectPr>
      </w:pPr>
    </w:p>
    <w:p>
      <w:pPr>
        <w:spacing w:line="240" w:lineRule="auto" w:before="13"/>
        <w:rPr>
          <w:rFonts w:ascii="宋体" w:hAnsi="宋体" w:cs="宋体" w:eastAsia="宋体" w:hint="default"/>
          <w:sz w:val="3"/>
          <w:szCs w:val="3"/>
        </w:rPr>
      </w:pPr>
    </w:p>
    <w:tbl>
      <w:tblPr>
        <w:tblW w:w="0" w:type="auto"/>
        <w:jc w:val="left"/>
        <w:tblInd w:w="359" w:type="dxa"/>
        <w:tblLayout w:type="fixed"/>
        <w:tblCellMar>
          <w:top w:w="0" w:type="dxa"/>
          <w:left w:w="0" w:type="dxa"/>
          <w:bottom w:w="0" w:type="dxa"/>
          <w:right w:w="0" w:type="dxa"/>
        </w:tblCellMar>
        <w:tblLook w:val="01E0"/>
      </w:tblPr>
      <w:tblGrid>
        <w:gridCol w:w="1429"/>
        <w:gridCol w:w="1924"/>
        <w:gridCol w:w="1220"/>
        <w:gridCol w:w="1924"/>
        <w:gridCol w:w="1381"/>
        <w:gridCol w:w="1924"/>
      </w:tblGrid>
      <w:tr>
        <w:trPr>
          <w:trHeight w:val="946" w:hRule="exact"/>
        </w:trPr>
        <w:tc>
          <w:tcPr>
            <w:tcW w:w="14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费用项目</w:t>
            </w:r>
          </w:p>
        </w:tc>
        <w:tc>
          <w:tcPr>
            <w:tcW w:w="19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96" w:right="0"/>
              <w:jc w:val="left"/>
              <w:rPr>
                <w:rFonts w:ascii="宋体" w:hAnsi="宋体" w:cs="宋体" w:eastAsia="宋体" w:hint="default"/>
                <w:sz w:val="24"/>
                <w:szCs w:val="24"/>
              </w:rPr>
            </w:pPr>
            <w:r>
              <w:rPr>
                <w:rFonts w:ascii="宋体" w:hAnsi="宋体" w:cs="宋体" w:eastAsia="宋体" w:hint="default"/>
                <w:sz w:val="24"/>
                <w:szCs w:val="24"/>
              </w:rPr>
              <w:t>2011年</w:t>
            </w:r>
          </w:p>
        </w:tc>
        <w:tc>
          <w:tcPr>
            <w:tcW w:w="12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24" w:right="0"/>
              <w:jc w:val="left"/>
              <w:rPr>
                <w:rFonts w:ascii="宋体" w:hAnsi="宋体" w:cs="宋体" w:eastAsia="宋体" w:hint="default"/>
                <w:sz w:val="24"/>
                <w:szCs w:val="24"/>
              </w:rPr>
            </w:pPr>
            <w:r>
              <w:rPr>
                <w:rFonts w:ascii="宋体" w:hAnsi="宋体" w:cs="宋体" w:eastAsia="宋体" w:hint="default"/>
                <w:sz w:val="24"/>
                <w:szCs w:val="24"/>
              </w:rPr>
              <w:t>占2011年</w:t>
            </w:r>
          </w:p>
          <w:p>
            <w:pPr>
              <w:pStyle w:val="TableParagraph"/>
              <w:spacing w:line="312" w:lineRule="exact" w:before="29"/>
              <w:ind w:left="364" w:right="125" w:hanging="240"/>
              <w:jc w:val="left"/>
              <w:rPr>
                <w:rFonts w:ascii="宋体" w:hAnsi="宋体" w:cs="宋体" w:eastAsia="宋体" w:hint="default"/>
                <w:sz w:val="24"/>
                <w:szCs w:val="24"/>
              </w:rPr>
            </w:pPr>
            <w:r>
              <w:rPr>
                <w:rFonts w:ascii="宋体" w:hAnsi="宋体" w:cs="宋体" w:eastAsia="宋体" w:hint="default"/>
                <w:sz w:val="24"/>
                <w:szCs w:val="24"/>
              </w:rPr>
              <w:t>营业收入 比例</w:t>
            </w:r>
          </w:p>
        </w:tc>
        <w:tc>
          <w:tcPr>
            <w:tcW w:w="19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96" w:right="0"/>
              <w:jc w:val="left"/>
              <w:rPr>
                <w:rFonts w:ascii="宋体" w:hAnsi="宋体" w:cs="宋体" w:eastAsia="宋体" w:hint="default"/>
                <w:sz w:val="24"/>
                <w:szCs w:val="24"/>
              </w:rPr>
            </w:pPr>
            <w:r>
              <w:rPr>
                <w:rFonts w:ascii="宋体" w:hAnsi="宋体" w:cs="宋体" w:eastAsia="宋体" w:hint="default"/>
                <w:sz w:val="24"/>
                <w:szCs w:val="24"/>
              </w:rPr>
              <w:t>2010年</w:t>
            </w:r>
          </w:p>
        </w:tc>
        <w:tc>
          <w:tcPr>
            <w:tcW w:w="13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206" w:right="0"/>
              <w:jc w:val="left"/>
              <w:rPr>
                <w:rFonts w:ascii="宋体" w:hAnsi="宋体" w:cs="宋体" w:eastAsia="宋体" w:hint="default"/>
                <w:sz w:val="24"/>
                <w:szCs w:val="24"/>
              </w:rPr>
            </w:pPr>
            <w:r>
              <w:rPr>
                <w:rFonts w:ascii="宋体" w:hAnsi="宋体" w:cs="宋体" w:eastAsia="宋体" w:hint="default"/>
                <w:sz w:val="24"/>
                <w:szCs w:val="24"/>
              </w:rPr>
              <w:t>本年比上</w:t>
            </w:r>
          </w:p>
          <w:p>
            <w:pPr>
              <w:pStyle w:val="TableParagraph"/>
              <w:spacing w:line="312" w:lineRule="exact" w:before="29"/>
              <w:ind w:left="326" w:right="203" w:hanging="120"/>
              <w:jc w:val="left"/>
              <w:rPr>
                <w:rFonts w:ascii="宋体" w:hAnsi="宋体" w:cs="宋体" w:eastAsia="宋体" w:hint="default"/>
                <w:sz w:val="24"/>
                <w:szCs w:val="24"/>
              </w:rPr>
            </w:pPr>
            <w:r>
              <w:rPr>
                <w:rFonts w:ascii="宋体" w:hAnsi="宋体" w:cs="宋体" w:eastAsia="宋体" w:hint="default"/>
                <w:sz w:val="24"/>
                <w:szCs w:val="24"/>
              </w:rPr>
              <w:t>年同比增 减幅度</w:t>
            </w:r>
          </w:p>
        </w:tc>
        <w:tc>
          <w:tcPr>
            <w:tcW w:w="19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95" w:right="0"/>
              <w:jc w:val="left"/>
              <w:rPr>
                <w:rFonts w:ascii="宋体" w:hAnsi="宋体" w:cs="宋体" w:eastAsia="宋体" w:hint="default"/>
                <w:sz w:val="24"/>
                <w:szCs w:val="24"/>
              </w:rPr>
            </w:pPr>
            <w:r>
              <w:rPr>
                <w:rFonts w:ascii="宋体" w:hAnsi="宋体" w:cs="宋体" w:eastAsia="宋体" w:hint="default"/>
                <w:sz w:val="24"/>
                <w:szCs w:val="24"/>
              </w:rPr>
              <w:t>2009年</w:t>
            </w:r>
          </w:p>
        </w:tc>
      </w:tr>
      <w:tr>
        <w:trPr>
          <w:trHeight w:val="323" w:hRule="exact"/>
        </w:trPr>
        <w:tc>
          <w:tcPr>
            <w:tcW w:w="14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6" w:right="0"/>
              <w:jc w:val="left"/>
              <w:rPr>
                <w:rFonts w:ascii="宋体" w:hAnsi="宋体" w:cs="宋体" w:eastAsia="宋体" w:hint="default"/>
                <w:sz w:val="24"/>
                <w:szCs w:val="24"/>
              </w:rPr>
            </w:pPr>
            <w:r>
              <w:rPr>
                <w:rFonts w:ascii="宋体"/>
                <w:sz w:val="24"/>
              </w:rPr>
              <w:t>77,843,237.12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9.03%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5"/>
              <w:jc w:val="right"/>
              <w:rPr>
                <w:rFonts w:ascii="宋体" w:hAnsi="宋体" w:cs="宋体" w:eastAsia="宋体" w:hint="default"/>
                <w:sz w:val="24"/>
                <w:szCs w:val="24"/>
              </w:rPr>
            </w:pPr>
            <w:r>
              <w:rPr>
                <w:rFonts w:ascii="宋体"/>
                <w:sz w:val="24"/>
              </w:rPr>
              <w:t>73,248,642.36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6" w:right="0"/>
              <w:jc w:val="left"/>
              <w:rPr>
                <w:rFonts w:ascii="宋体" w:hAnsi="宋体" w:cs="宋体" w:eastAsia="宋体" w:hint="default"/>
                <w:sz w:val="24"/>
                <w:szCs w:val="24"/>
              </w:rPr>
            </w:pPr>
            <w:r>
              <w:rPr>
                <w:rFonts w:ascii="宋体"/>
                <w:sz w:val="24"/>
              </w:rPr>
              <w:t>6.27%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6"/>
              <w:jc w:val="right"/>
              <w:rPr>
                <w:rFonts w:ascii="宋体" w:hAnsi="宋体" w:cs="宋体" w:eastAsia="宋体" w:hint="default"/>
                <w:sz w:val="24"/>
                <w:szCs w:val="24"/>
              </w:rPr>
            </w:pPr>
            <w:r>
              <w:rPr>
                <w:rFonts w:ascii="宋体"/>
                <w:sz w:val="24"/>
              </w:rPr>
              <w:t>60,350,883.95</w:t>
            </w:r>
          </w:p>
        </w:tc>
      </w:tr>
      <w:tr>
        <w:trPr>
          <w:trHeight w:val="322" w:hRule="exact"/>
        </w:trPr>
        <w:tc>
          <w:tcPr>
            <w:tcW w:w="14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ight="0"/>
              <w:jc w:val="left"/>
              <w:rPr>
                <w:rFonts w:ascii="宋体" w:hAnsi="宋体" w:cs="宋体" w:eastAsia="宋体" w:hint="default"/>
                <w:sz w:val="24"/>
                <w:szCs w:val="24"/>
              </w:rPr>
            </w:pPr>
            <w:r>
              <w:rPr>
                <w:rFonts w:ascii="宋体"/>
                <w:sz w:val="24"/>
              </w:rPr>
              <w:t>109,878,054.87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12.74%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5"/>
              <w:jc w:val="right"/>
              <w:rPr>
                <w:rFonts w:ascii="宋体" w:hAnsi="宋体" w:cs="宋体" w:eastAsia="宋体" w:hint="default"/>
                <w:sz w:val="24"/>
                <w:szCs w:val="24"/>
              </w:rPr>
            </w:pPr>
            <w:r>
              <w:rPr>
                <w:rFonts w:ascii="宋体"/>
                <w:sz w:val="24"/>
              </w:rPr>
              <w:t>67,028,638.03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23"/>
              <w:jc w:val="right"/>
              <w:rPr>
                <w:rFonts w:ascii="宋体" w:hAnsi="宋体" w:cs="宋体" w:eastAsia="宋体" w:hint="default"/>
                <w:sz w:val="24"/>
                <w:szCs w:val="24"/>
              </w:rPr>
            </w:pPr>
            <w:r>
              <w:rPr>
                <w:rFonts w:ascii="宋体"/>
                <w:sz w:val="24"/>
              </w:rPr>
              <w:t>63.93%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6"/>
              <w:jc w:val="right"/>
              <w:rPr>
                <w:rFonts w:ascii="宋体" w:hAnsi="宋体" w:cs="宋体" w:eastAsia="宋体" w:hint="default"/>
                <w:sz w:val="24"/>
                <w:szCs w:val="24"/>
              </w:rPr>
            </w:pPr>
            <w:r>
              <w:rPr>
                <w:rFonts w:ascii="宋体"/>
                <w:sz w:val="24"/>
              </w:rPr>
              <w:t>48,902,219.87</w:t>
            </w:r>
          </w:p>
        </w:tc>
      </w:tr>
      <w:tr>
        <w:trPr>
          <w:trHeight w:val="322" w:hRule="exact"/>
        </w:trPr>
        <w:tc>
          <w:tcPr>
            <w:tcW w:w="14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6" w:right="0"/>
              <w:jc w:val="left"/>
              <w:rPr>
                <w:rFonts w:ascii="宋体" w:hAnsi="宋体" w:cs="宋体" w:eastAsia="宋体" w:hint="default"/>
                <w:sz w:val="24"/>
                <w:szCs w:val="24"/>
              </w:rPr>
            </w:pPr>
            <w:r>
              <w:rPr>
                <w:rFonts w:ascii="宋体"/>
                <w:sz w:val="24"/>
              </w:rPr>
              <w:t>30,802,209.03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3.57%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5"/>
              <w:jc w:val="right"/>
              <w:rPr>
                <w:rFonts w:ascii="宋体" w:hAnsi="宋体" w:cs="宋体" w:eastAsia="宋体" w:hint="default"/>
                <w:sz w:val="24"/>
                <w:szCs w:val="24"/>
              </w:rPr>
            </w:pPr>
            <w:r>
              <w:rPr>
                <w:rFonts w:ascii="宋体"/>
                <w:sz w:val="24"/>
              </w:rPr>
              <w:t>12,531,276.59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63"/>
              <w:jc w:val="right"/>
              <w:rPr>
                <w:rFonts w:ascii="宋体" w:hAnsi="宋体" w:cs="宋体" w:eastAsia="宋体" w:hint="default"/>
                <w:sz w:val="24"/>
                <w:szCs w:val="24"/>
              </w:rPr>
            </w:pPr>
            <w:r>
              <w:rPr>
                <w:rFonts w:ascii="宋体"/>
                <w:sz w:val="24"/>
              </w:rPr>
              <w:t>145.80%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6"/>
              <w:jc w:val="right"/>
              <w:rPr>
                <w:rFonts w:ascii="宋体" w:hAnsi="宋体" w:cs="宋体" w:eastAsia="宋体" w:hint="default"/>
                <w:sz w:val="24"/>
                <w:szCs w:val="24"/>
              </w:rPr>
            </w:pPr>
            <w:r>
              <w:rPr>
                <w:rFonts w:ascii="宋体"/>
                <w:sz w:val="24"/>
              </w:rPr>
              <w:t>14,852,999.42</w:t>
            </w:r>
          </w:p>
        </w:tc>
      </w:tr>
      <w:tr>
        <w:trPr>
          <w:trHeight w:val="323" w:hRule="exact"/>
        </w:trPr>
        <w:tc>
          <w:tcPr>
            <w:tcW w:w="14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所得税费用</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6" w:right="0"/>
              <w:jc w:val="left"/>
              <w:rPr>
                <w:rFonts w:ascii="宋体" w:hAnsi="宋体" w:cs="宋体" w:eastAsia="宋体" w:hint="default"/>
                <w:sz w:val="24"/>
                <w:szCs w:val="24"/>
              </w:rPr>
            </w:pPr>
            <w:r>
              <w:rPr>
                <w:rFonts w:ascii="宋体"/>
                <w:sz w:val="24"/>
              </w:rPr>
              <w:t>12,771,601.15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1.48%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6" w:right="0"/>
              <w:jc w:val="left"/>
              <w:rPr>
                <w:rFonts w:ascii="宋体" w:hAnsi="宋体" w:cs="宋体" w:eastAsia="宋体" w:hint="default"/>
                <w:sz w:val="24"/>
                <w:szCs w:val="24"/>
              </w:rPr>
            </w:pPr>
            <w:r>
              <w:rPr>
                <w:rFonts w:ascii="宋体"/>
                <w:sz w:val="24"/>
              </w:rPr>
              <w:t>7,030,511.10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23"/>
              <w:jc w:val="right"/>
              <w:rPr>
                <w:rFonts w:ascii="宋体" w:hAnsi="宋体" w:cs="宋体" w:eastAsia="宋体" w:hint="default"/>
                <w:sz w:val="24"/>
                <w:szCs w:val="24"/>
              </w:rPr>
            </w:pPr>
            <w:r>
              <w:rPr>
                <w:rFonts w:ascii="宋体"/>
                <w:sz w:val="24"/>
              </w:rPr>
              <w:t>81.66%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5" w:right="0"/>
              <w:jc w:val="left"/>
              <w:rPr>
                <w:rFonts w:ascii="宋体" w:hAnsi="宋体" w:cs="宋体" w:eastAsia="宋体" w:hint="default"/>
                <w:sz w:val="24"/>
                <w:szCs w:val="24"/>
              </w:rPr>
            </w:pPr>
            <w:r>
              <w:rPr>
                <w:rFonts w:ascii="宋体"/>
                <w:sz w:val="24"/>
              </w:rPr>
              <w:t>5,378,360.68</w:t>
            </w:r>
          </w:p>
        </w:tc>
      </w:tr>
      <w:tr>
        <w:trPr>
          <w:trHeight w:val="322" w:hRule="exact"/>
        </w:trPr>
        <w:tc>
          <w:tcPr>
            <w:tcW w:w="14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ight="0"/>
              <w:jc w:val="left"/>
              <w:rPr>
                <w:rFonts w:ascii="宋体" w:hAnsi="宋体" w:cs="宋体" w:eastAsia="宋体" w:hint="default"/>
                <w:sz w:val="24"/>
                <w:szCs w:val="24"/>
              </w:rPr>
            </w:pPr>
            <w:r>
              <w:rPr>
                <w:rFonts w:ascii="宋体"/>
                <w:sz w:val="24"/>
              </w:rPr>
              <w:t>231,295,102.17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26.83%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5"/>
              <w:jc w:val="right"/>
              <w:rPr>
                <w:rFonts w:ascii="宋体" w:hAnsi="宋体" w:cs="宋体" w:eastAsia="宋体" w:hint="default"/>
                <w:sz w:val="24"/>
                <w:szCs w:val="24"/>
              </w:rPr>
            </w:pPr>
            <w:r>
              <w:rPr>
                <w:rFonts w:ascii="宋体"/>
                <w:sz w:val="24"/>
              </w:rPr>
              <w:t>159,839,068.08</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23"/>
              <w:jc w:val="right"/>
              <w:rPr>
                <w:rFonts w:ascii="宋体" w:hAnsi="宋体" w:cs="宋体" w:eastAsia="宋体" w:hint="default"/>
                <w:sz w:val="24"/>
                <w:szCs w:val="24"/>
              </w:rPr>
            </w:pPr>
            <w:r>
              <w:rPr>
                <w:rFonts w:ascii="宋体"/>
                <w:sz w:val="24"/>
              </w:rPr>
              <w:t>44.70%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6"/>
              <w:jc w:val="right"/>
              <w:rPr>
                <w:rFonts w:ascii="宋体" w:hAnsi="宋体" w:cs="宋体" w:eastAsia="宋体" w:hint="default"/>
                <w:sz w:val="24"/>
                <w:szCs w:val="24"/>
              </w:rPr>
            </w:pPr>
            <w:r>
              <w:rPr>
                <w:rFonts w:ascii="宋体"/>
                <w:sz w:val="24"/>
              </w:rPr>
              <w:t>129,484,463.92</w:t>
            </w:r>
          </w:p>
        </w:tc>
      </w:tr>
    </w:tbl>
    <w:p>
      <w:pPr>
        <w:pStyle w:val="BodyText"/>
        <w:spacing w:line="357" w:lineRule="auto" w:before="40"/>
        <w:ind w:left="857" w:right="747" w:firstLine="480"/>
        <w:jc w:val="left"/>
      </w:pPr>
      <w:r>
        <w:rPr/>
        <w:t>报告期公司管理费用为109,878,054.87元，比2010年增加了63.93%，其主要原因 </w:t>
      </w:r>
      <w:r>
        <w:rPr>
          <w:spacing w:val="-5"/>
        </w:rPr>
        <w:t>为公司在2011年增加了对研发费用的投入、工资、社保费用和股权激励的增长等所致。</w:t>
      </w:r>
    </w:p>
    <w:p>
      <w:pPr>
        <w:pStyle w:val="BodyText"/>
        <w:spacing w:line="357" w:lineRule="auto"/>
        <w:ind w:left="857" w:right="747" w:firstLine="480"/>
        <w:jc w:val="left"/>
      </w:pPr>
      <w:r>
        <w:rPr>
          <w:spacing w:val="-2"/>
        </w:rPr>
        <w:t>报告期公司财务费用为30,802,209.03元，比2010年增加了145.80%，其主要原因</w:t>
      </w:r>
      <w:r>
        <w:rPr/>
        <w:t> 为银行借款增加，导致借款费用增长所致；</w:t>
      </w:r>
    </w:p>
    <w:p>
      <w:pPr>
        <w:pStyle w:val="BodyText"/>
        <w:spacing w:line="357" w:lineRule="auto"/>
        <w:ind w:left="857" w:right="747" w:firstLine="480"/>
        <w:jc w:val="left"/>
      </w:pPr>
      <w:r>
        <w:rPr/>
        <w:t>报告期公司所得税费用为12,771,601.15元，比2010年增长了81.66%，其主要原</w:t>
      </w:r>
      <w:r>
        <w:rPr>
          <w:spacing w:val="2"/>
        </w:rPr>
        <w:t> </w:t>
      </w:r>
      <w:r>
        <w:rPr/>
        <w:t>因为公司利润总额的增加导致所得税费用的增加。</w:t>
      </w:r>
    </w:p>
    <w:p>
      <w:pPr>
        <w:pStyle w:val="BodyText"/>
        <w:spacing w:line="240" w:lineRule="auto"/>
        <w:ind w:left="1337" w:right="747"/>
        <w:jc w:val="left"/>
      </w:pPr>
      <w:r>
        <w:rPr/>
        <w:t>（9）现金流状况分析</w:t>
      </w:r>
    </w:p>
    <w:p>
      <w:pPr>
        <w:spacing w:before="99"/>
        <w:ind w:left="0" w:right="86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73"/>
        <w:gridCol w:w="2136"/>
        <w:gridCol w:w="2016"/>
        <w:gridCol w:w="1538"/>
        <w:gridCol w:w="2136"/>
      </w:tblGrid>
      <w:tr>
        <w:trPr>
          <w:trHeight w:val="635"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83" w:val="left" w:leader="none"/>
              </w:tabs>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67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61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同比增减幅</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度</w:t>
            </w: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7"/>
              <w:ind w:left="67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634"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一、经营活动产生的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10,708,541.39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-152,638,603.93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107.02%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15,730,640.06</w:t>
            </w:r>
          </w:p>
        </w:tc>
      </w:tr>
      <w:tr>
        <w:trPr>
          <w:trHeight w:val="322"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经营活动现金流入量</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766,665,834.59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600,648,935.52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27.64%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579,034,653.77</w:t>
            </w:r>
          </w:p>
        </w:tc>
      </w:tr>
      <w:tr>
        <w:trPr>
          <w:trHeight w:val="323"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经营活动现金流出量</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755,957,293.20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753,287,539.45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0.35%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563,304,013.71</w:t>
            </w:r>
          </w:p>
        </w:tc>
      </w:tr>
      <w:tr>
        <w:trPr>
          <w:trHeight w:val="322"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二、投资活动产生的</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-154,064,213.67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-62,469,741.73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-146.62%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-3,367,080.59</w:t>
            </w:r>
          </w:p>
        </w:tc>
      </w:tr>
    </w:tbl>
    <w:p>
      <w:pPr>
        <w:spacing w:after="0" w:line="275" w:lineRule="exact"/>
        <w:jc w:val="right"/>
        <w:rPr>
          <w:rFonts w:ascii="宋体" w:hAnsi="宋体" w:cs="宋体" w:eastAsia="宋体" w:hint="default"/>
          <w:sz w:val="24"/>
          <w:szCs w:val="24"/>
        </w:rPr>
        <w:sectPr>
          <w:type w:val="continuous"/>
          <w:pgSz w:w="11910" w:h="16840"/>
          <w:pgMar w:top="1600" w:bottom="800" w:left="940" w:right="420"/>
        </w:sectPr>
      </w:pPr>
    </w:p>
    <w:p>
      <w:pPr>
        <w:spacing w:line="240" w:lineRule="auto" w:before="5"/>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473"/>
        <w:gridCol w:w="2136"/>
        <w:gridCol w:w="2016"/>
        <w:gridCol w:w="1538"/>
        <w:gridCol w:w="2136"/>
      </w:tblGrid>
      <w:tr>
        <w:trPr>
          <w:trHeight w:val="322"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213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投资活动现金流入量</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343,044.57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3,280,196.00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-89.54%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185,000.00</w:t>
            </w:r>
          </w:p>
        </w:tc>
      </w:tr>
      <w:tr>
        <w:trPr>
          <w:trHeight w:val="323"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投资活动现金流出量</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154,407,258.24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65,749,937.73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134.84%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3,552,080.59</w:t>
            </w:r>
          </w:p>
        </w:tc>
      </w:tr>
      <w:tr>
        <w:trPr>
          <w:trHeight w:val="634"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三、筹资活动产生的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102,752,527.41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194,586,328.15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-47.19%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153,559,584.44</w:t>
            </w:r>
          </w:p>
        </w:tc>
      </w:tr>
      <w:tr>
        <w:trPr>
          <w:trHeight w:val="322"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筹资活动现金流入量</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551,713,406.20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368,014,264.83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49.92%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533,210,117.60</w:t>
            </w:r>
          </w:p>
        </w:tc>
      </w:tr>
      <w:tr>
        <w:trPr>
          <w:trHeight w:val="323"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筹资活动现金流出量</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448,960,878.79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173,427,936.68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158.87%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379,650,533.16</w:t>
            </w:r>
          </w:p>
        </w:tc>
      </w:tr>
      <w:tr>
        <w:trPr>
          <w:trHeight w:val="634"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四、现金及现金等价</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物净增加额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-40,603,144.87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-20,522,017.51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-97.85%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165,923,143.91</w:t>
            </w:r>
          </w:p>
        </w:tc>
      </w:tr>
      <w:tr>
        <w:trPr>
          <w:trHeight w:val="322"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现金流入总计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1,318,722,285.36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971,943,396.35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35.68%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1,112,429,771.37</w:t>
            </w:r>
          </w:p>
        </w:tc>
      </w:tr>
      <w:tr>
        <w:trPr>
          <w:trHeight w:val="323" w:hRule="exact"/>
        </w:trPr>
        <w:tc>
          <w:tcPr>
            <w:tcW w:w="24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现金流出总计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1,359,325,430.23</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992,465,413.86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36.96%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946,506,627.46</w:t>
            </w:r>
          </w:p>
        </w:tc>
      </w:tr>
    </w:tbl>
    <w:p>
      <w:pPr>
        <w:pStyle w:val="BodyText"/>
        <w:spacing w:line="357" w:lineRule="auto" w:before="40"/>
        <w:ind w:left="857" w:right="747" w:firstLine="480"/>
        <w:jc w:val="left"/>
      </w:pPr>
      <w:r>
        <w:rPr/>
        <w:t>①报告期公司经营活动产生的现金流量净额比上年增长107.02%，其主要原因系 公司在报告期内加大了收款力度，销售收到的现金增加所致；</w:t>
      </w:r>
    </w:p>
    <w:p>
      <w:pPr>
        <w:pStyle w:val="BodyText"/>
        <w:spacing w:line="357" w:lineRule="auto"/>
        <w:ind w:left="857" w:right="747" w:firstLine="480"/>
        <w:jc w:val="left"/>
      </w:pPr>
      <w:r>
        <w:rPr/>
        <w:t>②报告期公司投资活动产生的现金流量净额比上年减少146.62%，其主要原因为 投资活动现金流出量的大幅增长；</w:t>
      </w:r>
    </w:p>
    <w:p>
      <w:pPr>
        <w:pStyle w:val="BodyText"/>
        <w:spacing w:line="357" w:lineRule="auto"/>
        <w:ind w:left="857" w:right="863" w:firstLine="480"/>
        <w:jc w:val="left"/>
      </w:pPr>
      <w:r>
        <w:rPr>
          <w:spacing w:val="-2"/>
        </w:rPr>
        <w:t>报告期公司投资活动现金流入量比上年减少89.54%，主要原因为上年度公司收回</w:t>
      </w:r>
      <w:r>
        <w:rPr/>
        <w:t> 了对芜湖市鸠江中小企业信用担保有限公司的投资300万元；</w:t>
      </w:r>
    </w:p>
    <w:p>
      <w:pPr>
        <w:pStyle w:val="BodyText"/>
        <w:spacing w:line="357" w:lineRule="auto"/>
        <w:ind w:left="857" w:right="747" w:firstLine="480"/>
        <w:jc w:val="left"/>
      </w:pPr>
      <w:r>
        <w:rPr/>
        <w:t>报告期公司投资活动现金流出量比上年增长134.84%，主要原因为公司用募集资 金投入募投项目和投资安徽美能储能系统有限公司所致。</w:t>
      </w:r>
    </w:p>
    <w:p>
      <w:pPr>
        <w:pStyle w:val="BodyText"/>
        <w:spacing w:line="357" w:lineRule="auto"/>
        <w:ind w:left="857" w:right="863" w:firstLine="480"/>
        <w:jc w:val="left"/>
      </w:pPr>
      <w:r>
        <w:rPr>
          <w:spacing w:val="-2"/>
        </w:rPr>
        <w:t>③报告期公司筹资活动现金流入量比上年增长49.92%，主要原因为银行借款增加</w:t>
      </w:r>
      <w:r>
        <w:rPr/>
        <w:t> 以及本期投资设立佑赛公司和鑫东投资公司少数股东投入的资金所致；</w:t>
      </w:r>
    </w:p>
    <w:p>
      <w:pPr>
        <w:pStyle w:val="BodyText"/>
        <w:spacing w:line="357" w:lineRule="auto"/>
        <w:ind w:left="857" w:right="747" w:firstLine="480"/>
        <w:jc w:val="left"/>
      </w:pPr>
      <w:r>
        <w:rPr/>
        <w:t>报告期公司筹资活动现金流出量比上年增长158.87%，主要原因为2011年公司偿 还到期的银行借款增加、银行借款利息和公司分红增加所致。</w:t>
      </w:r>
    </w:p>
    <w:p>
      <w:pPr>
        <w:pStyle w:val="BodyText"/>
        <w:spacing w:line="240" w:lineRule="auto"/>
        <w:ind w:left="1337" w:right="747"/>
        <w:jc w:val="left"/>
      </w:pPr>
      <w:r>
        <w:rPr/>
        <w:t>（三）资产、负债变动分析</w:t>
      </w:r>
    </w:p>
    <w:p>
      <w:pPr>
        <w:pStyle w:val="BodyText"/>
        <w:spacing w:line="240" w:lineRule="auto" w:before="154"/>
        <w:ind w:left="1337" w:right="747"/>
        <w:jc w:val="left"/>
      </w:pPr>
      <w:r>
        <w:rPr/>
        <w:t>（1）主要资产构成变动情况</w:t>
      </w:r>
    </w:p>
    <w:p>
      <w:pPr>
        <w:spacing w:before="99"/>
        <w:ind w:left="0" w:right="86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3"/>
        <w:rPr>
          <w:rFonts w:ascii="宋体" w:hAnsi="宋体" w:cs="宋体" w:eastAsia="宋体" w:hint="default"/>
          <w:sz w:val="3"/>
          <w:szCs w:val="3"/>
        </w:rPr>
      </w:pPr>
    </w:p>
    <w:tbl>
      <w:tblPr>
        <w:tblW w:w="0" w:type="auto"/>
        <w:jc w:val="left"/>
        <w:tblInd w:w="238" w:type="dxa"/>
        <w:tblLayout w:type="fixed"/>
        <w:tblCellMar>
          <w:top w:w="0" w:type="dxa"/>
          <w:left w:w="0" w:type="dxa"/>
          <w:bottom w:w="0" w:type="dxa"/>
          <w:right w:w="0" w:type="dxa"/>
        </w:tblCellMar>
        <w:tblLook w:val="01E0"/>
      </w:tblPr>
      <w:tblGrid>
        <w:gridCol w:w="1993"/>
        <w:gridCol w:w="1896"/>
        <w:gridCol w:w="1572"/>
        <w:gridCol w:w="1896"/>
        <w:gridCol w:w="1475"/>
        <w:gridCol w:w="1212"/>
      </w:tblGrid>
      <w:tr>
        <w:trPr>
          <w:trHeight w:val="322" w:hRule="exact"/>
        </w:trPr>
        <w:tc>
          <w:tcPr>
            <w:tcW w:w="199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11" w:right="0"/>
              <w:jc w:val="left"/>
              <w:rPr>
                <w:rFonts w:ascii="宋体" w:hAnsi="宋体" w:cs="宋体" w:eastAsia="宋体" w:hint="default"/>
                <w:sz w:val="24"/>
                <w:szCs w:val="24"/>
              </w:rPr>
            </w:pPr>
            <w:r>
              <w:rPr>
                <w:rFonts w:ascii="宋体" w:hAnsi="宋体" w:cs="宋体" w:eastAsia="宋体" w:hint="default"/>
                <w:sz w:val="24"/>
                <w:szCs w:val="24"/>
              </w:rPr>
              <w:t>资产项目</w:t>
            </w:r>
          </w:p>
        </w:tc>
        <w:tc>
          <w:tcPr>
            <w:tcW w:w="346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337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212"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24"/>
                <w:szCs w:val="24"/>
              </w:rPr>
            </w:pPr>
            <w:r>
              <w:rPr>
                <w:rFonts w:ascii="宋体" w:hAnsi="宋体" w:cs="宋体" w:eastAsia="宋体" w:hint="default"/>
                <w:sz w:val="24"/>
                <w:szCs w:val="24"/>
              </w:rPr>
              <w:t>同比增减</w:t>
            </w:r>
          </w:p>
        </w:tc>
      </w:tr>
      <w:tr>
        <w:trPr>
          <w:trHeight w:val="635" w:hRule="exact"/>
        </w:trPr>
        <w:tc>
          <w:tcPr>
            <w:tcW w:w="1993" w:type="dxa"/>
            <w:vMerge/>
            <w:tcBorders>
              <w:left w:val="single" w:sz="4" w:space="0" w:color="000000"/>
              <w:bottom w:val="single" w:sz="4" w:space="0" w:color="000000"/>
              <w:right w:val="single" w:sz="4" w:space="0" w:color="000000"/>
            </w:tcBorders>
            <w:shd w:val="clear" w:color="auto" w:fill="CCCCCC"/>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5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占总资产的比</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例</w:t>
            </w:r>
          </w:p>
        </w:tc>
        <w:tc>
          <w:tcPr>
            <w:tcW w:w="18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占总资产的</w:t>
            </w:r>
          </w:p>
          <w:p>
            <w:pPr>
              <w:pStyle w:val="TableParagraph"/>
              <w:spacing w:line="313" w:lineRule="exact"/>
              <w:ind w:left="123"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212" w:type="dxa"/>
            <w:vMerge/>
            <w:tcBorders>
              <w:left w:val="single" w:sz="4" w:space="0" w:color="000000"/>
              <w:bottom w:val="single" w:sz="4" w:space="0" w:color="000000"/>
              <w:right w:val="single" w:sz="4" w:space="0" w:color="000000"/>
            </w:tcBorders>
            <w:shd w:val="clear" w:color="auto" w:fill="CCCCCC"/>
          </w:tcPr>
          <w:p>
            <w:pPr/>
          </w:p>
        </w:tc>
      </w:tr>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货币资金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164,176,029.17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0" w:right="0"/>
              <w:jc w:val="left"/>
              <w:rPr>
                <w:rFonts w:ascii="宋体" w:hAnsi="宋体" w:cs="宋体" w:eastAsia="宋体" w:hint="default"/>
                <w:sz w:val="24"/>
                <w:szCs w:val="24"/>
              </w:rPr>
            </w:pPr>
            <w:r>
              <w:rPr>
                <w:rFonts w:ascii="宋体"/>
                <w:sz w:val="24"/>
              </w:rPr>
              <w:t>11.23%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192,355,016.67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71"/>
              <w:jc w:val="right"/>
              <w:rPr>
                <w:rFonts w:ascii="宋体" w:hAnsi="宋体" w:cs="宋体" w:eastAsia="宋体" w:hint="default"/>
                <w:sz w:val="24"/>
                <w:szCs w:val="24"/>
              </w:rPr>
            </w:pPr>
            <w:r>
              <w:rPr>
                <w:rFonts w:ascii="宋体"/>
                <w:sz w:val="24"/>
              </w:rPr>
              <w:t>16.61%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-14.65%</w:t>
            </w:r>
          </w:p>
        </w:tc>
      </w:tr>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应收款项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502,352,833.20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0" w:right="0"/>
              <w:jc w:val="left"/>
              <w:rPr>
                <w:rFonts w:ascii="宋体" w:hAnsi="宋体" w:cs="宋体" w:eastAsia="宋体" w:hint="default"/>
                <w:sz w:val="24"/>
                <w:szCs w:val="24"/>
              </w:rPr>
            </w:pPr>
            <w:r>
              <w:rPr>
                <w:rFonts w:ascii="宋体"/>
                <w:sz w:val="24"/>
              </w:rPr>
              <w:t>34.36%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328,384,668.23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71"/>
              <w:jc w:val="right"/>
              <w:rPr>
                <w:rFonts w:ascii="宋体" w:hAnsi="宋体" w:cs="宋体" w:eastAsia="宋体" w:hint="default"/>
                <w:sz w:val="24"/>
                <w:szCs w:val="24"/>
              </w:rPr>
            </w:pPr>
            <w:r>
              <w:rPr>
                <w:rFonts w:ascii="宋体"/>
                <w:sz w:val="24"/>
              </w:rPr>
              <w:t>28.36%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52.98%</w:t>
            </w:r>
          </w:p>
        </w:tc>
      </w:tr>
      <w:tr>
        <w:trPr>
          <w:trHeight w:val="323"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预付款项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21,981,879.06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80" w:right="0"/>
              <w:jc w:val="left"/>
              <w:rPr>
                <w:rFonts w:ascii="宋体" w:hAnsi="宋体" w:cs="宋体" w:eastAsia="宋体" w:hint="default"/>
                <w:sz w:val="24"/>
                <w:szCs w:val="24"/>
              </w:rPr>
            </w:pPr>
            <w:r>
              <w:rPr>
                <w:rFonts w:ascii="宋体"/>
                <w:sz w:val="24"/>
              </w:rPr>
              <w:t>1.50%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1"/>
              <w:jc w:val="right"/>
              <w:rPr>
                <w:rFonts w:ascii="宋体" w:hAnsi="宋体" w:cs="宋体" w:eastAsia="宋体" w:hint="default"/>
                <w:sz w:val="24"/>
                <w:szCs w:val="24"/>
              </w:rPr>
            </w:pPr>
            <w:r>
              <w:rPr>
                <w:rFonts w:ascii="宋体"/>
                <w:sz w:val="24"/>
              </w:rPr>
              <w:t>18,916,987.51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31"/>
              <w:jc w:val="right"/>
              <w:rPr>
                <w:rFonts w:ascii="宋体" w:hAnsi="宋体" w:cs="宋体" w:eastAsia="宋体" w:hint="default"/>
                <w:sz w:val="24"/>
                <w:szCs w:val="24"/>
              </w:rPr>
            </w:pPr>
            <w:r>
              <w:rPr>
                <w:rFonts w:ascii="宋体"/>
                <w:sz w:val="24"/>
              </w:rPr>
              <w:t>1.63%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16.20%</w:t>
            </w:r>
          </w:p>
        </w:tc>
      </w:tr>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存货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466,082,430.16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0" w:right="0"/>
              <w:jc w:val="left"/>
              <w:rPr>
                <w:rFonts w:ascii="宋体" w:hAnsi="宋体" w:cs="宋体" w:eastAsia="宋体" w:hint="default"/>
                <w:sz w:val="24"/>
                <w:szCs w:val="24"/>
              </w:rPr>
            </w:pPr>
            <w:r>
              <w:rPr>
                <w:rFonts w:ascii="宋体"/>
                <w:sz w:val="24"/>
              </w:rPr>
              <w:t>31.88%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469,582,038.48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71"/>
              <w:jc w:val="right"/>
              <w:rPr>
                <w:rFonts w:ascii="宋体" w:hAnsi="宋体" w:cs="宋体" w:eastAsia="宋体" w:hint="default"/>
                <w:sz w:val="24"/>
                <w:szCs w:val="24"/>
              </w:rPr>
            </w:pPr>
            <w:r>
              <w:rPr>
                <w:rFonts w:ascii="宋体"/>
                <w:sz w:val="24"/>
              </w:rPr>
              <w:t>40.55%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-0.75%</w:t>
            </w:r>
          </w:p>
        </w:tc>
      </w:tr>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长期股权投资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25,854,558.57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80" w:right="0"/>
              <w:jc w:val="left"/>
              <w:rPr>
                <w:rFonts w:ascii="宋体" w:hAnsi="宋体" w:cs="宋体" w:eastAsia="宋体" w:hint="default"/>
                <w:sz w:val="24"/>
                <w:szCs w:val="24"/>
              </w:rPr>
            </w:pPr>
            <w:r>
              <w:rPr>
                <w:rFonts w:ascii="宋体"/>
                <w:sz w:val="24"/>
              </w:rPr>
              <w:t>1.77%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6,000,000.00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31"/>
              <w:jc w:val="right"/>
              <w:rPr>
                <w:rFonts w:ascii="宋体" w:hAnsi="宋体" w:cs="宋体" w:eastAsia="宋体" w:hint="default"/>
                <w:sz w:val="24"/>
                <w:szCs w:val="24"/>
              </w:rPr>
            </w:pPr>
            <w:r>
              <w:rPr>
                <w:rFonts w:ascii="宋体"/>
                <w:sz w:val="24"/>
              </w:rPr>
              <w:t>0.52%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330.91%</w:t>
            </w:r>
          </w:p>
        </w:tc>
      </w:tr>
      <w:tr>
        <w:trPr>
          <w:trHeight w:val="323"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固定资产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230,756,100.52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20" w:right="0"/>
              <w:jc w:val="left"/>
              <w:rPr>
                <w:rFonts w:ascii="宋体" w:hAnsi="宋体" w:cs="宋体" w:eastAsia="宋体" w:hint="default"/>
                <w:sz w:val="24"/>
                <w:szCs w:val="24"/>
              </w:rPr>
            </w:pPr>
            <w:r>
              <w:rPr>
                <w:rFonts w:ascii="宋体"/>
                <w:sz w:val="24"/>
              </w:rPr>
              <w:t>15.78%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1"/>
              <w:jc w:val="right"/>
              <w:rPr>
                <w:rFonts w:ascii="宋体" w:hAnsi="宋体" w:cs="宋体" w:eastAsia="宋体" w:hint="default"/>
                <w:sz w:val="24"/>
                <w:szCs w:val="24"/>
              </w:rPr>
            </w:pPr>
            <w:r>
              <w:rPr>
                <w:rFonts w:ascii="宋体"/>
                <w:sz w:val="24"/>
              </w:rPr>
              <w:t>57,833,880.97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31"/>
              <w:jc w:val="right"/>
              <w:rPr>
                <w:rFonts w:ascii="宋体" w:hAnsi="宋体" w:cs="宋体" w:eastAsia="宋体" w:hint="default"/>
                <w:sz w:val="24"/>
                <w:szCs w:val="24"/>
              </w:rPr>
            </w:pPr>
            <w:r>
              <w:rPr>
                <w:rFonts w:ascii="宋体"/>
                <w:sz w:val="24"/>
              </w:rPr>
              <w:t>4.99%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299.00%</w:t>
            </w:r>
          </w:p>
        </w:tc>
      </w:tr>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在建工程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80" w:right="0"/>
              <w:jc w:val="left"/>
              <w:rPr>
                <w:rFonts w:ascii="宋体" w:hAnsi="宋体" w:cs="宋体" w:eastAsia="宋体" w:hint="default"/>
                <w:sz w:val="24"/>
                <w:szCs w:val="24"/>
              </w:rPr>
            </w:pPr>
            <w:r>
              <w:rPr>
                <w:rFonts w:ascii="宋体"/>
                <w:sz w:val="24"/>
              </w:rPr>
              <w:t>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1"/>
              <w:jc w:val="right"/>
              <w:rPr>
                <w:rFonts w:ascii="宋体" w:hAnsi="宋体" w:cs="宋体" w:eastAsia="宋体" w:hint="default"/>
                <w:sz w:val="24"/>
                <w:szCs w:val="24"/>
              </w:rPr>
            </w:pPr>
            <w:r>
              <w:rPr>
                <w:rFonts w:ascii="宋体"/>
                <w:sz w:val="24"/>
              </w:rPr>
              <w:t>45,777,610.50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31"/>
              <w:jc w:val="right"/>
              <w:rPr>
                <w:rFonts w:ascii="宋体" w:hAnsi="宋体" w:cs="宋体" w:eastAsia="宋体" w:hint="default"/>
                <w:sz w:val="24"/>
                <w:szCs w:val="24"/>
              </w:rPr>
            </w:pPr>
            <w:r>
              <w:rPr>
                <w:rFonts w:ascii="宋体"/>
                <w:sz w:val="24"/>
              </w:rPr>
              <w:t>3.95%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-100.00%</w:t>
            </w:r>
          </w:p>
        </w:tc>
      </w:tr>
      <w:tr>
        <w:trPr>
          <w:trHeight w:val="323" w:hRule="exact"/>
        </w:trPr>
        <w:tc>
          <w:tcPr>
            <w:tcW w:w="19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无形资产及商誉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48,032,864.38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80" w:right="0"/>
              <w:jc w:val="left"/>
              <w:rPr>
                <w:rFonts w:ascii="宋体" w:hAnsi="宋体" w:cs="宋体" w:eastAsia="宋体" w:hint="default"/>
                <w:sz w:val="24"/>
                <w:szCs w:val="24"/>
              </w:rPr>
            </w:pPr>
            <w:r>
              <w:rPr>
                <w:rFonts w:ascii="宋体"/>
                <w:sz w:val="24"/>
              </w:rPr>
              <w:t>3.29%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1"/>
              <w:jc w:val="right"/>
              <w:rPr>
                <w:rFonts w:ascii="宋体" w:hAnsi="宋体" w:cs="宋体" w:eastAsia="宋体" w:hint="default"/>
                <w:sz w:val="24"/>
                <w:szCs w:val="24"/>
              </w:rPr>
            </w:pPr>
            <w:r>
              <w:rPr>
                <w:rFonts w:ascii="宋体"/>
                <w:sz w:val="24"/>
              </w:rPr>
              <w:t>37,451,725.68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31"/>
              <w:jc w:val="right"/>
              <w:rPr>
                <w:rFonts w:ascii="宋体" w:hAnsi="宋体" w:cs="宋体" w:eastAsia="宋体" w:hint="default"/>
                <w:sz w:val="24"/>
                <w:szCs w:val="24"/>
              </w:rPr>
            </w:pPr>
            <w:r>
              <w:rPr>
                <w:rFonts w:ascii="宋体"/>
                <w:sz w:val="24"/>
              </w:rPr>
              <w:t>3.23%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28.25%</w:t>
            </w:r>
          </w:p>
        </w:tc>
      </w:tr>
    </w:tbl>
    <w:p>
      <w:pPr>
        <w:pStyle w:val="BodyText"/>
        <w:spacing w:line="357" w:lineRule="auto" w:before="40"/>
        <w:ind w:left="857" w:right="747" w:firstLine="480"/>
        <w:jc w:val="left"/>
      </w:pPr>
      <w:r>
        <w:rPr>
          <w:spacing w:val="-2"/>
        </w:rPr>
        <w:t>①2011年末，公司货币资金为164,176,029.17元，占总资产的比例为11.23%，比</w:t>
      </w:r>
      <w:r>
        <w:rPr/>
        <w:t> 上年下降14.65百分点，其主要原因为募投项目建设投入所致。</w:t>
      </w:r>
    </w:p>
    <w:p>
      <w:pPr>
        <w:spacing w:after="0" w:line="357" w:lineRule="auto"/>
        <w:jc w:val="left"/>
        <w:sectPr>
          <w:pgSz w:w="11910" w:h="16840"/>
          <w:pgMar w:header="447" w:footer="605" w:top="640" w:bottom="800" w:left="940" w:right="420"/>
        </w:sectPr>
      </w:pPr>
    </w:p>
    <w:p>
      <w:pPr>
        <w:spacing w:line="240" w:lineRule="auto" w:before="6"/>
        <w:rPr>
          <w:rFonts w:ascii="宋体" w:hAnsi="宋体" w:cs="宋体" w:eastAsia="宋体" w:hint="default"/>
          <w:sz w:val="27"/>
          <w:szCs w:val="27"/>
        </w:rPr>
      </w:pPr>
    </w:p>
    <w:p>
      <w:pPr>
        <w:pStyle w:val="BodyText"/>
        <w:spacing w:line="357" w:lineRule="auto" w:before="26"/>
        <w:ind w:left="1057" w:right="0" w:firstLine="480"/>
        <w:jc w:val="left"/>
      </w:pPr>
      <w:r>
        <w:rPr>
          <w:spacing w:val="-2"/>
        </w:rPr>
        <w:t>②2011年末，公司应收款项为502,352,833.20元，占总资产的比例为34.36%，比</w:t>
      </w:r>
      <w:r>
        <w:rPr/>
        <w:t> 上年提高52.98个百分点，其主要原因为应收账款和销售收到的票据增加所致。</w:t>
      </w:r>
    </w:p>
    <w:p>
      <w:pPr>
        <w:pStyle w:val="BodyText"/>
        <w:spacing w:line="240" w:lineRule="auto"/>
        <w:ind w:left="1537" w:right="0"/>
        <w:jc w:val="left"/>
      </w:pPr>
      <w:r>
        <w:rPr/>
        <w:t>（2）存货情况</w:t>
      </w:r>
    </w:p>
    <w:p>
      <w:pPr>
        <w:spacing w:before="99"/>
        <w:ind w:left="0" w:right="108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005"/>
        <w:gridCol w:w="1540"/>
        <w:gridCol w:w="1300"/>
        <w:gridCol w:w="1528"/>
        <w:gridCol w:w="1529"/>
        <w:gridCol w:w="1300"/>
        <w:gridCol w:w="1528"/>
      </w:tblGrid>
      <w:tr>
        <w:trPr>
          <w:trHeight w:val="161" w:hRule="exact"/>
        </w:trPr>
        <w:tc>
          <w:tcPr>
            <w:tcW w:w="2005" w:type="dxa"/>
            <w:tcBorders>
              <w:top w:val="single" w:sz="4" w:space="0" w:color="000000"/>
              <w:left w:val="single" w:sz="4" w:space="0" w:color="000000"/>
              <w:bottom w:val="nil" w:sz="6" w:space="0" w:color="auto"/>
              <w:right w:val="single" w:sz="4" w:space="0" w:color="000000"/>
            </w:tcBorders>
            <w:shd w:val="clear" w:color="auto" w:fill="DCDCDC"/>
          </w:tcPr>
          <w:p>
            <w:pPr/>
          </w:p>
        </w:tc>
        <w:tc>
          <w:tcPr>
            <w:tcW w:w="436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5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61" w:hRule="exact"/>
        </w:trPr>
        <w:tc>
          <w:tcPr>
            <w:tcW w:w="200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67" w:type="dxa"/>
            <w:gridSpan w:val="3"/>
            <w:vMerge/>
            <w:tcBorders>
              <w:left w:val="single" w:sz="4" w:space="0" w:color="000000"/>
              <w:bottom w:val="single" w:sz="4" w:space="0" w:color="000000"/>
              <w:right w:val="single" w:sz="4" w:space="0" w:color="000000"/>
            </w:tcBorders>
            <w:shd w:val="clear" w:color="auto" w:fill="DCDCDC"/>
          </w:tcPr>
          <w:p>
            <w:pPr/>
          </w:p>
        </w:tc>
        <w:tc>
          <w:tcPr>
            <w:tcW w:w="4356" w:type="dxa"/>
            <w:gridSpan w:val="3"/>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005" w:type="dxa"/>
            <w:vMerge/>
            <w:tcBorders>
              <w:left w:val="single" w:sz="4" w:space="0" w:color="000000"/>
              <w:bottom w:val="nil" w:sz="6" w:space="0" w:color="auto"/>
              <w:right w:val="single" w:sz="4" w:space="0" w:color="000000"/>
            </w:tcBorders>
            <w:shd w:val="clear" w:color="auto" w:fill="DCDCDC"/>
          </w:tcPr>
          <w:p>
            <w:pPr/>
          </w:p>
        </w:tc>
        <w:tc>
          <w:tcPr>
            <w:tcW w:w="15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2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2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70" w:hRule="exact"/>
        </w:trPr>
        <w:tc>
          <w:tcPr>
            <w:tcW w:w="20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0" w:type="dxa"/>
            <w:vMerge/>
            <w:tcBorders>
              <w:left w:val="single" w:sz="4" w:space="0" w:color="000000"/>
              <w:bottom w:val="single" w:sz="4" w:space="0" w:color="000000"/>
              <w:right w:val="single" w:sz="4" w:space="0" w:color="000000"/>
            </w:tcBorders>
            <w:shd w:val="clear" w:color="auto" w:fill="DCDCDC"/>
          </w:tcPr>
          <w:p>
            <w:pPr/>
          </w:p>
        </w:tc>
        <w:tc>
          <w:tcPr>
            <w:tcW w:w="1300" w:type="dxa"/>
            <w:vMerge/>
            <w:tcBorders>
              <w:left w:val="single" w:sz="4" w:space="0" w:color="000000"/>
              <w:bottom w:val="single" w:sz="4" w:space="0" w:color="000000"/>
              <w:right w:val="single" w:sz="4" w:space="0" w:color="000000"/>
            </w:tcBorders>
            <w:shd w:val="clear" w:color="auto" w:fill="DCDCDC"/>
          </w:tcPr>
          <w:p>
            <w:pPr/>
          </w:p>
        </w:tc>
        <w:tc>
          <w:tcPr>
            <w:tcW w:w="1528" w:type="dxa"/>
            <w:vMerge/>
            <w:tcBorders>
              <w:left w:val="single" w:sz="4" w:space="0" w:color="000000"/>
              <w:bottom w:val="single" w:sz="4" w:space="0" w:color="000000"/>
              <w:right w:val="single" w:sz="4" w:space="0" w:color="000000"/>
            </w:tcBorders>
            <w:shd w:val="clear" w:color="auto" w:fill="DCDCDC"/>
          </w:tcPr>
          <w:p>
            <w:pPr/>
          </w:p>
        </w:tc>
        <w:tc>
          <w:tcPr>
            <w:tcW w:w="1529" w:type="dxa"/>
            <w:vMerge/>
            <w:tcBorders>
              <w:left w:val="single" w:sz="4" w:space="0" w:color="000000"/>
              <w:bottom w:val="single" w:sz="4" w:space="0" w:color="000000"/>
              <w:right w:val="single" w:sz="4" w:space="0" w:color="000000"/>
            </w:tcBorders>
            <w:shd w:val="clear" w:color="auto" w:fill="DCDCDC"/>
          </w:tcPr>
          <w:p>
            <w:pPr/>
          </w:p>
        </w:tc>
        <w:tc>
          <w:tcPr>
            <w:tcW w:w="1300" w:type="dxa"/>
            <w:vMerge/>
            <w:tcBorders>
              <w:left w:val="single" w:sz="4" w:space="0" w:color="000000"/>
              <w:bottom w:val="single" w:sz="4" w:space="0" w:color="000000"/>
              <w:right w:val="single" w:sz="4" w:space="0" w:color="000000"/>
            </w:tcBorders>
            <w:shd w:val="clear" w:color="auto" w:fill="DCDCDC"/>
          </w:tcPr>
          <w:p>
            <w:pPr/>
          </w:p>
        </w:tc>
        <w:tc>
          <w:tcPr>
            <w:tcW w:w="1528"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540" w:type="dxa"/>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49,874,773.82</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49,874,773.82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55,133,549.71</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6"/>
              <w:jc w:val="right"/>
              <w:rPr>
                <w:rFonts w:ascii="宋体" w:hAnsi="宋体" w:cs="宋体" w:eastAsia="宋体" w:hint="default"/>
                <w:sz w:val="21"/>
                <w:szCs w:val="21"/>
              </w:rPr>
            </w:pPr>
            <w:r>
              <w:rPr>
                <w:rFonts w:ascii="宋体"/>
                <w:spacing w:val="-1"/>
                <w:sz w:val="21"/>
              </w:rPr>
              <w:t>55,133,549.71</w:t>
            </w:r>
            <w:r>
              <w:rPr>
                <w:rFonts w:ascii="宋体"/>
                <w:sz w:val="21"/>
              </w:rPr>
            </w:r>
          </w:p>
        </w:tc>
      </w:tr>
      <w:tr>
        <w:trPr>
          <w:trHeight w:val="322"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540" w:type="dxa"/>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68,687,089.28</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68,687,089.28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57,354,067.66</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6"/>
              <w:jc w:val="right"/>
              <w:rPr>
                <w:rFonts w:ascii="宋体" w:hAnsi="宋体" w:cs="宋体" w:eastAsia="宋体" w:hint="default"/>
                <w:sz w:val="21"/>
                <w:szCs w:val="21"/>
              </w:rPr>
            </w:pPr>
            <w:r>
              <w:rPr>
                <w:rFonts w:ascii="宋体"/>
                <w:spacing w:val="-1"/>
                <w:sz w:val="21"/>
              </w:rPr>
              <w:t>57,354,067.66</w:t>
            </w:r>
            <w:r>
              <w:rPr>
                <w:rFonts w:ascii="宋体"/>
                <w:sz w:val="21"/>
              </w:rPr>
            </w:r>
          </w:p>
        </w:tc>
      </w:tr>
      <w:tr>
        <w:trPr>
          <w:trHeight w:val="322"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540" w:type="dxa"/>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sz w:val="21"/>
              </w:rPr>
              <w:t>347,448,643.87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347,448,643.87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357,059,030.30</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357,059,030.30</w:t>
            </w:r>
            <w:r>
              <w:rPr>
                <w:rFonts w:ascii="宋体"/>
                <w:sz w:val="21"/>
              </w:rPr>
            </w: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周转材料</w:t>
            </w:r>
          </w:p>
        </w:tc>
        <w:tc>
          <w:tcPr>
            <w:tcW w:w="1540" w:type="dxa"/>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71,923.19</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71,923.19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35,390.81</w:t>
            </w: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4" w:right="0"/>
              <w:jc w:val="left"/>
              <w:rPr>
                <w:rFonts w:ascii="宋体" w:hAnsi="宋体" w:cs="宋体" w:eastAsia="宋体" w:hint="default"/>
                <w:sz w:val="21"/>
                <w:szCs w:val="21"/>
              </w:rPr>
            </w:pPr>
            <w:r>
              <w:rPr>
                <w:rFonts w:ascii="宋体"/>
                <w:sz w:val="21"/>
              </w:rPr>
              <w:t>35,390.81</w:t>
            </w:r>
          </w:p>
        </w:tc>
      </w:tr>
      <w:tr>
        <w:trPr>
          <w:trHeight w:val="322"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消耗性生物资产</w:t>
            </w:r>
          </w:p>
        </w:tc>
        <w:tc>
          <w:tcPr>
            <w:tcW w:w="1540" w:type="dxa"/>
            <w:tcBorders>
              <w:top w:val="single" w:sz="4" w:space="0" w:color="000000"/>
              <w:left w:val="single" w:sz="9" w:space="0" w:color="DCDCDC"/>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0" w:type="dxa"/>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sz w:val="21"/>
              </w:rPr>
              <w:t>466,082,430.16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466,082,430.16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469,582,038.48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469,582,038.48</w:t>
            </w:r>
            <w:r>
              <w:rPr>
                <w:rFonts w:ascii="宋体"/>
                <w:sz w:val="21"/>
              </w:rPr>
            </w:r>
          </w:p>
        </w:tc>
      </w:tr>
    </w:tbl>
    <w:p>
      <w:pPr>
        <w:spacing w:line="240" w:lineRule="auto" w:before="12"/>
        <w:rPr>
          <w:rFonts w:ascii="宋体" w:hAnsi="宋体" w:cs="宋体" w:eastAsia="宋体" w:hint="default"/>
          <w:sz w:val="24"/>
          <w:szCs w:val="24"/>
        </w:rPr>
      </w:pPr>
    </w:p>
    <w:p>
      <w:pPr>
        <w:pStyle w:val="BodyText"/>
        <w:spacing w:line="357" w:lineRule="auto" w:before="26"/>
        <w:ind w:left="1057" w:right="1087" w:firstLine="480"/>
        <w:jc w:val="both"/>
      </w:pPr>
      <w:r>
        <w:rPr/>
        <w:t>2011年末，公司存货总额为466,082,430.16元，比上年下降0.75%，占公司总资</w:t>
      </w:r>
      <w:r>
        <w:rPr>
          <w:spacing w:val="2"/>
        </w:rPr>
        <w:t> </w:t>
      </w:r>
      <w:r>
        <w:rPr>
          <w:spacing w:val="-2"/>
        </w:rPr>
        <w:t>产的比例为31.88%，随着公司销售规模的不断扩大，公司的存货规模得到了有效的控</w:t>
      </w:r>
      <w:r>
        <w:rPr>
          <w:spacing w:val="-106"/>
        </w:rPr>
        <w:t> </w:t>
      </w:r>
      <w:r>
        <w:rPr>
          <w:spacing w:val="-106"/>
        </w:rPr>
      </w:r>
      <w:r>
        <w:rPr/>
        <w:t>制。</w:t>
      </w:r>
    </w:p>
    <w:p>
      <w:pPr>
        <w:pStyle w:val="BodyText"/>
        <w:spacing w:line="240" w:lineRule="auto"/>
        <w:ind w:left="1537" w:right="0"/>
        <w:jc w:val="left"/>
      </w:pPr>
      <w:r>
        <w:rPr/>
        <w:t>（3）债权债务变动情况</w:t>
      </w:r>
    </w:p>
    <w:p>
      <w:pPr>
        <w:spacing w:before="99"/>
        <w:ind w:left="0" w:right="108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3"/>
        <w:rPr>
          <w:rFonts w:ascii="宋体" w:hAnsi="宋体" w:cs="宋体" w:eastAsia="宋体" w:hint="default"/>
          <w:sz w:val="3"/>
          <w:szCs w:val="3"/>
        </w:rPr>
      </w:pPr>
    </w:p>
    <w:tbl>
      <w:tblPr>
        <w:tblW w:w="0" w:type="auto"/>
        <w:jc w:val="left"/>
        <w:tblInd w:w="1019" w:type="dxa"/>
        <w:tblLayout w:type="fixed"/>
        <w:tblCellMar>
          <w:top w:w="0" w:type="dxa"/>
          <w:left w:w="0" w:type="dxa"/>
          <w:bottom w:w="0" w:type="dxa"/>
          <w:right w:w="0" w:type="dxa"/>
        </w:tblCellMar>
        <w:tblLook w:val="01E0"/>
      </w:tblPr>
      <w:tblGrid>
        <w:gridCol w:w="1279"/>
        <w:gridCol w:w="1896"/>
        <w:gridCol w:w="1896"/>
        <w:gridCol w:w="1896"/>
        <w:gridCol w:w="1916"/>
      </w:tblGrid>
      <w:tr>
        <w:trPr>
          <w:trHeight w:val="629"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left="55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幅度</w:t>
            </w:r>
          </w:p>
        </w:tc>
      </w:tr>
      <w:tr>
        <w:trPr>
          <w:trHeight w:val="326"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80" w:lineRule="exact"/>
              <w:ind w:right="0"/>
              <w:jc w:val="center"/>
              <w:rPr>
                <w:rFonts w:ascii="宋体" w:hAnsi="宋体" w:cs="宋体" w:eastAsia="宋体" w:hint="default"/>
                <w:sz w:val="24"/>
                <w:szCs w:val="24"/>
              </w:rPr>
            </w:pPr>
            <w:r>
              <w:rPr>
                <w:rFonts w:ascii="宋体" w:hAnsi="宋体" w:cs="宋体" w:eastAsia="宋体" w:hint="default"/>
                <w:sz w:val="24"/>
                <w:szCs w:val="24"/>
              </w:rPr>
              <w:t>长期借款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161"/>
              <w:jc w:val="right"/>
              <w:rPr>
                <w:rFonts w:ascii="宋体" w:hAnsi="宋体" w:cs="宋体" w:eastAsia="宋体" w:hint="default"/>
                <w:sz w:val="24"/>
                <w:szCs w:val="24"/>
              </w:rPr>
            </w:pPr>
            <w:r>
              <w:rPr>
                <w:rFonts w:ascii="宋体"/>
                <w:sz w:val="24"/>
              </w:rPr>
              <w:t>48,500,000.00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0"/>
              <w:jc w:val="center"/>
              <w:rPr>
                <w:rFonts w:ascii="宋体" w:hAnsi="宋体" w:cs="宋体" w:eastAsia="宋体" w:hint="default"/>
                <w:sz w:val="24"/>
                <w:szCs w:val="24"/>
              </w:rPr>
            </w:pPr>
            <w:r>
              <w:rPr>
                <w:rFonts w:ascii="宋体"/>
                <w:sz w:val="24"/>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0"/>
              <w:jc w:val="center"/>
              <w:rPr>
                <w:rFonts w:ascii="宋体" w:hAnsi="宋体" w:cs="宋体" w:eastAsia="宋体" w:hint="default"/>
                <w:sz w:val="24"/>
                <w:szCs w:val="24"/>
              </w:rPr>
            </w:pPr>
            <w:r>
              <w:rPr>
                <w:rFonts w:ascii="宋体"/>
                <w:sz w:val="24"/>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1"/>
              <w:jc w:val="center"/>
              <w:rPr>
                <w:rFonts w:ascii="宋体" w:hAnsi="宋体" w:cs="宋体" w:eastAsia="宋体" w:hint="default"/>
                <w:sz w:val="24"/>
                <w:szCs w:val="24"/>
              </w:rPr>
            </w:pPr>
            <w:r>
              <w:rPr>
                <w:rFonts w:ascii="宋体"/>
                <w:sz w:val="24"/>
              </w:rPr>
              <w:t>-</w:t>
            </w:r>
          </w:p>
        </w:tc>
      </w:tr>
      <w:tr>
        <w:trPr>
          <w:trHeight w:val="323"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短期借款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463,600,000.00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360,800,000.00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147,800,000.00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28.49%</w:t>
            </w:r>
          </w:p>
        </w:tc>
      </w:tr>
      <w:tr>
        <w:trPr>
          <w:trHeight w:val="322"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406,596,870.67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285,757,698.47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129,778,355.52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42.29%</w:t>
            </w:r>
          </w:p>
        </w:tc>
      </w:tr>
      <w:tr>
        <w:trPr>
          <w:trHeight w:val="322"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应付账款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101,940,260.37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89,302,034.86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96,117,854.57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14.15%</w:t>
            </w:r>
          </w:p>
        </w:tc>
      </w:tr>
      <w:tr>
        <w:trPr>
          <w:trHeight w:val="323"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预收账款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1"/>
              <w:jc w:val="right"/>
              <w:rPr>
                <w:rFonts w:ascii="宋体" w:hAnsi="宋体" w:cs="宋体" w:eastAsia="宋体" w:hint="default"/>
                <w:sz w:val="24"/>
                <w:szCs w:val="24"/>
              </w:rPr>
            </w:pPr>
            <w:r>
              <w:rPr>
                <w:rFonts w:ascii="宋体"/>
                <w:sz w:val="24"/>
              </w:rPr>
              <w:t>55,696,805.51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123,792,332.73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77,609,240.30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-55.01%</w:t>
            </w:r>
          </w:p>
        </w:tc>
      </w:tr>
      <w:tr>
        <w:trPr>
          <w:trHeight w:val="322" w:hRule="exact"/>
        </w:trPr>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预付账款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1"/>
              <w:jc w:val="right"/>
              <w:rPr>
                <w:rFonts w:ascii="宋体" w:hAnsi="宋体" w:cs="宋体" w:eastAsia="宋体" w:hint="default"/>
                <w:sz w:val="24"/>
                <w:szCs w:val="24"/>
              </w:rPr>
            </w:pPr>
            <w:r>
              <w:rPr>
                <w:rFonts w:ascii="宋体"/>
                <w:sz w:val="24"/>
              </w:rPr>
              <w:t>21,981,879.06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18,916,987.51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26,474,990.93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16.20%</w:t>
            </w:r>
          </w:p>
        </w:tc>
      </w:tr>
    </w:tbl>
    <w:p>
      <w:pPr>
        <w:pStyle w:val="BodyText"/>
        <w:spacing w:line="357" w:lineRule="auto" w:before="40"/>
        <w:ind w:left="1057" w:right="1089" w:firstLine="480"/>
        <w:jc w:val="both"/>
      </w:pPr>
      <w:r>
        <w:rPr>
          <w:spacing w:val="-2"/>
        </w:rPr>
        <w:t>①2011年末，公司短期借款为463,600,000.00元，比2010年末增加28.49%，原因</w:t>
      </w:r>
      <w:r>
        <w:rPr/>
        <w:t> 为公司销售增长导致流动资金需求增加，借款相应增长；</w:t>
      </w:r>
    </w:p>
    <w:p>
      <w:pPr>
        <w:pStyle w:val="BodyText"/>
        <w:spacing w:line="357" w:lineRule="auto"/>
        <w:ind w:left="1057" w:right="1089" w:firstLine="480"/>
        <w:jc w:val="both"/>
      </w:pPr>
      <w:r>
        <w:rPr>
          <w:spacing w:val="-2"/>
        </w:rPr>
        <w:t>②2011年末，公司应收账款为406,596,870.67元，比2010年末增加42.29%，原因</w:t>
      </w:r>
      <w:r>
        <w:rPr/>
        <w:t> </w:t>
      </w:r>
      <w:r>
        <w:rPr>
          <w:spacing w:val="-2"/>
        </w:rPr>
        <w:t>系随着公司客户结构的调整，铁路、机场、市政项目和国家大中型企业的大型工程项</w:t>
      </w:r>
      <w:r>
        <w:rPr>
          <w:spacing w:val="-112"/>
        </w:rPr>
        <w:t> </w:t>
      </w:r>
      <w:r>
        <w:rPr>
          <w:spacing w:val="-112"/>
        </w:rPr>
      </w:r>
      <w:r>
        <w:rPr/>
        <w:t>目结算周期长，导致正常结算期内应收账款增加。</w:t>
      </w:r>
    </w:p>
    <w:p>
      <w:pPr>
        <w:pStyle w:val="BodyText"/>
        <w:spacing w:line="357" w:lineRule="auto"/>
        <w:ind w:left="1057" w:right="1084" w:firstLine="480"/>
        <w:jc w:val="both"/>
      </w:pPr>
      <w:r>
        <w:rPr/>
        <w:t>③2011年末，公司预收账款为55,696,805.51元，比2010年末下降55.01%，主要</w:t>
      </w:r>
      <w:r>
        <w:rPr>
          <w:spacing w:val="2"/>
        </w:rPr>
        <w:t> </w:t>
      </w:r>
      <w:r>
        <w:rPr/>
        <w:t>原因为本年度结转收入导致预收账款减少。</w:t>
      </w:r>
    </w:p>
    <w:p>
      <w:pPr>
        <w:pStyle w:val="BodyText"/>
        <w:spacing w:line="240" w:lineRule="auto"/>
        <w:ind w:left="1537" w:right="0"/>
        <w:jc w:val="left"/>
      </w:pPr>
      <w:r>
        <w:rPr/>
        <w:t>（4）偿债能力分析</w:t>
      </w:r>
    </w:p>
    <w:p>
      <w:pPr>
        <w:spacing w:line="240" w:lineRule="auto" w:before="9"/>
        <w:rPr>
          <w:rFonts w:ascii="宋体" w:hAnsi="宋体" w:cs="宋体" w:eastAsia="宋体" w:hint="default"/>
          <w:sz w:val="8"/>
          <w:szCs w:val="8"/>
        </w:rPr>
      </w:pPr>
    </w:p>
    <w:tbl>
      <w:tblPr>
        <w:tblW w:w="0" w:type="auto"/>
        <w:jc w:val="left"/>
        <w:tblInd w:w="944" w:type="dxa"/>
        <w:tblLayout w:type="fixed"/>
        <w:tblCellMar>
          <w:top w:w="0" w:type="dxa"/>
          <w:left w:w="0" w:type="dxa"/>
          <w:bottom w:w="0" w:type="dxa"/>
          <w:right w:w="0" w:type="dxa"/>
        </w:tblCellMar>
        <w:tblLook w:val="01E0"/>
      </w:tblPr>
      <w:tblGrid>
        <w:gridCol w:w="1908"/>
        <w:gridCol w:w="1500"/>
        <w:gridCol w:w="1500"/>
        <w:gridCol w:w="1500"/>
        <w:gridCol w:w="2641"/>
      </w:tblGrid>
      <w:tr>
        <w:trPr>
          <w:trHeight w:val="322" w:hRule="exact"/>
        </w:trPr>
        <w:tc>
          <w:tcPr>
            <w:tcW w:w="190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5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35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35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235" w:right="0"/>
              <w:jc w:val="left"/>
              <w:rPr>
                <w:rFonts w:ascii="宋体" w:hAnsi="宋体" w:cs="宋体" w:eastAsia="宋体" w:hint="default"/>
                <w:sz w:val="24"/>
                <w:szCs w:val="24"/>
              </w:rPr>
            </w:pPr>
            <w:r>
              <w:rPr>
                <w:rFonts w:ascii="宋体" w:hAnsi="宋体" w:cs="宋体" w:eastAsia="宋体" w:hint="default"/>
                <w:sz w:val="24"/>
                <w:szCs w:val="24"/>
              </w:rPr>
              <w:t>本年比上年增减幅度</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流动比率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6" w:right="0"/>
              <w:jc w:val="left"/>
              <w:rPr>
                <w:rFonts w:ascii="宋体" w:hAnsi="宋体" w:cs="宋体" w:eastAsia="宋体" w:hint="default"/>
                <w:sz w:val="24"/>
                <w:szCs w:val="24"/>
              </w:rPr>
            </w:pPr>
            <w:r>
              <w:rPr>
                <w:rFonts w:ascii="宋体"/>
                <w:sz w:val="24"/>
              </w:rPr>
              <w:t>1.37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6" w:right="0"/>
              <w:jc w:val="left"/>
              <w:rPr>
                <w:rFonts w:ascii="宋体" w:hAnsi="宋体" w:cs="宋体" w:eastAsia="宋体" w:hint="default"/>
                <w:sz w:val="24"/>
                <w:szCs w:val="24"/>
              </w:rPr>
            </w:pPr>
            <w:r>
              <w:rPr>
                <w:rFonts w:ascii="宋体"/>
                <w:sz w:val="24"/>
              </w:rPr>
              <w:t>1.51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4"/>
              <w:jc w:val="center"/>
              <w:rPr>
                <w:rFonts w:ascii="宋体" w:hAnsi="宋体" w:cs="宋体" w:eastAsia="宋体" w:hint="default"/>
                <w:sz w:val="24"/>
                <w:szCs w:val="24"/>
              </w:rPr>
            </w:pPr>
            <w:r>
              <w:rPr>
                <w:rFonts w:ascii="宋体"/>
                <w:sz w:val="24"/>
              </w:rPr>
              <w:t>1.87</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-9.27%</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速动比率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6" w:right="0"/>
              <w:jc w:val="left"/>
              <w:rPr>
                <w:rFonts w:ascii="宋体" w:hAnsi="宋体" w:cs="宋体" w:eastAsia="宋体" w:hint="default"/>
                <w:sz w:val="24"/>
                <w:szCs w:val="24"/>
              </w:rPr>
            </w:pPr>
            <w:r>
              <w:rPr>
                <w:rFonts w:ascii="宋体"/>
                <w:sz w:val="24"/>
              </w:rPr>
              <w:t>0.82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6" w:right="0"/>
              <w:jc w:val="left"/>
              <w:rPr>
                <w:rFonts w:ascii="宋体" w:hAnsi="宋体" w:cs="宋体" w:eastAsia="宋体" w:hint="default"/>
                <w:sz w:val="24"/>
                <w:szCs w:val="24"/>
              </w:rPr>
            </w:pPr>
            <w:r>
              <w:rPr>
                <w:rFonts w:ascii="宋体"/>
                <w:sz w:val="24"/>
              </w:rPr>
              <w:t>0.81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4"/>
              <w:jc w:val="center"/>
              <w:rPr>
                <w:rFonts w:ascii="宋体" w:hAnsi="宋体" w:cs="宋体" w:eastAsia="宋体" w:hint="default"/>
                <w:sz w:val="24"/>
                <w:szCs w:val="24"/>
              </w:rPr>
            </w:pPr>
            <w:r>
              <w:rPr>
                <w:rFonts w:ascii="宋体"/>
                <w:sz w:val="24"/>
              </w:rPr>
              <w:t>1.07</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center"/>
              <w:rPr>
                <w:rFonts w:ascii="宋体" w:hAnsi="宋体" w:cs="宋体" w:eastAsia="宋体" w:hint="default"/>
                <w:sz w:val="24"/>
                <w:szCs w:val="24"/>
              </w:rPr>
            </w:pPr>
            <w:r>
              <w:rPr>
                <w:rFonts w:ascii="宋体"/>
                <w:sz w:val="24"/>
              </w:rPr>
              <w:t>1.23%</w:t>
            </w:r>
          </w:p>
        </w:tc>
      </w:tr>
      <w:tr>
        <w:trPr>
          <w:trHeight w:val="323" w:hRule="exact"/>
        </w:trPr>
        <w:tc>
          <w:tcPr>
            <w:tcW w:w="19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60.86%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6" w:right="0"/>
              <w:jc w:val="left"/>
              <w:rPr>
                <w:rFonts w:ascii="宋体" w:hAnsi="宋体" w:cs="宋体" w:eastAsia="宋体" w:hint="default"/>
                <w:sz w:val="24"/>
                <w:szCs w:val="24"/>
              </w:rPr>
            </w:pPr>
            <w:r>
              <w:rPr>
                <w:rFonts w:ascii="宋体"/>
                <w:sz w:val="24"/>
              </w:rPr>
              <w:t>57.54%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4"/>
              <w:jc w:val="center"/>
              <w:rPr>
                <w:rFonts w:ascii="宋体" w:hAnsi="宋体" w:cs="宋体" w:eastAsia="宋体" w:hint="default"/>
                <w:sz w:val="24"/>
                <w:szCs w:val="24"/>
              </w:rPr>
            </w:pPr>
            <w:r>
              <w:rPr>
                <w:rFonts w:ascii="宋体"/>
                <w:sz w:val="24"/>
              </w:rPr>
              <w:t>52.48%</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center"/>
              <w:rPr>
                <w:rFonts w:ascii="宋体" w:hAnsi="宋体" w:cs="宋体" w:eastAsia="宋体" w:hint="default"/>
                <w:sz w:val="24"/>
                <w:szCs w:val="24"/>
              </w:rPr>
            </w:pPr>
            <w:r>
              <w:rPr>
                <w:rFonts w:ascii="宋体"/>
                <w:sz w:val="24"/>
              </w:rPr>
              <w:t>3.32%</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利息保障倍数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6" w:right="0"/>
              <w:jc w:val="left"/>
              <w:rPr>
                <w:rFonts w:ascii="宋体" w:hAnsi="宋体" w:cs="宋体" w:eastAsia="宋体" w:hint="default"/>
                <w:sz w:val="24"/>
                <w:szCs w:val="24"/>
              </w:rPr>
            </w:pPr>
            <w:r>
              <w:rPr>
                <w:rFonts w:ascii="宋体"/>
                <w:sz w:val="24"/>
              </w:rPr>
              <w:t>3.90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6" w:right="0"/>
              <w:jc w:val="left"/>
              <w:rPr>
                <w:rFonts w:ascii="宋体" w:hAnsi="宋体" w:cs="宋体" w:eastAsia="宋体" w:hint="default"/>
                <w:sz w:val="24"/>
                <w:szCs w:val="24"/>
              </w:rPr>
            </w:pPr>
            <w:r>
              <w:rPr>
                <w:rFonts w:ascii="宋体"/>
                <w:sz w:val="24"/>
              </w:rPr>
              <w:t>5.30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4"/>
              <w:jc w:val="center"/>
              <w:rPr>
                <w:rFonts w:ascii="宋体" w:hAnsi="宋体" w:cs="宋体" w:eastAsia="宋体" w:hint="default"/>
                <w:sz w:val="24"/>
                <w:szCs w:val="24"/>
              </w:rPr>
            </w:pPr>
            <w:r>
              <w:rPr>
                <w:rFonts w:ascii="宋体"/>
                <w:sz w:val="24"/>
              </w:rPr>
              <w:t>4.02</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26" w:right="0"/>
              <w:jc w:val="left"/>
              <w:rPr>
                <w:rFonts w:ascii="宋体" w:hAnsi="宋体" w:cs="宋体" w:eastAsia="宋体" w:hint="default"/>
                <w:sz w:val="24"/>
                <w:szCs w:val="24"/>
              </w:rPr>
            </w:pPr>
            <w:r>
              <w:rPr>
                <w:rFonts w:ascii="宋体"/>
                <w:sz w:val="24"/>
              </w:rPr>
              <w:t>-26.42%</w:t>
            </w:r>
          </w:p>
        </w:tc>
      </w:tr>
    </w:tbl>
    <w:p>
      <w:pPr>
        <w:spacing w:after="0" w:line="275" w:lineRule="exact"/>
        <w:jc w:val="left"/>
        <w:rPr>
          <w:rFonts w:ascii="宋体" w:hAnsi="宋体" w:cs="宋体" w:eastAsia="宋体" w:hint="default"/>
          <w:sz w:val="24"/>
          <w:szCs w:val="24"/>
        </w:rPr>
        <w:sectPr>
          <w:pgSz w:w="11910" w:h="16840"/>
          <w:pgMar w:header="447" w:footer="605" w:top="640" w:bottom="800" w:left="740" w:right="200"/>
        </w:sectPr>
      </w:pPr>
    </w:p>
    <w:p>
      <w:pPr>
        <w:spacing w:line="240" w:lineRule="auto" w:before="6"/>
        <w:rPr>
          <w:rFonts w:ascii="宋体" w:hAnsi="宋体" w:cs="宋体" w:eastAsia="宋体" w:hint="default"/>
          <w:sz w:val="27"/>
          <w:szCs w:val="27"/>
        </w:rPr>
      </w:pPr>
    </w:p>
    <w:p>
      <w:pPr>
        <w:pStyle w:val="BodyText"/>
        <w:spacing w:line="357" w:lineRule="auto" w:before="26"/>
        <w:ind w:left="1037" w:right="1027" w:firstLine="480"/>
        <w:jc w:val="left"/>
      </w:pPr>
      <w:r>
        <w:rPr>
          <w:spacing w:val="-2"/>
        </w:rPr>
        <w:t>报告期公司利息保障倍数为3.90，比上年下降26.42%，主要原因系财务费用的增</w:t>
      </w:r>
      <w:r>
        <w:rPr/>
        <w:t> 长所致。</w:t>
      </w:r>
    </w:p>
    <w:p>
      <w:pPr>
        <w:pStyle w:val="BodyText"/>
        <w:spacing w:line="240" w:lineRule="auto"/>
        <w:ind w:left="1517" w:right="1027"/>
        <w:jc w:val="left"/>
      </w:pPr>
      <w:r>
        <w:rPr/>
        <w:t>（5）资产营运能力分析</w:t>
      </w:r>
    </w:p>
    <w:p>
      <w:pPr>
        <w:spacing w:line="240" w:lineRule="auto" w:before="9"/>
        <w:rPr>
          <w:rFonts w:ascii="宋体" w:hAnsi="宋体" w:cs="宋体" w:eastAsia="宋体" w:hint="default"/>
          <w:sz w:val="8"/>
          <w:szCs w:val="8"/>
        </w:rPr>
      </w:pPr>
    </w:p>
    <w:tbl>
      <w:tblPr>
        <w:tblW w:w="0" w:type="auto"/>
        <w:jc w:val="left"/>
        <w:tblInd w:w="1032" w:type="dxa"/>
        <w:tblLayout w:type="fixed"/>
        <w:tblCellMar>
          <w:top w:w="0" w:type="dxa"/>
          <w:left w:w="0" w:type="dxa"/>
          <w:bottom w:w="0" w:type="dxa"/>
          <w:right w:w="0" w:type="dxa"/>
        </w:tblCellMar>
        <w:tblLook w:val="01E0"/>
      </w:tblPr>
      <w:tblGrid>
        <w:gridCol w:w="2160"/>
        <w:gridCol w:w="1536"/>
        <w:gridCol w:w="1536"/>
        <w:gridCol w:w="1536"/>
        <w:gridCol w:w="2444"/>
      </w:tblGrid>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37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37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37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本年比上年增减幅度</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应收账款周转率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76" w:right="0"/>
              <w:jc w:val="left"/>
              <w:rPr>
                <w:rFonts w:ascii="宋体" w:hAnsi="宋体" w:cs="宋体" w:eastAsia="宋体" w:hint="default"/>
                <w:sz w:val="24"/>
                <w:szCs w:val="24"/>
              </w:rPr>
            </w:pPr>
            <w:r>
              <w:rPr>
                <w:rFonts w:ascii="宋体"/>
                <w:sz w:val="24"/>
              </w:rPr>
              <w:t>2.39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58" w:right="0"/>
              <w:jc w:val="left"/>
              <w:rPr>
                <w:rFonts w:ascii="宋体" w:hAnsi="宋体" w:cs="宋体" w:eastAsia="宋体" w:hint="default"/>
                <w:sz w:val="24"/>
                <w:szCs w:val="24"/>
              </w:rPr>
            </w:pPr>
            <w:r>
              <w:rPr>
                <w:rFonts w:ascii="宋体"/>
                <w:sz w:val="24"/>
              </w:rPr>
              <w:t>2.82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58" w:right="0"/>
              <w:jc w:val="left"/>
              <w:rPr>
                <w:rFonts w:ascii="宋体" w:hAnsi="宋体" w:cs="宋体" w:eastAsia="宋体" w:hint="default"/>
                <w:sz w:val="24"/>
                <w:szCs w:val="24"/>
              </w:rPr>
            </w:pPr>
            <w:r>
              <w:rPr>
                <w:rFonts w:ascii="宋体"/>
                <w:sz w:val="24"/>
              </w:rPr>
              <w:t>4.26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-15.25%</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存货周转率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76" w:right="0"/>
              <w:jc w:val="left"/>
              <w:rPr>
                <w:rFonts w:ascii="宋体" w:hAnsi="宋体" w:cs="宋体" w:eastAsia="宋体" w:hint="default"/>
                <w:sz w:val="24"/>
                <w:szCs w:val="24"/>
              </w:rPr>
            </w:pPr>
            <w:r>
              <w:rPr>
                <w:rFonts w:ascii="宋体"/>
                <w:sz w:val="24"/>
              </w:rPr>
              <w:t>1.17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58" w:right="0"/>
              <w:jc w:val="left"/>
              <w:rPr>
                <w:rFonts w:ascii="宋体" w:hAnsi="宋体" w:cs="宋体" w:eastAsia="宋体" w:hint="default"/>
                <w:sz w:val="24"/>
                <w:szCs w:val="24"/>
              </w:rPr>
            </w:pPr>
            <w:r>
              <w:rPr>
                <w:rFonts w:ascii="宋体"/>
                <w:sz w:val="24"/>
              </w:rPr>
              <w:t>1.02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58" w:right="0"/>
              <w:jc w:val="left"/>
              <w:rPr>
                <w:rFonts w:ascii="宋体" w:hAnsi="宋体" w:cs="宋体" w:eastAsia="宋体" w:hint="default"/>
                <w:sz w:val="24"/>
                <w:szCs w:val="24"/>
              </w:rPr>
            </w:pPr>
            <w:r>
              <w:rPr>
                <w:rFonts w:ascii="宋体"/>
                <w:sz w:val="24"/>
              </w:rPr>
              <w:t>1.14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8"/>
              <w:jc w:val="center"/>
              <w:rPr>
                <w:rFonts w:ascii="宋体" w:hAnsi="宋体" w:cs="宋体" w:eastAsia="宋体" w:hint="default"/>
                <w:sz w:val="24"/>
                <w:szCs w:val="24"/>
              </w:rPr>
            </w:pPr>
            <w:r>
              <w:rPr>
                <w:rFonts w:ascii="宋体"/>
                <w:sz w:val="24"/>
              </w:rPr>
              <w:t>14.71%</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流动资产周转率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6" w:right="0"/>
              <w:jc w:val="left"/>
              <w:rPr>
                <w:rFonts w:ascii="宋体" w:hAnsi="宋体" w:cs="宋体" w:eastAsia="宋体" w:hint="default"/>
                <w:sz w:val="24"/>
                <w:szCs w:val="24"/>
              </w:rPr>
            </w:pPr>
            <w:r>
              <w:rPr>
                <w:rFonts w:ascii="宋体"/>
                <w:sz w:val="24"/>
              </w:rPr>
              <w:t>79.69%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38" w:right="0"/>
              <w:jc w:val="left"/>
              <w:rPr>
                <w:rFonts w:ascii="宋体" w:hAnsi="宋体" w:cs="宋体" w:eastAsia="宋体" w:hint="default"/>
                <w:sz w:val="24"/>
                <w:szCs w:val="24"/>
              </w:rPr>
            </w:pPr>
            <w:r>
              <w:rPr>
                <w:rFonts w:ascii="宋体"/>
                <w:sz w:val="24"/>
              </w:rPr>
              <w:t>69.11%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38" w:right="0"/>
              <w:jc w:val="left"/>
              <w:rPr>
                <w:rFonts w:ascii="宋体" w:hAnsi="宋体" w:cs="宋体" w:eastAsia="宋体" w:hint="default"/>
                <w:sz w:val="24"/>
                <w:szCs w:val="24"/>
              </w:rPr>
            </w:pPr>
            <w:r>
              <w:rPr>
                <w:rFonts w:ascii="宋体"/>
                <w:sz w:val="24"/>
              </w:rPr>
              <w:t>80.97%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8"/>
              <w:jc w:val="center"/>
              <w:rPr>
                <w:rFonts w:ascii="宋体" w:hAnsi="宋体" w:cs="宋体" w:eastAsia="宋体" w:hint="default"/>
                <w:sz w:val="24"/>
                <w:szCs w:val="24"/>
              </w:rPr>
            </w:pPr>
            <w:r>
              <w:rPr>
                <w:rFonts w:ascii="宋体"/>
                <w:sz w:val="24"/>
              </w:rPr>
              <w:t>10.58%</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固定资产周转率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76" w:right="0"/>
              <w:jc w:val="left"/>
              <w:rPr>
                <w:rFonts w:ascii="宋体" w:hAnsi="宋体" w:cs="宋体" w:eastAsia="宋体" w:hint="default"/>
                <w:sz w:val="24"/>
                <w:szCs w:val="24"/>
              </w:rPr>
            </w:pPr>
            <w:r>
              <w:rPr>
                <w:rFonts w:ascii="宋体"/>
                <w:sz w:val="24"/>
              </w:rPr>
              <w:t>3.74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8" w:right="0"/>
              <w:jc w:val="left"/>
              <w:rPr>
                <w:rFonts w:ascii="宋体" w:hAnsi="宋体" w:cs="宋体" w:eastAsia="宋体" w:hint="default"/>
                <w:sz w:val="24"/>
                <w:szCs w:val="24"/>
              </w:rPr>
            </w:pPr>
            <w:r>
              <w:rPr>
                <w:rFonts w:ascii="宋体"/>
                <w:sz w:val="24"/>
              </w:rPr>
              <w:t>10.54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58" w:right="0"/>
              <w:jc w:val="left"/>
              <w:rPr>
                <w:rFonts w:ascii="宋体" w:hAnsi="宋体" w:cs="宋体" w:eastAsia="宋体" w:hint="default"/>
                <w:sz w:val="24"/>
                <w:szCs w:val="24"/>
              </w:rPr>
            </w:pPr>
            <w:r>
              <w:rPr>
                <w:rFonts w:ascii="宋体"/>
                <w:sz w:val="24"/>
              </w:rPr>
              <w:t>9.37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8"/>
              <w:jc w:val="center"/>
              <w:rPr>
                <w:rFonts w:ascii="宋体" w:hAnsi="宋体" w:cs="宋体" w:eastAsia="宋体" w:hint="default"/>
                <w:sz w:val="24"/>
                <w:szCs w:val="24"/>
              </w:rPr>
            </w:pPr>
            <w:r>
              <w:rPr>
                <w:rFonts w:ascii="宋体"/>
                <w:sz w:val="24"/>
              </w:rPr>
              <w:t>-64.52%</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总资产周转率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6" w:right="0"/>
              <w:jc w:val="left"/>
              <w:rPr>
                <w:rFonts w:ascii="宋体" w:hAnsi="宋体" w:cs="宋体" w:eastAsia="宋体" w:hint="default"/>
                <w:sz w:val="24"/>
                <w:szCs w:val="24"/>
              </w:rPr>
            </w:pPr>
            <w:r>
              <w:rPr>
                <w:rFonts w:ascii="宋体"/>
                <w:sz w:val="24"/>
              </w:rPr>
              <w:t>65.81%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38" w:right="0"/>
              <w:jc w:val="left"/>
              <w:rPr>
                <w:rFonts w:ascii="宋体" w:hAnsi="宋体" w:cs="宋体" w:eastAsia="宋体" w:hint="default"/>
                <w:sz w:val="24"/>
                <w:szCs w:val="24"/>
              </w:rPr>
            </w:pPr>
            <w:r>
              <w:rPr>
                <w:rFonts w:ascii="宋体"/>
                <w:sz w:val="24"/>
              </w:rPr>
              <w:t>60.47%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38" w:right="0"/>
              <w:jc w:val="left"/>
              <w:rPr>
                <w:rFonts w:ascii="宋体" w:hAnsi="宋体" w:cs="宋体" w:eastAsia="宋体" w:hint="default"/>
                <w:sz w:val="24"/>
                <w:szCs w:val="24"/>
              </w:rPr>
            </w:pPr>
            <w:r>
              <w:rPr>
                <w:rFonts w:ascii="宋体"/>
                <w:sz w:val="24"/>
              </w:rPr>
              <w:t>69.53%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8"/>
              <w:jc w:val="center"/>
              <w:rPr>
                <w:rFonts w:ascii="宋体" w:hAnsi="宋体" w:cs="宋体" w:eastAsia="宋体" w:hint="default"/>
                <w:sz w:val="24"/>
                <w:szCs w:val="24"/>
              </w:rPr>
            </w:pPr>
            <w:r>
              <w:rPr>
                <w:rFonts w:ascii="宋体"/>
                <w:sz w:val="24"/>
              </w:rPr>
              <w:t>5.34%</w:t>
            </w:r>
          </w:p>
        </w:tc>
      </w:tr>
    </w:tbl>
    <w:p>
      <w:pPr>
        <w:pStyle w:val="BodyText"/>
        <w:spacing w:line="357" w:lineRule="auto" w:before="40"/>
        <w:ind w:left="1037" w:right="1027" w:firstLine="480"/>
        <w:jc w:val="left"/>
      </w:pPr>
      <w:r>
        <w:rPr>
          <w:spacing w:val="-2"/>
        </w:rPr>
        <w:t>报告期公司固定资产周转率为3.74，比上年下降64.52%，其主要原因募投项目投</w:t>
      </w:r>
      <w:r>
        <w:rPr/>
        <w:t> 产，固定资产增加所致。</w:t>
      </w:r>
    </w:p>
    <w:p>
      <w:pPr>
        <w:pStyle w:val="BodyText"/>
        <w:spacing w:line="357" w:lineRule="auto"/>
        <w:ind w:left="1517" w:right="1017"/>
        <w:jc w:val="left"/>
      </w:pPr>
      <w:r>
        <w:rPr/>
        <w:t>（6）主要资产的计量 </w:t>
      </w:r>
      <w:r>
        <w:rPr>
          <w:spacing w:val="-2"/>
        </w:rPr>
        <w:t>公司报告期内的主要资产均采用了历史成本计价，期末对相关资产进行了资产减</w:t>
      </w:r>
    </w:p>
    <w:p>
      <w:pPr>
        <w:pStyle w:val="BodyText"/>
        <w:spacing w:line="357" w:lineRule="auto"/>
        <w:ind w:left="1037" w:right="1021"/>
        <w:jc w:val="left"/>
      </w:pPr>
      <w:r>
        <w:rPr>
          <w:spacing w:val="-2"/>
        </w:rPr>
        <w:t>值测试并按《会计准则》的要求进行了会计处理。报告期内无采用公允价值计量的资</w:t>
      </w:r>
      <w:r>
        <w:rPr>
          <w:spacing w:val="-112"/>
        </w:rPr>
        <w:t> </w:t>
      </w:r>
      <w:r>
        <w:rPr>
          <w:spacing w:val="-112"/>
        </w:rPr>
      </w:r>
      <w:r>
        <w:rPr/>
        <w:t>产。</w:t>
      </w:r>
    </w:p>
    <w:p>
      <w:pPr>
        <w:pStyle w:val="BodyText"/>
        <w:spacing w:line="357" w:lineRule="auto"/>
        <w:ind w:left="1517" w:right="5387"/>
        <w:jc w:val="left"/>
      </w:pPr>
      <w:r>
        <w:rPr/>
        <w:t>（7）PE 投资情况 报告期内，公司不存在PE 投资情形。</w:t>
      </w:r>
    </w:p>
    <w:p>
      <w:pPr>
        <w:pStyle w:val="BodyText"/>
        <w:spacing w:line="240" w:lineRule="auto"/>
        <w:ind w:left="1517" w:right="1027"/>
        <w:jc w:val="left"/>
      </w:pPr>
      <w:r>
        <w:rPr/>
        <w:t>（四）公司控股或参股子公司的经营情况及业绩分析</w:t>
      </w:r>
    </w:p>
    <w:p>
      <w:pPr>
        <w:spacing w:before="99"/>
        <w:ind w:left="0" w:right="102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334"/>
        <w:gridCol w:w="1026"/>
        <w:gridCol w:w="1880"/>
        <w:gridCol w:w="1679"/>
        <w:gridCol w:w="1423"/>
        <w:gridCol w:w="1314"/>
      </w:tblGrid>
      <w:tr>
        <w:trPr>
          <w:trHeight w:val="945"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1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exact" w:before="147"/>
              <w:ind w:left="387" w:right="146" w:hanging="240"/>
              <w:jc w:val="left"/>
              <w:rPr>
                <w:rFonts w:ascii="宋体" w:hAnsi="宋体" w:cs="宋体" w:eastAsia="宋体" w:hint="default"/>
                <w:sz w:val="24"/>
                <w:szCs w:val="24"/>
              </w:rPr>
            </w:pPr>
            <w:r>
              <w:rPr>
                <w:rFonts w:ascii="宋体" w:hAnsi="宋体" w:cs="宋体" w:eastAsia="宋体" w:hint="default"/>
                <w:sz w:val="24"/>
                <w:szCs w:val="24"/>
              </w:rPr>
              <w:t>持股比 例</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24"/>
                <w:szCs w:val="24"/>
              </w:rPr>
            </w:pPr>
            <w:r>
              <w:rPr>
                <w:rFonts w:ascii="宋体" w:hAnsi="宋体" w:cs="宋体" w:eastAsia="宋体" w:hint="default"/>
                <w:sz w:val="24"/>
                <w:szCs w:val="24"/>
              </w:rPr>
              <w:t>2011年净利润</w:t>
            </w:r>
          </w:p>
        </w:tc>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14"/>
              <w:jc w:val="right"/>
              <w:rPr>
                <w:rFonts w:ascii="宋体" w:hAnsi="宋体" w:cs="宋体" w:eastAsia="宋体" w:hint="default"/>
                <w:sz w:val="24"/>
                <w:szCs w:val="24"/>
              </w:rPr>
            </w:pPr>
            <w:r>
              <w:rPr>
                <w:rFonts w:ascii="宋体" w:hAnsi="宋体" w:cs="宋体" w:eastAsia="宋体" w:hint="default"/>
                <w:sz w:val="24"/>
                <w:szCs w:val="24"/>
              </w:rPr>
              <w:t>2010年净利润</w:t>
            </w:r>
          </w:p>
        </w:tc>
        <w:tc>
          <w:tcPr>
            <w:tcW w:w="1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exact" w:before="147"/>
              <w:ind w:left="586" w:right="104" w:hanging="480"/>
              <w:jc w:val="left"/>
              <w:rPr>
                <w:rFonts w:ascii="宋体" w:hAnsi="宋体" w:cs="宋体" w:eastAsia="宋体" w:hint="default"/>
                <w:sz w:val="24"/>
                <w:szCs w:val="24"/>
              </w:rPr>
            </w:pPr>
            <w:r>
              <w:rPr>
                <w:rFonts w:ascii="宋体" w:hAnsi="宋体" w:cs="宋体" w:eastAsia="宋体" w:hint="default"/>
                <w:sz w:val="24"/>
                <w:szCs w:val="24"/>
              </w:rPr>
              <w:t>同比变动比 例</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71" w:right="0"/>
              <w:jc w:val="left"/>
              <w:rPr>
                <w:rFonts w:ascii="宋体" w:hAnsi="宋体" w:cs="宋体" w:eastAsia="宋体" w:hint="default"/>
                <w:sz w:val="24"/>
                <w:szCs w:val="24"/>
              </w:rPr>
            </w:pPr>
            <w:r>
              <w:rPr>
                <w:rFonts w:ascii="宋体" w:hAnsi="宋体" w:cs="宋体" w:eastAsia="宋体" w:hint="default"/>
                <w:sz w:val="24"/>
                <w:szCs w:val="24"/>
              </w:rPr>
              <w:t>占合并净</w:t>
            </w:r>
          </w:p>
          <w:p>
            <w:pPr>
              <w:pStyle w:val="TableParagraph"/>
              <w:spacing w:line="312" w:lineRule="exact" w:before="29"/>
              <w:ind w:left="531" w:right="170" w:hanging="360"/>
              <w:jc w:val="left"/>
              <w:rPr>
                <w:rFonts w:ascii="宋体" w:hAnsi="宋体" w:cs="宋体" w:eastAsia="宋体" w:hint="default"/>
                <w:sz w:val="24"/>
                <w:szCs w:val="24"/>
              </w:rPr>
            </w:pPr>
            <w:r>
              <w:rPr>
                <w:rFonts w:ascii="宋体" w:hAnsi="宋体" w:cs="宋体" w:eastAsia="宋体" w:hint="default"/>
                <w:sz w:val="24"/>
                <w:szCs w:val="24"/>
              </w:rPr>
              <w:t>利润的比 例</w:t>
            </w: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安徽森源电器有限公司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10,846,074.14</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宋体" w:hAnsi="宋体" w:cs="宋体" w:eastAsia="宋体" w:hint="default"/>
                <w:sz w:val="24"/>
                <w:szCs w:val="24"/>
              </w:rPr>
            </w:pPr>
            <w:r>
              <w:rPr>
                <w:rFonts w:ascii="宋体"/>
                <w:sz w:val="24"/>
              </w:rPr>
              <w:t>5,679,746.65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90.96%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14.69%</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安徽鑫龙低压电器有限公司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2,535,012.17</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宋体" w:hAnsi="宋体" w:cs="宋体" w:eastAsia="宋体" w:hint="default"/>
                <w:sz w:val="24"/>
                <w:szCs w:val="24"/>
              </w:rPr>
            </w:pPr>
            <w:r>
              <w:rPr>
                <w:rFonts w:ascii="宋体"/>
                <w:sz w:val="24"/>
              </w:rPr>
              <w:t>1,090,562.13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132.45%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3.43%</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安徽鑫龙自动化有限公司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6,271,304.10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宋体" w:hAnsi="宋体" w:cs="宋体" w:eastAsia="宋体" w:hint="default"/>
                <w:sz w:val="24"/>
                <w:szCs w:val="24"/>
              </w:rPr>
            </w:pPr>
            <w:r>
              <w:rPr>
                <w:rFonts w:ascii="宋体"/>
                <w:sz w:val="24"/>
              </w:rPr>
              <w:t>2,570,772.81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143.95%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8.49%</w:t>
            </w: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安徽鑫龙变压器有限公司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190,247.84</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宋体" w:hAnsi="宋体" w:cs="宋体" w:eastAsia="宋体" w:hint="default"/>
                <w:sz w:val="24"/>
                <w:szCs w:val="24"/>
              </w:rPr>
            </w:pPr>
            <w:r>
              <w:rPr>
                <w:rFonts w:ascii="宋体"/>
                <w:sz w:val="24"/>
              </w:rPr>
              <w:t>289,507.35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-34.29%</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0.26%</w:t>
            </w:r>
          </w:p>
        </w:tc>
      </w:tr>
      <w:tr>
        <w:trPr>
          <w:trHeight w:val="634"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pacing w:val="19"/>
                <w:sz w:val="24"/>
                <w:szCs w:val="24"/>
              </w:rPr>
              <w:t>安徽鑫龙电力工程安装有限</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sz w:val="24"/>
              </w:rPr>
              <w:t>100%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133,541.46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4"/>
                <w:szCs w:val="24"/>
              </w:rPr>
            </w:pPr>
            <w:r>
              <w:rPr>
                <w:rFonts w:ascii="宋体"/>
                <w:sz w:val="24"/>
              </w:rPr>
              <w:t>183,521.25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-27.23%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4"/>
                <w:szCs w:val="24"/>
              </w:rPr>
            </w:pPr>
            <w:r>
              <w:rPr>
                <w:rFonts w:ascii="宋体"/>
                <w:sz w:val="24"/>
              </w:rPr>
              <w:t>0.18%</w:t>
            </w:r>
          </w:p>
        </w:tc>
      </w:tr>
      <w:tr>
        <w:trPr>
          <w:trHeight w:val="634"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pacing w:val="19"/>
                <w:sz w:val="24"/>
                <w:szCs w:val="24"/>
              </w:rPr>
              <w:t>安徽鑫龙电器元件销售有限</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sz w:val="24"/>
              </w:rPr>
              <w:t>90%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853,034.16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4"/>
                <w:szCs w:val="24"/>
              </w:rPr>
            </w:pPr>
            <w:r>
              <w:rPr>
                <w:rFonts w:ascii="宋体"/>
                <w:sz w:val="24"/>
              </w:rPr>
              <w:t>791,300.83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sz w:val="24"/>
              </w:rPr>
              <w:t>7.80%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4"/>
                <w:szCs w:val="24"/>
              </w:rPr>
            </w:pPr>
            <w:r>
              <w:rPr>
                <w:rFonts w:ascii="宋体"/>
                <w:sz w:val="24"/>
              </w:rPr>
              <w:t>1.16%</w:t>
            </w:r>
          </w:p>
        </w:tc>
      </w:tr>
      <w:tr>
        <w:trPr>
          <w:trHeight w:val="323"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安徽佑赛科技有限公司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58%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1,325,950.61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宋体" w:hAnsi="宋体" w:cs="宋体" w:eastAsia="宋体" w:hint="default"/>
                <w:sz w:val="24"/>
                <w:szCs w:val="24"/>
              </w:rPr>
            </w:pPr>
            <w:r>
              <w:rPr>
                <w:rFonts w:ascii="宋体"/>
                <w:sz w:val="24"/>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1.80%</w:t>
            </w:r>
          </w:p>
        </w:tc>
      </w:tr>
      <w:tr>
        <w:trPr>
          <w:trHeight w:val="322" w:hRule="exact"/>
        </w:trPr>
        <w:tc>
          <w:tcPr>
            <w:tcW w:w="3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安徽鑫东投资管理有限公司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90%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-128,166.27</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3"/>
              <w:jc w:val="right"/>
              <w:rPr>
                <w:rFonts w:ascii="宋体" w:hAnsi="宋体" w:cs="宋体" w:eastAsia="宋体" w:hint="default"/>
                <w:sz w:val="24"/>
                <w:szCs w:val="24"/>
              </w:rPr>
            </w:pPr>
            <w:r>
              <w:rPr>
                <w:rFonts w:ascii="宋体"/>
                <w:sz w:val="24"/>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-0.17%</w:t>
            </w:r>
          </w:p>
        </w:tc>
      </w:tr>
    </w:tbl>
    <w:p>
      <w:pPr>
        <w:spacing w:line="240" w:lineRule="auto" w:before="12"/>
        <w:rPr>
          <w:rFonts w:ascii="宋体" w:hAnsi="宋体" w:cs="宋体" w:eastAsia="宋体" w:hint="default"/>
          <w:sz w:val="24"/>
          <w:szCs w:val="24"/>
        </w:rPr>
      </w:pPr>
    </w:p>
    <w:p>
      <w:pPr>
        <w:pStyle w:val="BodyText"/>
        <w:spacing w:line="240" w:lineRule="auto" w:before="26"/>
        <w:ind w:left="1517" w:right="1027"/>
        <w:jc w:val="left"/>
      </w:pPr>
      <w:r>
        <w:rPr/>
        <w:t>控股子公司其他说明情况</w:t>
      </w:r>
    </w:p>
    <w:p>
      <w:pPr>
        <w:pStyle w:val="BodyText"/>
        <w:spacing w:line="357" w:lineRule="auto" w:before="154"/>
        <w:ind w:left="1037" w:right="899" w:firstLine="480"/>
        <w:jc w:val="left"/>
      </w:pPr>
      <w:r>
        <w:rPr>
          <w:spacing w:val="-2"/>
        </w:rPr>
        <w:t>（1）安徽森源电器有限公司：主营高、低压电器元器件，开关配件设计、制造、</w:t>
      </w:r>
      <w:r>
        <w:rPr/>
        <w:t> 销售；该公司为全资子公司；注册资本7,560万元；截止2011年12月31日，该公司总</w:t>
      </w:r>
      <w:r>
        <w:rPr>
          <w:spacing w:val="-95"/>
        </w:rPr>
        <w:t> </w:t>
      </w:r>
      <w:r>
        <w:rPr>
          <w:spacing w:val="-95"/>
        </w:rPr>
      </w:r>
      <w:r>
        <w:rPr/>
        <w:t>资产162,979,883.08元，总负债33,585,046.59元，净资产129,394,836.49元；报告</w:t>
      </w:r>
    </w:p>
    <w:p>
      <w:pPr>
        <w:pStyle w:val="BodyText"/>
        <w:spacing w:line="240" w:lineRule="auto"/>
        <w:ind w:left="1037" w:right="899"/>
        <w:jc w:val="left"/>
      </w:pPr>
      <w:r>
        <w:rPr/>
        <w:t>期内实现营业收入130,579,615.95元</w:t>
      </w:r>
      <w:r>
        <w:rPr>
          <w:spacing w:val="-33"/>
        </w:rPr>
        <w:t>，</w:t>
      </w:r>
      <w:r>
        <w:rPr/>
        <w:t>营业利润12,393,773.28元</w:t>
      </w:r>
      <w:r>
        <w:rPr>
          <w:spacing w:val="-153"/>
        </w:rPr>
        <w:t>。</w:t>
      </w:r>
      <w:r>
        <w:rPr/>
        <w:t>（以上数据业经大</w:t>
      </w:r>
    </w:p>
    <w:p>
      <w:pPr>
        <w:spacing w:after="0" w:line="240" w:lineRule="auto"/>
        <w:jc w:val="left"/>
        <w:sectPr>
          <w:pgSz w:w="11910" w:h="16840"/>
          <w:pgMar w:header="447" w:footer="605" w:top="640" w:bottom="800" w:left="760" w:right="260"/>
        </w:sectPr>
      </w:pPr>
    </w:p>
    <w:p>
      <w:pPr>
        <w:spacing w:line="240" w:lineRule="auto" w:before="6"/>
        <w:rPr>
          <w:rFonts w:ascii="宋体" w:hAnsi="宋体" w:cs="宋体" w:eastAsia="宋体" w:hint="default"/>
          <w:sz w:val="27"/>
          <w:szCs w:val="27"/>
        </w:rPr>
      </w:pPr>
    </w:p>
    <w:p>
      <w:pPr>
        <w:pStyle w:val="BodyText"/>
        <w:spacing w:line="240" w:lineRule="auto" w:before="26"/>
        <w:ind w:right="223"/>
        <w:jc w:val="left"/>
      </w:pPr>
      <w:r>
        <w:rPr/>
        <w:t>华会计师事务所有限公司审计）</w:t>
      </w:r>
    </w:p>
    <w:p>
      <w:pPr>
        <w:pStyle w:val="BodyText"/>
        <w:spacing w:line="357" w:lineRule="auto" w:before="154"/>
        <w:ind w:right="226" w:firstLine="480"/>
        <w:jc w:val="both"/>
      </w:pPr>
      <w:r>
        <w:rPr/>
        <w:t>（2）安徽鑫龙低压电器有限公司：主营低压电器设备，元件及附件的设计、制</w:t>
      </w:r>
      <w:r>
        <w:rPr>
          <w:spacing w:val="1"/>
        </w:rPr>
        <w:t> </w:t>
      </w:r>
      <w:r>
        <w:rPr/>
        <w:t>造、销售；该公司为全资子公司；注册资本5,000万元；截止2011年12月31日，该公</w:t>
      </w:r>
      <w:r>
        <w:rPr>
          <w:spacing w:val="-82"/>
        </w:rPr>
        <w:t> </w:t>
      </w:r>
      <w:r>
        <w:rPr>
          <w:spacing w:val="-82"/>
        </w:rPr>
      </w:r>
      <w:r>
        <w:rPr/>
        <w:t>司总资产84,498,440.23元，总负债27,493,319.11元，净资产57,005,121.12元；报</w:t>
      </w:r>
      <w:r>
        <w:rPr>
          <w:spacing w:val="-79"/>
        </w:rPr>
        <w:t> </w:t>
      </w:r>
      <w:r>
        <w:rPr>
          <w:spacing w:val="-79"/>
        </w:rPr>
      </w:r>
      <w:r>
        <w:rPr>
          <w:spacing w:val="-4"/>
        </w:rPr>
        <w:t>告期内实现营业收入30,035,875.73元，营业利润2,972,234.17元。（以上数据业经大</w:t>
      </w:r>
      <w:r>
        <w:rPr>
          <w:spacing w:val="-106"/>
        </w:rPr>
        <w:t> </w:t>
      </w:r>
      <w:r>
        <w:rPr>
          <w:spacing w:val="-106"/>
        </w:rPr>
      </w:r>
      <w:r>
        <w:rPr/>
        <w:t>华会计师事务所有限公司审计）</w:t>
      </w:r>
    </w:p>
    <w:p>
      <w:pPr>
        <w:pStyle w:val="BodyText"/>
        <w:spacing w:line="357" w:lineRule="auto"/>
        <w:ind w:right="164" w:firstLine="480"/>
        <w:jc w:val="both"/>
      </w:pPr>
      <w:r>
        <w:rPr/>
        <w:t>（3）安徽鑫龙自动化有限公司：主营变电站微机综合自动化系统，数控直流电</w:t>
      </w:r>
      <w:r>
        <w:rPr>
          <w:spacing w:val="1"/>
        </w:rPr>
        <w:t> </w:t>
      </w:r>
      <w:r>
        <w:rPr>
          <w:spacing w:val="-2"/>
        </w:rPr>
        <w:t>源柜及部件，全数字软启动器及装置，智能型全数字晶闸调功器，全数字交直流供调</w:t>
      </w:r>
      <w:r>
        <w:rPr>
          <w:spacing w:val="-112"/>
        </w:rPr>
        <w:t> </w:t>
      </w:r>
      <w:r>
        <w:rPr>
          <w:spacing w:val="-112"/>
        </w:rPr>
      </w:r>
      <w:r>
        <w:rPr/>
        <w:t>速系统及装置，工业生产过程自动化控制系统，DCS、PLC控，智能化数字仪表设计、 生产，安全防范技术工程设计、施工、维修；该公司为全资子公司；注册资本3,000</w:t>
      </w:r>
      <w:r>
        <w:rPr>
          <w:spacing w:val="-82"/>
        </w:rPr>
        <w:t> </w:t>
      </w:r>
      <w:r>
        <w:rPr>
          <w:spacing w:val="-82"/>
        </w:rPr>
      </w:r>
      <w:r>
        <w:rPr>
          <w:spacing w:val="-2"/>
        </w:rPr>
        <w:t>万元；截止2011年12月31日，该公司总资产88,760,774.92元，总负债39,691,355.72</w:t>
      </w:r>
      <w:r>
        <w:rPr>
          <w:spacing w:val="-78"/>
        </w:rPr>
        <w:t> </w:t>
      </w:r>
      <w:r>
        <w:rPr>
          <w:spacing w:val="-78"/>
        </w:rPr>
      </w:r>
      <w:r>
        <w:rPr>
          <w:spacing w:val="6"/>
        </w:rPr>
        <w:t>元，净资产49,069,419.2元；报告期内实现营业收入56,510,504.41元，营业利润</w:t>
      </w:r>
      <w:r>
        <w:rPr>
          <w:spacing w:val="-107"/>
        </w:rPr>
        <w:t> </w:t>
      </w:r>
      <w:r>
        <w:rPr>
          <w:spacing w:val="-107"/>
        </w:rPr>
      </w:r>
      <w:r>
        <w:rPr>
          <w:spacing w:val="-4"/>
        </w:rPr>
        <w:t>7,298,401.88元。（以上数据业经大华会计师事务所有限公司审计）</w:t>
      </w:r>
    </w:p>
    <w:p>
      <w:pPr>
        <w:pStyle w:val="BodyText"/>
        <w:spacing w:line="357" w:lineRule="auto"/>
        <w:ind w:right="194" w:firstLine="480"/>
        <w:jc w:val="both"/>
      </w:pPr>
      <w:r>
        <w:rPr/>
        <w:t>（4）安徽鑫龙变压器有限公司：主营油浸式变压器和干式变压器生产、销售和</w:t>
      </w:r>
      <w:r>
        <w:rPr>
          <w:spacing w:val="1"/>
        </w:rPr>
        <w:t> </w:t>
      </w:r>
      <w:r>
        <w:rPr>
          <w:spacing w:val="-3"/>
        </w:rPr>
        <w:t>维修（涉及国家有关审批项目，按国家有关规定办理），预装式变电站的设计；该公</w:t>
      </w:r>
      <w:r>
        <w:rPr>
          <w:spacing w:val="-91"/>
        </w:rPr>
        <w:t> </w:t>
      </w:r>
      <w:r>
        <w:rPr>
          <w:spacing w:val="-91"/>
        </w:rPr>
      </w:r>
      <w:r>
        <w:rPr>
          <w:spacing w:val="30"/>
        </w:rPr>
        <w:t>司为全资子公司；注册资本</w:t>
      </w:r>
      <w:r>
        <w:rPr>
          <w:spacing w:val="-86"/>
        </w:rPr>
        <w:t> </w:t>
      </w:r>
      <w:r>
        <w:rPr>
          <w:spacing w:val="20"/>
        </w:rPr>
        <w:t>300万元；截止</w:t>
      </w:r>
      <w:r>
        <w:rPr>
          <w:spacing w:val="-86"/>
        </w:rPr>
        <w:t> </w:t>
      </w:r>
      <w:r>
        <w:rPr/>
        <w:t>2011</w:t>
      </w:r>
      <w:r>
        <w:rPr>
          <w:spacing w:val="-85"/>
        </w:rPr>
        <w:t> </w:t>
      </w:r>
      <w:r>
        <w:rPr/>
        <w:t>年</w:t>
      </w:r>
      <w:r>
        <w:rPr>
          <w:spacing w:val="-86"/>
        </w:rPr>
        <w:t> </w:t>
      </w:r>
      <w:r>
        <w:rPr/>
        <w:t>12</w:t>
      </w:r>
      <w:r>
        <w:rPr>
          <w:spacing w:val="-86"/>
        </w:rPr>
        <w:t> </w:t>
      </w:r>
      <w:r>
        <w:rPr/>
        <w:t>月</w:t>
      </w:r>
      <w:r>
        <w:rPr>
          <w:spacing w:val="-86"/>
        </w:rPr>
        <w:t> </w:t>
      </w:r>
      <w:r>
        <w:rPr/>
        <w:t>31</w:t>
      </w:r>
      <w:r>
        <w:rPr>
          <w:spacing w:val="-85"/>
        </w:rPr>
        <w:t> </w:t>
      </w:r>
      <w:r>
        <w:rPr>
          <w:spacing w:val="28"/>
        </w:rPr>
        <w:t>日，该公司总资产</w:t>
      </w:r>
      <w:r>
        <w:rPr>
          <w:spacing w:val="-117"/>
        </w:rPr>
        <w:t> </w:t>
      </w:r>
      <w:r>
        <w:rPr/>
        <w:t>10,319,912.72元，总负债4,066,046.05元，净资产6,253,866.67元；报告期内实现</w:t>
      </w:r>
      <w:r>
        <w:rPr>
          <w:spacing w:val="-78"/>
        </w:rPr>
        <w:t> </w:t>
      </w:r>
      <w:r>
        <w:rPr>
          <w:spacing w:val="-78"/>
        </w:rPr>
      </w:r>
      <w:r>
        <w:rPr>
          <w:spacing w:val="-2"/>
        </w:rPr>
        <w:t>营业收入9,617,554.71元，营业利润179,263.81元。（以上数据业经大华会计师事务</w:t>
      </w:r>
      <w:r>
        <w:rPr>
          <w:spacing w:val="-108"/>
        </w:rPr>
        <w:t> </w:t>
      </w:r>
      <w:r>
        <w:rPr>
          <w:spacing w:val="-108"/>
        </w:rPr>
      </w:r>
      <w:r>
        <w:rPr/>
        <w:t>所有限公司审计）</w:t>
      </w:r>
    </w:p>
    <w:p>
      <w:pPr>
        <w:pStyle w:val="BodyText"/>
        <w:spacing w:line="357" w:lineRule="auto"/>
        <w:ind w:right="164" w:firstLine="480"/>
        <w:jc w:val="both"/>
      </w:pPr>
      <w:r>
        <w:rPr/>
        <w:t>（5）安徽鑫龙电力工程安装有限公司：主营电气设备（含发电、输电、配电、</w:t>
      </w:r>
      <w:r>
        <w:rPr>
          <w:spacing w:val="1"/>
        </w:rPr>
        <w:t> </w:t>
      </w:r>
      <w:r>
        <w:rPr>
          <w:spacing w:val="-3"/>
        </w:rPr>
        <w:t>电气传动、自动化仪表、通讯工业电视），工业过程控制及监控系统，计算机应用服</w:t>
      </w:r>
      <w:r>
        <w:rPr>
          <w:spacing w:val="-91"/>
        </w:rPr>
        <w:t> </w:t>
      </w:r>
      <w:r>
        <w:rPr>
          <w:spacing w:val="-91"/>
        </w:rPr>
      </w:r>
      <w:r>
        <w:rPr>
          <w:spacing w:val="-2"/>
        </w:rPr>
        <w:t>务与综合信息网络工程，电子声像工程，职能化系统和技术防范工程安装、调试、维</w:t>
      </w:r>
      <w:r>
        <w:rPr>
          <w:spacing w:val="-110"/>
        </w:rPr>
        <w:t> </w:t>
      </w:r>
      <w:r>
        <w:rPr>
          <w:spacing w:val="-110"/>
        </w:rPr>
      </w:r>
      <w:r>
        <w:rPr>
          <w:spacing w:val="-3"/>
        </w:rPr>
        <w:t>护（凡涉及专项审批的凭许可证经营）；该公司为全资子公司；注册资本3,000万元；</w:t>
      </w:r>
      <w:r>
        <w:rPr/>
        <w:t> 截止2011年12月31日，该公司总资产34,327,455.28元，总负债3,980,233.58元，净</w:t>
      </w:r>
      <w:r>
        <w:rPr>
          <w:spacing w:val="-71"/>
        </w:rPr>
        <w:t> </w:t>
      </w:r>
      <w:r>
        <w:rPr>
          <w:spacing w:val="-71"/>
        </w:rPr>
      </w:r>
      <w:r>
        <w:rPr>
          <w:spacing w:val="-4"/>
        </w:rPr>
        <w:t>资产30,347,221.70元；报告期内实现营业收入1,818,976.00元，营业利润169,933.94</w:t>
      </w:r>
      <w:r>
        <w:rPr>
          <w:spacing w:val="-86"/>
        </w:rPr>
        <w:t> </w:t>
      </w:r>
      <w:r>
        <w:rPr>
          <w:spacing w:val="-86"/>
        </w:rPr>
      </w:r>
      <w:r>
        <w:rPr>
          <w:spacing w:val="-5"/>
        </w:rPr>
        <w:t>元。（以上数据业经大华会计师事务所有限公司审计）</w:t>
      </w:r>
    </w:p>
    <w:p>
      <w:pPr>
        <w:pStyle w:val="BodyText"/>
        <w:spacing w:line="357" w:lineRule="auto"/>
        <w:ind w:right="97" w:firstLine="480"/>
        <w:jc w:val="left"/>
      </w:pPr>
      <w:r>
        <w:rPr/>
        <w:t>（6）安徽鑫龙电器元件销售有限公司：主营高低压元器元件、工控元器件、智</w:t>
      </w:r>
      <w:r>
        <w:rPr>
          <w:spacing w:val="1"/>
        </w:rPr>
        <w:t> </w:t>
      </w:r>
      <w:r>
        <w:rPr/>
        <w:t>能化仪器仪表、变压器、电线电缆销售；该公司股东为本公司、安徽森源电器有限公</w:t>
      </w:r>
      <w:r>
        <w:rPr/>
        <w:t> </w:t>
      </w:r>
      <w:r>
        <w:rPr>
          <w:spacing w:val="-5"/>
        </w:rPr>
        <w:t>司、安徽鑫龙低压电器有限公司，分别持有其90%、5%、5%的股权；注册资本500万元；</w:t>
      </w:r>
      <w:r>
        <w:rPr>
          <w:spacing w:val="-95"/>
        </w:rPr>
        <w:t> </w:t>
      </w:r>
      <w:r>
        <w:rPr>
          <w:spacing w:val="-95"/>
        </w:rPr>
      </w:r>
      <w:r>
        <w:rPr/>
        <w:t>截止2011年12月31日，该公司总资产13,368,592.21元，总负债6,367,215.65元，净</w:t>
      </w:r>
      <w:r>
        <w:rPr>
          <w:spacing w:val="-71"/>
        </w:rPr>
        <w:t> </w:t>
      </w:r>
      <w:r>
        <w:rPr>
          <w:spacing w:val="-71"/>
        </w:rPr>
      </w:r>
      <w:r>
        <w:rPr/>
        <w:t>资</w:t>
      </w:r>
      <w:r>
        <w:rPr>
          <w:spacing w:val="-67"/>
        </w:rPr>
        <w:t> </w:t>
      </w:r>
      <w:r>
        <w:rPr/>
        <w:t>产</w:t>
      </w:r>
      <w:r>
        <w:rPr>
          <w:spacing w:val="-67"/>
        </w:rPr>
        <w:t> </w:t>
      </w:r>
      <w:r>
        <w:rPr>
          <w:spacing w:val="27"/>
        </w:rPr>
        <w:t>7,001,376.56元；报告期内实现营业收入</w:t>
      </w:r>
      <w:r>
        <w:rPr>
          <w:spacing w:val="-67"/>
        </w:rPr>
        <w:t> </w:t>
      </w:r>
      <w:r>
        <w:rPr>
          <w:spacing w:val="18"/>
        </w:rPr>
        <w:t>7,838,388.23元，营业利润</w:t>
      </w:r>
      <w:r>
        <w:rPr>
          <w:spacing w:val="-66"/>
        </w:rPr>
        <w:t> </w:t>
      </w:r>
      <w:r>
        <w:rPr/>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right="0"/>
        <w:jc w:val="both"/>
      </w:pPr>
      <w:r>
        <w:rPr/>
        <w:t>1,141,686.19元</w:t>
      </w:r>
      <w:r>
        <w:rPr>
          <w:spacing w:val="-120"/>
        </w:rPr>
        <w:t>。</w:t>
      </w:r>
      <w:r>
        <w:rPr/>
        <w:t>（以上数据业经大华会计师事务所有限公司审计）</w:t>
      </w:r>
    </w:p>
    <w:p>
      <w:pPr>
        <w:pStyle w:val="BodyText"/>
        <w:spacing w:line="357" w:lineRule="auto" w:before="154"/>
        <w:ind w:right="164" w:firstLine="480"/>
        <w:jc w:val="both"/>
      </w:pPr>
      <w:r>
        <w:rPr>
          <w:spacing w:val="-2"/>
        </w:rPr>
        <w:t>（7）安徽佑赛科技有限公司：成立于2011年7月18日，在芜湖市工商行政管理局</w:t>
      </w:r>
      <w:r>
        <w:rPr/>
        <w:t> </w:t>
      </w:r>
      <w:r>
        <w:rPr>
          <w:spacing w:val="4"/>
        </w:rPr>
        <w:t>登记注册，住所为芜湖市九华北路118号，法定代表人为束龙胜，注册资本为3,000</w:t>
      </w:r>
      <w:r>
        <w:rPr>
          <w:spacing w:val="-114"/>
        </w:rPr>
        <w:t> </w:t>
      </w:r>
      <w:r>
        <w:rPr>
          <w:spacing w:val="-114"/>
        </w:rPr>
      </w:r>
      <w:r>
        <w:rPr>
          <w:spacing w:val="-2"/>
        </w:rPr>
        <w:t>万元，经营范围为：电能质量治理设备、电力节能设备、电网监测系统、新能源系统</w:t>
      </w:r>
      <w:r>
        <w:rPr>
          <w:spacing w:val="-116"/>
        </w:rPr>
        <w:t> </w:t>
      </w:r>
      <w:r>
        <w:rPr>
          <w:spacing w:val="-116"/>
        </w:rPr>
      </w:r>
      <w:r>
        <w:rPr>
          <w:spacing w:val="-3"/>
        </w:rPr>
        <w:t>和装置的研发、制造和销售（上述经营范围涉及许可资质的，凭许可资质经营）；截</w:t>
      </w:r>
      <w:r>
        <w:rPr>
          <w:spacing w:val="-88"/>
        </w:rPr>
        <w:t> </w:t>
      </w:r>
      <w:r>
        <w:rPr>
          <w:spacing w:val="-88"/>
        </w:rPr>
      </w:r>
      <w:r>
        <w:rPr/>
        <w:t>止2011年12月31日，该公司总资产38,585,942.76元，总负债7,107,462.06元，净资</w:t>
      </w:r>
      <w:r>
        <w:rPr>
          <w:spacing w:val="-70"/>
        </w:rPr>
        <w:t> </w:t>
      </w:r>
      <w:r>
        <w:rPr>
          <w:spacing w:val="-70"/>
        </w:rPr>
      </w:r>
      <w:r>
        <w:rPr>
          <w:spacing w:val="-2"/>
        </w:rPr>
        <w:t>产31,478,480.7元；报告期内实现营业收入8,928,504.28元，营业利润1,856,241.79</w:t>
      </w:r>
      <w:r>
        <w:rPr>
          <w:spacing w:val="-76"/>
        </w:rPr>
        <w:t> </w:t>
      </w:r>
      <w:r>
        <w:rPr>
          <w:spacing w:val="-76"/>
        </w:rPr>
      </w:r>
      <w:r>
        <w:rPr>
          <w:spacing w:val="-5"/>
        </w:rPr>
        <w:t>元。（以上数据业经大华会计师事务所有限公司审计）</w:t>
      </w:r>
    </w:p>
    <w:p>
      <w:pPr>
        <w:pStyle w:val="BodyText"/>
        <w:spacing w:line="357" w:lineRule="auto"/>
        <w:ind w:right="168" w:firstLine="480"/>
        <w:jc w:val="both"/>
      </w:pPr>
      <w:r>
        <w:rPr>
          <w:spacing w:val="-2"/>
        </w:rPr>
        <w:t>（8）安徽鑫东投资管理有限公司：成立于2011年9月21日，在芜湖市工商行政管</w:t>
      </w:r>
      <w:r>
        <w:rPr/>
        <w:t> 理局登记注册，住所为芜湖市九华北路118号1幢2层，法定代表人为束龙胜，注册资</w:t>
      </w:r>
      <w:r>
        <w:rPr>
          <w:spacing w:val="-79"/>
        </w:rPr>
        <w:t> </w:t>
      </w:r>
      <w:r>
        <w:rPr>
          <w:spacing w:val="-79"/>
        </w:rPr>
      </w:r>
      <w:r>
        <w:rPr/>
        <w:t>本为4,000万元，经营范围为：科技项目投资及实业投资、管理；截止2011年12月31</w:t>
      </w:r>
      <w:r>
        <w:rPr>
          <w:spacing w:val="-97"/>
        </w:rPr>
        <w:t> </w:t>
      </w:r>
      <w:r>
        <w:rPr>
          <w:spacing w:val="-97"/>
        </w:rPr>
      </w:r>
      <w:r>
        <w:rPr>
          <w:spacing w:val="-2"/>
        </w:rPr>
        <w:t>日，该公司总资产39,871,833.73元，总负债0.00元，净资产39,871,833.73元；报告</w:t>
      </w:r>
      <w:r>
        <w:rPr>
          <w:spacing w:val="-80"/>
        </w:rPr>
        <w:t> </w:t>
      </w:r>
      <w:r>
        <w:rPr>
          <w:spacing w:val="-80"/>
        </w:rPr>
      </w:r>
      <w:r>
        <w:rPr>
          <w:spacing w:val="-5"/>
        </w:rPr>
        <w:t>期内实现营业收入0.00元，营业利润-128,166.27元。（以上数据业经大华会计师事务</w:t>
      </w:r>
      <w:r>
        <w:rPr>
          <w:spacing w:val="-81"/>
        </w:rPr>
        <w:t> </w:t>
      </w:r>
      <w:r>
        <w:rPr>
          <w:spacing w:val="-81"/>
        </w:rPr>
      </w:r>
      <w:r>
        <w:rPr/>
        <w:t>所有限公司审计）</w:t>
      </w:r>
    </w:p>
    <w:p>
      <w:pPr>
        <w:pStyle w:val="Heading4"/>
        <w:spacing w:line="240" w:lineRule="auto" w:before="36"/>
        <w:ind w:left="599" w:right="87"/>
        <w:jc w:val="left"/>
        <w:rPr>
          <w:b w:val="0"/>
          <w:bCs w:val="0"/>
        </w:rPr>
      </w:pPr>
      <w:r>
        <w:rPr/>
        <w:t>二、对公司未来发展的展望</w:t>
      </w:r>
      <w:r>
        <w:rPr>
          <w:b w:val="0"/>
          <w:bCs w:val="0"/>
        </w:rPr>
      </w:r>
    </w:p>
    <w:p>
      <w:pPr>
        <w:pStyle w:val="BodyText"/>
        <w:spacing w:line="357" w:lineRule="auto" w:before="154"/>
        <w:ind w:left="597" w:right="87"/>
        <w:jc w:val="left"/>
      </w:pPr>
      <w:r>
        <w:rPr/>
        <w:t>（一）公司未来发展目标 公司将树立科学发展观，对整个产业布局进行科学策划，领导重视，全员参与，</w:t>
      </w:r>
    </w:p>
    <w:p>
      <w:pPr>
        <w:pStyle w:val="BodyText"/>
        <w:spacing w:line="338" w:lineRule="auto"/>
        <w:ind w:right="167"/>
        <w:jc w:val="both"/>
      </w:pPr>
      <w:r>
        <w:rPr/>
        <w:t>运用先进的现代企业管理手段，采取持续改进的方法，打造</w:t>
      </w:r>
      <w:r>
        <w:rPr>
          <w:rFonts w:ascii="Arial" w:hAnsi="Arial" w:cs="Arial" w:eastAsia="Arial" w:hint="default"/>
        </w:rPr>
        <w:t>“</w:t>
      </w:r>
      <w:r>
        <w:rPr/>
        <w:t>鑫龙</w:t>
      </w:r>
      <w:r>
        <w:rPr>
          <w:rFonts w:ascii="Arial" w:hAnsi="Arial" w:cs="Arial" w:eastAsia="Arial" w:hint="default"/>
        </w:rPr>
        <w:t>”</w:t>
      </w:r>
      <w:r>
        <w:rPr/>
        <w:t>的品牌。到“十二 五”末期，公司达到“综合实力行业第一，科技领先，国际著名”的战略目标。</w:t>
      </w:r>
    </w:p>
    <w:p>
      <w:pPr>
        <w:pStyle w:val="BodyText"/>
        <w:spacing w:line="357" w:lineRule="auto" w:before="55"/>
        <w:ind w:left="597" w:right="157"/>
        <w:jc w:val="left"/>
      </w:pPr>
      <w:r>
        <w:rPr/>
        <w:t>（二）公司发展战略 </w:t>
      </w:r>
      <w:r>
        <w:rPr>
          <w:spacing w:val="-2"/>
        </w:rPr>
        <w:t>电力行业作为国家经济发展的支柱行业，随着国内和国外经济形势的发展，电力</w:t>
      </w:r>
    </w:p>
    <w:p>
      <w:pPr>
        <w:pStyle w:val="BodyText"/>
        <w:spacing w:line="357" w:lineRule="auto"/>
        <w:ind w:right="167"/>
        <w:jc w:val="both"/>
      </w:pPr>
      <w:r>
        <w:rPr>
          <w:spacing w:val="-2"/>
        </w:rPr>
        <w:t>工业进入快速发展期。输配电及控制设备作为电力工业发电和用电之间的桥梁，其重</w:t>
      </w:r>
      <w:r>
        <w:rPr>
          <w:spacing w:val="-112"/>
        </w:rPr>
        <w:t> </w:t>
      </w:r>
      <w:r>
        <w:rPr>
          <w:spacing w:val="-112"/>
        </w:rPr>
      </w:r>
      <w:r>
        <w:rPr>
          <w:spacing w:val="-2"/>
        </w:rPr>
        <w:t>要性毋庸置疑。公司必须抓住机遇，理顺总体发展思路，以市场为导向，以科技为依</w:t>
      </w:r>
      <w:r>
        <w:rPr>
          <w:spacing w:val="-110"/>
        </w:rPr>
        <w:t> </w:t>
      </w:r>
      <w:r>
        <w:rPr>
          <w:spacing w:val="-110"/>
        </w:rPr>
      </w:r>
      <w:r>
        <w:rPr>
          <w:spacing w:val="-2"/>
        </w:rPr>
        <w:t>托，以发展为主题，以调整结构为主线，以新型工业化为目标，以创新为动力，以经</w:t>
      </w:r>
      <w:r>
        <w:rPr>
          <w:spacing w:val="-116"/>
        </w:rPr>
        <w:t> </w:t>
      </w:r>
      <w:r>
        <w:rPr>
          <w:spacing w:val="-116"/>
        </w:rPr>
      </w:r>
      <w:r>
        <w:rPr>
          <w:spacing w:val="-2"/>
        </w:rPr>
        <w:t>济效益为中心，实现资本多元化和经营专业化，深挖企业内部潜能和市场潜力，加大</w:t>
      </w:r>
      <w:r>
        <w:rPr>
          <w:spacing w:val="-112"/>
        </w:rPr>
        <w:t> </w:t>
      </w:r>
      <w:r>
        <w:rPr>
          <w:spacing w:val="-112"/>
        </w:rPr>
      </w:r>
      <w:r>
        <w:rPr>
          <w:spacing w:val="-2"/>
        </w:rPr>
        <w:t>企业管理和技术创新力度，提高技术含量，从而满足用户现实的和潜在的需求，引领</w:t>
      </w:r>
      <w:r>
        <w:rPr>
          <w:spacing w:val="-112"/>
        </w:rPr>
        <w:t> </w:t>
      </w:r>
      <w:r>
        <w:rPr>
          <w:spacing w:val="-112"/>
        </w:rPr>
      </w:r>
      <w:r>
        <w:rPr>
          <w:spacing w:val="-2"/>
        </w:rPr>
        <w:t>市场和行业发展，同时优化整个产业链，继续做大、做精、做强主导产业，以高低压</w:t>
      </w:r>
      <w:r>
        <w:rPr>
          <w:spacing w:val="-116"/>
        </w:rPr>
        <w:t> </w:t>
      </w:r>
      <w:r>
        <w:rPr>
          <w:spacing w:val="-116"/>
        </w:rPr>
      </w:r>
      <w:r>
        <w:rPr>
          <w:spacing w:val="-2"/>
        </w:rPr>
        <w:t>成套开关产品为平台，实现以高、低压元器件和自动化元器件为核心，以机柜制造和</w:t>
      </w:r>
      <w:r>
        <w:rPr>
          <w:spacing w:val="-112"/>
        </w:rPr>
        <w:t> </w:t>
      </w:r>
      <w:r>
        <w:rPr>
          <w:spacing w:val="-112"/>
        </w:rPr>
      </w:r>
      <w:r>
        <w:rPr>
          <w:spacing w:val="-2"/>
        </w:rPr>
        <w:t>电力安装等延伸产业链产品为两翼，带动公司整体腾飞。此外，公司还着重优化工业</w:t>
      </w:r>
      <w:r>
        <w:rPr>
          <w:spacing w:val="-112"/>
        </w:rPr>
        <w:t> </w:t>
      </w:r>
      <w:r>
        <w:rPr>
          <w:spacing w:val="-112"/>
        </w:rPr>
      </w:r>
      <w:r>
        <w:rPr>
          <w:spacing w:val="-2"/>
        </w:rPr>
        <w:t>装备、产品和企业组织结构，集中资源培植和发展主导产业，向科技型、专业化方向</w:t>
      </w:r>
      <w:r>
        <w:rPr>
          <w:spacing w:val="-110"/>
        </w:rPr>
        <w:t> </w:t>
      </w:r>
      <w:r>
        <w:rPr>
          <w:spacing w:val="-110"/>
        </w:rPr>
      </w:r>
      <w:r>
        <w:rPr>
          <w:spacing w:val="-2"/>
        </w:rPr>
        <w:t>挺进，上规模、上水平、上档次，增强产业积聚效应和企业核心竞争力，实现企业跨</w:t>
      </w:r>
    </w:p>
    <w:p>
      <w:pPr>
        <w:spacing w:after="0" w:line="357" w:lineRule="auto"/>
        <w:jc w:val="both"/>
        <w:sectPr>
          <w:pgSz w:w="11910" w:h="16840"/>
          <w:pgMar w:header="447" w:footer="605" w:top="640" w:bottom="800" w:left="1680" w:right="1120"/>
        </w:sectPr>
      </w:pPr>
    </w:p>
    <w:p>
      <w:pPr>
        <w:spacing w:line="240" w:lineRule="auto" w:before="6"/>
        <w:rPr>
          <w:rFonts w:ascii="宋体" w:hAnsi="宋体" w:cs="宋体" w:eastAsia="宋体" w:hint="default"/>
          <w:sz w:val="27"/>
          <w:szCs w:val="27"/>
        </w:rPr>
      </w:pPr>
    </w:p>
    <w:p>
      <w:pPr>
        <w:pStyle w:val="BodyText"/>
        <w:spacing w:line="240" w:lineRule="auto" w:before="26"/>
        <w:ind w:right="223"/>
        <w:jc w:val="left"/>
      </w:pPr>
      <w:r>
        <w:rPr/>
        <w:t>越式发展。</w:t>
      </w:r>
    </w:p>
    <w:p>
      <w:pPr>
        <w:pStyle w:val="Heading4"/>
        <w:spacing w:line="240" w:lineRule="auto" w:before="154"/>
        <w:ind w:right="223"/>
        <w:jc w:val="left"/>
        <w:rPr>
          <w:b w:val="0"/>
          <w:bCs w:val="0"/>
        </w:rPr>
      </w:pPr>
      <w:r>
        <w:rPr/>
        <w:t>三、公司存在的主要优势，经营和盈利能力的连续性和稳定性</w:t>
      </w:r>
      <w:r>
        <w:rPr>
          <w:b w:val="0"/>
          <w:bCs w:val="0"/>
        </w:rPr>
      </w:r>
    </w:p>
    <w:p>
      <w:pPr>
        <w:pStyle w:val="BodyText"/>
        <w:spacing w:line="357" w:lineRule="auto" w:before="154"/>
        <w:ind w:left="597" w:right="217"/>
        <w:jc w:val="left"/>
      </w:pPr>
      <w:r>
        <w:rPr/>
        <w:t>（一）技术优势 </w:t>
      </w:r>
      <w:r>
        <w:rPr>
          <w:spacing w:val="-2"/>
        </w:rPr>
        <w:t>公司为国家火炬计划重点高新技术企业，建有省级企业技术中心、安徽省检测技</w:t>
      </w:r>
    </w:p>
    <w:p>
      <w:pPr>
        <w:pStyle w:val="BodyText"/>
        <w:spacing w:line="357" w:lineRule="auto"/>
        <w:ind w:right="105"/>
        <w:jc w:val="left"/>
      </w:pPr>
      <w:r>
        <w:rPr>
          <w:spacing w:val="-2"/>
        </w:rPr>
        <w:t>术与节能装置实验室、安徽省电器设备电磁兼容（EMC）实验室和博士后科研工作站，</w:t>
      </w:r>
      <w:r>
        <w:rPr>
          <w:spacing w:val="-108"/>
        </w:rPr>
        <w:t> </w:t>
      </w:r>
      <w:r>
        <w:rPr>
          <w:spacing w:val="-108"/>
        </w:rPr>
      </w:r>
      <w:r>
        <w:rPr/>
        <w:t>目前拥有17项发明专利、149项实用新型专利、90项外观设计专利、8项著作权。近年</w:t>
      </w:r>
      <w:r>
        <w:rPr/>
        <w:t> 来，公司自主研发的多项产品，达到国际国内先进水平，多次获得国家重点新产品、 安徽省高新技术产品等荣誉，公司开发的DPX100P综合保护装置，于2011年6月进入试 产销阶段,产品初次工程应用即获成功，市场反应良好。DCX100C电动机控制器，是一 款新规格的电机控制产品，年底已通过国家电气产品开普实验检验中心检测认证，获 得产品检验合格认证报告。综合16850版通讯协议，提炼出协议的一个常用子集，实</w:t>
      </w:r>
      <w:r>
        <w:rPr>
          <w:spacing w:val="-82"/>
        </w:rPr>
        <w:t> </w:t>
      </w:r>
      <w:r>
        <w:rPr>
          <w:spacing w:val="-82"/>
        </w:rPr>
      </w:r>
      <w:r>
        <w:rPr/>
        <w:t>现了一个简化版的16850协议软件，嵌入前期开发的通讯管理机中。该产品已应用于</w:t>
      </w:r>
      <w:r>
        <w:rPr>
          <w:spacing w:val="-82"/>
        </w:rPr>
        <w:t> </w:t>
      </w:r>
      <w:r>
        <w:rPr/>
        <w:t>京沪高铁南京段低压电器监控网络中，效果良好。2001年以来，公司相继与法国施耐</w:t>
      </w:r>
      <w:r>
        <w:rPr/>
        <w:t> 德、美国GE、德国西门子、瑞士ABB等国际知名公司建立了技术、应用及商务合作伙</w:t>
      </w:r>
      <w:r>
        <w:rPr>
          <w:spacing w:val="-82"/>
        </w:rPr>
        <w:t> </w:t>
      </w:r>
      <w:r>
        <w:rPr>
          <w:spacing w:val="-82"/>
        </w:rPr>
      </w:r>
      <w:r>
        <w:rPr/>
        <w:t>伴关系。</w:t>
      </w:r>
    </w:p>
    <w:p>
      <w:pPr>
        <w:pStyle w:val="BodyText"/>
        <w:spacing w:line="357" w:lineRule="auto"/>
        <w:ind w:left="597" w:right="147"/>
        <w:jc w:val="left"/>
      </w:pPr>
      <w:r>
        <w:rPr/>
        <w:t>（二）营销优势 在营销体系建设上，公司采取以销售分公司、销售部（处）相结合的营销模式，</w:t>
      </w:r>
    </w:p>
    <w:p>
      <w:pPr>
        <w:pStyle w:val="BodyText"/>
        <w:spacing w:line="357" w:lineRule="auto"/>
        <w:ind w:right="97"/>
        <w:jc w:val="left"/>
      </w:pPr>
      <w:r>
        <w:rPr/>
        <w:t>在国内建立了31个销售机构，基本覆盖全国所有的省、市、自治区。公司要求营销人 </w:t>
      </w:r>
      <w:r>
        <w:rPr>
          <w:spacing w:val="-5"/>
        </w:rPr>
        <w:t>员不断强化客户对公司产品环保节能、智能化、高可靠性以及公司品牌的意识和印象，</w:t>
      </w:r>
      <w:r>
        <w:rPr>
          <w:spacing w:val="-116"/>
        </w:rPr>
        <w:t> </w:t>
      </w:r>
      <w:r>
        <w:rPr>
          <w:spacing w:val="-116"/>
        </w:rPr>
      </w:r>
      <w:r>
        <w:rPr/>
        <w:t>并与之保持良好的关系，为拓展市场作充分的准备。此外，公司还定期对销售、安装</w:t>
      </w:r>
      <w:r>
        <w:rPr/>
        <w:t> 和售后维护人员进行专业技术培训、安装技能培训和产品运行维护培训，保证整个营 销体系能持续满足用户在工程技术咨询、产品安装验收、运行、维护和升级等方面的 需求。在举世瞩目的北京奥运场馆建设中，公司产品成功运行于国家体育馆、五棵松 体育馆、乒乓球馆、射击中心、国家会议中心、中央电视台新台址等20余个场馆及附 属工程。在已投入运营的合宁、石太、武广、郑西、杭甬、福厦、沪杭、广珠、京石 </w:t>
      </w:r>
      <w:r>
        <w:rPr>
          <w:spacing w:val="-5"/>
        </w:rPr>
        <w:t>武、京沪等客运专线上产品运行良好。此外，公司产品还应用于北京地铁、上海地铁、</w:t>
      </w:r>
      <w:r>
        <w:rPr>
          <w:spacing w:val="-115"/>
        </w:rPr>
        <w:t> </w:t>
      </w:r>
      <w:r>
        <w:rPr>
          <w:spacing w:val="-115"/>
        </w:rPr>
      </w:r>
      <w:r>
        <w:rPr/>
        <w:t>重庆地铁、首都机场、上海虹桥机场枢纽、昆明长水国际机场、国家电网，发电厂、 中石化、中石油、中国移动通信、中国银行、中材国际、铜陵有色、中国神华、宝钢</w:t>
      </w:r>
      <w:r>
        <w:rPr/>
        <w:t> 集团、首钢集团、美的集团、奇瑞汽车、晨鸣纸业等大型企业，并出口到马来西亚、 印尼、巴基斯坦、刚果、越南、苏丹、莫桑比克、摩洛哥等国家。</w:t>
      </w:r>
    </w:p>
    <w:p>
      <w:pPr>
        <w:pStyle w:val="BodyText"/>
        <w:spacing w:line="240" w:lineRule="auto" w:before="35"/>
        <w:ind w:left="597" w:right="223"/>
        <w:jc w:val="left"/>
      </w:pPr>
      <w:r>
        <w:rPr/>
        <w:t>（三）人才优势</w:t>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97" w:firstLine="480"/>
        <w:jc w:val="left"/>
      </w:pPr>
      <w:r>
        <w:rPr>
          <w:spacing w:val="-6"/>
        </w:rPr>
        <w:t>公司自成立以来，一直注重技术人才、管理人才和营销人才的选拔、培养和重用，</w:t>
      </w:r>
      <w:r>
        <w:rPr/>
        <w:t> 坚持知识化、年轻化、科技化。公司在长期从事高低压成套开关设备及元器件的生产 过程中，积累了丰富的科研和实践经验，形成了以1名享受国务院津贴的专家、1名机 械工业青年科技专家和49位高级职称专家为核心的科研队伍，同时还聘请了行业知名 专家作为公司技术委员会成员。公司还一直吸引优秀的管理人才和营销人才加盟，管 理层行业经验和企业管理经验丰富，营销人员市场开拓意识较强。目前，公司已经形 成了一支精通管理、熟悉行业、技术全面、结构合理、素质优秀的人才队伍，为公司 迅速成长做出了突出的贡献。</w:t>
      </w:r>
    </w:p>
    <w:p>
      <w:pPr>
        <w:pStyle w:val="BodyText"/>
        <w:spacing w:line="357" w:lineRule="auto"/>
        <w:ind w:left="597" w:right="217"/>
        <w:jc w:val="left"/>
      </w:pPr>
      <w:r>
        <w:rPr/>
        <w:t>（四）品牌及质量优势 </w:t>
      </w:r>
      <w:r>
        <w:rPr>
          <w:spacing w:val="-2"/>
        </w:rPr>
        <w:t>由于输配电及控制设备对电网安全运行至关重要，客户对品牌和质量的认可往往</w:t>
      </w:r>
    </w:p>
    <w:p>
      <w:pPr>
        <w:pStyle w:val="BodyText"/>
        <w:spacing w:line="357" w:lineRule="auto"/>
        <w:ind w:right="186"/>
        <w:jc w:val="both"/>
      </w:pPr>
      <w:r>
        <w:rPr>
          <w:spacing w:val="-2"/>
        </w:rPr>
        <w:t>决定了其购买行为，在建立信任关系后不易改变对品牌的忠诚度，因此公司一直将品</w:t>
      </w:r>
      <w:r>
        <w:rPr>
          <w:spacing w:val="-112"/>
        </w:rPr>
        <w:t> </w:t>
      </w:r>
      <w:r>
        <w:rPr>
          <w:spacing w:val="-112"/>
        </w:rPr>
      </w:r>
      <w:r>
        <w:rPr>
          <w:spacing w:val="-2"/>
        </w:rPr>
        <w:t>牌建设列入企业战略目标，实行“重质量、创品牌”的经营方针。“鑫龙牌”图形商</w:t>
      </w:r>
      <w:r>
        <w:rPr>
          <w:spacing w:val="-112"/>
        </w:rPr>
        <w:t> </w:t>
      </w:r>
      <w:r>
        <w:rPr>
          <w:spacing w:val="-112"/>
        </w:rPr>
      </w:r>
      <w:r>
        <w:rPr>
          <w:spacing w:val="-2"/>
        </w:rPr>
        <w:t>标于2003年12月被评定为安徽省著名商标，“鑫龙牌”高低压系列开关柜于2006年荣</w:t>
      </w:r>
      <w:r>
        <w:rPr>
          <w:spacing w:val="-100"/>
        </w:rPr>
        <w:t> </w:t>
      </w:r>
      <w:r>
        <w:rPr>
          <w:spacing w:val="-100"/>
        </w:rPr>
      </w:r>
      <w:r>
        <w:rPr>
          <w:spacing w:val="-2"/>
        </w:rPr>
        <w:t>获“产品质量国家免检”称号，并连续四届获安徽省名牌产品称号。公司通过了最新</w:t>
      </w:r>
      <w:r>
        <w:rPr>
          <w:spacing w:val="-112"/>
        </w:rPr>
        <w:t> </w:t>
      </w:r>
      <w:r>
        <w:rPr>
          <w:spacing w:val="-112"/>
        </w:rPr>
      </w:r>
      <w:r>
        <w:rPr>
          <w:spacing w:val="31"/>
        </w:rPr>
        <w:t>国际标准</w:t>
      </w:r>
      <w:r>
        <w:rPr>
          <w:spacing w:val="-77"/>
        </w:rPr>
        <w:t> </w:t>
      </w:r>
      <w:r>
        <w:rPr/>
        <w:t>ISO9001</w:t>
      </w:r>
      <w:r>
        <w:rPr>
          <w:spacing w:val="-78"/>
        </w:rPr>
        <w:t> </w:t>
      </w:r>
      <w:r>
        <w:rPr/>
        <w:t>：</w:t>
      </w:r>
      <w:r>
        <w:rPr>
          <w:spacing w:val="-77"/>
        </w:rPr>
        <w:t> </w:t>
      </w:r>
      <w:r>
        <w:rPr/>
        <w:t>2008</w:t>
      </w:r>
      <w:r>
        <w:rPr>
          <w:spacing w:val="-78"/>
        </w:rPr>
        <w:t> </w:t>
      </w:r>
      <w:r>
        <w:rPr/>
        <w:t>版</w:t>
      </w:r>
      <w:r>
        <w:rPr>
          <w:spacing w:val="-78"/>
        </w:rPr>
        <w:t> </w:t>
      </w:r>
      <w:r>
        <w:rPr/>
        <w:t>质</w:t>
      </w:r>
      <w:r>
        <w:rPr>
          <w:spacing w:val="-77"/>
        </w:rPr>
        <w:t> </w:t>
      </w:r>
      <w:r>
        <w:rPr>
          <w:spacing w:val="35"/>
        </w:rPr>
        <w:t>量管理体系、</w:t>
      </w:r>
      <w:r>
        <w:rPr>
          <w:spacing w:val="-78"/>
        </w:rPr>
        <w:t> </w:t>
      </w:r>
      <w:r>
        <w:rPr/>
        <w:t>ISO14001</w:t>
      </w:r>
      <w:r>
        <w:rPr>
          <w:spacing w:val="-78"/>
        </w:rPr>
        <w:t> </w:t>
      </w:r>
      <w:r>
        <w:rPr/>
        <w:t>：</w:t>
      </w:r>
      <w:r>
        <w:rPr>
          <w:spacing w:val="-78"/>
        </w:rPr>
        <w:t> </w:t>
      </w:r>
      <w:r>
        <w:rPr/>
        <w:t>2004</w:t>
      </w:r>
      <w:r>
        <w:rPr>
          <w:spacing w:val="-77"/>
        </w:rPr>
        <w:t> </w:t>
      </w:r>
      <w:r>
        <w:rPr>
          <w:spacing w:val="36"/>
        </w:rPr>
        <w:t>环境管理体系和</w:t>
      </w:r>
      <w:r>
        <w:rPr>
          <w:spacing w:val="-78"/>
        </w:rPr>
        <w:t> </w:t>
      </w:r>
      <w:r>
        <w:rPr>
          <w:spacing w:val="4"/>
        </w:rPr>
        <w:t>GB/T28001-2001职业健康安全管理体系等三项体系认证，24类产品通过产品型式试</w:t>
      </w:r>
      <w:r>
        <w:rPr>
          <w:spacing w:val="-117"/>
        </w:rPr>
        <w:t> </w:t>
      </w:r>
      <w:r>
        <w:rPr>
          <w:spacing w:val="-117"/>
        </w:rPr>
      </w:r>
      <w:r>
        <w:rPr>
          <w:spacing w:val="-2"/>
        </w:rPr>
        <w:t>验，39类产品获得中国国家强制性产品认证（3C）证书。此外，公司还参与了四项国</w:t>
      </w:r>
      <w:r>
        <w:rPr>
          <w:spacing w:val="-110"/>
        </w:rPr>
        <w:t> </w:t>
      </w:r>
      <w:r>
        <w:rPr>
          <w:spacing w:val="-110"/>
        </w:rPr>
      </w:r>
      <w:r>
        <w:rPr>
          <w:spacing w:val="-2"/>
        </w:rPr>
        <w:t>家标准和一项行业标准的制定工作。近年来，经过激烈的投标报价竞争，公司参与了</w:t>
      </w:r>
      <w:r>
        <w:rPr>
          <w:spacing w:val="-112"/>
        </w:rPr>
        <w:t> </w:t>
      </w:r>
      <w:r>
        <w:rPr>
          <w:spacing w:val="-112"/>
        </w:rPr>
      </w:r>
      <w:r>
        <w:rPr>
          <w:spacing w:val="-2"/>
        </w:rPr>
        <w:t>北京奥运场馆、高速铁路、机场等多项国家重点工程的建设，也充分彰显公司作为国</w:t>
      </w:r>
      <w:r>
        <w:rPr>
          <w:spacing w:val="-112"/>
        </w:rPr>
        <w:t> </w:t>
      </w:r>
      <w:r>
        <w:rPr>
          <w:spacing w:val="-112"/>
        </w:rPr>
      </w:r>
      <w:r>
        <w:rPr/>
        <w:t>内一流输配电及控制设备制造企业的品牌及质量优势。</w:t>
      </w:r>
    </w:p>
    <w:p>
      <w:pPr>
        <w:pStyle w:val="BodyText"/>
        <w:spacing w:line="357" w:lineRule="auto"/>
        <w:ind w:left="597" w:right="217"/>
        <w:jc w:val="left"/>
      </w:pPr>
      <w:r>
        <w:rPr/>
        <w:t>（五）设备优势 </w:t>
      </w:r>
      <w:r>
        <w:rPr>
          <w:spacing w:val="-2"/>
        </w:rPr>
        <w:t>公司始终重视技术改造和技术引进工作，拥有先进的加工手段和检测手段，具有</w:t>
      </w:r>
    </w:p>
    <w:p>
      <w:pPr>
        <w:pStyle w:val="BodyText"/>
        <w:spacing w:line="357" w:lineRule="auto"/>
        <w:ind w:right="227"/>
        <w:jc w:val="both"/>
      </w:pPr>
      <w:r>
        <w:rPr>
          <w:spacing w:val="-2"/>
        </w:rPr>
        <w:t>数台从日本、芬兰进口的具有世界先进水平的数控加工设备和五条钣金柔性线加工系</w:t>
      </w:r>
      <w:r>
        <w:rPr>
          <w:spacing w:val="-110"/>
        </w:rPr>
        <w:t> </w:t>
      </w:r>
      <w:r>
        <w:rPr>
          <w:spacing w:val="-110"/>
        </w:rPr>
      </w:r>
      <w:r>
        <w:rPr>
          <w:spacing w:val="-2"/>
        </w:rPr>
        <w:t>统，以确保公司产品在国内具有领先水平，其中两条FINN-POWER-FMS柔性线为目前国</w:t>
      </w:r>
      <w:r>
        <w:rPr>
          <w:spacing w:val="-98"/>
        </w:rPr>
        <w:t> </w:t>
      </w:r>
      <w:r>
        <w:rPr>
          <w:spacing w:val="-98"/>
        </w:rPr>
      </w:r>
      <w:r>
        <w:rPr/>
        <w:t>内最先进的钣金制造系统。此外，公司还拥有瑞士Komax</w:t>
      </w:r>
      <w:r>
        <w:rPr>
          <w:spacing w:val="15"/>
        </w:rPr>
        <w:t> </w:t>
      </w:r>
      <w:r>
        <w:rPr/>
        <w:t>Gamma</w:t>
      </w:r>
      <w:r>
        <w:rPr>
          <w:spacing w:val="16"/>
        </w:rPr>
        <w:t> </w:t>
      </w:r>
      <w:r>
        <w:rPr/>
        <w:t>333全自动裁线压接</w:t>
      </w:r>
      <w:r>
        <w:rPr>
          <w:spacing w:val="-116"/>
        </w:rPr>
        <w:t> </w:t>
      </w:r>
      <w:r>
        <w:rPr>
          <w:spacing w:val="-116"/>
        </w:rPr>
      </w:r>
      <w:r>
        <w:rPr/>
        <w:t>机、全自动表面贴装（SMT）生产线、全自动波峰焊生产线、0.4kV全自动AXM塑壳断</w:t>
      </w:r>
      <w:r>
        <w:rPr>
          <w:spacing w:val="-97"/>
        </w:rPr>
        <w:t> </w:t>
      </w:r>
      <w:r>
        <w:rPr>
          <w:spacing w:val="-97"/>
        </w:rPr>
      </w:r>
      <w:r>
        <w:rPr>
          <w:spacing w:val="-2"/>
        </w:rPr>
        <w:t>路器检测线、12kV高压断路器装配流水线和全自动开关状态检测线等先进的加工和检</w:t>
      </w:r>
      <w:r>
        <w:rPr>
          <w:spacing w:val="-106"/>
        </w:rPr>
        <w:t> </w:t>
      </w:r>
      <w:r>
        <w:rPr>
          <w:spacing w:val="-106"/>
        </w:rPr>
      </w:r>
      <w:r>
        <w:rPr/>
        <w:t>测设备，从而确保公司在国内具有领先的工艺制造水平。</w:t>
      </w:r>
    </w:p>
    <w:p>
      <w:pPr>
        <w:pStyle w:val="Heading4"/>
        <w:spacing w:line="240" w:lineRule="auto" w:before="36"/>
        <w:ind w:right="223"/>
        <w:jc w:val="left"/>
        <w:rPr>
          <w:b w:val="0"/>
          <w:bCs w:val="0"/>
        </w:rPr>
      </w:pPr>
      <w:r>
        <w:rPr/>
        <w:t>四、公司实现规划和目标的具体措施</w:t>
      </w:r>
      <w:r>
        <w:rPr>
          <w:b w:val="0"/>
          <w:bCs w:val="0"/>
        </w:rPr>
      </w:r>
    </w:p>
    <w:p>
      <w:pPr>
        <w:pStyle w:val="BodyText"/>
        <w:spacing w:line="357" w:lineRule="auto" w:before="154"/>
        <w:ind w:left="597" w:right="6147"/>
        <w:jc w:val="left"/>
      </w:pPr>
      <w:r>
        <w:rPr/>
        <w:t>（一）提高竞争力计划 1、产品开发计划</w:t>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7" w:firstLine="480"/>
        <w:jc w:val="both"/>
      </w:pPr>
      <w:r>
        <w:rPr>
          <w:spacing w:val="-2"/>
        </w:rPr>
        <w:t>公司坚持以市场为导向，加强研发中心的投资和建设，提升项目储备，将计算机</w:t>
      </w:r>
      <w:r>
        <w:rPr/>
        <w:t> </w:t>
      </w:r>
      <w:r>
        <w:rPr>
          <w:spacing w:val="-2"/>
        </w:rPr>
        <w:t>控制技术、微电子技术、电力电子技术、网络通讯技术等与开关技术相结合，设计开</w:t>
      </w:r>
      <w:r>
        <w:rPr>
          <w:spacing w:val="-110"/>
        </w:rPr>
        <w:t> </w:t>
      </w:r>
      <w:r>
        <w:rPr>
          <w:spacing w:val="-110"/>
        </w:rPr>
      </w:r>
      <w:r>
        <w:rPr>
          <w:spacing w:val="-2"/>
        </w:rPr>
        <w:t>发新型智能化输配电设备，降低故障率和产品成本，实现通讯功能，提高输配电设备</w:t>
      </w:r>
      <w:r>
        <w:rPr>
          <w:spacing w:val="-112"/>
        </w:rPr>
        <w:t> </w:t>
      </w:r>
      <w:r>
        <w:rPr>
          <w:spacing w:val="-112"/>
        </w:rPr>
      </w:r>
      <w:r>
        <w:rPr/>
        <w:t>的可靠性。主要开发方向有：</w:t>
      </w:r>
    </w:p>
    <w:p>
      <w:pPr>
        <w:pStyle w:val="BodyText"/>
        <w:spacing w:line="357" w:lineRule="auto"/>
        <w:ind w:right="99" w:firstLine="480"/>
        <w:jc w:val="left"/>
      </w:pPr>
      <w:r>
        <w:rPr>
          <w:spacing w:val="-2"/>
        </w:rPr>
        <w:t>（1）元器件开发设计向智能化、小型化以及高可靠性方向发展，进行技术革新，</w:t>
      </w:r>
      <w:r>
        <w:rPr/>
        <w:t> 积极吸收国内外先进工艺，应用新材料，全面提高产品技术含量和竞争力；</w:t>
      </w:r>
    </w:p>
    <w:p>
      <w:pPr>
        <w:pStyle w:val="BodyText"/>
        <w:spacing w:line="357" w:lineRule="auto"/>
        <w:ind w:right="228" w:firstLine="480"/>
        <w:jc w:val="both"/>
      </w:pPr>
      <w:r>
        <w:rPr/>
        <w:t>（2）智能化控制器及通讯单元的开发、制造，提高产品的通用性，具备可通讯</w:t>
      </w:r>
      <w:r>
        <w:rPr>
          <w:spacing w:val="1"/>
        </w:rPr>
        <w:t> </w:t>
      </w:r>
      <w:r>
        <w:rPr/>
        <w:t>和网络化功能；</w:t>
      </w:r>
    </w:p>
    <w:p>
      <w:pPr>
        <w:pStyle w:val="BodyText"/>
        <w:spacing w:line="240" w:lineRule="auto"/>
        <w:ind w:left="597" w:right="223"/>
        <w:jc w:val="left"/>
      </w:pPr>
      <w:r>
        <w:rPr/>
        <w:t>（3）实现各部件的模块化设计，并且有多种附加模块选配；</w:t>
      </w:r>
    </w:p>
    <w:p>
      <w:pPr>
        <w:pStyle w:val="BodyText"/>
        <w:spacing w:line="357" w:lineRule="auto" w:before="154"/>
        <w:ind w:right="228" w:firstLine="480"/>
        <w:jc w:val="both"/>
      </w:pPr>
      <w:r>
        <w:rPr/>
        <w:t>（4）智能化系统软件的开发，支持多种现场总线，并针对产品保护机理、保护</w:t>
      </w:r>
      <w:r>
        <w:rPr>
          <w:spacing w:val="1"/>
        </w:rPr>
        <w:t> </w:t>
      </w:r>
      <w:r>
        <w:rPr/>
        <w:t>判断不同的特点，使软件具有统一性、可移植性、可拓展性和继承性；</w:t>
      </w:r>
    </w:p>
    <w:p>
      <w:pPr>
        <w:pStyle w:val="BodyText"/>
        <w:spacing w:line="357" w:lineRule="auto"/>
        <w:ind w:right="228" w:firstLine="480"/>
        <w:jc w:val="both"/>
      </w:pPr>
      <w:r>
        <w:rPr/>
        <w:t>（5）依托清华大学在电力自动化产品方面的技术研发优势，提升公司在电力电</w:t>
      </w:r>
      <w:r>
        <w:rPr>
          <w:spacing w:val="1"/>
        </w:rPr>
        <w:t> </w:t>
      </w:r>
      <w:r>
        <w:rPr/>
        <w:t>子领域的技术开发能力，使电力电子市场成为公司新的利润增长点；</w:t>
      </w:r>
    </w:p>
    <w:p>
      <w:pPr>
        <w:pStyle w:val="BodyText"/>
        <w:spacing w:line="357" w:lineRule="auto"/>
        <w:ind w:right="164" w:firstLine="480"/>
        <w:jc w:val="both"/>
      </w:pPr>
      <w:r>
        <w:rPr/>
        <w:t>（6）通过与美国ZBB能源公司合作，积极推动锌溴液流储能电池在国内的应用， 市场前景广阔。</w:t>
      </w:r>
    </w:p>
    <w:p>
      <w:pPr>
        <w:pStyle w:val="BodyText"/>
        <w:spacing w:line="357" w:lineRule="auto"/>
        <w:ind w:left="597" w:right="217"/>
        <w:jc w:val="left"/>
      </w:pPr>
      <w:r>
        <w:rPr/>
        <w:t>2、技术开发与创新计划 </w:t>
      </w:r>
      <w:r>
        <w:rPr>
          <w:spacing w:val="-2"/>
        </w:rPr>
        <w:t>公司将进一步加强省级技术中心建设，积极申报国家级技术研究开发中心，不断</w:t>
      </w:r>
    </w:p>
    <w:p>
      <w:pPr>
        <w:pStyle w:val="BodyText"/>
        <w:spacing w:line="357" w:lineRule="auto"/>
        <w:ind w:right="227"/>
        <w:jc w:val="both"/>
      </w:pPr>
      <w:r>
        <w:rPr>
          <w:spacing w:val="-2"/>
        </w:rPr>
        <w:t>加大研究和开发投入，不断推出新技术新产品，引进和培养优秀技术人才，增强自主</w:t>
      </w:r>
      <w:r>
        <w:rPr>
          <w:spacing w:val="-112"/>
        </w:rPr>
        <w:t> </w:t>
      </w:r>
      <w:r>
        <w:rPr>
          <w:spacing w:val="-112"/>
        </w:rPr>
      </w:r>
      <w:r>
        <w:rPr>
          <w:spacing w:val="-2"/>
        </w:rPr>
        <w:t>研发能力，建立完善的技术创新体系和激励约束制度，加大对科技成果和创新的奖励</w:t>
      </w:r>
      <w:r>
        <w:rPr>
          <w:spacing w:val="-112"/>
        </w:rPr>
        <w:t> </w:t>
      </w:r>
      <w:r>
        <w:rPr>
          <w:spacing w:val="-112"/>
        </w:rPr>
      </w:r>
      <w:r>
        <w:rPr>
          <w:spacing w:val="-2"/>
        </w:rPr>
        <w:t>力度，鼓励创新，促进企业的持续发展，加强知识产权的保护和登记工作，继续加强</w:t>
      </w:r>
      <w:r>
        <w:rPr>
          <w:spacing w:val="-110"/>
        </w:rPr>
        <w:t> </w:t>
      </w:r>
      <w:r>
        <w:rPr>
          <w:spacing w:val="-110"/>
        </w:rPr>
      </w:r>
      <w:r>
        <w:rPr>
          <w:spacing w:val="-2"/>
        </w:rPr>
        <w:t>与高校、科研院所的合作，成立联合研发中心、培养技术人才，以保持公司技术上持</w:t>
      </w:r>
      <w:r>
        <w:rPr>
          <w:spacing w:val="-110"/>
        </w:rPr>
        <w:t> </w:t>
      </w:r>
      <w:r>
        <w:rPr>
          <w:spacing w:val="-110"/>
        </w:rPr>
      </w:r>
      <w:r>
        <w:rPr/>
        <w:t>续的领先优势。</w:t>
      </w:r>
    </w:p>
    <w:p>
      <w:pPr>
        <w:pStyle w:val="BodyText"/>
        <w:spacing w:line="357" w:lineRule="auto"/>
        <w:ind w:right="229" w:firstLine="480"/>
        <w:jc w:val="both"/>
      </w:pPr>
      <w:r>
        <w:rPr>
          <w:spacing w:val="-2"/>
        </w:rPr>
        <w:t>公司将以技术中心为开发核心，以市场需求为开发目标，吸收国内外输配电行业</w:t>
      </w:r>
      <w:r>
        <w:rPr/>
        <w:t> </w:t>
      </w:r>
      <w:r>
        <w:rPr>
          <w:spacing w:val="-2"/>
        </w:rPr>
        <w:t>先进的经验和技术，结合企业自身优势，开发出适销对路的新产品，实现技术创新和</w:t>
      </w:r>
      <w:r>
        <w:rPr>
          <w:spacing w:val="-112"/>
        </w:rPr>
        <w:t> </w:t>
      </w:r>
      <w:r>
        <w:rPr>
          <w:spacing w:val="-112"/>
        </w:rPr>
      </w:r>
      <w:r>
        <w:rPr/>
        <w:t>技术产业化的发展目标。</w:t>
      </w:r>
    </w:p>
    <w:p>
      <w:pPr>
        <w:pStyle w:val="BodyText"/>
        <w:spacing w:line="357" w:lineRule="auto"/>
        <w:ind w:right="229" w:firstLine="480"/>
        <w:jc w:val="both"/>
      </w:pPr>
      <w:r>
        <w:rPr>
          <w:spacing w:val="-2"/>
        </w:rPr>
        <w:t>公司将配合募集资金投资项目的建设，制定近期技术开发目标和计划，重点解决</w:t>
      </w:r>
      <w:r>
        <w:rPr/>
        <w:t> </w:t>
      </w:r>
      <w:r>
        <w:rPr>
          <w:spacing w:val="-2"/>
        </w:rPr>
        <w:t>项目建设中可能产生的技术难点，调配充足的人力和物力，确保募集资金投资项目的</w:t>
      </w:r>
      <w:r>
        <w:rPr>
          <w:spacing w:val="-112"/>
        </w:rPr>
        <w:t> </w:t>
      </w:r>
      <w:r>
        <w:rPr>
          <w:spacing w:val="-112"/>
        </w:rPr>
      </w:r>
      <w:r>
        <w:rPr/>
        <w:t>顺利建成投产。</w:t>
      </w:r>
    </w:p>
    <w:p>
      <w:pPr>
        <w:pStyle w:val="BodyText"/>
        <w:spacing w:line="357" w:lineRule="auto"/>
        <w:ind w:left="597" w:right="217"/>
        <w:jc w:val="left"/>
      </w:pPr>
      <w:r>
        <w:rPr/>
        <w:t>3、人力资源发展计划 </w:t>
      </w:r>
      <w:r>
        <w:rPr>
          <w:spacing w:val="-2"/>
        </w:rPr>
        <w:t>公司将根据现有业务经营规模扩张和投资项目逐步达产的需要，多渠道引进高素</w:t>
      </w:r>
    </w:p>
    <w:p>
      <w:pPr>
        <w:pStyle w:val="BodyText"/>
        <w:spacing w:line="240" w:lineRule="auto" w:before="35"/>
        <w:ind w:right="0"/>
        <w:jc w:val="both"/>
      </w:pPr>
      <w:r>
        <w:rPr/>
        <w:t>质的经营管理人才和能力强的专业技术人才，优化人才结构。公司下一步将重点引进</w:t>
      </w:r>
    </w:p>
    <w:p>
      <w:pPr>
        <w:spacing w:after="0" w:line="240"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9"/>
        <w:jc w:val="both"/>
      </w:pPr>
      <w:r>
        <w:rPr>
          <w:spacing w:val="-2"/>
        </w:rPr>
        <w:t>发展所需的内部管理人员、技术开发人员和市场营销人员，聘请具有实践经验和能力</w:t>
      </w:r>
      <w:r>
        <w:rPr>
          <w:spacing w:val="-112"/>
        </w:rPr>
        <w:t> </w:t>
      </w:r>
      <w:r>
        <w:rPr>
          <w:spacing w:val="-112"/>
        </w:rPr>
      </w:r>
      <w:r>
        <w:rPr>
          <w:spacing w:val="-2"/>
        </w:rPr>
        <w:t>的高级管理人才、资本运作人才，大力引进学科带头人和专家型高级人才，使公司形</w:t>
      </w:r>
      <w:r>
        <w:rPr>
          <w:spacing w:val="-112"/>
        </w:rPr>
        <w:t> </w:t>
      </w:r>
      <w:r>
        <w:rPr>
          <w:spacing w:val="-112"/>
        </w:rPr>
      </w:r>
      <w:r>
        <w:rPr/>
        <w:t>成一支能够适应市场竞争和公司发展需求的人才队伍。</w:t>
      </w:r>
    </w:p>
    <w:p>
      <w:pPr>
        <w:pStyle w:val="BodyText"/>
        <w:spacing w:line="357" w:lineRule="auto"/>
        <w:ind w:right="228" w:firstLine="480"/>
        <w:jc w:val="both"/>
      </w:pPr>
      <w:r>
        <w:rPr>
          <w:spacing w:val="-2"/>
        </w:rPr>
        <w:t>公司将加强人力资源管理，建立完善、高效、灵活的人才培养与管理体制，建立</w:t>
      </w:r>
      <w:r>
        <w:rPr/>
        <w:t> </w:t>
      </w:r>
      <w:r>
        <w:rPr>
          <w:spacing w:val="-2"/>
        </w:rPr>
        <w:t>员工培训中心，实施对公司员工的继续教育，对企业的各层次人才系统化培训，形成</w:t>
      </w:r>
      <w:r>
        <w:rPr>
          <w:spacing w:val="-112"/>
        </w:rPr>
        <w:t> </w:t>
      </w:r>
      <w:r>
        <w:rPr>
          <w:spacing w:val="-112"/>
        </w:rPr>
      </w:r>
      <w:r>
        <w:rPr/>
        <w:t>以高素质的经营人才、科研人才、技工人才为主体的人才体系。</w:t>
      </w:r>
    </w:p>
    <w:p>
      <w:pPr>
        <w:pStyle w:val="BodyText"/>
        <w:spacing w:line="357" w:lineRule="auto"/>
        <w:ind w:right="227" w:firstLine="480"/>
        <w:jc w:val="both"/>
      </w:pPr>
      <w:r>
        <w:rPr>
          <w:spacing w:val="-2"/>
        </w:rPr>
        <w:t>公司将进一步完善人才激励、约束机制，给予优秀人才更大的发展空间。公司将</w:t>
      </w:r>
      <w:r>
        <w:rPr/>
        <w:t> </w:t>
      </w:r>
      <w:r>
        <w:rPr>
          <w:spacing w:val="-2"/>
        </w:rPr>
        <w:t>完善岗位责任制和绩效评价体系，建立有序的岗位竞争、激励、淘汰机制，增加岗位</w:t>
      </w:r>
      <w:r>
        <w:rPr>
          <w:spacing w:val="-110"/>
        </w:rPr>
        <w:t> </w:t>
      </w:r>
      <w:r>
        <w:rPr>
          <w:spacing w:val="-110"/>
        </w:rPr>
      </w:r>
      <w:r>
        <w:rPr/>
        <w:t>流动性，充分发挥员工的主观能动性，并为员工提供提升职业发展的空间与平台。</w:t>
      </w:r>
    </w:p>
    <w:p>
      <w:pPr>
        <w:pStyle w:val="BodyText"/>
        <w:spacing w:line="357" w:lineRule="auto"/>
        <w:ind w:left="597" w:right="159"/>
        <w:jc w:val="left"/>
      </w:pPr>
      <w:r>
        <w:rPr/>
        <w:t>4、组织结构改革和调整计划 </w:t>
      </w:r>
      <w:r>
        <w:rPr>
          <w:spacing w:val="-7"/>
        </w:rPr>
        <w:t>随着业务的发展及生产规模的扩大，公司将继续严格按照《公司法》、《证券法》</w:t>
      </w:r>
    </w:p>
    <w:p>
      <w:pPr>
        <w:pStyle w:val="BodyText"/>
        <w:spacing w:line="357" w:lineRule="auto"/>
        <w:ind w:right="227"/>
        <w:jc w:val="both"/>
      </w:pPr>
      <w:r>
        <w:rPr>
          <w:spacing w:val="-2"/>
        </w:rPr>
        <w:t>等法律法规的要求，进一步完善法人治理结构和内部控制制度，确保经营管理和投资</w:t>
      </w:r>
      <w:r>
        <w:rPr>
          <w:spacing w:val="-112"/>
        </w:rPr>
        <w:t> </w:t>
      </w:r>
      <w:r>
        <w:rPr>
          <w:spacing w:val="-112"/>
        </w:rPr>
      </w:r>
      <w:r>
        <w:rPr>
          <w:spacing w:val="-2"/>
        </w:rPr>
        <w:t>决策的科学性和准确性以降低经营风险。同时，公司将进一步深化劳动、人事和分配</w:t>
      </w:r>
      <w:r>
        <w:rPr>
          <w:spacing w:val="-112"/>
        </w:rPr>
        <w:t> </w:t>
      </w:r>
      <w:r>
        <w:rPr>
          <w:spacing w:val="-112"/>
        </w:rPr>
      </w:r>
      <w:r>
        <w:rPr>
          <w:spacing w:val="-2"/>
        </w:rPr>
        <w:t>制度改革，完善员工的聘用、职务晋升和分配制度，完善激励和约束机制，充分调动</w:t>
      </w:r>
      <w:r>
        <w:rPr>
          <w:spacing w:val="-110"/>
        </w:rPr>
        <w:t> </w:t>
      </w:r>
      <w:r>
        <w:rPr>
          <w:spacing w:val="-110"/>
        </w:rPr>
      </w:r>
      <w:r>
        <w:rPr>
          <w:spacing w:val="-2"/>
        </w:rPr>
        <w:t>管理人员、技术人员、生产人员、营销人员的工作积极性和创造性。此外，公司在进</w:t>
      </w:r>
      <w:r>
        <w:rPr>
          <w:spacing w:val="-116"/>
        </w:rPr>
        <w:t> </w:t>
      </w:r>
      <w:r>
        <w:rPr>
          <w:spacing w:val="-116"/>
        </w:rPr>
      </w:r>
      <w:r>
        <w:rPr>
          <w:spacing w:val="-2"/>
        </w:rPr>
        <w:t>行产品结构调整的同时，制定适应企业发展的规章制度，建立并适时调整相应的管理</w:t>
      </w:r>
      <w:r>
        <w:rPr>
          <w:spacing w:val="-112"/>
        </w:rPr>
        <w:t> </w:t>
      </w:r>
      <w:r>
        <w:rPr>
          <w:spacing w:val="-112"/>
        </w:rPr>
      </w:r>
      <w:r>
        <w:rPr/>
        <w:t>部门，以确保公司经营目标的实现。</w:t>
      </w:r>
    </w:p>
    <w:p>
      <w:pPr>
        <w:pStyle w:val="BodyText"/>
        <w:spacing w:line="357" w:lineRule="auto"/>
        <w:ind w:left="597" w:right="147"/>
        <w:jc w:val="left"/>
      </w:pPr>
      <w:r>
        <w:rPr/>
        <w:t>（二）市场开拓计划 随着城市基础设施建设的兴起，“西部开发”、“西气东输”、“西电东送”、</w:t>
      </w:r>
    </w:p>
    <w:p>
      <w:pPr>
        <w:pStyle w:val="BodyText"/>
        <w:spacing w:line="357" w:lineRule="auto"/>
        <w:ind w:right="97"/>
        <w:jc w:val="left"/>
      </w:pPr>
      <w:r>
        <w:rPr>
          <w:spacing w:val="-3"/>
        </w:rPr>
        <w:t>“中部崛起”、“八横八纵”的铁路和公路、城市轻轨等大型工程建设的启动，公司</w:t>
      </w:r>
      <w:r>
        <w:rPr>
          <w:spacing w:val="-90"/>
        </w:rPr>
        <w:t> </w:t>
      </w:r>
      <w:r>
        <w:rPr>
          <w:spacing w:val="-90"/>
        </w:rPr>
      </w:r>
      <w:r>
        <w:rPr>
          <w:spacing w:val="-5"/>
        </w:rPr>
        <w:t>把握输配电行业高速发展阶段的有利时机，确定了“立足安徽，拓展周边，辐射全国、</w:t>
      </w:r>
      <w:r>
        <w:rPr>
          <w:spacing w:val="-116"/>
        </w:rPr>
        <w:t> </w:t>
      </w:r>
      <w:r>
        <w:rPr>
          <w:spacing w:val="-116"/>
        </w:rPr>
      </w:r>
      <w:r>
        <w:rPr/>
        <w:t>走向世界”的市场开发策略。公司在保持和巩固安徽市场龙头地位的同时，抓住“城</w:t>
      </w:r>
      <w:r>
        <w:rPr/>
        <w:t> </w:t>
      </w:r>
      <w:r>
        <w:rPr>
          <w:spacing w:val="-5"/>
        </w:rPr>
        <w:t>网、农网改造、智能电网应用”的市场机遇，向周边市场拓展，利用品牌和技术优势，</w:t>
      </w:r>
      <w:r>
        <w:rPr>
          <w:spacing w:val="-114"/>
        </w:rPr>
        <w:t> </w:t>
      </w:r>
      <w:r>
        <w:rPr>
          <w:spacing w:val="-114"/>
        </w:rPr>
      </w:r>
      <w:r>
        <w:rPr/>
        <w:t>扩大在周边市场特别是华东市场的占有率；同时，依托铁路电气化等一大批国家级大</w:t>
      </w:r>
      <w:r>
        <w:rPr/>
        <w:t> 型工程的启动建设，以现有31个所在的重点营销区域为基础，加强销售队伍建设，强 化营销激励机制，进一步完善售前、售后服务体系，向顾客提供专业化和标准化的服 务。未来两年，公司计划在维护和巩固现有市场的基础上，进一步完善营销网络，适 当增加营销网点。此外，公司将通过专业外贸公司参与海外工程招标，积极拓展国外 市场。</w:t>
      </w:r>
    </w:p>
    <w:p>
      <w:pPr>
        <w:pStyle w:val="BodyText"/>
        <w:spacing w:line="357" w:lineRule="auto"/>
        <w:ind w:right="229" w:firstLine="480"/>
        <w:jc w:val="both"/>
      </w:pPr>
      <w:r>
        <w:rPr>
          <w:spacing w:val="-2"/>
        </w:rPr>
        <w:t>公司经过多年的市场开拓，营销网络体系初步建立，在全国主要省份和城市均已</w:t>
      </w:r>
      <w:r>
        <w:rPr/>
        <w:t> </w:t>
      </w:r>
      <w:r>
        <w:rPr>
          <w:spacing w:val="-2"/>
        </w:rPr>
        <w:t>设立办事处或分公司。公司下一步将重点加强与当地电力生产企业、电力部门、重要</w:t>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27"/>
        <w:jc w:val="both"/>
      </w:pPr>
      <w:r>
        <w:rPr>
          <w:spacing w:val="-2"/>
        </w:rPr>
        <w:t>的电力配套专业企业的多层次全面合作，形成更稳定的客户群体。公司将依托自身的</w:t>
      </w:r>
      <w:r>
        <w:rPr>
          <w:spacing w:val="-112"/>
        </w:rPr>
        <w:t> </w:t>
      </w:r>
      <w:r>
        <w:rPr>
          <w:spacing w:val="-112"/>
        </w:rPr>
      </w:r>
      <w:r>
        <w:rPr>
          <w:spacing w:val="-2"/>
        </w:rPr>
        <w:t>优势，通过实施品牌经营战略和资本经营战略，实现公司的经营目标。公司将利用募</w:t>
      </w:r>
      <w:r>
        <w:rPr>
          <w:spacing w:val="-112"/>
        </w:rPr>
        <w:t> </w:t>
      </w:r>
      <w:r>
        <w:rPr>
          <w:spacing w:val="-112"/>
        </w:rPr>
      </w:r>
      <w:r>
        <w:rPr>
          <w:spacing w:val="-2"/>
        </w:rPr>
        <w:t>集资金，迅速扩大生产经营规模，降低单位产品成本，同时通过技术创新，积极开发</w:t>
      </w:r>
      <w:r>
        <w:rPr>
          <w:spacing w:val="-110"/>
        </w:rPr>
        <w:t> </w:t>
      </w:r>
      <w:r>
        <w:rPr>
          <w:spacing w:val="-110"/>
        </w:rPr>
      </w:r>
      <w:r>
        <w:rPr/>
        <w:t>引领市场需求的新产品，提高产品的市场竞争力。</w:t>
      </w:r>
    </w:p>
    <w:p>
      <w:pPr>
        <w:pStyle w:val="BodyText"/>
        <w:spacing w:line="357" w:lineRule="auto"/>
        <w:ind w:left="597" w:right="217"/>
        <w:jc w:val="left"/>
      </w:pPr>
      <w:r>
        <w:rPr/>
        <w:t>（三）收购兼并计划 </w:t>
      </w:r>
      <w:r>
        <w:rPr>
          <w:spacing w:val="-2"/>
        </w:rPr>
        <w:t>随着规模的扩大，实力的增强，公司将充分依托资本市场，按照优势互补、扩大</w:t>
      </w:r>
    </w:p>
    <w:p>
      <w:pPr>
        <w:pStyle w:val="BodyText"/>
        <w:spacing w:line="357" w:lineRule="auto"/>
        <w:ind w:right="227"/>
        <w:jc w:val="both"/>
      </w:pPr>
      <w:r>
        <w:rPr>
          <w:spacing w:val="-2"/>
        </w:rPr>
        <w:t>经营、增加收益和降低风险的原则，充分考虑产、供、销的整体布局，采用在行业内</w:t>
      </w:r>
      <w:r>
        <w:rPr>
          <w:spacing w:val="-116"/>
        </w:rPr>
        <w:t> </w:t>
      </w:r>
      <w:r>
        <w:rPr>
          <w:spacing w:val="-116"/>
        </w:rPr>
      </w:r>
      <w:r>
        <w:rPr>
          <w:spacing w:val="-2"/>
        </w:rPr>
        <w:t>投资参股、收购兼并等方式，在国内外纵向或横向收购相关上下游企业，形成衍生的</w:t>
      </w:r>
      <w:r>
        <w:rPr>
          <w:spacing w:val="-112"/>
        </w:rPr>
        <w:t> </w:t>
      </w:r>
      <w:r>
        <w:rPr>
          <w:spacing w:val="-112"/>
        </w:rPr>
      </w:r>
      <w:r>
        <w:rPr>
          <w:spacing w:val="-2"/>
        </w:rPr>
        <w:t>产业链条，实现低成本扩张，以实现公司提高技术水平、扩大生产规模、降低生产成</w:t>
      </w:r>
      <w:r>
        <w:rPr>
          <w:spacing w:val="-110"/>
        </w:rPr>
        <w:t> </w:t>
      </w:r>
      <w:r>
        <w:rPr>
          <w:spacing w:val="-110"/>
        </w:rPr>
      </w:r>
      <w:r>
        <w:rPr/>
        <w:t>本、拓展市场份额的跨越式发展目标。</w:t>
      </w:r>
    </w:p>
    <w:p>
      <w:pPr>
        <w:pStyle w:val="BodyText"/>
        <w:spacing w:line="357" w:lineRule="auto"/>
        <w:ind w:left="597" w:right="217"/>
        <w:jc w:val="left"/>
      </w:pPr>
      <w:r>
        <w:rPr/>
        <w:t>（四）国际化经营计划 </w:t>
      </w:r>
      <w:r>
        <w:rPr>
          <w:spacing w:val="-2"/>
        </w:rPr>
        <w:t>公司将充分发挥自身拥有的自营产品进出口经营权的优势，利用产品性能和价格</w:t>
      </w:r>
    </w:p>
    <w:p>
      <w:pPr>
        <w:pStyle w:val="BodyText"/>
        <w:spacing w:line="357" w:lineRule="auto"/>
        <w:ind w:right="108"/>
        <w:jc w:val="both"/>
      </w:pPr>
      <w:r>
        <w:rPr/>
        <w:t>优势，以东南亚市场作为突破口，逐步开拓国际市场、实施全球战略，树立公司在国 际市场的知名度；公司将加强与国外同行业公司的技术交流，寻找国际化合作机会， 促进公司业务的国际化进程，引进和吸收其先进技术和管理经验，尽早与国际同行业 </w:t>
      </w:r>
      <w:r>
        <w:rPr>
          <w:spacing w:val="-5"/>
        </w:rPr>
        <w:t>水平接轨，提高企业自身的素质和国际市场竞争力，使国内、国际两个市场相互推动、</w:t>
      </w:r>
      <w:r>
        <w:rPr>
          <w:spacing w:val="-116"/>
        </w:rPr>
        <w:t> </w:t>
      </w:r>
      <w:r>
        <w:rPr>
          <w:spacing w:val="-116"/>
        </w:rPr>
      </w:r>
      <w:r>
        <w:rPr/>
        <w:t>互为补充，共同构成公司实现战略发展目标的坚实基础。</w:t>
      </w:r>
    </w:p>
    <w:p>
      <w:pPr>
        <w:pStyle w:val="Heading4"/>
        <w:spacing w:line="240" w:lineRule="auto" w:before="36"/>
        <w:ind w:right="223"/>
        <w:jc w:val="left"/>
        <w:rPr>
          <w:b w:val="0"/>
          <w:bCs w:val="0"/>
        </w:rPr>
      </w:pPr>
      <w:r>
        <w:rPr/>
        <w:t>五、报告期内公司投资情况</w:t>
      </w:r>
      <w:r>
        <w:rPr>
          <w:b w:val="0"/>
          <w:bCs w:val="0"/>
        </w:rPr>
      </w:r>
    </w:p>
    <w:p>
      <w:pPr>
        <w:pStyle w:val="BodyText"/>
        <w:spacing w:line="357" w:lineRule="auto" w:before="154"/>
        <w:ind w:left="597" w:right="5427"/>
        <w:jc w:val="left"/>
      </w:pPr>
      <w:r>
        <w:rPr/>
        <w:t>（一）募集资金项目投资情况 1、募集资金基本情况</w:t>
      </w:r>
    </w:p>
    <w:p>
      <w:pPr>
        <w:pStyle w:val="BodyText"/>
        <w:spacing w:line="357" w:lineRule="auto"/>
        <w:ind w:right="164" w:firstLine="480"/>
        <w:jc w:val="both"/>
      </w:pPr>
      <w:r>
        <w:rPr/>
        <w:t>经中国证券监督管理委员会以证监许可[2009]</w:t>
      </w:r>
      <w:r>
        <w:rPr>
          <w:spacing w:val="-62"/>
        </w:rPr>
        <w:t> </w:t>
      </w:r>
      <w:r>
        <w:rPr/>
        <w:t>929号《关于核准安徽鑫龙电器股</w:t>
      </w:r>
      <w:r>
        <w:rPr/>
        <w:t> </w:t>
      </w:r>
      <w:r>
        <w:rPr>
          <w:spacing w:val="-2"/>
        </w:rPr>
        <w:t>份有限公司首次公开发行股票的批复》文核准，并经深圳证券交易所同意，本公司分</w:t>
      </w:r>
      <w:r>
        <w:rPr>
          <w:spacing w:val="-112"/>
        </w:rPr>
        <w:t> </w:t>
      </w:r>
      <w:r>
        <w:rPr>
          <w:spacing w:val="-112"/>
        </w:rPr>
      </w:r>
      <w:r>
        <w:rPr/>
        <w:t>别于2009年9月18日采用网下配售方式向询价对象公开发行人民币普通股（A股）560</w:t>
      </w:r>
      <w:r>
        <w:rPr>
          <w:spacing w:val="-94"/>
        </w:rPr>
        <w:t> </w:t>
      </w:r>
      <w:r>
        <w:rPr>
          <w:spacing w:val="-94"/>
        </w:rPr>
      </w:r>
      <w:r>
        <w:rPr>
          <w:spacing w:val="-2"/>
        </w:rPr>
        <w:t>万股，2009年9月18日采用网上定价方式公开发行人民币普通股（A股）2240万股，共</w:t>
      </w:r>
      <w:r>
        <w:rPr>
          <w:spacing w:val="-98"/>
        </w:rPr>
        <w:t> </w:t>
      </w:r>
      <w:r>
        <w:rPr>
          <w:spacing w:val="-98"/>
        </w:rPr>
      </w:r>
      <w:r>
        <w:rPr/>
        <w:t>计公开发行人民币普通股（A股）2800万股，每股面值1元，每股发行价格为9.50元。 截</w:t>
      </w:r>
      <w:r>
        <w:rPr>
          <w:spacing w:val="-87"/>
        </w:rPr>
        <w:t> </w:t>
      </w:r>
      <w:r>
        <w:rPr/>
        <w:t>至</w:t>
      </w:r>
      <w:r>
        <w:rPr>
          <w:spacing w:val="-87"/>
        </w:rPr>
        <w:t> </w:t>
      </w:r>
      <w:r>
        <w:rPr/>
        <w:t>2009</w:t>
      </w:r>
      <w:r>
        <w:rPr>
          <w:spacing w:val="-86"/>
        </w:rPr>
        <w:t> </w:t>
      </w:r>
      <w:r>
        <w:rPr>
          <w:spacing w:val="21"/>
        </w:rPr>
        <w:t>年9月</w:t>
      </w:r>
      <w:r>
        <w:rPr>
          <w:spacing w:val="-87"/>
        </w:rPr>
        <w:t> </w:t>
      </w:r>
      <w:r>
        <w:rPr>
          <w:spacing w:val="27"/>
        </w:rPr>
        <w:t>23日止，本公司收到社会公众</w:t>
      </w:r>
      <w:r>
        <w:rPr>
          <w:spacing w:val="-86"/>
        </w:rPr>
        <w:t> </w:t>
      </w:r>
      <w:r>
        <w:rPr>
          <w:spacing w:val="29"/>
        </w:rPr>
        <w:t>股股东缴存的出资款为人民</w:t>
      </w:r>
      <w:r>
        <w:rPr>
          <w:spacing w:val="-85"/>
        </w:rPr>
        <w:t> </w:t>
      </w:r>
      <w:r>
        <w:rPr/>
        <w:t>币</w:t>
      </w:r>
      <w:r>
        <w:rPr>
          <w:spacing w:val="-117"/>
        </w:rPr>
        <w:t> </w:t>
      </w:r>
      <w:r>
        <w:rPr>
          <w:spacing w:val="-117"/>
        </w:rPr>
      </w:r>
      <w:r>
        <w:rPr/>
        <w:t>266,000,000.00元,扣除发行费用后实际募集资金净额为人民币240,139,715.94元。</w:t>
      </w:r>
      <w:r>
        <w:rPr>
          <w:spacing w:val="-71"/>
        </w:rPr>
        <w:t> </w:t>
      </w:r>
      <w:r>
        <w:rPr>
          <w:spacing w:val="-71"/>
        </w:rPr>
      </w:r>
      <w:r>
        <w:rPr>
          <w:spacing w:val="-3"/>
        </w:rPr>
        <w:t>上述资金到位情况业经天健光华（北京）会计师事务所以天健光华验（2009）综字第</w:t>
      </w:r>
      <w:r>
        <w:rPr>
          <w:spacing w:val="-102"/>
        </w:rPr>
        <w:t> </w:t>
      </w:r>
      <w:r>
        <w:rPr>
          <w:spacing w:val="-102"/>
        </w:rPr>
      </w:r>
      <w:r>
        <w:rPr/>
        <w:t>040011号《验资报告》验证。</w:t>
      </w:r>
    </w:p>
    <w:p>
      <w:pPr>
        <w:pStyle w:val="BodyText"/>
        <w:spacing w:line="357" w:lineRule="auto"/>
        <w:ind w:right="164" w:firstLine="480"/>
        <w:jc w:val="both"/>
      </w:pPr>
      <w:r>
        <w:rPr/>
        <w:t>截止2011年12月31日，公司对募集资金项目累计投入241,176,691.47元，其中： </w:t>
      </w:r>
      <w:r>
        <w:rPr>
          <w:spacing w:val="4"/>
        </w:rPr>
        <w:t>公司于募集资金到位之前利用自有资金先期投入募集资金项目人民币2,892,600.00</w:t>
      </w:r>
      <w:r>
        <w:rPr/>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left="637" w:right="624"/>
        <w:jc w:val="both"/>
      </w:pPr>
      <w:r>
        <w:rPr>
          <w:spacing w:val="22"/>
        </w:rPr>
        <w:t>元；于</w:t>
      </w:r>
      <w:r>
        <w:rPr>
          <w:spacing w:val="-86"/>
        </w:rPr>
        <w:t> </w:t>
      </w:r>
      <w:r>
        <w:rPr>
          <w:spacing w:val="6"/>
        </w:rPr>
        <w:t>2009年</w:t>
      </w:r>
      <w:r>
        <w:rPr>
          <w:spacing w:val="-86"/>
        </w:rPr>
        <w:t> </w:t>
      </w:r>
      <w:r>
        <w:rPr>
          <w:spacing w:val="23"/>
        </w:rPr>
        <w:t>10月1日起至</w:t>
      </w:r>
      <w:r>
        <w:rPr>
          <w:spacing w:val="-86"/>
        </w:rPr>
        <w:t> </w:t>
      </w:r>
      <w:r>
        <w:rPr>
          <w:spacing w:val="6"/>
        </w:rPr>
        <w:t>2010年</w:t>
      </w:r>
      <w:r>
        <w:rPr>
          <w:spacing w:val="-86"/>
        </w:rPr>
        <w:t> </w:t>
      </w:r>
      <w:r>
        <w:rPr>
          <w:spacing w:val="11"/>
        </w:rPr>
        <w:t>12月</w:t>
      </w:r>
      <w:r>
        <w:rPr>
          <w:spacing w:val="-86"/>
        </w:rPr>
        <w:t> </w:t>
      </w:r>
      <w:r>
        <w:rPr>
          <w:spacing w:val="29"/>
        </w:rPr>
        <w:t>31日止会计期间使用募集资金人民币</w:t>
      </w:r>
      <w:r>
        <w:rPr>
          <w:spacing w:val="-115"/>
        </w:rPr>
        <w:t> </w:t>
      </w:r>
      <w:r>
        <w:rPr/>
        <w:t>138,205,163.20元；本年度使用募集资金100,078,928.27元。截止2011年12月31日，</w:t>
      </w:r>
      <w:r>
        <w:rPr/>
        <w:t> 募集资金余额为人民币19,376.67元。</w:t>
      </w:r>
    </w:p>
    <w:p>
      <w:pPr>
        <w:pStyle w:val="BodyText"/>
        <w:spacing w:line="357" w:lineRule="auto"/>
        <w:ind w:left="1117" w:right="0"/>
        <w:jc w:val="left"/>
      </w:pPr>
      <w:r>
        <w:rPr/>
        <w:t>2、募集资金的管理情况 </w:t>
      </w:r>
      <w:r>
        <w:rPr>
          <w:spacing w:val="-9"/>
        </w:rPr>
        <w:t>为了规范募集资金的管理和使用，保护投资者权益，本公司依照《公司法》、《证</w:t>
      </w:r>
    </w:p>
    <w:p>
      <w:pPr>
        <w:pStyle w:val="BodyText"/>
        <w:spacing w:line="357" w:lineRule="auto"/>
        <w:ind w:left="637" w:right="624"/>
        <w:jc w:val="both"/>
      </w:pPr>
      <w:r>
        <w:rPr>
          <w:spacing w:val="-14"/>
        </w:rPr>
        <w:t>券法》、《深圳证券交易所股票上市规则》、《深圳证券交易所中小企业板上市公司规范</w:t>
      </w:r>
      <w:r>
        <w:rPr/>
        <w:t> </w:t>
      </w:r>
      <w:r>
        <w:rPr>
          <w:spacing w:val="-3"/>
        </w:rPr>
        <w:t>运作指引》等法律法规，结合公司实际情况，制定了《募集资金管理制度》（以下简</w:t>
      </w:r>
      <w:r>
        <w:rPr>
          <w:spacing w:val="-88"/>
        </w:rPr>
        <w:t> </w:t>
      </w:r>
      <w:r>
        <w:rPr>
          <w:spacing w:val="-88"/>
        </w:rPr>
      </w:r>
      <w:r>
        <w:rPr>
          <w:spacing w:val="-9"/>
        </w:rPr>
        <w:t>称“管理制度”），该《管理制度》经本公司第四届五次董事会审议通过，并业经本公</w:t>
      </w:r>
      <w:r>
        <w:rPr>
          <w:spacing w:val="-87"/>
        </w:rPr>
        <w:t> </w:t>
      </w:r>
      <w:r>
        <w:rPr>
          <w:spacing w:val="-87"/>
        </w:rPr>
      </w:r>
      <w:r>
        <w:rPr>
          <w:spacing w:val="-2"/>
        </w:rPr>
        <w:t>司2007年第四次临时股东大会表决通过。根据《管理制度》的要求，并结合公司经营</w:t>
      </w:r>
      <w:r>
        <w:rPr>
          <w:spacing w:val="-107"/>
        </w:rPr>
        <w:t> </w:t>
      </w:r>
      <w:r>
        <w:rPr>
          <w:spacing w:val="-107"/>
        </w:rPr>
      </w:r>
      <w:r>
        <w:rPr/>
        <w:t>需要，本公司对募集资金实行专户存储，并对募集资金的使用实行严格的审批手续， </w:t>
      </w:r>
      <w:r>
        <w:rPr>
          <w:spacing w:val="-2"/>
        </w:rPr>
        <w:t>以保证专款专用；授权保荐代表人可以随时到开设募集资金专户的银行查询募集资金</w:t>
      </w:r>
      <w:r>
        <w:rPr>
          <w:spacing w:val="-110"/>
        </w:rPr>
        <w:t> </w:t>
      </w:r>
      <w:r>
        <w:rPr>
          <w:spacing w:val="-110"/>
        </w:rPr>
      </w:r>
      <w:r>
        <w:rPr>
          <w:spacing w:val="-2"/>
        </w:rPr>
        <w:t>专户资料，并要求保荐代表人每季度对募集资金管理和使用情况至少进行现场调查一</w:t>
      </w:r>
      <w:r>
        <w:rPr>
          <w:spacing w:val="-110"/>
        </w:rPr>
        <w:t> </w:t>
      </w:r>
      <w:r>
        <w:rPr>
          <w:spacing w:val="-110"/>
        </w:rPr>
      </w:r>
      <w:r>
        <w:rPr>
          <w:spacing w:val="-3"/>
        </w:rPr>
        <w:t>次。根据本公司与国元证券股份有限公司签订的《保荐协议》，公司单次从募集资金</w:t>
      </w:r>
      <w:r>
        <w:rPr>
          <w:spacing w:val="-90"/>
        </w:rPr>
        <w:t> </w:t>
      </w:r>
      <w:r>
        <w:rPr>
          <w:spacing w:val="-90"/>
        </w:rPr>
      </w:r>
      <w:r>
        <w:rPr>
          <w:spacing w:val="4"/>
        </w:rPr>
        <w:t>存款户中支取的金额达到人民币1000万元以上的或累计从募集资金存款户中支取的</w:t>
      </w:r>
      <w:r>
        <w:rPr>
          <w:spacing w:val="-96"/>
        </w:rPr>
        <w:t> </w:t>
      </w:r>
      <w:r>
        <w:rPr>
          <w:spacing w:val="-96"/>
        </w:rPr>
      </w:r>
      <w:r>
        <w:rPr>
          <w:spacing w:val="-2"/>
        </w:rPr>
        <w:t>金额达到募集资金总额5%的，公司应当以书面形式知会保荐代表人，同时经公司董事</w:t>
      </w:r>
      <w:r>
        <w:rPr>
          <w:spacing w:val="-110"/>
        </w:rPr>
        <w:t> </w:t>
      </w:r>
      <w:r>
        <w:rPr>
          <w:spacing w:val="-110"/>
        </w:rPr>
      </w:r>
      <w:r>
        <w:rPr>
          <w:spacing w:val="-2"/>
        </w:rPr>
        <w:t>会授权，保荐代表人可以根据需要随时到开设募集资金专户的商业银行查询募集资金</w:t>
      </w:r>
      <w:r>
        <w:rPr>
          <w:spacing w:val="-110"/>
        </w:rPr>
        <w:t> </w:t>
      </w:r>
      <w:r>
        <w:rPr>
          <w:spacing w:val="-110"/>
        </w:rPr>
      </w:r>
      <w:r>
        <w:rPr/>
        <w:t>专户资料。</w:t>
      </w:r>
    </w:p>
    <w:p>
      <w:pPr>
        <w:pStyle w:val="BodyText"/>
        <w:spacing w:line="240" w:lineRule="auto"/>
        <w:ind w:left="1117" w:right="0"/>
        <w:jc w:val="left"/>
      </w:pPr>
      <w:r>
        <w:rPr/>
        <w:t>截至2011年 12月31日止，募集资金的存储情况列示如下：</w:t>
      </w:r>
    </w:p>
    <w:p>
      <w:pPr>
        <w:spacing w:line="240" w:lineRule="auto" w:before="10"/>
        <w:rPr>
          <w:rFonts w:ascii="宋体" w:hAnsi="宋体" w:cs="宋体" w:eastAsia="宋体" w:hint="default"/>
          <w:sz w:val="9"/>
          <w:szCs w:val="9"/>
        </w:rPr>
      </w:pPr>
    </w:p>
    <w:p>
      <w:pPr>
        <w:pStyle w:val="BodyText"/>
        <w:spacing w:line="240" w:lineRule="auto" w:before="26"/>
        <w:ind w:left="0" w:right="688"/>
        <w:jc w:val="right"/>
      </w:pPr>
      <w:r>
        <w:rPr/>
        <w:t>金额单位：人民币元</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86"/>
        <w:gridCol w:w="2276"/>
        <w:gridCol w:w="2873"/>
        <w:gridCol w:w="1446"/>
        <w:gridCol w:w="1236"/>
      </w:tblGrid>
      <w:tr>
        <w:trPr>
          <w:trHeight w:val="478"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16" w:right="0"/>
              <w:jc w:val="left"/>
              <w:rPr>
                <w:rFonts w:ascii="宋体" w:hAnsi="宋体" w:cs="宋体" w:eastAsia="宋体" w:hint="default"/>
                <w:sz w:val="21"/>
                <w:szCs w:val="21"/>
              </w:rPr>
            </w:pPr>
            <w:r>
              <w:rPr>
                <w:rFonts w:ascii="宋体" w:hAnsi="宋体" w:cs="宋体" w:eastAsia="宋体" w:hint="default"/>
                <w:sz w:val="21"/>
                <w:szCs w:val="21"/>
              </w:rPr>
              <w:t>银行名称</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账号</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01" w:right="0"/>
              <w:jc w:val="left"/>
              <w:rPr>
                <w:rFonts w:ascii="宋体" w:hAnsi="宋体" w:cs="宋体" w:eastAsia="宋体" w:hint="default"/>
                <w:sz w:val="21"/>
                <w:szCs w:val="21"/>
              </w:rPr>
            </w:pPr>
            <w:r>
              <w:rPr>
                <w:rFonts w:ascii="宋体" w:hAnsi="宋体" w:cs="宋体" w:eastAsia="宋体" w:hint="default"/>
                <w:sz w:val="21"/>
                <w:szCs w:val="21"/>
              </w:rPr>
              <w:t>专用账户用途</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3" w:right="0"/>
              <w:jc w:val="left"/>
              <w:rPr>
                <w:rFonts w:ascii="宋体" w:hAnsi="宋体" w:cs="宋体" w:eastAsia="宋体" w:hint="default"/>
                <w:sz w:val="21"/>
                <w:szCs w:val="21"/>
              </w:rPr>
            </w:pPr>
            <w:r>
              <w:rPr>
                <w:rFonts w:ascii="宋体" w:hAnsi="宋体" w:cs="宋体" w:eastAsia="宋体" w:hint="default"/>
                <w:sz w:val="21"/>
                <w:szCs w:val="21"/>
              </w:rPr>
              <w:t>截止日余额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存储方式</w:t>
            </w:r>
          </w:p>
        </w:tc>
      </w:tr>
      <w:tr>
        <w:trPr>
          <w:trHeight w:val="141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96" w:right="197"/>
              <w:jc w:val="both"/>
              <w:rPr>
                <w:rFonts w:ascii="宋体" w:hAnsi="宋体" w:cs="宋体" w:eastAsia="宋体" w:hint="default"/>
                <w:sz w:val="21"/>
                <w:szCs w:val="21"/>
              </w:rPr>
            </w:pPr>
            <w:r>
              <w:rPr>
                <w:rFonts w:ascii="宋体" w:hAnsi="宋体" w:cs="宋体" w:eastAsia="宋体" w:hint="default"/>
                <w:sz w:val="21"/>
                <w:szCs w:val="21"/>
              </w:rPr>
              <w:t>中国工商银行股份 有限公司芜湖经济 技术开发区支行</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1307018829200062875</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905" w:right="169" w:hanging="735"/>
              <w:jc w:val="left"/>
              <w:rPr>
                <w:rFonts w:ascii="宋体" w:hAnsi="宋体" w:cs="宋体" w:eastAsia="宋体" w:hint="default"/>
                <w:sz w:val="21"/>
                <w:szCs w:val="21"/>
              </w:rPr>
            </w:pPr>
            <w:r>
              <w:rPr>
                <w:rFonts w:ascii="宋体" w:hAnsi="宋体" w:cs="宋体" w:eastAsia="宋体" w:hint="default"/>
                <w:sz w:val="21"/>
                <w:szCs w:val="21"/>
              </w:rPr>
              <w:t>智能化箱式变电站生产线技 术改造项目</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1,183.92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活期方式</w:t>
            </w:r>
          </w:p>
        </w:tc>
      </w:tr>
      <w:tr>
        <w:trPr>
          <w:trHeight w:val="947"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722" w:right="197" w:hanging="526"/>
              <w:jc w:val="left"/>
              <w:rPr>
                <w:rFonts w:ascii="宋体" w:hAnsi="宋体" w:cs="宋体" w:eastAsia="宋体" w:hint="default"/>
                <w:sz w:val="21"/>
                <w:szCs w:val="21"/>
              </w:rPr>
            </w:pPr>
            <w:r>
              <w:rPr>
                <w:rFonts w:ascii="宋体" w:hAnsi="宋体" w:cs="宋体" w:eastAsia="宋体" w:hint="default"/>
                <w:sz w:val="21"/>
                <w:szCs w:val="21"/>
              </w:rPr>
              <w:t>徽商银行芜湖开发 区支行</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1101301021000215418</w:t>
            </w:r>
          </w:p>
        </w:tc>
        <w:tc>
          <w:tcPr>
            <w:tcW w:w="28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408" w:lineRule="auto"/>
              <w:ind w:left="695" w:right="169" w:hanging="525"/>
              <w:jc w:val="left"/>
              <w:rPr>
                <w:rFonts w:ascii="宋体" w:hAnsi="宋体" w:cs="宋体" w:eastAsia="宋体" w:hint="default"/>
                <w:sz w:val="21"/>
                <w:szCs w:val="21"/>
              </w:rPr>
            </w:pPr>
            <w:r>
              <w:rPr>
                <w:rFonts w:ascii="宋体" w:hAnsi="宋体" w:cs="宋体" w:eastAsia="宋体" w:hint="default"/>
                <w:sz w:val="21"/>
                <w:szCs w:val="21"/>
              </w:rPr>
              <w:t>智能化永磁真空断路器生产 线技术改造项目</w:t>
            </w:r>
          </w:p>
        </w:tc>
        <w:tc>
          <w:tcPr>
            <w:tcW w:w="144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活期方式</w:t>
            </w:r>
          </w:p>
        </w:tc>
      </w:tr>
      <w:tr>
        <w:trPr>
          <w:trHeight w:val="946"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564" w:right="197" w:hanging="368"/>
              <w:jc w:val="left"/>
              <w:rPr>
                <w:rFonts w:ascii="宋体" w:hAnsi="宋体" w:cs="宋体" w:eastAsia="宋体" w:hint="default"/>
                <w:sz w:val="21"/>
                <w:szCs w:val="21"/>
              </w:rPr>
            </w:pPr>
            <w:r>
              <w:rPr>
                <w:rFonts w:ascii="宋体" w:hAnsi="宋体" w:cs="宋体" w:eastAsia="宋体" w:hint="default"/>
                <w:sz w:val="21"/>
                <w:szCs w:val="21"/>
              </w:rPr>
              <w:t>徽商银行芜湖开发 区支行*注</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1101301021000228013</w:t>
            </w:r>
          </w:p>
        </w:tc>
        <w:tc>
          <w:tcPr>
            <w:tcW w:w="2873" w:type="dxa"/>
            <w:vMerge/>
            <w:tcBorders>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13,718.65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活期方式</w:t>
            </w:r>
          </w:p>
        </w:tc>
      </w:tr>
      <w:tr>
        <w:trPr>
          <w:trHeight w:val="946"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2" w:right="197" w:hanging="106"/>
              <w:jc w:val="left"/>
              <w:rPr>
                <w:rFonts w:ascii="宋体" w:hAnsi="宋体" w:cs="宋体" w:eastAsia="宋体" w:hint="default"/>
                <w:sz w:val="21"/>
                <w:szCs w:val="21"/>
              </w:rPr>
            </w:pPr>
            <w:r>
              <w:rPr>
                <w:rFonts w:ascii="宋体" w:hAnsi="宋体" w:cs="宋体" w:eastAsia="宋体" w:hint="default"/>
                <w:sz w:val="21"/>
                <w:szCs w:val="21"/>
              </w:rPr>
              <w:t>上海浦东发展银行 芜湖开发区支行</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80030154500001047</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486" w:right="169" w:hanging="315"/>
              <w:jc w:val="left"/>
              <w:rPr>
                <w:rFonts w:ascii="宋体" w:hAnsi="宋体" w:cs="宋体" w:eastAsia="宋体" w:hint="default"/>
                <w:sz w:val="21"/>
                <w:szCs w:val="21"/>
              </w:rPr>
            </w:pPr>
            <w:r>
              <w:rPr>
                <w:rFonts w:ascii="宋体" w:hAnsi="宋体" w:cs="宋体" w:eastAsia="宋体" w:hint="default"/>
                <w:sz w:val="21"/>
                <w:szCs w:val="21"/>
              </w:rPr>
              <w:t>智能化电力供配电微机综合 保护装置生产线项目</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4,474.10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活期方式</w:t>
            </w:r>
          </w:p>
        </w:tc>
      </w:tr>
      <w:tr>
        <w:trPr>
          <w:trHeight w:val="479"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tabs>
                <w:tab w:pos="1404" w:val="left" w:leader="none"/>
              </w:tabs>
              <w:spacing w:line="240" w:lineRule="auto" w:before="63"/>
              <w:ind w:left="87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76"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1"/>
                <w:szCs w:val="21"/>
              </w:rPr>
            </w:pPr>
            <w:r>
              <w:rPr>
                <w:rFonts w:ascii="宋体"/>
                <w:sz w:val="21"/>
              </w:rPr>
              <w:t>19,376.67</w:t>
            </w:r>
          </w:p>
        </w:tc>
        <w:tc>
          <w:tcPr>
            <w:tcW w:w="12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0"/>
        <w:ind w:left="637" w:right="0"/>
        <w:jc w:val="left"/>
      </w:pPr>
      <w:r>
        <w:rPr/>
        <w:t>注：由于本公司募投项目“智能化永磁真空断路器生产线技术改造项目”实施主体为</w:t>
      </w:r>
    </w:p>
    <w:p>
      <w:pPr>
        <w:spacing w:after="0" w:line="240" w:lineRule="auto"/>
        <w:jc w:val="left"/>
        <w:sectPr>
          <w:pgSz w:w="11910" w:h="16840"/>
          <w:pgMar w:header="447" w:footer="605" w:top="640" w:bottom="800" w:left="1160" w:right="600"/>
        </w:sectPr>
      </w:pPr>
    </w:p>
    <w:p>
      <w:pPr>
        <w:spacing w:line="240" w:lineRule="auto" w:before="6"/>
        <w:rPr>
          <w:rFonts w:ascii="宋体" w:hAnsi="宋体" w:cs="宋体" w:eastAsia="宋体" w:hint="default"/>
          <w:sz w:val="27"/>
          <w:szCs w:val="27"/>
        </w:rPr>
      </w:pPr>
    </w:p>
    <w:p>
      <w:pPr>
        <w:pStyle w:val="BodyText"/>
        <w:spacing w:line="357" w:lineRule="auto" w:before="26"/>
        <w:ind w:left="1057" w:right="1063"/>
        <w:jc w:val="both"/>
      </w:pPr>
      <w:r>
        <w:rPr>
          <w:spacing w:val="-2"/>
        </w:rPr>
        <w:t>全资子公司安徽森源电器有限公司，2009年11月20日本公司及全资子公司安徽森源电</w:t>
      </w:r>
      <w:r>
        <w:rPr>
          <w:spacing w:val="-102"/>
        </w:rPr>
        <w:t> </w:t>
      </w:r>
      <w:r>
        <w:rPr>
          <w:spacing w:val="-102"/>
        </w:rPr>
      </w:r>
      <w:r>
        <w:rPr>
          <w:spacing w:val="5"/>
        </w:rPr>
        <w:t>器有限公司又同保荐机构和徽商银行芜湖开发区支行签订了《募集资金四方监管协</w:t>
      </w:r>
      <w:r>
        <w:rPr>
          <w:spacing w:val="5"/>
        </w:rPr>
        <w:t> </w:t>
      </w:r>
      <w:r>
        <w:rPr>
          <w:spacing w:val="-40"/>
        </w:rPr>
        <w:t>议》。</w:t>
      </w:r>
    </w:p>
    <w:p>
      <w:pPr>
        <w:pStyle w:val="BodyText"/>
        <w:spacing w:line="240" w:lineRule="auto"/>
        <w:ind w:left="1537" w:right="1053"/>
        <w:jc w:val="left"/>
      </w:pPr>
      <w:r>
        <w:rPr/>
        <w:t>3、募集资金使用情况</w:t>
      </w:r>
    </w:p>
    <w:p>
      <w:pPr>
        <w:spacing w:before="79"/>
        <w:ind w:left="0" w:right="1068" w:firstLine="0"/>
        <w:jc w:val="right"/>
        <w:rPr>
          <w:rFonts w:ascii="宋体" w:hAnsi="宋体" w:cs="宋体" w:eastAsia="宋体" w:hint="default"/>
          <w:sz w:val="21"/>
          <w:szCs w:val="21"/>
        </w:rPr>
      </w:pPr>
      <w:r>
        <w:rPr>
          <w:rFonts w:ascii="宋体" w:hAnsi="宋体" w:cs="宋体" w:eastAsia="宋体" w:hint="default"/>
          <w:sz w:val="21"/>
          <w:szCs w:val="21"/>
        </w:rPr>
        <w:t>单位：人民币 万元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847"/>
        <w:gridCol w:w="823"/>
        <w:gridCol w:w="1160"/>
        <w:gridCol w:w="1135"/>
        <w:gridCol w:w="1187"/>
        <w:gridCol w:w="1162"/>
        <w:gridCol w:w="950"/>
        <w:gridCol w:w="1266"/>
        <w:gridCol w:w="1056"/>
        <w:gridCol w:w="599"/>
        <w:gridCol w:w="502"/>
      </w:tblGrid>
      <w:tr>
        <w:trPr>
          <w:trHeight w:val="322" w:hRule="exact"/>
        </w:trPr>
        <w:tc>
          <w:tcPr>
            <w:tcW w:w="2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4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24,013.97</w:t>
            </w:r>
            <w:r>
              <w:rPr>
                <w:rFonts w:ascii="宋体"/>
                <w:sz w:val="21"/>
              </w:rPr>
            </w:r>
          </w:p>
        </w:tc>
        <w:tc>
          <w:tcPr>
            <w:tcW w:w="3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sz w:val="21"/>
              </w:rPr>
              <w:t>10,007.90</w:t>
            </w:r>
          </w:p>
        </w:tc>
      </w:tr>
      <w:tr>
        <w:trPr>
          <w:trHeight w:val="635" w:hRule="exact"/>
        </w:trPr>
        <w:tc>
          <w:tcPr>
            <w:tcW w:w="2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3484" w:type="dxa"/>
            <w:gridSpan w:val="3"/>
            <w:tcBorders>
              <w:top w:val="single" w:sz="4" w:space="0" w:color="000000"/>
              <w:left w:val="single" w:sz="4" w:space="0" w:color="000000"/>
              <w:bottom w:val="single" w:sz="4" w:space="0" w:color="000000"/>
              <w:right w:val="single" w:sz="4" w:space="0" w:color="000000"/>
            </w:tcBorders>
          </w:tcPr>
          <w:p>
            <w:pPr/>
          </w:p>
        </w:tc>
        <w:tc>
          <w:tcPr>
            <w:tcW w:w="3272"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1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21" w:right="0"/>
              <w:jc w:val="left"/>
              <w:rPr>
                <w:rFonts w:ascii="宋体" w:hAnsi="宋体" w:cs="宋体" w:eastAsia="宋体" w:hint="default"/>
                <w:sz w:val="21"/>
                <w:szCs w:val="21"/>
              </w:rPr>
            </w:pPr>
            <w:r>
              <w:rPr>
                <w:rFonts w:ascii="宋体"/>
                <w:sz w:val="21"/>
              </w:rPr>
              <w:t>24,117.67</w:t>
            </w:r>
          </w:p>
        </w:tc>
      </w:tr>
      <w:tr>
        <w:trPr>
          <w:trHeight w:val="322" w:hRule="exact"/>
        </w:trPr>
        <w:tc>
          <w:tcPr>
            <w:tcW w:w="2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484" w:type="dxa"/>
            <w:gridSpan w:val="3"/>
            <w:tcBorders>
              <w:top w:val="single" w:sz="4" w:space="0" w:color="000000"/>
              <w:left w:val="single" w:sz="4" w:space="0" w:color="000000"/>
              <w:bottom w:val="single" w:sz="4" w:space="0" w:color="000000"/>
              <w:right w:val="single" w:sz="4" w:space="0" w:color="000000"/>
            </w:tcBorders>
          </w:tcPr>
          <w:p>
            <w:pPr/>
          </w:p>
        </w:tc>
        <w:tc>
          <w:tcPr>
            <w:tcW w:w="3272" w:type="dxa"/>
            <w:gridSpan w:val="3"/>
            <w:vMerge/>
            <w:tcBorders>
              <w:left w:val="single" w:sz="4" w:space="0" w:color="000000"/>
              <w:right w:val="single" w:sz="4" w:space="0" w:color="000000"/>
            </w:tcBorders>
          </w:tcPr>
          <w:p>
            <w:pPr/>
          </w:p>
        </w:tc>
        <w:tc>
          <w:tcPr>
            <w:tcW w:w="1100" w:type="dxa"/>
            <w:gridSpan w:val="2"/>
            <w:vMerge/>
            <w:tcBorders>
              <w:left w:val="single" w:sz="4" w:space="0" w:color="000000"/>
              <w:right w:val="single" w:sz="4" w:space="0" w:color="000000"/>
            </w:tcBorders>
          </w:tcPr>
          <w:p>
            <w:pPr/>
          </w:p>
        </w:tc>
      </w:tr>
      <w:tr>
        <w:trPr>
          <w:trHeight w:val="634" w:hRule="exact"/>
        </w:trPr>
        <w:tc>
          <w:tcPr>
            <w:tcW w:w="2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484" w:type="dxa"/>
            <w:gridSpan w:val="3"/>
            <w:tcBorders>
              <w:top w:val="single" w:sz="4" w:space="0" w:color="000000"/>
              <w:left w:val="single" w:sz="4" w:space="0" w:color="000000"/>
              <w:bottom w:val="single" w:sz="4" w:space="0" w:color="000000"/>
              <w:right w:val="single" w:sz="4" w:space="0" w:color="000000"/>
            </w:tcBorders>
          </w:tcPr>
          <w:p>
            <w:pPr/>
          </w:p>
        </w:tc>
        <w:tc>
          <w:tcPr>
            <w:tcW w:w="3272" w:type="dxa"/>
            <w:gridSpan w:val="3"/>
            <w:vMerge/>
            <w:tcBorders>
              <w:left w:val="single" w:sz="4" w:space="0" w:color="000000"/>
              <w:bottom w:val="single" w:sz="4" w:space="0" w:color="000000"/>
              <w:right w:val="single" w:sz="4" w:space="0" w:color="000000"/>
            </w:tcBorders>
          </w:tcPr>
          <w:p>
            <w:pPr/>
          </w:p>
        </w:tc>
        <w:tc>
          <w:tcPr>
            <w:tcW w:w="1100" w:type="dxa"/>
            <w:gridSpan w:val="2"/>
            <w:vMerge/>
            <w:tcBorders>
              <w:left w:val="single" w:sz="4" w:space="0" w:color="000000"/>
              <w:bottom w:val="single" w:sz="4" w:space="0" w:color="000000"/>
              <w:right w:val="single" w:sz="4" w:space="0" w:color="000000"/>
            </w:tcBorders>
          </w:tcPr>
          <w:p>
            <w:pPr/>
          </w:p>
        </w:tc>
      </w:tr>
      <w:tr>
        <w:trPr>
          <w:trHeight w:val="4067"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98" w:right="102"/>
              <w:jc w:val="center"/>
              <w:rPr>
                <w:rFonts w:ascii="宋体" w:hAnsi="宋体" w:cs="宋体" w:eastAsia="宋体" w:hint="default"/>
                <w:sz w:val="21"/>
                <w:szCs w:val="21"/>
              </w:rPr>
            </w:pPr>
            <w:r>
              <w:rPr>
                <w:rFonts w:ascii="宋体" w:hAnsi="宋体" w:cs="宋体" w:eastAsia="宋体" w:hint="default"/>
                <w:sz w:val="21"/>
                <w:szCs w:val="21"/>
              </w:rPr>
              <w:t>承诺投 资项目 和超募 资金投 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38" w:right="143"/>
              <w:jc w:val="both"/>
              <w:rPr>
                <w:rFonts w:ascii="宋体" w:hAnsi="宋体" w:cs="宋体" w:eastAsia="宋体" w:hint="default"/>
                <w:sz w:val="21"/>
                <w:szCs w:val="21"/>
              </w:rPr>
            </w:pPr>
            <w:r>
              <w:rPr>
                <w:rFonts w:ascii="宋体" w:hAnsi="宋体" w:cs="宋体" w:eastAsia="宋体" w:hint="default"/>
                <w:sz w:val="21"/>
                <w:szCs w:val="21"/>
              </w:rPr>
              <w:t>是否已 变更项 目（含 部分变 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73" w:lineRule="auto"/>
              <w:ind w:left="-5" w:right="103"/>
              <w:jc w:val="left"/>
              <w:rPr>
                <w:rFonts w:ascii="宋体" w:hAnsi="宋体" w:cs="宋体" w:eastAsia="宋体" w:hint="default"/>
                <w:sz w:val="21"/>
                <w:szCs w:val="21"/>
              </w:rPr>
            </w:pPr>
            <w:r>
              <w:rPr>
                <w:rFonts w:ascii="宋体" w:hAnsi="宋体" w:cs="宋体" w:eastAsia="宋体" w:hint="default"/>
                <w:sz w:val="21"/>
                <w:szCs w:val="21"/>
              </w:rPr>
              <w:t>募集资金承 诺投资总额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73" w:lineRule="auto"/>
              <w:ind w:left="43" w:right="134" w:firstLine="52"/>
              <w:jc w:val="left"/>
              <w:rPr>
                <w:rFonts w:ascii="宋体" w:hAnsi="宋体" w:cs="宋体" w:eastAsia="宋体" w:hint="default"/>
                <w:sz w:val="21"/>
                <w:szCs w:val="21"/>
              </w:rPr>
            </w:pPr>
            <w:r>
              <w:rPr>
                <w:rFonts w:ascii="宋体" w:hAnsi="宋体" w:cs="宋体" w:eastAsia="宋体" w:hint="default"/>
                <w:sz w:val="21"/>
                <w:szCs w:val="21"/>
              </w:rPr>
              <w:t>调整后投 资总额(1)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73" w:lineRule="auto"/>
              <w:ind w:left="103" w:right="126" w:firstLine="52"/>
              <w:jc w:val="left"/>
              <w:rPr>
                <w:rFonts w:ascii="宋体" w:hAnsi="宋体" w:cs="宋体" w:eastAsia="宋体" w:hint="default"/>
                <w:sz w:val="21"/>
                <w:szCs w:val="21"/>
              </w:rPr>
            </w:pPr>
            <w:r>
              <w:rPr>
                <w:rFonts w:ascii="宋体" w:hAnsi="宋体" w:cs="宋体" w:eastAsia="宋体" w:hint="default"/>
                <w:sz w:val="21"/>
                <w:szCs w:val="21"/>
              </w:rPr>
              <w:t>本年度投 入金额*注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7" w:right="92" w:firstLine="106"/>
              <w:jc w:val="center"/>
              <w:rPr>
                <w:rFonts w:ascii="宋体" w:hAnsi="宋体" w:cs="宋体" w:eastAsia="宋体" w:hint="default"/>
                <w:sz w:val="21"/>
                <w:szCs w:val="21"/>
              </w:rPr>
            </w:pPr>
            <w:r>
              <w:rPr>
                <w:rFonts w:ascii="宋体" w:hAnsi="宋体" w:cs="宋体" w:eastAsia="宋体" w:hint="default"/>
                <w:sz w:val="21"/>
                <w:szCs w:val="21"/>
              </w:rPr>
              <w:t>截至期末 累计投入金 额(2)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81" w:right="-3" w:hanging="105"/>
              <w:jc w:val="center"/>
              <w:rPr>
                <w:rFonts w:ascii="宋体" w:hAnsi="宋体" w:cs="宋体" w:eastAsia="宋体" w:hint="default"/>
                <w:sz w:val="21"/>
                <w:szCs w:val="21"/>
              </w:rPr>
            </w:pPr>
            <w:r>
              <w:rPr>
                <w:rFonts w:ascii="宋体" w:hAnsi="宋体" w:cs="宋体" w:eastAsia="宋体" w:hint="default"/>
                <w:sz w:val="21"/>
                <w:szCs w:val="21"/>
              </w:rPr>
              <w:t>截至期 末投资 </w:t>
            </w:r>
            <w:r>
              <w:rPr>
                <w:rFonts w:ascii="宋体" w:hAnsi="宋体" w:cs="宋体" w:eastAsia="宋体" w:hint="default"/>
                <w:spacing w:val="-17"/>
                <w:sz w:val="21"/>
                <w:szCs w:val="21"/>
              </w:rPr>
              <w:t>进度（%）</w:t>
            </w:r>
            <w:r>
              <w:rPr>
                <w:rFonts w:ascii="宋体" w:hAnsi="宋体" w:cs="宋体" w:eastAsia="宋体" w:hint="default"/>
                <w:sz w:val="21"/>
                <w:szCs w:val="21"/>
              </w:rPr>
              <w:t> (3)＝ (2)/(1)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09" w:right="95"/>
              <w:jc w:val="center"/>
              <w:rPr>
                <w:rFonts w:ascii="宋体" w:hAnsi="宋体" w:cs="宋体" w:eastAsia="宋体" w:hint="default"/>
                <w:sz w:val="21"/>
                <w:szCs w:val="21"/>
              </w:rPr>
            </w:pPr>
            <w:r>
              <w:rPr>
                <w:rFonts w:ascii="宋体" w:hAnsi="宋体" w:cs="宋体" w:eastAsia="宋体" w:hint="default"/>
                <w:sz w:val="21"/>
                <w:szCs w:val="21"/>
              </w:rPr>
              <w:t>项目达到预 定可使用状 态日期</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73" w:lineRule="auto"/>
              <w:ind w:left="189" w:right="17" w:hanging="212"/>
              <w:jc w:val="left"/>
              <w:rPr>
                <w:rFonts w:ascii="宋体" w:hAnsi="宋体" w:cs="宋体" w:eastAsia="宋体" w:hint="default"/>
                <w:sz w:val="21"/>
                <w:szCs w:val="21"/>
              </w:rPr>
            </w:pPr>
            <w:r>
              <w:rPr>
                <w:rFonts w:ascii="宋体" w:hAnsi="宋体" w:cs="宋体" w:eastAsia="宋体" w:hint="default"/>
                <w:sz w:val="21"/>
                <w:szCs w:val="21"/>
              </w:rPr>
              <w:t>本年度实现 的效益</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85" w:right="82"/>
              <w:jc w:val="both"/>
              <w:rPr>
                <w:rFonts w:ascii="宋体" w:hAnsi="宋体" w:cs="宋体" w:eastAsia="宋体" w:hint="default"/>
                <w:sz w:val="21"/>
                <w:szCs w:val="21"/>
              </w:rPr>
            </w:pPr>
            <w:r>
              <w:rPr>
                <w:rFonts w:ascii="宋体" w:hAnsi="宋体" w:cs="宋体" w:eastAsia="宋体" w:hint="default"/>
                <w:sz w:val="21"/>
                <w:szCs w:val="21"/>
              </w:rPr>
              <w:t>是否 达到 预计 效益</w:t>
            </w:r>
          </w:p>
        </w:tc>
        <w:tc>
          <w:tcPr>
            <w:tcW w:w="502" w:type="dxa"/>
            <w:tcBorders>
              <w:top w:val="single" w:sz="4" w:space="0" w:color="000000"/>
              <w:left w:val="single" w:sz="4" w:space="0" w:color="000000"/>
              <w:bottom w:val="single" w:sz="4" w:space="0" w:color="000000"/>
              <w:right w:val="single" w:sz="8" w:space="0" w:color="000000"/>
            </w:tcBorders>
          </w:tcPr>
          <w:p>
            <w:pPr>
              <w:pStyle w:val="TableParagraph"/>
              <w:spacing w:line="260" w:lineRule="exact"/>
              <w:ind w:left="111" w:right="0"/>
              <w:jc w:val="both"/>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3" w:lineRule="auto" w:before="37"/>
              <w:ind w:left="111" w:right="163"/>
              <w:jc w:val="both"/>
              <w:rPr>
                <w:rFonts w:ascii="宋体" w:hAnsi="宋体" w:cs="宋体" w:eastAsia="宋体" w:hint="default"/>
                <w:sz w:val="21"/>
                <w:szCs w:val="21"/>
              </w:rPr>
            </w:pPr>
            <w:r>
              <w:rPr>
                <w:rFonts w:ascii="宋体" w:hAnsi="宋体" w:cs="宋体" w:eastAsia="宋体" w:hint="default"/>
                <w:sz w:val="21"/>
                <w:szCs w:val="21"/>
              </w:rPr>
              <w:t>目 可 行 性 是 否 发 生 重 大 变 化</w:t>
            </w:r>
          </w:p>
        </w:tc>
      </w:tr>
      <w:tr>
        <w:trPr>
          <w:trHeight w:val="634"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承诺投</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资项目</w:t>
            </w:r>
          </w:p>
        </w:tc>
        <w:tc>
          <w:tcPr>
            <w:tcW w:w="9840" w:type="dxa"/>
            <w:gridSpan w:val="10"/>
            <w:tcBorders>
              <w:top w:val="single" w:sz="4" w:space="0" w:color="000000"/>
              <w:left w:val="single" w:sz="4" w:space="0" w:color="000000"/>
              <w:bottom w:val="single" w:sz="4" w:space="0" w:color="000000"/>
              <w:right w:val="single" w:sz="8" w:space="0" w:color="000000"/>
            </w:tcBorders>
          </w:tcPr>
          <w:p>
            <w:pPr/>
          </w:p>
        </w:tc>
      </w:tr>
      <w:tr>
        <w:trPr>
          <w:trHeight w:val="1882"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both"/>
              <w:rPr>
                <w:rFonts w:ascii="宋体" w:hAnsi="宋体" w:cs="宋体" w:eastAsia="宋体" w:hint="default"/>
                <w:sz w:val="21"/>
                <w:szCs w:val="21"/>
              </w:rPr>
            </w:pPr>
            <w:r>
              <w:rPr>
                <w:rFonts w:ascii="宋体" w:hAnsi="宋体" w:cs="宋体" w:eastAsia="宋体" w:hint="default"/>
                <w:sz w:val="21"/>
                <w:szCs w:val="21"/>
              </w:rPr>
              <w:t>智能化</w:t>
            </w:r>
          </w:p>
          <w:p>
            <w:pPr>
              <w:pStyle w:val="TableParagraph"/>
              <w:spacing w:line="273" w:lineRule="auto" w:before="37"/>
              <w:ind w:left="98" w:right="102"/>
              <w:jc w:val="both"/>
              <w:rPr>
                <w:rFonts w:ascii="宋体" w:hAnsi="宋体" w:cs="宋体" w:eastAsia="宋体" w:hint="default"/>
                <w:sz w:val="21"/>
                <w:szCs w:val="21"/>
              </w:rPr>
            </w:pPr>
            <w:r>
              <w:rPr>
                <w:rFonts w:ascii="宋体" w:hAnsi="宋体" w:cs="宋体" w:eastAsia="宋体" w:hint="default"/>
                <w:sz w:val="21"/>
                <w:szCs w:val="21"/>
              </w:rPr>
              <w:t>箱式变 电站生 产线技 术改造 项目</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7,000</w:t>
            </w:r>
            <w:r>
              <w:rPr>
                <w:rFonts w:ascii="宋体"/>
                <w:sz w:val="21"/>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5,650.56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7,054.95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2011-08-30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648.81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195"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both"/>
              <w:rPr>
                <w:rFonts w:ascii="宋体" w:hAnsi="宋体" w:cs="宋体" w:eastAsia="宋体" w:hint="default"/>
                <w:sz w:val="21"/>
                <w:szCs w:val="21"/>
              </w:rPr>
            </w:pPr>
            <w:r>
              <w:rPr>
                <w:rFonts w:ascii="宋体" w:hAnsi="宋体" w:cs="宋体" w:eastAsia="宋体" w:hint="default"/>
                <w:sz w:val="21"/>
                <w:szCs w:val="21"/>
              </w:rPr>
              <w:t>智能化</w:t>
            </w:r>
          </w:p>
          <w:p>
            <w:pPr>
              <w:pStyle w:val="TableParagraph"/>
              <w:spacing w:line="273" w:lineRule="auto" w:before="37"/>
              <w:ind w:left="98" w:right="102"/>
              <w:jc w:val="both"/>
              <w:rPr>
                <w:rFonts w:ascii="宋体" w:hAnsi="宋体" w:cs="宋体" w:eastAsia="宋体" w:hint="default"/>
                <w:sz w:val="21"/>
                <w:szCs w:val="21"/>
              </w:rPr>
            </w:pPr>
            <w:r>
              <w:rPr>
                <w:rFonts w:ascii="宋体" w:hAnsi="宋体" w:cs="宋体" w:eastAsia="宋体" w:hint="default"/>
                <w:sz w:val="21"/>
                <w:szCs w:val="21"/>
              </w:rPr>
              <w:t>永磁真 空断路 器生产 线技术 改造项 目</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5,000</w:t>
            </w:r>
            <w:r>
              <w:rPr>
                <w:rFonts w:ascii="宋体"/>
                <w:sz w:val="21"/>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2,518.75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5,025.08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5" w:right="0"/>
              <w:jc w:val="center"/>
              <w:rPr>
                <w:rFonts w:ascii="宋体" w:hAnsi="宋体" w:cs="宋体" w:eastAsia="宋体" w:hint="default"/>
                <w:sz w:val="21"/>
                <w:szCs w:val="21"/>
              </w:rPr>
            </w:pPr>
            <w:r>
              <w:rPr>
                <w:rFonts w:ascii="宋体"/>
                <w:sz w:val="21"/>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 w:right="0"/>
              <w:jc w:val="center"/>
              <w:rPr>
                <w:rFonts w:ascii="宋体" w:hAnsi="宋体" w:cs="宋体" w:eastAsia="宋体" w:hint="default"/>
                <w:sz w:val="21"/>
                <w:szCs w:val="21"/>
              </w:rPr>
            </w:pPr>
            <w:r>
              <w:rPr>
                <w:rFonts w:ascii="宋体"/>
                <w:sz w:val="21"/>
              </w:rPr>
              <w:t>2011-05-27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842.17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1570"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both"/>
              <w:rPr>
                <w:rFonts w:ascii="宋体" w:hAnsi="宋体" w:cs="宋体" w:eastAsia="宋体" w:hint="default"/>
                <w:sz w:val="21"/>
                <w:szCs w:val="21"/>
              </w:rPr>
            </w:pPr>
            <w:r>
              <w:rPr>
                <w:rFonts w:ascii="宋体" w:hAnsi="宋体" w:cs="宋体" w:eastAsia="宋体" w:hint="default"/>
                <w:sz w:val="21"/>
                <w:szCs w:val="21"/>
              </w:rPr>
              <w:t>智能化</w:t>
            </w:r>
          </w:p>
          <w:p>
            <w:pPr>
              <w:pStyle w:val="TableParagraph"/>
              <w:spacing w:line="273" w:lineRule="auto" w:before="37"/>
              <w:ind w:left="98" w:right="102"/>
              <w:jc w:val="both"/>
              <w:rPr>
                <w:rFonts w:ascii="宋体" w:hAnsi="宋体" w:cs="宋体" w:eastAsia="宋体" w:hint="default"/>
                <w:sz w:val="21"/>
                <w:szCs w:val="21"/>
              </w:rPr>
            </w:pPr>
            <w:r>
              <w:rPr>
                <w:rFonts w:ascii="宋体" w:hAnsi="宋体" w:cs="宋体" w:eastAsia="宋体" w:hint="default"/>
                <w:sz w:val="21"/>
                <w:szCs w:val="21"/>
              </w:rPr>
              <w:t>电力供 配电微 机综合 保护装</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4,500</w:t>
            </w:r>
            <w:r>
              <w:rPr>
                <w:rFonts w:ascii="宋体"/>
                <w:sz w:val="21"/>
              </w:rPr>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1,838.59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4,523.67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1"/>
                <w:szCs w:val="21"/>
              </w:rPr>
            </w:pPr>
            <w:r>
              <w:rPr>
                <w:rFonts w:ascii="宋体"/>
                <w:sz w:val="21"/>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2011-05-27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754.56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36"/>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right"/>
        <w:rPr>
          <w:rFonts w:ascii="宋体" w:hAnsi="宋体" w:cs="宋体" w:eastAsia="宋体" w:hint="default"/>
          <w:sz w:val="21"/>
          <w:szCs w:val="21"/>
        </w:rPr>
        <w:sectPr>
          <w:pgSz w:w="11910" w:h="16840"/>
          <w:pgMar w:header="447" w:footer="605" w:top="640" w:bottom="800" w:left="740" w:right="220"/>
        </w:sectPr>
      </w:pPr>
    </w:p>
    <w:p>
      <w:pPr>
        <w:spacing w:line="240" w:lineRule="auto" w:before="8"/>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847"/>
        <w:gridCol w:w="823"/>
        <w:gridCol w:w="1160"/>
        <w:gridCol w:w="1148"/>
        <w:gridCol w:w="1174"/>
        <w:gridCol w:w="1162"/>
        <w:gridCol w:w="950"/>
        <w:gridCol w:w="1266"/>
        <w:gridCol w:w="1056"/>
        <w:gridCol w:w="599"/>
        <w:gridCol w:w="502"/>
      </w:tblGrid>
      <w:tr>
        <w:trPr>
          <w:trHeight w:val="629" w:hRule="exact"/>
        </w:trPr>
        <w:tc>
          <w:tcPr>
            <w:tcW w:w="847" w:type="dxa"/>
            <w:tcBorders>
              <w:top w:val="nil" w:sz="6" w:space="0" w:color="auto"/>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置生产</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线项目</w:t>
            </w:r>
          </w:p>
        </w:tc>
        <w:tc>
          <w:tcPr>
            <w:tcW w:w="823"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148" w:type="dxa"/>
            <w:tcBorders>
              <w:top w:val="nil" w:sz="6" w:space="0" w:color="auto"/>
              <w:left w:val="single" w:sz="4" w:space="0" w:color="000000"/>
              <w:bottom w:val="single" w:sz="4" w:space="0" w:color="000000"/>
              <w:right w:val="single" w:sz="4" w:space="0" w:color="000000"/>
            </w:tcBorders>
          </w:tcPr>
          <w:p>
            <w:pPr/>
          </w:p>
        </w:tc>
        <w:tc>
          <w:tcPr>
            <w:tcW w:w="1174"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950"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c>
          <w:tcPr>
            <w:tcW w:w="502" w:type="dxa"/>
            <w:tcBorders>
              <w:top w:val="nil" w:sz="6" w:space="0" w:color="auto"/>
              <w:left w:val="single" w:sz="4" w:space="0" w:color="000000"/>
              <w:bottom w:val="single" w:sz="4" w:space="0" w:color="000000"/>
              <w:right w:val="single" w:sz="8" w:space="0" w:color="000000"/>
            </w:tcBorders>
          </w:tcPr>
          <w:p>
            <w:pPr/>
          </w:p>
        </w:tc>
      </w:tr>
      <w:tr>
        <w:trPr>
          <w:trHeight w:val="946"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承诺投</w:t>
            </w:r>
          </w:p>
          <w:p>
            <w:pPr>
              <w:pStyle w:val="TableParagraph"/>
              <w:spacing w:line="273" w:lineRule="auto" w:before="37"/>
              <w:ind w:left="98" w:right="102"/>
              <w:jc w:val="left"/>
              <w:rPr>
                <w:rFonts w:ascii="宋体" w:hAnsi="宋体" w:cs="宋体" w:eastAsia="宋体" w:hint="default"/>
                <w:sz w:val="21"/>
                <w:szCs w:val="21"/>
              </w:rPr>
            </w:pPr>
            <w:r>
              <w:rPr>
                <w:rFonts w:ascii="宋体" w:hAnsi="宋体" w:cs="宋体" w:eastAsia="宋体" w:hint="default"/>
                <w:sz w:val="21"/>
                <w:szCs w:val="21"/>
              </w:rPr>
              <w:t>资项目 小计</w:t>
            </w:r>
          </w:p>
        </w:tc>
        <w:tc>
          <w:tcPr>
            <w:tcW w:w="82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0" w:right="0"/>
              <w:jc w:val="left"/>
              <w:rPr>
                <w:rFonts w:ascii="宋体" w:hAnsi="宋体" w:cs="宋体" w:eastAsia="宋体" w:hint="default"/>
                <w:sz w:val="21"/>
                <w:szCs w:val="21"/>
              </w:rPr>
            </w:pPr>
            <w:r>
              <w:rPr>
                <w:rFonts w:ascii="宋体"/>
                <w:sz w:val="21"/>
              </w:rPr>
              <w:t>16,500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5"/>
              <w:jc w:val="right"/>
              <w:rPr>
                <w:rFonts w:ascii="宋体" w:hAnsi="宋体" w:cs="宋体" w:eastAsia="宋体" w:hint="default"/>
                <w:sz w:val="21"/>
                <w:szCs w:val="21"/>
              </w:rPr>
            </w:pPr>
            <w:r>
              <w:rPr>
                <w:rFonts w:ascii="宋体"/>
                <w:spacing w:val="-1"/>
                <w:sz w:val="21"/>
              </w:rPr>
              <w:t>16,500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21"/>
                <w:szCs w:val="21"/>
              </w:rPr>
            </w:pPr>
            <w:r>
              <w:rPr>
                <w:rFonts w:ascii="宋体"/>
                <w:sz w:val="21"/>
              </w:rPr>
              <w:t>10,007.90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16,603.70</w:t>
            </w:r>
          </w:p>
        </w:tc>
        <w:tc>
          <w:tcPr>
            <w:tcW w:w="95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2,245.54</w:t>
            </w:r>
          </w:p>
        </w:tc>
        <w:tc>
          <w:tcPr>
            <w:tcW w:w="5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超募资</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金投向</w:t>
            </w:r>
          </w:p>
        </w:tc>
        <w:tc>
          <w:tcPr>
            <w:tcW w:w="9840" w:type="dxa"/>
            <w:gridSpan w:val="10"/>
            <w:tcBorders>
              <w:top w:val="single" w:sz="4" w:space="0" w:color="000000"/>
              <w:left w:val="single" w:sz="4" w:space="0" w:color="000000"/>
              <w:bottom w:val="single" w:sz="4" w:space="0" w:color="000000"/>
              <w:right w:val="single" w:sz="8" w:space="0" w:color="000000"/>
            </w:tcBorders>
          </w:tcPr>
          <w:p>
            <w:pPr/>
          </w:p>
        </w:tc>
      </w:tr>
      <w:tr>
        <w:trPr>
          <w:trHeight w:val="635"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归还银</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行贷款</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2,990.00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9"/>
              <w:jc w:val="right"/>
              <w:rPr>
                <w:rFonts w:ascii="宋体" w:hAnsi="宋体" w:cs="宋体" w:eastAsia="宋体" w:hint="default"/>
                <w:sz w:val="21"/>
                <w:szCs w:val="21"/>
              </w:rPr>
            </w:pPr>
            <w:r>
              <w:rPr>
                <w:rFonts w:ascii="宋体"/>
                <w:spacing w:val="-1"/>
                <w:sz w:val="21"/>
              </w:rPr>
              <w:t>2,990.00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2,990.00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5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1"/>
              <w:ind w:right="188"/>
              <w:jc w:val="right"/>
              <w:rPr>
                <w:rFonts w:ascii="宋体" w:hAnsi="宋体" w:cs="宋体" w:eastAsia="宋体" w:hint="default"/>
                <w:sz w:val="21"/>
                <w:szCs w:val="21"/>
              </w:rPr>
            </w:pPr>
            <w:r>
              <w:rPr>
                <w:rFonts w:ascii="宋体"/>
                <w:sz w:val="21"/>
              </w:rPr>
              <w:t>-</w:t>
            </w:r>
          </w:p>
        </w:tc>
      </w:tr>
      <w:tr>
        <w:trPr>
          <w:trHeight w:val="634"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补充流</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动资金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4,523.97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9"/>
              <w:jc w:val="right"/>
              <w:rPr>
                <w:rFonts w:ascii="宋体" w:hAnsi="宋体" w:cs="宋体" w:eastAsia="宋体" w:hint="default"/>
                <w:sz w:val="21"/>
                <w:szCs w:val="21"/>
              </w:rPr>
            </w:pPr>
            <w:r>
              <w:rPr>
                <w:rFonts w:ascii="宋体"/>
                <w:spacing w:val="-1"/>
                <w:sz w:val="21"/>
              </w:rPr>
              <w:t>4,523.97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4,523.97</w:t>
            </w:r>
          </w:p>
        </w:tc>
        <w:tc>
          <w:tcPr>
            <w:tcW w:w="95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5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1"/>
              <w:ind w:right="188"/>
              <w:jc w:val="right"/>
              <w:rPr>
                <w:rFonts w:ascii="宋体" w:hAnsi="宋体" w:cs="宋体" w:eastAsia="宋体" w:hint="default"/>
                <w:sz w:val="21"/>
                <w:szCs w:val="21"/>
              </w:rPr>
            </w:pPr>
            <w:r>
              <w:rPr>
                <w:rFonts w:ascii="宋体"/>
                <w:sz w:val="21"/>
              </w:rPr>
              <w:t>-</w:t>
            </w:r>
          </w:p>
        </w:tc>
      </w:tr>
      <w:tr>
        <w:trPr>
          <w:trHeight w:val="946"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超募资</w:t>
            </w:r>
          </w:p>
          <w:p>
            <w:pPr>
              <w:pStyle w:val="TableParagraph"/>
              <w:spacing w:line="273" w:lineRule="auto" w:before="37"/>
              <w:ind w:left="98" w:right="102"/>
              <w:jc w:val="left"/>
              <w:rPr>
                <w:rFonts w:ascii="宋体" w:hAnsi="宋体" w:cs="宋体" w:eastAsia="宋体" w:hint="default"/>
                <w:sz w:val="21"/>
                <w:szCs w:val="21"/>
              </w:rPr>
            </w:pPr>
            <w:r>
              <w:rPr>
                <w:rFonts w:ascii="宋体" w:hAnsi="宋体" w:cs="宋体" w:eastAsia="宋体" w:hint="default"/>
                <w:sz w:val="21"/>
                <w:szCs w:val="21"/>
              </w:rPr>
              <w:t>金投向 小计</w:t>
            </w:r>
          </w:p>
        </w:tc>
        <w:tc>
          <w:tcPr>
            <w:tcW w:w="82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7,513.97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7,513.97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7,513.97</w:t>
            </w:r>
          </w:p>
        </w:tc>
        <w:tc>
          <w:tcPr>
            <w:tcW w:w="95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8" w:space="0" w:color="000000"/>
            </w:tcBorders>
          </w:tcPr>
          <w:p>
            <w:pPr/>
          </w:p>
        </w:tc>
      </w:tr>
      <w:tr>
        <w:trPr>
          <w:trHeight w:val="635" w:hRule="exact"/>
        </w:trPr>
        <w:tc>
          <w:tcPr>
            <w:tcW w:w="84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1"/>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24,013.97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0"/>
              <w:jc w:val="right"/>
              <w:rPr>
                <w:rFonts w:ascii="宋体" w:hAnsi="宋体" w:cs="宋体" w:eastAsia="宋体" w:hint="default"/>
                <w:sz w:val="21"/>
                <w:szCs w:val="21"/>
              </w:rPr>
            </w:pPr>
            <w:r>
              <w:rPr>
                <w:rFonts w:ascii="宋体"/>
                <w:spacing w:val="-1"/>
                <w:sz w:val="21"/>
              </w:rPr>
              <w:t>24,013.97</w:t>
            </w:r>
            <w:r>
              <w:rPr>
                <w:rFonts w:ascii="宋体"/>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 w:right="0"/>
              <w:jc w:val="center"/>
              <w:rPr>
                <w:rFonts w:ascii="宋体" w:hAnsi="宋体" w:cs="宋体" w:eastAsia="宋体" w:hint="default"/>
                <w:sz w:val="21"/>
                <w:szCs w:val="21"/>
              </w:rPr>
            </w:pPr>
            <w:r>
              <w:rPr>
                <w:rFonts w:ascii="宋体"/>
                <w:sz w:val="21"/>
              </w:rPr>
              <w:t>10,007.90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24,117.67</w:t>
            </w:r>
          </w:p>
        </w:tc>
        <w:tc>
          <w:tcPr>
            <w:tcW w:w="95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2,245.54</w:t>
            </w:r>
          </w:p>
        </w:tc>
        <w:tc>
          <w:tcPr>
            <w:tcW w:w="5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8"/>
              <w:jc w:val="left"/>
              <w:rPr>
                <w:rFonts w:ascii="宋体" w:hAnsi="宋体" w:cs="宋体" w:eastAsia="宋体" w:hint="default"/>
                <w:sz w:val="21"/>
                <w:szCs w:val="21"/>
              </w:rPr>
            </w:pPr>
            <w:r>
              <w:rPr>
                <w:rFonts w:ascii="宋体" w:hAnsi="宋体" w:cs="宋体" w:eastAsia="宋体" w:hint="default"/>
                <w:sz w:val="21"/>
                <w:szCs w:val="21"/>
              </w:rPr>
              <w:t>未达到计划进度或预计收益</w:t>
            </w:r>
          </w:p>
          <w:p>
            <w:pPr>
              <w:pStyle w:val="TableParagraph"/>
              <w:spacing w:line="273" w:lineRule="auto" w:before="37"/>
              <w:ind w:left="98" w:right="-8"/>
              <w:jc w:val="left"/>
              <w:rPr>
                <w:rFonts w:ascii="宋体" w:hAnsi="宋体" w:cs="宋体" w:eastAsia="宋体" w:hint="default"/>
                <w:sz w:val="21"/>
                <w:szCs w:val="21"/>
              </w:rPr>
            </w:pPr>
            <w:r>
              <w:rPr>
                <w:rFonts w:ascii="宋体" w:hAnsi="宋体" w:cs="宋体" w:eastAsia="宋体" w:hint="default"/>
                <w:sz w:val="21"/>
                <w:szCs w:val="21"/>
              </w:rPr>
              <w:t>的情况和原因（分具体募投项 目）</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超募资金的金额、用途及使</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用进展情况</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7" w:right="0"/>
              <w:jc w:val="left"/>
              <w:rPr>
                <w:rFonts w:ascii="宋体" w:hAnsi="宋体" w:cs="宋体" w:eastAsia="宋体" w:hint="default"/>
                <w:sz w:val="21"/>
                <w:szCs w:val="21"/>
              </w:rPr>
            </w:pPr>
            <w:r>
              <w:rPr>
                <w:rFonts w:ascii="宋体" w:hAnsi="宋体" w:cs="宋体" w:eastAsia="宋体" w:hint="default"/>
                <w:sz w:val="21"/>
                <w:szCs w:val="21"/>
              </w:rPr>
              <w:t>经公司第四届董事会第十四次会议决议批准，用募集资金超额部分提前归还贷款</w:t>
            </w:r>
          </w:p>
          <w:p>
            <w:pPr>
              <w:pStyle w:val="TableParagraph"/>
              <w:spacing w:line="240" w:lineRule="auto" w:before="37"/>
              <w:ind w:left="97" w:right="0"/>
              <w:jc w:val="left"/>
              <w:rPr>
                <w:rFonts w:ascii="宋体" w:hAnsi="宋体" w:cs="宋体" w:eastAsia="宋体" w:hint="default"/>
                <w:sz w:val="21"/>
                <w:szCs w:val="21"/>
              </w:rPr>
            </w:pPr>
            <w:r>
              <w:rPr>
                <w:rFonts w:ascii="宋体" w:hAnsi="宋体" w:cs="宋体" w:eastAsia="宋体" w:hint="default"/>
                <w:sz w:val="21"/>
                <w:szCs w:val="21"/>
              </w:rPr>
              <w:t>2990</w:t>
            </w:r>
            <w:r>
              <w:rPr>
                <w:rFonts w:ascii="宋体" w:hAnsi="宋体" w:cs="宋体" w:eastAsia="宋体" w:hint="default"/>
                <w:spacing w:val="-53"/>
                <w:sz w:val="21"/>
                <w:szCs w:val="21"/>
              </w:rPr>
              <w:t> </w:t>
            </w:r>
            <w:r>
              <w:rPr>
                <w:rFonts w:ascii="宋体" w:hAnsi="宋体" w:cs="宋体" w:eastAsia="宋体" w:hint="default"/>
                <w:sz w:val="21"/>
                <w:szCs w:val="21"/>
              </w:rPr>
              <w:t>万元和补充流动资金</w:t>
            </w:r>
            <w:r>
              <w:rPr>
                <w:rFonts w:ascii="宋体" w:hAnsi="宋体" w:cs="宋体" w:eastAsia="宋体" w:hint="default"/>
                <w:spacing w:val="-54"/>
                <w:sz w:val="21"/>
                <w:szCs w:val="21"/>
              </w:rPr>
              <w:t> </w:t>
            </w:r>
            <w:r>
              <w:rPr>
                <w:rFonts w:ascii="宋体" w:hAnsi="宋体" w:cs="宋体" w:eastAsia="宋体" w:hint="default"/>
                <w:sz w:val="21"/>
                <w:szCs w:val="21"/>
              </w:rPr>
              <w:t>4523.97</w:t>
            </w:r>
            <w:r>
              <w:rPr>
                <w:rFonts w:ascii="宋体" w:hAnsi="宋体" w:cs="宋体" w:eastAsia="宋体" w:hint="default"/>
                <w:spacing w:val="-54"/>
                <w:sz w:val="21"/>
                <w:szCs w:val="21"/>
              </w:rPr>
              <w:t> </w:t>
            </w:r>
            <w:r>
              <w:rPr>
                <w:rFonts w:ascii="宋体" w:hAnsi="宋体" w:cs="宋体" w:eastAsia="宋体" w:hint="default"/>
                <w:sz w:val="21"/>
                <w:szCs w:val="21"/>
              </w:rPr>
              <w:t>万元进行原材料采购。</w:t>
            </w:r>
          </w:p>
        </w:tc>
      </w:tr>
      <w:tr>
        <w:trPr>
          <w:trHeight w:val="634"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变更情况</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调整情况</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及置换情况</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先期投入</w:t>
            </w:r>
            <w:r>
              <w:rPr>
                <w:rFonts w:ascii="宋体" w:hAnsi="宋体" w:cs="宋体" w:eastAsia="宋体" w:hint="default"/>
                <w:spacing w:val="-63"/>
                <w:sz w:val="21"/>
                <w:szCs w:val="21"/>
              </w:rPr>
              <w:t> </w:t>
            </w:r>
            <w:r>
              <w:rPr>
                <w:rFonts w:ascii="宋体" w:hAnsi="宋体" w:cs="宋体" w:eastAsia="宋体" w:hint="default"/>
                <w:sz w:val="21"/>
                <w:szCs w:val="21"/>
              </w:rPr>
              <w:t>289.26</w:t>
            </w:r>
            <w:r>
              <w:rPr>
                <w:rFonts w:ascii="宋体" w:hAnsi="宋体" w:cs="宋体" w:eastAsia="宋体" w:hint="default"/>
                <w:spacing w:val="-63"/>
                <w:sz w:val="21"/>
                <w:szCs w:val="21"/>
              </w:rPr>
              <w:t> </w:t>
            </w:r>
            <w:r>
              <w:rPr>
                <w:rFonts w:ascii="宋体" w:hAnsi="宋体" w:cs="宋体" w:eastAsia="宋体" w:hint="default"/>
                <w:sz w:val="21"/>
                <w:szCs w:val="21"/>
              </w:rPr>
              <w:t>万元，已全部置换完毕。</w:t>
            </w:r>
          </w:p>
        </w:tc>
      </w:tr>
      <w:tr>
        <w:trPr>
          <w:trHeight w:val="634"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动资金情况</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7"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84"/>
                <w:sz w:val="21"/>
                <w:szCs w:val="21"/>
              </w:rPr>
              <w:t> </w:t>
            </w:r>
            <w:r>
              <w:rPr>
                <w:rFonts w:ascii="宋体" w:hAnsi="宋体" w:cs="宋体" w:eastAsia="宋体" w:hint="default"/>
                <w:sz w:val="21"/>
                <w:szCs w:val="21"/>
              </w:rPr>
              <w:t>2010</w:t>
            </w:r>
            <w:r>
              <w:rPr>
                <w:rFonts w:ascii="宋体" w:hAnsi="宋体" w:cs="宋体" w:eastAsia="宋体" w:hint="default"/>
                <w:spacing w:val="-84"/>
                <w:sz w:val="21"/>
                <w:szCs w:val="21"/>
              </w:rPr>
              <w:t> </w:t>
            </w:r>
            <w:r>
              <w:rPr>
                <w:rFonts w:ascii="宋体" w:hAnsi="宋体" w:cs="宋体" w:eastAsia="宋体" w:hint="default"/>
                <w:sz w:val="21"/>
                <w:szCs w:val="21"/>
              </w:rPr>
              <w:t>年第四次临时股东大会决议批准，继续使用部分闲置募集资金暂时补充</w:t>
            </w:r>
          </w:p>
          <w:p>
            <w:pPr>
              <w:pStyle w:val="TableParagraph"/>
              <w:spacing w:line="240" w:lineRule="auto" w:before="37"/>
              <w:ind w:left="97" w:right="0"/>
              <w:jc w:val="left"/>
              <w:rPr>
                <w:rFonts w:ascii="宋体" w:hAnsi="宋体" w:cs="宋体" w:eastAsia="宋体" w:hint="default"/>
                <w:sz w:val="21"/>
                <w:szCs w:val="21"/>
              </w:rPr>
            </w:pPr>
            <w:r>
              <w:rPr>
                <w:rFonts w:ascii="宋体" w:hAnsi="宋体" w:cs="宋体" w:eastAsia="宋体" w:hint="default"/>
                <w:spacing w:val="-1"/>
                <w:sz w:val="21"/>
                <w:szCs w:val="21"/>
              </w:rPr>
              <w:t>流动资</w:t>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pacing w:val="-1"/>
                <w:sz w:val="21"/>
                <w:szCs w:val="21"/>
              </w:rPr>
              <w:t>4,50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万元</w:t>
            </w:r>
            <w:r>
              <w:rPr>
                <w:rFonts w:ascii="宋体" w:hAnsi="宋体" w:cs="宋体" w:eastAsia="宋体" w:hint="default"/>
                <w:spacing w:val="-2"/>
                <w:sz w:val="21"/>
                <w:szCs w:val="21"/>
              </w:rPr>
              <w:t>（</w:t>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01</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1"/>
                <w:sz w:val="21"/>
                <w:szCs w:val="21"/>
              </w:rPr>
              <w:t>日止</w:t>
            </w:r>
            <w:r>
              <w:rPr>
                <w:rFonts w:ascii="宋体" w:hAnsi="宋体" w:cs="宋体" w:eastAsia="宋体" w:hint="default"/>
                <w:spacing w:val="-104"/>
                <w:sz w:val="21"/>
                <w:szCs w:val="21"/>
              </w:rPr>
              <w:t>）</w:t>
            </w:r>
            <w:r>
              <w:rPr>
                <w:rFonts w:ascii="宋体" w:hAnsi="宋体" w:cs="宋体" w:eastAsia="宋体" w:hint="default"/>
                <w:sz w:val="21"/>
                <w:szCs w:val="21"/>
              </w:rPr>
              <w:t>。</w:t>
            </w:r>
          </w:p>
        </w:tc>
      </w:tr>
      <w:tr>
        <w:trPr>
          <w:trHeight w:val="634"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的金额及原因</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各项目的募集资金均已使用完毕，募投专户结余金额系银行的利息收入</w:t>
            </w:r>
          </w:p>
        </w:tc>
      </w:tr>
      <w:tr>
        <w:trPr>
          <w:trHeight w:val="635" w:hRule="exact"/>
        </w:trPr>
        <w:tc>
          <w:tcPr>
            <w:tcW w:w="2831" w:type="dxa"/>
            <w:gridSpan w:val="3"/>
            <w:tcBorders>
              <w:top w:val="single" w:sz="4" w:space="0" w:color="000000"/>
              <w:left w:val="single" w:sz="8" w:space="0" w:color="000000"/>
              <w:bottom w:val="single" w:sz="4"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去向</w:t>
            </w:r>
          </w:p>
        </w:tc>
        <w:tc>
          <w:tcPr>
            <w:tcW w:w="7856" w:type="dxa"/>
            <w:gridSpan w:val="8"/>
            <w:tcBorders>
              <w:top w:val="single" w:sz="4" w:space="0" w:color="000000"/>
              <w:left w:val="single" w:sz="8" w:space="0" w:color="000000"/>
              <w:bottom w:val="single" w:sz="4"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40" w:hRule="exact"/>
        </w:trPr>
        <w:tc>
          <w:tcPr>
            <w:tcW w:w="2831" w:type="dxa"/>
            <w:gridSpan w:val="3"/>
            <w:tcBorders>
              <w:top w:val="single" w:sz="4"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募集资金使用及披露中存在</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的问题或其他情况</w:t>
            </w:r>
          </w:p>
        </w:tc>
        <w:tc>
          <w:tcPr>
            <w:tcW w:w="7856" w:type="dxa"/>
            <w:gridSpan w:val="8"/>
            <w:tcBorders>
              <w:top w:val="single" w:sz="4" w:space="0" w:color="000000"/>
              <w:left w:val="single" w:sz="8" w:space="0" w:color="000000"/>
              <w:bottom w:val="single" w:sz="8" w:space="0" w:color="000000"/>
              <w:right w:val="single" w:sz="8" w:space="0" w:color="000000"/>
            </w:tcBorders>
          </w:tcPr>
          <w:p>
            <w:pPr>
              <w:pStyle w:val="TableParagraph"/>
              <w:spacing w:line="240" w:lineRule="auto" w:before="141"/>
              <w:ind w:left="9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357" w:lineRule="auto" w:before="40"/>
        <w:ind w:left="1057" w:right="1068" w:firstLine="480"/>
        <w:jc w:val="both"/>
      </w:pPr>
      <w:r>
        <w:rPr>
          <w:spacing w:val="-9"/>
        </w:rPr>
        <w:t>注：“本年度投入金额”包含项目投产后公司继续使用于该项目的募集资金：2011</w:t>
      </w:r>
      <w:r>
        <w:rPr/>
        <w:t> </w:t>
      </w:r>
      <w:r>
        <w:rPr>
          <w:spacing w:val="-2"/>
        </w:rPr>
        <w:t>年度，智能化箱式变电站生产线技术改造项目和智能化永磁真空断路器生产线技术改</w:t>
      </w:r>
      <w:r>
        <w:rPr>
          <w:spacing w:val="-110"/>
        </w:rPr>
        <w:t> </w:t>
      </w:r>
      <w:r>
        <w:rPr>
          <w:spacing w:val="-110"/>
        </w:rPr>
      </w:r>
      <w:r>
        <w:rPr/>
        <w:t>造项目分别于</w:t>
      </w:r>
      <w:r>
        <w:rPr>
          <w:spacing w:val="-65"/>
        </w:rPr>
        <w:t> </w:t>
      </w:r>
      <w:r>
        <w:rPr>
          <w:spacing w:val="20"/>
        </w:rPr>
        <w:t>2011年9</w:t>
      </w:r>
      <w:r>
        <w:rPr>
          <w:spacing w:val="-65"/>
        </w:rPr>
        <w:t> </w:t>
      </w:r>
      <w:r>
        <w:rPr/>
        <w:t>月、2011</w:t>
      </w:r>
      <w:r>
        <w:rPr>
          <w:spacing w:val="-65"/>
        </w:rPr>
        <w:t> </w:t>
      </w:r>
      <w:r>
        <w:rPr/>
        <w:t>年</w:t>
      </w:r>
      <w:r>
        <w:rPr>
          <w:spacing w:val="-65"/>
        </w:rPr>
        <w:t> </w:t>
      </w:r>
      <w:r>
        <w:rPr/>
        <w:t>6</w:t>
      </w:r>
      <w:r>
        <w:rPr>
          <w:spacing w:val="-65"/>
        </w:rPr>
        <w:t> </w:t>
      </w:r>
      <w:r>
        <w:rPr/>
        <w:t>月投产；项目投产后，公司使用上述项目账户</w:t>
      </w:r>
    </w:p>
    <w:p>
      <w:pPr>
        <w:pStyle w:val="BodyText"/>
        <w:spacing w:line="357" w:lineRule="auto"/>
        <w:ind w:left="1057" w:right="1053"/>
        <w:jc w:val="left"/>
      </w:pPr>
      <w:r>
        <w:rPr/>
        <w:t>剩余资金支付项目生产所需原材料的采购款，金额分别为</w:t>
      </w:r>
      <w:r>
        <w:rPr>
          <w:spacing w:val="-62"/>
        </w:rPr>
        <w:t> </w:t>
      </w:r>
      <w:r>
        <w:rPr/>
        <w:t>2,797.42</w:t>
      </w:r>
      <w:r>
        <w:rPr>
          <w:spacing w:val="-62"/>
        </w:rPr>
        <w:t> </w:t>
      </w:r>
      <w:r>
        <w:rPr/>
        <w:t>万元和</w:t>
      </w:r>
      <w:r>
        <w:rPr>
          <w:spacing w:val="-62"/>
        </w:rPr>
        <w:t> </w:t>
      </w:r>
      <w:r>
        <w:rPr/>
        <w:t>1,439.01</w:t>
      </w:r>
      <w:r>
        <w:rPr/>
        <w:t> 万元。各项目投产后的剩余募集资金未用作其他用途。</w:t>
      </w:r>
    </w:p>
    <w:p>
      <w:pPr>
        <w:pStyle w:val="BodyText"/>
        <w:spacing w:line="240" w:lineRule="auto"/>
        <w:ind w:left="1537" w:right="1053"/>
        <w:jc w:val="left"/>
      </w:pPr>
      <w:r>
        <w:rPr/>
        <w:t>4、会计师事务所对募集资金使用情况进行专项审核所出具的结论性意见</w:t>
      </w:r>
    </w:p>
    <w:p>
      <w:pPr>
        <w:spacing w:after="0" w:line="240" w:lineRule="auto"/>
        <w:jc w:val="left"/>
        <w:sectPr>
          <w:pgSz w:w="11910" w:h="16840"/>
          <w:pgMar w:header="447" w:footer="605" w:top="640" w:bottom="800" w:left="740" w:right="220"/>
        </w:sectPr>
      </w:pPr>
    </w:p>
    <w:p>
      <w:pPr>
        <w:spacing w:line="240" w:lineRule="auto" w:before="6"/>
        <w:rPr>
          <w:rFonts w:ascii="宋体" w:hAnsi="宋体" w:cs="宋体" w:eastAsia="宋体" w:hint="default"/>
          <w:sz w:val="27"/>
          <w:szCs w:val="27"/>
        </w:rPr>
      </w:pPr>
    </w:p>
    <w:p>
      <w:pPr>
        <w:pStyle w:val="BodyText"/>
        <w:spacing w:line="240" w:lineRule="auto" w:before="26"/>
        <w:ind w:left="597" w:right="97"/>
        <w:jc w:val="left"/>
      </w:pPr>
      <w:r>
        <w:rPr>
          <w:spacing w:val="5"/>
        </w:rPr>
        <w:t>大华会计师事务所有限公司对公司募集资金使用情况进行了专项审核，并出具</w:t>
      </w:r>
      <w:r>
        <w:rPr/>
      </w:r>
    </w:p>
    <w:p>
      <w:pPr>
        <w:pStyle w:val="BodyText"/>
        <w:spacing w:line="357" w:lineRule="auto" w:before="154"/>
        <w:ind w:right="108"/>
        <w:jc w:val="both"/>
      </w:pPr>
      <w:r>
        <w:rPr>
          <w:spacing w:val="4"/>
        </w:rPr>
        <w:t>《安徽鑫龙电器股份有限公司截至2011年12月31日止募集资金存放与使用情况的鉴</w:t>
      </w:r>
      <w:r>
        <w:rPr>
          <w:spacing w:val="-105"/>
        </w:rPr>
        <w:t> </w:t>
      </w:r>
      <w:r>
        <w:rPr>
          <w:spacing w:val="-105"/>
        </w:rPr>
      </w:r>
      <w:r>
        <w:rPr/>
        <w:t>证报告》(大华核字[2012]1006号)。报告认为，鑫龙电器公司募集资金专项报告的编</w:t>
      </w:r>
      <w:r>
        <w:rPr/>
        <w:t> </w:t>
      </w:r>
      <w:r>
        <w:rPr>
          <w:spacing w:val="-5"/>
        </w:rPr>
        <w:t>制符合深圳证券交易所发布的《深圳证券交易所中小企业板上市公司规范运作指引》、</w:t>
      </w:r>
    </w:p>
    <w:p>
      <w:pPr>
        <w:pStyle w:val="BodyText"/>
        <w:spacing w:line="357" w:lineRule="auto"/>
        <w:ind w:right="227"/>
        <w:jc w:val="both"/>
      </w:pPr>
      <w:r>
        <w:rPr>
          <w:spacing w:val="-2"/>
        </w:rPr>
        <w:t>《深圳证券交易所上市公司信息披露公告格式第21号：上市公司募集资金年度存放与</w:t>
      </w:r>
      <w:r>
        <w:rPr>
          <w:spacing w:val="-108"/>
        </w:rPr>
        <w:t> </w:t>
      </w:r>
      <w:r>
        <w:rPr>
          <w:spacing w:val="-108"/>
        </w:rPr>
      </w:r>
      <w:r>
        <w:rPr>
          <w:spacing w:val="4"/>
        </w:rPr>
        <w:t>使用情况的专项报告格式》的规定，在所有重大方面如实反映了鑫龙电器公司2011</w:t>
      </w:r>
      <w:r>
        <w:rPr>
          <w:spacing w:val="-103"/>
        </w:rPr>
        <w:t> </w:t>
      </w:r>
      <w:r>
        <w:rPr>
          <w:spacing w:val="-103"/>
        </w:rPr>
      </w:r>
      <w:r>
        <w:rPr/>
        <w:t>年度募集资金存放与使用情况。</w:t>
      </w:r>
    </w:p>
    <w:p>
      <w:pPr>
        <w:pStyle w:val="BodyText"/>
        <w:spacing w:line="357" w:lineRule="auto"/>
        <w:ind w:left="597" w:right="221"/>
        <w:jc w:val="left"/>
      </w:pPr>
      <w:r>
        <w:rPr/>
        <w:t>5、保荐机构对募集资金存放与使用情况所出具的结论性意见 </w:t>
      </w:r>
      <w:r>
        <w:rPr>
          <w:spacing w:val="-2"/>
        </w:rPr>
        <w:t>华林证券认为：鑫龙电器2011年度募集资金使用与存放能够按照《证券发行上市</w:t>
      </w:r>
    </w:p>
    <w:p>
      <w:pPr>
        <w:pStyle w:val="BodyText"/>
        <w:spacing w:line="357" w:lineRule="auto"/>
        <w:ind w:right="228"/>
        <w:jc w:val="both"/>
      </w:pPr>
      <w:r>
        <w:rPr>
          <w:spacing w:val="-2"/>
        </w:rPr>
        <w:t>保荐业务管理办法》、《深圳证券交易所股票上市规则》、《深圳证券交易所中小企</w:t>
      </w:r>
      <w:r>
        <w:rPr>
          <w:spacing w:val="-112"/>
        </w:rPr>
        <w:t> </w:t>
      </w:r>
      <w:r>
        <w:rPr>
          <w:spacing w:val="-112"/>
        </w:rPr>
      </w:r>
      <w:r>
        <w:rPr>
          <w:spacing w:val="-2"/>
        </w:rPr>
        <w:t>业板上市公司规范运作指引》等中国证监会和深圳证券交易所关于募集资金管理法规</w:t>
      </w:r>
      <w:r>
        <w:rPr>
          <w:spacing w:val="-110"/>
        </w:rPr>
        <w:t> </w:t>
      </w:r>
      <w:r>
        <w:rPr>
          <w:spacing w:val="-110"/>
        </w:rPr>
      </w:r>
      <w:r>
        <w:rPr>
          <w:spacing w:val="-2"/>
        </w:rPr>
        <w:t>的规定，及《募集资金管理制度》的要求，进行管理和使用。公司按照承诺的募集资</w:t>
      </w:r>
      <w:r>
        <w:rPr>
          <w:spacing w:val="-116"/>
        </w:rPr>
        <w:t> </w:t>
      </w:r>
      <w:r>
        <w:rPr>
          <w:spacing w:val="-116"/>
        </w:rPr>
      </w:r>
      <w:r>
        <w:rPr>
          <w:spacing w:val="-2"/>
        </w:rPr>
        <w:t>金投资计划使用募集资金，无改变募集资金投向的情况；公司不存在募集资金违规使</w:t>
      </w:r>
      <w:r>
        <w:rPr>
          <w:spacing w:val="-112"/>
        </w:rPr>
        <w:t> </w:t>
      </w:r>
      <w:r>
        <w:rPr>
          <w:spacing w:val="-112"/>
        </w:rPr>
      </w:r>
      <w:r>
        <w:rPr/>
        <w:t>用的情形。</w:t>
      </w:r>
    </w:p>
    <w:p>
      <w:pPr>
        <w:pStyle w:val="BodyText"/>
        <w:spacing w:line="357" w:lineRule="auto"/>
        <w:ind w:left="597" w:right="223"/>
        <w:jc w:val="left"/>
      </w:pPr>
      <w:r>
        <w:rPr/>
        <w:t>（二）非募集资金项目的投资及进展情况 1、成立控股子公司安徽佑赛科技有限公司 经2011年5月27日召开的公司第五届董事会第十次会议审议通过，公司与北京华</w:t>
      </w:r>
    </w:p>
    <w:p>
      <w:pPr>
        <w:pStyle w:val="BodyText"/>
        <w:spacing w:line="357" w:lineRule="auto"/>
        <w:ind w:right="225"/>
        <w:jc w:val="both"/>
      </w:pPr>
      <w:r>
        <w:rPr>
          <w:spacing w:val="-2"/>
        </w:rPr>
        <w:t>腾开元电气有限公司、潘成一和王翔共同投资设立安徽佑赛科技有限公司。安徽佑赛</w:t>
      </w:r>
      <w:r>
        <w:rPr>
          <w:spacing w:val="-112"/>
        </w:rPr>
        <w:t> </w:t>
      </w:r>
      <w:r>
        <w:rPr>
          <w:spacing w:val="-112"/>
        </w:rPr>
      </w:r>
      <w:r>
        <w:rPr>
          <w:spacing w:val="-2"/>
        </w:rPr>
        <w:t>科技有限公司注册资本为3,000万元，其中鑫龙电器以现金1,740万元出资，占注册资</w:t>
      </w:r>
      <w:r>
        <w:rPr>
          <w:spacing w:val="-102"/>
        </w:rPr>
        <w:t> </w:t>
      </w:r>
      <w:r>
        <w:rPr>
          <w:spacing w:val="-102"/>
        </w:rPr>
      </w:r>
      <w:r>
        <w:rPr>
          <w:spacing w:val="4"/>
        </w:rPr>
        <w:t>本的58%；北京华腾开元电气有限公司以经评估作价的两项专有技术资产出资1,200</w:t>
      </w:r>
      <w:r>
        <w:rPr>
          <w:spacing w:val="-113"/>
        </w:rPr>
        <w:t> </w:t>
      </w:r>
      <w:r>
        <w:rPr>
          <w:spacing w:val="-113"/>
        </w:rPr>
      </w:r>
      <w:r>
        <w:rPr/>
        <w:t>万元，占注册资本的40%；自然人潘成一以现金出资30万元，占注册资本的1%；自然</w:t>
      </w:r>
      <w:r>
        <w:rPr>
          <w:spacing w:val="-81"/>
        </w:rPr>
        <w:t> </w:t>
      </w:r>
      <w:r>
        <w:rPr>
          <w:spacing w:val="-81"/>
        </w:rPr>
      </w:r>
      <w:r>
        <w:rPr/>
        <w:t>人王翔以现金出资30万元，占注册资本的1%。2011年7月20日，安徽佑赛科技有限公</w:t>
      </w:r>
      <w:r>
        <w:rPr>
          <w:spacing w:val="-68"/>
        </w:rPr>
        <w:t> </w:t>
      </w:r>
      <w:r>
        <w:rPr>
          <w:spacing w:val="-68"/>
        </w:rPr>
      </w:r>
      <w:r>
        <w:rPr>
          <w:spacing w:val="-5"/>
        </w:rPr>
        <w:t>司完成工商注册登记手续，并领取了《企业法人营业执照》。</w:t>
      </w:r>
    </w:p>
    <w:p>
      <w:pPr>
        <w:pStyle w:val="BodyText"/>
        <w:spacing w:line="240" w:lineRule="auto"/>
        <w:ind w:left="597" w:right="223"/>
        <w:jc w:val="left"/>
      </w:pPr>
      <w:r>
        <w:rPr/>
        <w:t>2、成立控股子公司安徽鑫东投资管理有限公司并参股安徽美能储能系统有限公</w:t>
      </w:r>
    </w:p>
    <w:p>
      <w:pPr>
        <w:spacing w:line="240" w:lineRule="auto" w:before="10"/>
        <w:rPr>
          <w:rFonts w:ascii="宋体" w:hAnsi="宋体" w:cs="宋体" w:eastAsia="宋体" w:hint="default"/>
          <w:sz w:val="9"/>
          <w:szCs w:val="9"/>
        </w:rPr>
      </w:pPr>
    </w:p>
    <w:p>
      <w:pPr>
        <w:pStyle w:val="BodyText"/>
        <w:spacing w:line="240" w:lineRule="auto" w:before="26"/>
        <w:ind w:right="223"/>
        <w:jc w:val="left"/>
      </w:pPr>
      <w:r>
        <w:rPr/>
        <w:t>司</w:t>
      </w:r>
    </w:p>
    <w:p>
      <w:pPr>
        <w:pStyle w:val="BodyText"/>
        <w:spacing w:line="240" w:lineRule="auto" w:before="154"/>
        <w:ind w:left="597" w:right="97"/>
        <w:jc w:val="left"/>
      </w:pPr>
      <w:r>
        <w:rPr/>
        <w:t>经2011年9月7日召开的公司2011年第三次临时股东大会审议通过，公司与芜湖华</w:t>
      </w:r>
    </w:p>
    <w:p>
      <w:pPr>
        <w:spacing w:line="240" w:lineRule="auto" w:before="10"/>
        <w:rPr>
          <w:rFonts w:ascii="宋体" w:hAnsi="宋体" w:cs="宋体" w:eastAsia="宋体" w:hint="default"/>
          <w:sz w:val="9"/>
          <w:szCs w:val="9"/>
        </w:rPr>
      </w:pPr>
    </w:p>
    <w:p>
      <w:pPr>
        <w:pStyle w:val="BodyText"/>
        <w:spacing w:line="357" w:lineRule="auto" w:before="26"/>
        <w:ind w:right="97"/>
        <w:jc w:val="left"/>
      </w:pPr>
      <w:r>
        <w:rPr/>
        <w:t>瑞送变电建设有限公司、张异斌、刘志杰共同设立安徽鑫东投资管理有限公司。安徽 鑫东投资管理有限公司注册资本4,000万元，其中公司以现金出资3,600万元，占注册 资本的90%；芜湖华瑞送变电建设有限公司以现金出资120万元，占注册资本的3%；自 </w:t>
      </w:r>
      <w:r>
        <w:rPr>
          <w:spacing w:val="-5"/>
        </w:rPr>
        <w:t>然人张异斌以现金出资160万元，占注册资本的4%；自然人刘志杰以现金出资120万元，</w:t>
      </w:r>
      <w:r>
        <w:rPr>
          <w:spacing w:val="-96"/>
        </w:rPr>
        <w:t> </w:t>
      </w:r>
      <w:r>
        <w:rPr>
          <w:spacing w:val="-96"/>
        </w:rPr>
      </w:r>
      <w:r>
        <w:rPr/>
        <w:t>占注册资本的3%。2011年9月21日，安徽鑫东投资管理有限公司完成工商注册登记手</w:t>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left="597" w:right="225" w:hanging="480"/>
        <w:jc w:val="left"/>
      </w:pPr>
      <w:r>
        <w:rPr>
          <w:spacing w:val="-8"/>
        </w:rPr>
        <w:t>续，并取得了《企业法人营业执照》。</w:t>
      </w:r>
      <w:r>
        <w:rPr>
          <w:spacing w:val="-104"/>
        </w:rPr>
        <w:t> </w:t>
      </w:r>
      <w:r>
        <w:rPr>
          <w:spacing w:val="-104"/>
        </w:rPr>
      </w:r>
      <w:r>
        <w:rPr>
          <w:spacing w:val="-2"/>
        </w:rPr>
        <w:t>2011年11月10日，安徽鑫东投资管理有限公司参股投资设立安徽美能储能系统有</w:t>
      </w:r>
    </w:p>
    <w:p>
      <w:pPr>
        <w:pStyle w:val="BodyText"/>
        <w:spacing w:line="357" w:lineRule="auto"/>
        <w:ind w:right="223"/>
        <w:jc w:val="left"/>
      </w:pPr>
      <w:r>
        <w:rPr/>
        <w:t>限公司，合资企业安徽美能储能系统有限公司注册资本1362.5852万美元，安徽鑫东</w:t>
      </w:r>
      <w:r>
        <w:rPr>
          <w:spacing w:val="-79"/>
        </w:rPr>
        <w:t> </w:t>
      </w:r>
      <w:r>
        <w:rPr>
          <w:spacing w:val="-79"/>
        </w:rPr>
      </w:r>
      <w:r>
        <w:rPr/>
        <w:t>投资管理有限公司持股比例为45.87%。</w:t>
      </w:r>
    </w:p>
    <w:p>
      <w:pPr>
        <w:pStyle w:val="BodyText"/>
        <w:spacing w:line="357" w:lineRule="auto"/>
        <w:ind w:left="597" w:right="223"/>
        <w:jc w:val="left"/>
      </w:pPr>
      <w:r>
        <w:rPr/>
        <w:t>3、购买北京办公楼 经2011年8月22日召开的公司第五届董事会第十四次会议审议通过，公司购买了</w:t>
      </w:r>
    </w:p>
    <w:p>
      <w:pPr>
        <w:pStyle w:val="BodyText"/>
        <w:spacing w:line="357" w:lineRule="auto"/>
        <w:ind w:right="97"/>
        <w:jc w:val="left"/>
      </w:pPr>
      <w:r>
        <w:rPr>
          <w:spacing w:val="11"/>
        </w:rPr>
        <w:t>位于北京经济技术开发区地盛北街1号B区北区30-1号楼的房产，该房产建筑面积</w:t>
      </w:r>
      <w:r>
        <w:rPr>
          <w:spacing w:val="-118"/>
        </w:rPr>
        <w:t> </w:t>
      </w:r>
      <w:r>
        <w:rPr>
          <w:spacing w:val="-118"/>
        </w:rPr>
      </w:r>
      <w:r>
        <w:rPr/>
        <w:t>2,168.75平方米，购买总价款2,927.81万元。该房产将作为北京技术服务分公司的办</w:t>
      </w:r>
      <w:r>
        <w:rPr/>
        <w:t> </w:t>
      </w:r>
      <w:r>
        <w:rPr>
          <w:spacing w:val="-5"/>
        </w:rPr>
        <w:t>公新址，主要用于产品展示、推广、品牌策划宣传、客户接待、业务洽谈等综合业务，</w:t>
      </w:r>
      <w:r>
        <w:rPr/>
        <w:t> 为进一步拓展市场提供便利条件。</w:t>
      </w:r>
    </w:p>
    <w:p>
      <w:pPr>
        <w:pStyle w:val="Heading4"/>
        <w:spacing w:line="240" w:lineRule="auto" w:before="36"/>
        <w:ind w:right="223"/>
        <w:jc w:val="left"/>
        <w:rPr>
          <w:b w:val="0"/>
          <w:bCs w:val="0"/>
        </w:rPr>
      </w:pPr>
      <w:r>
        <w:rPr/>
        <w:t>六、董事会日常工作情况</w:t>
      </w:r>
      <w:r>
        <w:rPr>
          <w:b w:val="0"/>
          <w:bCs w:val="0"/>
        </w:rPr>
      </w:r>
    </w:p>
    <w:p>
      <w:pPr>
        <w:pStyle w:val="BodyText"/>
        <w:spacing w:line="357" w:lineRule="auto" w:before="154"/>
        <w:ind w:left="597" w:right="97"/>
        <w:jc w:val="left"/>
      </w:pPr>
      <w:r>
        <w:rPr/>
        <w:t>（一）报告期内董事会的会议情况及决议内容 </w:t>
      </w:r>
      <w:r>
        <w:rPr>
          <w:spacing w:val="-6"/>
        </w:rPr>
        <w:t>报告期内，公司董事会共召开14次董事会会议，会议召开的程序符合《公司法》、</w:t>
      </w:r>
    </w:p>
    <w:p>
      <w:pPr>
        <w:pStyle w:val="BodyText"/>
        <w:spacing w:line="240" w:lineRule="auto"/>
        <w:ind w:right="223"/>
        <w:jc w:val="left"/>
      </w:pPr>
      <w:r>
        <w:rPr/>
        <w:t>《公司章程</w:t>
      </w:r>
      <w:r>
        <w:rPr>
          <w:spacing w:val="-120"/>
        </w:rPr>
        <w:t>》、</w:t>
      </w:r>
      <w:r>
        <w:rPr/>
        <w:t>《董事会议事规则》等规定，具体情况如下：</w:t>
      </w:r>
    </w:p>
    <w:p>
      <w:pPr>
        <w:spacing w:line="240" w:lineRule="auto" w:before="9"/>
        <w:rPr>
          <w:rFonts w:ascii="宋体" w:hAnsi="宋体" w:cs="宋体" w:eastAsia="宋体" w:hint="default"/>
          <w:sz w:val="23"/>
          <w:szCs w:val="23"/>
        </w:rPr>
      </w:pPr>
    </w:p>
    <w:p>
      <w:pPr>
        <w:pStyle w:val="BodyText"/>
        <w:spacing w:line="357" w:lineRule="auto" w:before="0"/>
        <w:ind w:right="228" w:firstLine="480"/>
        <w:jc w:val="both"/>
      </w:pPr>
      <w:r>
        <w:rPr>
          <w:spacing w:val="23"/>
        </w:rPr>
        <w:t>1、2011年3月9</w:t>
      </w:r>
      <w:r>
        <w:rPr>
          <w:spacing w:val="-73"/>
        </w:rPr>
        <w:t> </w:t>
      </w:r>
      <w:r>
        <w:rPr/>
        <w:t>日，在本公司四楼会议室召开第五届董事会第六次会议，审议</w:t>
      </w:r>
      <w:r>
        <w:rPr>
          <w:spacing w:val="-1"/>
        </w:rPr>
        <w:t> </w:t>
      </w:r>
      <w:r>
        <w:rPr>
          <w:spacing w:val="-5"/>
        </w:rPr>
        <w:t>通过了《关于对全资子公司增资暨对外投资的议案》。</w:t>
      </w:r>
    </w:p>
    <w:p>
      <w:pPr>
        <w:pStyle w:val="BodyText"/>
        <w:spacing w:line="357" w:lineRule="auto"/>
        <w:ind w:right="229" w:firstLine="480"/>
        <w:jc w:val="both"/>
      </w:pPr>
      <w:r>
        <w:rPr>
          <w:spacing w:val="-6"/>
        </w:rPr>
        <w:t>本次会议决议公告刊登在2011年3月10日的《中国证券报》、《证券时报》及巨潮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223" w:firstLine="480"/>
        <w:jc w:val="both"/>
      </w:pPr>
      <w:r>
        <w:rPr>
          <w:spacing w:val="-2"/>
        </w:rPr>
        <w:t>2、2011年3月29日，在公司北京分公司会议室召开第五届董事会第七次会议，审</w:t>
      </w:r>
      <w:r>
        <w:rPr/>
        <w:t> </w:t>
      </w:r>
      <w:r>
        <w:rPr>
          <w:spacing w:val="-13"/>
        </w:rPr>
        <w:t>议通过了《2010年度董事会工作报告》、《2010年度总经理工作报告》、《2010年度财务</w:t>
      </w:r>
      <w:r>
        <w:rPr>
          <w:spacing w:val="-81"/>
        </w:rPr>
        <w:t> </w:t>
      </w:r>
      <w:r>
        <w:rPr>
          <w:spacing w:val="-81"/>
        </w:rPr>
      </w:r>
      <w:r>
        <w:rPr>
          <w:spacing w:val="-8"/>
        </w:rPr>
        <w:t>决算报告》、《关于公司2010年度利润分配的预案》、《2010年度内部控制自我评价报</w:t>
      </w:r>
      <w:r>
        <w:rPr>
          <w:spacing w:val="-103"/>
        </w:rPr>
        <w:t> </w:t>
      </w:r>
      <w:r>
        <w:rPr>
          <w:spacing w:val="-103"/>
        </w:rPr>
      </w:r>
      <w:r>
        <w:rPr>
          <w:spacing w:val="-18"/>
        </w:rPr>
        <w:t>告》、《2010年年度报告及摘要》、《2010年年度募集资金使用情况专项报告》、《关于对</w:t>
      </w:r>
      <w:r>
        <w:rPr>
          <w:spacing w:val="-114"/>
        </w:rPr>
        <w:t> </w:t>
      </w:r>
      <w:r>
        <w:rPr>
          <w:spacing w:val="-114"/>
        </w:rPr>
      </w:r>
      <w:r>
        <w:rPr>
          <w:spacing w:val="-9"/>
        </w:rPr>
        <w:t>全资子公司增资暨对外投资的议案》、《关于为全资子公司提供担保金额度的议案》、</w:t>
      </w:r>
    </w:p>
    <w:p>
      <w:pPr>
        <w:pStyle w:val="BodyText"/>
        <w:spacing w:line="357" w:lineRule="auto"/>
        <w:ind w:right="211"/>
        <w:jc w:val="left"/>
      </w:pPr>
      <w:r>
        <w:rPr/>
        <w:t>《关于续聘公司2011年财务审计机构的议案</w:t>
      </w:r>
      <w:r>
        <w:rPr>
          <w:spacing w:val="-120"/>
        </w:rPr>
        <w:t>》</w:t>
      </w:r>
      <w:r>
        <w:rPr>
          <w:spacing w:val="-184"/>
        </w:rPr>
        <w:t>、</w:t>
      </w:r>
      <w:r>
        <w:rPr/>
        <w:t>《关于聘任李骏先生为公司副总经理的</w:t>
      </w:r>
      <w:r>
        <w:rPr/>
        <w:t> 议案</w:t>
      </w:r>
      <w:r>
        <w:rPr>
          <w:spacing w:val="-120"/>
        </w:rPr>
        <w:t>》、</w:t>
      </w:r>
      <w:r>
        <w:rPr/>
        <w:t>《关于召开2010年年度股东大会的议案</w:t>
      </w:r>
      <w:r>
        <w:rPr>
          <w:spacing w:val="-120"/>
        </w:rPr>
        <w:t>》</w:t>
      </w:r>
      <w:r>
        <w:rPr/>
        <w:t>。</w:t>
      </w:r>
    </w:p>
    <w:p>
      <w:pPr>
        <w:pStyle w:val="BodyText"/>
        <w:spacing w:line="357" w:lineRule="auto"/>
        <w:ind w:right="229" w:firstLine="480"/>
        <w:jc w:val="both"/>
      </w:pPr>
      <w:r>
        <w:rPr>
          <w:spacing w:val="-6"/>
        </w:rPr>
        <w:t>本次会议决议公告刊登在2011年3月31日的《中国证券报》、《证券时报》及巨潮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229" w:firstLine="480"/>
        <w:jc w:val="both"/>
      </w:pPr>
      <w:r>
        <w:rPr>
          <w:spacing w:val="-2"/>
        </w:rPr>
        <w:t>3、2011年4月20日，在本公司四楼会议室召开第五届董事会第八次会议，审议通</w:t>
      </w:r>
      <w:r>
        <w:rPr/>
        <w:t> </w:t>
      </w:r>
      <w:r>
        <w:rPr>
          <w:spacing w:val="-7"/>
        </w:rPr>
        <w:t>过了《2011年第一季度报告的议案》。</w:t>
      </w:r>
    </w:p>
    <w:p>
      <w:pPr>
        <w:pStyle w:val="BodyText"/>
        <w:spacing w:line="357" w:lineRule="auto"/>
        <w:ind w:right="97" w:firstLine="480"/>
        <w:jc w:val="left"/>
      </w:pPr>
      <w:r>
        <w:rPr/>
        <w:t>4、2011年5月16日，在本公司四楼会议室召开第五届董事会第九会议，审议通过 </w:t>
      </w:r>
      <w:r>
        <w:rPr>
          <w:spacing w:val="-3"/>
        </w:rPr>
        <w:t>了《关于&lt;安徽鑫龙电器股份有限公司股票期权激励计划（草案）及其摘要（修订稿）</w:t>
      </w:r>
      <w:r>
        <w:rPr/>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right="0"/>
        <w:jc w:val="left"/>
      </w:pPr>
      <w:r>
        <w:rPr/>
        <w:t>&gt;的议案</w:t>
      </w:r>
      <w:r>
        <w:rPr>
          <w:spacing w:val="-120"/>
        </w:rPr>
        <w:t>》、</w:t>
      </w:r>
      <w:r>
        <w:rPr/>
        <w:t>《关于提请股东大会授权董事会办理股票期权激励计划相关事宜的议案</w:t>
      </w:r>
      <w:r>
        <w:rPr>
          <w:spacing w:val="-120"/>
        </w:rPr>
        <w:t>》</w:t>
      </w:r>
      <w:r>
        <w:rPr/>
        <w:t>、</w:t>
      </w:r>
    </w:p>
    <w:p>
      <w:pPr>
        <w:pStyle w:val="BodyText"/>
        <w:spacing w:line="357" w:lineRule="auto" w:before="154"/>
        <w:ind w:left="597" w:right="87" w:hanging="480"/>
        <w:jc w:val="left"/>
      </w:pPr>
      <w:r>
        <w:rPr/>
        <w:t>《关于召开2011年第一次临时股东大会的议案</w:t>
      </w:r>
      <w:r>
        <w:rPr>
          <w:spacing w:val="-120"/>
        </w:rPr>
        <w:t>》</w:t>
      </w:r>
      <w:r>
        <w:rPr/>
        <w:t>。</w:t>
      </w:r>
      <w:r>
        <w:rPr/>
        <w:t> </w:t>
      </w:r>
      <w:r>
        <w:rPr>
          <w:spacing w:val="1"/>
        </w:rPr>
        <w:t>本次会议决议公告刊登在2011年5月17日的《中国证券报</w:t>
      </w:r>
      <w:r>
        <w:rPr>
          <w:spacing w:val="-120"/>
        </w:rPr>
        <w:t>》</w:t>
      </w:r>
      <w:r>
        <w:rPr>
          <w:spacing w:val="-119"/>
        </w:rPr>
        <w:t>、</w:t>
      </w:r>
      <w:r>
        <w:rPr>
          <w:spacing w:val="1"/>
        </w:rPr>
        <w:t>《证券时报》及巨潮</w:t>
      </w:r>
      <w:r>
        <w:rPr/>
      </w:r>
    </w:p>
    <w:p>
      <w:pPr>
        <w:pStyle w:val="BodyText"/>
        <w:spacing w:line="357" w:lineRule="auto"/>
        <w:ind w:left="597" w:right="165" w:hanging="480"/>
        <w:jc w:val="left"/>
      </w:pPr>
      <w:r>
        <w:rPr/>
        <w:t>资讯网（</w:t>
      </w:r>
      <w:r>
        <w:rPr>
          <w:color w:val="0000FF"/>
        </w:rPr>
      </w:r>
      <w:hyperlink r:id="rId15">
        <w:r>
          <w:rPr>
            <w:color w:val="0000FF"/>
            <w:u w:val="single" w:color="0000FF"/>
          </w:rPr>
          <w:t>http://www.cninfo.com.cn</w:t>
        </w:r>
        <w:r>
          <w:rPr>
            <w:color w:val="0000FF"/>
          </w:rPr>
        </w:r>
      </w:hyperlink>
      <w:r>
        <w:rPr/>
        <w:t>）上。</w:t>
      </w:r>
      <w:r>
        <w:rPr/>
        <w:t> </w:t>
      </w:r>
      <w:r>
        <w:rPr>
          <w:spacing w:val="-2"/>
        </w:rPr>
        <w:t>5、2011年5月27日，在本公司四楼会议室召开第五届董事会第十次会议，审议通</w:t>
      </w:r>
    </w:p>
    <w:p>
      <w:pPr>
        <w:pStyle w:val="BodyText"/>
        <w:spacing w:line="357" w:lineRule="auto"/>
        <w:ind w:left="597" w:right="87" w:hanging="480"/>
        <w:jc w:val="left"/>
      </w:pPr>
      <w:r>
        <w:rPr/>
        <w:t>过了《关于设立安徽优赛门斯新能源科技有限公司的议案</w:t>
      </w:r>
      <w:r>
        <w:rPr>
          <w:spacing w:val="-120"/>
        </w:rPr>
        <w:t>》</w:t>
      </w:r>
      <w:r>
        <w:rPr/>
        <w:t>。</w:t>
      </w:r>
      <w:r>
        <w:rPr/>
        <w:t> </w:t>
      </w:r>
      <w:r>
        <w:rPr>
          <w:spacing w:val="1"/>
        </w:rPr>
        <w:t>本次会议决议公告刊登在2011年5月28日的《中国证券报</w:t>
      </w:r>
      <w:r>
        <w:rPr>
          <w:spacing w:val="-120"/>
        </w:rPr>
        <w:t>》</w:t>
      </w:r>
      <w:r>
        <w:rPr>
          <w:spacing w:val="-119"/>
        </w:rPr>
        <w:t>、</w:t>
      </w:r>
      <w:r>
        <w:rPr>
          <w:spacing w:val="1"/>
        </w:rPr>
        <w:t>《证券时报》及巨潮</w:t>
      </w:r>
      <w:r>
        <w:rPr/>
      </w:r>
    </w:p>
    <w:p>
      <w:pPr>
        <w:pStyle w:val="BodyText"/>
        <w:spacing w:line="357" w:lineRule="auto"/>
        <w:ind w:left="597" w:right="165" w:hanging="480"/>
        <w:jc w:val="left"/>
      </w:pPr>
      <w:r>
        <w:rPr/>
        <w:t>资讯网（</w:t>
      </w:r>
      <w:r>
        <w:rPr>
          <w:color w:val="0000FF"/>
        </w:rPr>
      </w:r>
      <w:hyperlink r:id="rId15">
        <w:r>
          <w:rPr>
            <w:color w:val="0000FF"/>
            <w:u w:val="single" w:color="0000FF"/>
          </w:rPr>
          <w:t>http://www.cninfo.com.cn</w:t>
        </w:r>
        <w:r>
          <w:rPr>
            <w:color w:val="0000FF"/>
          </w:rPr>
        </w:r>
      </w:hyperlink>
      <w:r>
        <w:rPr/>
        <w:t>）上。</w:t>
      </w:r>
      <w:r>
        <w:rPr/>
        <w:t> </w:t>
      </w:r>
      <w:r>
        <w:rPr>
          <w:spacing w:val="-2"/>
        </w:rPr>
        <w:t>6、2011年6月17日，在本公司四楼会议室召开第五届董事会第十一次会议，审议</w:t>
      </w:r>
    </w:p>
    <w:p>
      <w:pPr>
        <w:pStyle w:val="BodyText"/>
        <w:spacing w:line="357" w:lineRule="auto"/>
        <w:ind w:right="167"/>
        <w:jc w:val="both"/>
      </w:pPr>
      <w:r>
        <w:rPr>
          <w:spacing w:val="1"/>
        </w:rPr>
        <w:t>通过了《关于调整股票期权激励</w:t>
      </w:r>
      <w:r>
        <w:rPr>
          <w:spacing w:val="2"/>
        </w:rPr>
        <w:t>计</w:t>
      </w:r>
      <w:r>
        <w:rPr>
          <w:spacing w:val="1"/>
        </w:rPr>
        <w:t>划授予人数和授予数量的议案</w:t>
      </w:r>
      <w:r>
        <w:rPr>
          <w:spacing w:val="-119"/>
        </w:rPr>
        <w:t>》</w:t>
      </w:r>
      <w:r>
        <w:rPr>
          <w:spacing w:val="-118"/>
        </w:rPr>
        <w:t>、</w:t>
      </w:r>
      <w:r>
        <w:rPr>
          <w:spacing w:val="1"/>
        </w:rPr>
        <w:t>《关于对&lt;股票期</w:t>
      </w:r>
      <w:r>
        <w:rPr>
          <w:spacing w:val="1"/>
        </w:rPr>
        <w:t> 权激励计划&gt;涉及股票期权的行权价格进行调整的议案</w:t>
      </w:r>
      <w:r>
        <w:rPr>
          <w:spacing w:val="-118"/>
        </w:rPr>
        <w:t>》、</w:t>
      </w:r>
      <w:r>
        <w:rPr>
          <w:spacing w:val="1"/>
        </w:rPr>
        <w:t>《关于确定股票期权激励计</w:t>
      </w:r>
      <w:r>
        <w:rPr>
          <w:spacing w:val="1"/>
        </w:rPr>
        <w:t> </w:t>
      </w:r>
      <w:r>
        <w:rPr/>
        <w:t>划授予相关事项的议案</w:t>
      </w:r>
      <w:r>
        <w:rPr>
          <w:spacing w:val="-120"/>
        </w:rPr>
        <w:t>》</w:t>
      </w:r>
      <w:r>
        <w:rPr/>
        <w:t>。</w:t>
      </w:r>
    </w:p>
    <w:p>
      <w:pPr>
        <w:pStyle w:val="BodyText"/>
        <w:spacing w:line="357" w:lineRule="auto"/>
        <w:ind w:right="169" w:firstLine="480"/>
        <w:jc w:val="both"/>
      </w:pPr>
      <w:r>
        <w:rPr>
          <w:spacing w:val="-6"/>
        </w:rPr>
        <w:t>本次会议决议公告刊登在2011年6月18日的《中国证券报》、《证券时报》及巨潮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167" w:firstLine="480"/>
        <w:jc w:val="both"/>
      </w:pPr>
      <w:r>
        <w:rPr/>
        <w:t>7、2011年7月6日，在本公司三楼会议室召开第五届董事会第十二次会议，审议</w:t>
      </w:r>
      <w:r>
        <w:rPr>
          <w:spacing w:val="1"/>
        </w:rPr>
        <w:t> </w:t>
      </w:r>
      <w:r>
        <w:rPr>
          <w:spacing w:val="-8"/>
        </w:rPr>
        <w:t>通过了《关于聘任王金海先生为公司副总经理的议案》、《关于参与发行“2011年芜湖</w:t>
      </w:r>
      <w:r>
        <w:rPr>
          <w:spacing w:val="-106"/>
        </w:rPr>
        <w:t> </w:t>
      </w:r>
      <w:r>
        <w:rPr>
          <w:spacing w:val="-106"/>
        </w:rPr>
      </w:r>
      <w:r>
        <w:rPr>
          <w:spacing w:val="-9"/>
        </w:rPr>
        <w:t>市第一期中小企业集合票据”的议案》、《关于提请股东大会授权董事会全权办理公司</w:t>
      </w:r>
      <w:r>
        <w:rPr>
          <w:spacing w:val="-84"/>
        </w:rPr>
        <w:t> </w:t>
      </w:r>
      <w:r>
        <w:rPr>
          <w:spacing w:val="-84"/>
        </w:rPr>
      </w:r>
      <w:r>
        <w:rPr>
          <w:spacing w:val="-2"/>
        </w:rPr>
        <w:t>发行“2011年芜湖市第一期中小企业集合票据”相关事宜的议案》、《关于召开2011</w:t>
      </w:r>
      <w:r>
        <w:rPr>
          <w:spacing w:val="-114"/>
        </w:rPr>
        <w:t> </w:t>
      </w:r>
      <w:r>
        <w:rPr>
          <w:spacing w:val="-114"/>
        </w:rPr>
      </w:r>
      <w:r>
        <w:rPr/>
        <w:t>年第二次临时股东大会的通知》的议案。</w:t>
      </w:r>
    </w:p>
    <w:p>
      <w:pPr>
        <w:pStyle w:val="BodyText"/>
        <w:spacing w:line="357" w:lineRule="auto"/>
        <w:ind w:right="169" w:firstLine="480"/>
        <w:jc w:val="both"/>
      </w:pPr>
      <w:r>
        <w:rPr>
          <w:spacing w:val="-8"/>
        </w:rPr>
        <w:t>本次会议决议公告刊登在2011年7月7日的《中国证券报》、《证券时报》及巨潮资</w:t>
      </w:r>
      <w:r>
        <w:rPr/>
        <w:t> 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169" w:firstLine="480"/>
        <w:jc w:val="both"/>
      </w:pPr>
      <w:r>
        <w:rPr>
          <w:spacing w:val="-2"/>
        </w:rPr>
        <w:t>8、2011年7月27日，在本公司三楼会议室召开第五届董事会第十三次会议，审议</w:t>
      </w:r>
      <w:r>
        <w:rPr/>
        <w:t> </w:t>
      </w:r>
      <w:r>
        <w:rPr>
          <w:spacing w:val="-6"/>
        </w:rPr>
        <w:t>通过了《2011年半年度报告摘要的议案》。</w:t>
      </w:r>
    </w:p>
    <w:p>
      <w:pPr>
        <w:pStyle w:val="BodyText"/>
        <w:spacing w:line="357" w:lineRule="auto"/>
        <w:ind w:right="169" w:firstLine="480"/>
        <w:jc w:val="both"/>
      </w:pPr>
      <w:r>
        <w:rPr>
          <w:spacing w:val="-2"/>
        </w:rPr>
        <w:t>9、2011年8月22日，在本公司三楼会议室召开第五届董事会第十四次会议，审议</w:t>
      </w:r>
      <w:r>
        <w:rPr/>
        <w:t> </w:t>
      </w:r>
      <w:r>
        <w:rPr>
          <w:spacing w:val="-9"/>
        </w:rPr>
        <w:t>通过了《关于设立安徽鑫东投资管理有限公司的议案》、《关于公司出资在北京购买房</w:t>
      </w:r>
      <w:r>
        <w:rPr>
          <w:spacing w:val="-84"/>
        </w:rPr>
        <w:t> </w:t>
      </w:r>
      <w:r>
        <w:rPr>
          <w:spacing w:val="-84"/>
        </w:rPr>
      </w:r>
      <w:r>
        <w:rPr>
          <w:spacing w:val="-8"/>
        </w:rPr>
        <w:t>产的议案》、《关于召开2011年第三次临时股东大会的通知》的议案。</w:t>
      </w:r>
    </w:p>
    <w:p>
      <w:pPr>
        <w:pStyle w:val="BodyText"/>
        <w:spacing w:line="357" w:lineRule="auto"/>
        <w:ind w:right="169" w:firstLine="480"/>
        <w:jc w:val="both"/>
      </w:pPr>
      <w:r>
        <w:rPr>
          <w:spacing w:val="-6"/>
        </w:rPr>
        <w:t>本次会议决议公告刊登在2011年8月23日的《中国证券报》、《证券时报》及巨潮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87" w:firstLine="480"/>
        <w:jc w:val="left"/>
      </w:pPr>
      <w:r>
        <w:rPr/>
        <w:t>10、2011年9月15日，在本公司三楼会议室召开第五届董事会第十五次会议， </w:t>
      </w:r>
      <w:r>
        <w:rPr>
          <w:spacing w:val="-9"/>
        </w:rPr>
        <w:t>审议通过了《关于聘任公司内部审计部门负责人的议案》、《公司内部控制规则落实情</w:t>
      </w:r>
      <w:r>
        <w:rPr>
          <w:spacing w:val="-84"/>
        </w:rPr>
        <w:t> </w:t>
      </w:r>
      <w:r>
        <w:rPr>
          <w:spacing w:val="-84"/>
        </w:rPr>
      </w:r>
      <w:r>
        <w:rPr>
          <w:spacing w:val="-10"/>
        </w:rPr>
        <w:t>况自查表》、《关于“加强中小企业板上市公司内控规则落实”专项的整改计划》。</w:t>
      </w:r>
    </w:p>
    <w:p>
      <w:pPr>
        <w:spacing w:after="0" w:line="357" w:lineRule="auto"/>
        <w:jc w:val="left"/>
        <w:sectPr>
          <w:pgSz w:w="11910" w:h="16840"/>
          <w:pgMar w:header="447" w:footer="605" w:top="640" w:bottom="800" w:left="1680" w:right="1120"/>
        </w:sectPr>
      </w:pPr>
    </w:p>
    <w:p>
      <w:pPr>
        <w:spacing w:line="240" w:lineRule="auto" w:before="6"/>
        <w:rPr>
          <w:rFonts w:ascii="宋体" w:hAnsi="宋体" w:cs="宋体" w:eastAsia="宋体" w:hint="default"/>
          <w:sz w:val="27"/>
          <w:szCs w:val="27"/>
        </w:rPr>
      </w:pPr>
    </w:p>
    <w:p>
      <w:pPr>
        <w:pStyle w:val="BodyText"/>
        <w:spacing w:line="357" w:lineRule="auto" w:before="26"/>
        <w:ind w:right="229" w:firstLine="480"/>
        <w:jc w:val="both"/>
      </w:pPr>
      <w:r>
        <w:rPr>
          <w:spacing w:val="-6"/>
        </w:rPr>
        <w:t>本次会议决议公告刊登在2011年9月17日的《中国证券报》、《证券时报》及巨潮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left="597" w:right="223"/>
        <w:jc w:val="left"/>
      </w:pPr>
      <w:r>
        <w:rPr/>
        <w:t>11、2011年10月9日，以通讯表决方式召开第五届董事会第十六次会议， </w:t>
      </w:r>
      <w:r>
        <w:rPr>
          <w:spacing w:val="-6"/>
        </w:rPr>
        <w:t>审议通过了《关于公司符合向特定对象非公开发行A股条件的议案》、《关于公司</w:t>
      </w:r>
      <w:r>
        <w:rPr/>
      </w:r>
    </w:p>
    <w:p>
      <w:pPr>
        <w:pStyle w:val="BodyText"/>
        <w:spacing w:line="357" w:lineRule="auto"/>
        <w:ind w:right="108"/>
        <w:jc w:val="both"/>
      </w:pPr>
      <w:r>
        <w:rPr/>
        <w:t>向特定对象非公开发行股票的方案</w:t>
      </w:r>
      <w:r>
        <w:rPr>
          <w:spacing w:val="-120"/>
        </w:rPr>
        <w:t>》</w:t>
      </w:r>
      <w:r>
        <w:rPr>
          <w:spacing w:val="-153"/>
        </w:rPr>
        <w:t>、</w:t>
      </w:r>
      <w:r>
        <w:rPr/>
        <w:t>《公司非公开发行股票预案</w:t>
      </w:r>
      <w:r>
        <w:rPr>
          <w:spacing w:val="-120"/>
        </w:rPr>
        <w:t>》</w:t>
      </w:r>
      <w:r>
        <w:rPr>
          <w:spacing w:val="-153"/>
        </w:rPr>
        <w:t>、</w:t>
      </w:r>
      <w:r>
        <w:rPr/>
        <w:t>《公司非公开发行</w:t>
      </w:r>
      <w:r>
        <w:rPr/>
        <w:t> 股票募集资金使用的可行性报告的议案</w:t>
      </w:r>
      <w:r>
        <w:rPr>
          <w:spacing w:val="-120"/>
        </w:rPr>
        <w:t>》</w:t>
      </w:r>
      <w:r>
        <w:rPr>
          <w:spacing w:val="-184"/>
        </w:rPr>
        <w:t>、</w:t>
      </w:r>
      <w:r>
        <w:rPr/>
        <w:t>《关于公司前次募集资金使用情况报告的议</w:t>
      </w:r>
      <w:r>
        <w:rPr/>
        <w:t> 案</w:t>
      </w:r>
      <w:r>
        <w:rPr>
          <w:spacing w:val="-120"/>
        </w:rPr>
        <w:t>》</w:t>
      </w:r>
      <w:r>
        <w:rPr>
          <w:spacing w:val="-184"/>
        </w:rPr>
        <w:t>、</w:t>
      </w:r>
      <w:r>
        <w:rPr/>
        <w:t>《关于提请股东大会授权董事会全权办理本次非公开发行股票相关事宜的议案</w:t>
      </w:r>
      <w:r>
        <w:rPr>
          <w:spacing w:val="-120"/>
        </w:rPr>
        <w:t>》</w:t>
      </w:r>
      <w:r>
        <w:rPr/>
        <w:t>、</w:t>
      </w:r>
    </w:p>
    <w:p>
      <w:pPr>
        <w:pStyle w:val="BodyText"/>
        <w:spacing w:line="357" w:lineRule="auto"/>
        <w:ind w:left="597" w:right="213" w:hanging="480"/>
        <w:jc w:val="left"/>
      </w:pPr>
      <w:r>
        <w:rPr/>
        <w:t>《关于召开2011年第四次临时股东大会通知的议案</w:t>
      </w:r>
      <w:r>
        <w:rPr>
          <w:spacing w:val="-120"/>
        </w:rPr>
        <w:t>》</w:t>
      </w:r>
      <w:r>
        <w:rPr/>
        <w:t>。</w:t>
      </w:r>
      <w:r>
        <w:rPr/>
        <w:t> 本次会议决议公告刊登在2011年10月11日</w:t>
      </w:r>
      <w:r>
        <w:rPr>
          <w:spacing w:val="-22"/>
        </w:rPr>
        <w:t>的</w:t>
      </w:r>
      <w:r>
        <w:rPr/>
        <w:t>《中国证券报</w:t>
      </w:r>
      <w:r>
        <w:rPr>
          <w:spacing w:val="-120"/>
        </w:rPr>
        <w:t>》</w:t>
      </w:r>
      <w:r>
        <w:rPr>
          <w:spacing w:val="-142"/>
        </w:rPr>
        <w:t>、</w:t>
      </w:r>
      <w:r>
        <w:rPr/>
        <w:t>《证券时报</w:t>
      </w:r>
      <w:r>
        <w:rPr>
          <w:spacing w:val="-22"/>
        </w:rPr>
        <w:t>》</w:t>
      </w:r>
      <w:r>
        <w:rPr/>
        <w:t>及巨潮</w:t>
      </w:r>
    </w:p>
    <w:p>
      <w:pPr>
        <w:pStyle w:val="BodyText"/>
        <w:spacing w:line="357" w:lineRule="auto"/>
        <w:ind w:left="597" w:right="227" w:hanging="480"/>
        <w:jc w:val="left"/>
      </w:pPr>
      <w:r>
        <w:rPr/>
        <w:t>资讯网（</w:t>
      </w:r>
      <w:r>
        <w:rPr>
          <w:color w:val="0000FF"/>
        </w:rPr>
      </w:r>
      <w:hyperlink r:id="rId15">
        <w:r>
          <w:rPr>
            <w:color w:val="0000FF"/>
            <w:u w:val="single" w:color="0000FF"/>
          </w:rPr>
          <w:t>http://www.cninfo.com.cn</w:t>
        </w:r>
        <w:r>
          <w:rPr>
            <w:color w:val="0000FF"/>
          </w:rPr>
        </w:r>
      </w:hyperlink>
      <w:r>
        <w:rPr/>
        <w:t>）上。</w:t>
      </w:r>
      <w:r>
        <w:rPr/>
        <w:t> </w:t>
      </w:r>
      <w:r>
        <w:rPr>
          <w:spacing w:val="-2"/>
        </w:rPr>
        <w:t>12、2011年10月24日，在本公司三楼会议室召开第五届董事会第十七次会议，审</w:t>
      </w:r>
    </w:p>
    <w:p>
      <w:pPr>
        <w:pStyle w:val="BodyText"/>
        <w:spacing w:line="357" w:lineRule="auto"/>
        <w:ind w:left="597" w:right="227" w:hanging="480"/>
        <w:jc w:val="left"/>
      </w:pPr>
      <w:r>
        <w:rPr>
          <w:spacing w:val="-6"/>
        </w:rPr>
        <w:t>议通过了《2011年第三季度报告的议案》。</w:t>
      </w:r>
      <w:r>
        <w:rPr>
          <w:spacing w:val="-114"/>
        </w:rPr>
        <w:t> </w:t>
      </w:r>
      <w:r>
        <w:rPr>
          <w:spacing w:val="-114"/>
        </w:rPr>
      </w:r>
      <w:r>
        <w:rPr>
          <w:spacing w:val="-2"/>
        </w:rPr>
        <w:t>13、2011年11月17日，以通讯表决方式召开第五届董事会第十八次会议，审议通</w:t>
      </w:r>
    </w:p>
    <w:p>
      <w:pPr>
        <w:pStyle w:val="BodyText"/>
        <w:spacing w:line="357" w:lineRule="auto"/>
        <w:ind w:right="228"/>
        <w:jc w:val="both"/>
      </w:pPr>
      <w:r>
        <w:rPr>
          <w:spacing w:val="1"/>
        </w:rPr>
        <w:t>过了《关于修订&lt;公司向特定对</w:t>
      </w:r>
      <w:r>
        <w:rPr>
          <w:spacing w:val="2"/>
        </w:rPr>
        <w:t>象</w:t>
      </w:r>
      <w:r>
        <w:rPr>
          <w:spacing w:val="1"/>
        </w:rPr>
        <w:t>非公开发行股票的方案&gt;的议案</w:t>
      </w:r>
      <w:r>
        <w:rPr>
          <w:spacing w:val="-119"/>
        </w:rPr>
        <w:t>》</w:t>
      </w:r>
      <w:r>
        <w:rPr>
          <w:spacing w:val="-118"/>
        </w:rPr>
        <w:t>、</w:t>
      </w:r>
      <w:r>
        <w:rPr>
          <w:spacing w:val="1"/>
        </w:rPr>
        <w:t>《关于修订&lt;公司</w:t>
      </w:r>
      <w:r>
        <w:rPr>
          <w:spacing w:val="1"/>
        </w:rPr>
        <w:t> </w:t>
      </w:r>
      <w:r>
        <w:rPr/>
        <w:t>非公开发行股票预案&gt;的议案</w:t>
      </w:r>
      <w:r>
        <w:rPr>
          <w:spacing w:val="-120"/>
        </w:rPr>
        <w:t>》</w:t>
      </w:r>
      <w:r>
        <w:rPr>
          <w:spacing w:val="-184"/>
        </w:rPr>
        <w:t>、</w:t>
      </w:r>
      <w:r>
        <w:rPr/>
        <w:t>《关于修订&lt;公司非公开发行股票募集资金使用的可行</w:t>
      </w:r>
      <w:r>
        <w:rPr/>
        <w:t> 性报告&gt;的议案</w:t>
      </w:r>
      <w:r>
        <w:rPr>
          <w:spacing w:val="-120"/>
        </w:rPr>
        <w:t>》</w:t>
      </w:r>
      <w:r>
        <w:rPr/>
        <w:t>。</w:t>
      </w:r>
    </w:p>
    <w:p>
      <w:pPr>
        <w:pStyle w:val="BodyText"/>
        <w:spacing w:line="357" w:lineRule="auto"/>
        <w:ind w:right="229" w:firstLine="480"/>
        <w:jc w:val="both"/>
      </w:pPr>
      <w:r>
        <w:rPr>
          <w:spacing w:val="-8"/>
        </w:rPr>
        <w:t>本次会议决议公告刊登在2011年11月19日的《中国证券报》、《证券时报》及巨潮</w:t>
      </w:r>
      <w:r>
        <w:rPr/>
        <w:t> 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227" w:firstLine="480"/>
        <w:jc w:val="both"/>
      </w:pPr>
      <w:r>
        <w:rPr/>
        <w:t>14、2011年12月9日，在本公司三楼会议室召开第五届董事会第十九次会议，审</w:t>
      </w:r>
      <w:r>
        <w:rPr>
          <w:spacing w:val="1"/>
        </w:rPr>
        <w:t> </w:t>
      </w:r>
      <w:r>
        <w:rPr>
          <w:spacing w:val="-9"/>
        </w:rPr>
        <w:t>议通过了《关于聘任赵晓顺先生为公司副总经理的议案》、《内幕交易防控考核管理办</w:t>
      </w:r>
      <w:r>
        <w:rPr>
          <w:spacing w:val="-84"/>
        </w:rPr>
        <w:t> </w:t>
      </w:r>
      <w:r>
        <w:rPr>
          <w:spacing w:val="-84"/>
        </w:rPr>
      </w:r>
      <w:r>
        <w:rPr>
          <w:spacing w:val="-8"/>
        </w:rPr>
        <w:t>法》的议案、《关于修改内部责任追究制度》的议案、《关于变更公司2011年度财务报</w:t>
      </w:r>
      <w:r>
        <w:rPr>
          <w:spacing w:val="-104"/>
        </w:rPr>
        <w:t> </w:t>
      </w:r>
      <w:r>
        <w:rPr>
          <w:spacing w:val="-104"/>
        </w:rPr>
      </w:r>
      <w:r>
        <w:rPr>
          <w:spacing w:val="-10"/>
        </w:rPr>
        <w:t>表的审计机构的议案》、《关于召开公司2011年第五次临时股东大会的通知》。</w:t>
      </w:r>
    </w:p>
    <w:p>
      <w:pPr>
        <w:pStyle w:val="BodyText"/>
        <w:spacing w:line="357" w:lineRule="auto"/>
        <w:ind w:right="229" w:firstLine="480"/>
        <w:jc w:val="both"/>
      </w:pPr>
      <w:r>
        <w:rPr>
          <w:spacing w:val="-8"/>
        </w:rPr>
        <w:t>本次会议决议公告刊登在2011年12月10日的《中国证券报》、《证券时报》及巨潮</w:t>
      </w:r>
      <w:r>
        <w:rPr/>
        <w:t> 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left="597" w:right="97" w:hanging="480"/>
        <w:jc w:val="left"/>
      </w:pPr>
      <w:r>
        <w:rPr/>
        <w:t>（二）董事会对股东大会决议执行情况 </w:t>
      </w:r>
      <w:r>
        <w:rPr>
          <w:spacing w:val="-12"/>
        </w:rPr>
        <w:t>报告期内，公司董事会根据《公司法》、《证券法》等有关法律法规和《公司章程》</w:t>
      </w:r>
    </w:p>
    <w:p>
      <w:pPr>
        <w:pStyle w:val="BodyText"/>
        <w:spacing w:line="357" w:lineRule="auto"/>
        <w:ind w:left="597" w:right="867" w:hanging="480"/>
        <w:jc w:val="left"/>
      </w:pPr>
      <w:r>
        <w:rPr/>
        <w:t>要求，严格按照股东大会的决议和授权，认真执行股东大会通过的各项决议。 1、董事会下设专业委员会履职情况</w:t>
      </w:r>
    </w:p>
    <w:p>
      <w:pPr>
        <w:pStyle w:val="BodyText"/>
        <w:spacing w:line="357" w:lineRule="auto"/>
        <w:ind w:left="597" w:right="147"/>
        <w:jc w:val="left"/>
      </w:pPr>
      <w:r>
        <w:rPr/>
        <w:t>（1）审计委员会 报告期内，审计委员会根据《董事会审计委员会实施细则》赋予的职责和权限，</w:t>
      </w:r>
    </w:p>
    <w:p>
      <w:pPr>
        <w:pStyle w:val="BodyText"/>
        <w:spacing w:line="240" w:lineRule="auto" w:before="35"/>
        <w:ind w:right="223"/>
        <w:jc w:val="left"/>
      </w:pPr>
      <w:r>
        <w:rPr/>
        <w:t>认真履行职责，切实发挥了审计委员会的专业职能。</w:t>
      </w:r>
    </w:p>
    <w:p>
      <w:pPr>
        <w:spacing w:after="0" w:line="240"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right="217" w:firstLine="480"/>
        <w:jc w:val="left"/>
      </w:pPr>
      <w:r>
        <w:rPr>
          <w:spacing w:val="-2"/>
        </w:rPr>
        <w:t>日常工作：审议公司审计部提交的审计计划和工作报告、审核公司的财务信息及</w:t>
      </w:r>
      <w:r>
        <w:rPr/>
        <w:t> 其披露、监督公司的内部审计制度及实施、负责内部审计与外部审计沟通。</w:t>
      </w:r>
    </w:p>
    <w:p>
      <w:pPr>
        <w:pStyle w:val="BodyText"/>
        <w:spacing w:line="357" w:lineRule="auto"/>
        <w:ind w:right="97" w:firstLine="480"/>
        <w:jc w:val="left"/>
      </w:pPr>
      <w:r>
        <w:rPr/>
        <w:t>2011年年报审计工作：在与2011年年度审计机构大华会计师事务所充分沟通的基 础上，确定2011年度财务报告审计工作的进度安排；审计委员会在年审注册会计师进 </w:t>
      </w:r>
      <w:r>
        <w:rPr>
          <w:spacing w:val="-5"/>
        </w:rPr>
        <w:t>场前审阅了公司编制的财务会计报告后，发表意见：同意将公司按照《企业会计准则》</w:t>
      </w:r>
      <w:r>
        <w:rPr>
          <w:spacing w:val="-116"/>
        </w:rPr>
        <w:t> </w:t>
      </w:r>
      <w:r>
        <w:rPr>
          <w:spacing w:val="-116"/>
        </w:rPr>
      </w:r>
      <w:r>
        <w:rPr/>
        <w:t>及有关补充规定编制的财务报告提交大华会计师事务所审计；审计委员会审阅了注册</w:t>
      </w:r>
      <w:r>
        <w:rPr/>
        <w:t> 会计师出具的初步审计意见后形成书面审核意见：经大华会计师事务所初步审计，同 意审计结果；审计委员会召开临时会议，并形成以下决议：①同意大华会计师事务所 审计结果的议案，并将财务审计结果提交公司董事会审议；②同意聘请大华会计师事 务所为本公司2012年度审计机构的议案，并提交公司董事会审议。</w:t>
      </w:r>
    </w:p>
    <w:p>
      <w:pPr>
        <w:pStyle w:val="BodyText"/>
        <w:spacing w:line="357" w:lineRule="auto"/>
        <w:ind w:left="597" w:right="217"/>
        <w:jc w:val="left"/>
      </w:pPr>
      <w:r>
        <w:rPr/>
        <w:t>（2）薪酬与考核委员会 </w:t>
      </w:r>
      <w:r>
        <w:rPr>
          <w:spacing w:val="-2"/>
        </w:rPr>
        <w:t>严格按照公司《董事会薪酬与考核委员会实施细则》开展工作，对公司董事、监</w:t>
      </w:r>
    </w:p>
    <w:p>
      <w:pPr>
        <w:pStyle w:val="BodyText"/>
        <w:spacing w:line="357" w:lineRule="auto"/>
        <w:ind w:right="227"/>
        <w:jc w:val="both"/>
      </w:pPr>
      <w:r>
        <w:rPr>
          <w:spacing w:val="-3"/>
        </w:rPr>
        <w:t>事和高级管理人员2011年度的薪酬进行了核查，认为：薪酬数据合理、真实，公司为</w:t>
      </w:r>
      <w:r>
        <w:rPr>
          <w:spacing w:val="-102"/>
        </w:rPr>
        <w:t> </w:t>
      </w:r>
      <w:r>
        <w:rPr>
          <w:spacing w:val="-102"/>
        </w:rPr>
      </w:r>
      <w:r>
        <w:rPr>
          <w:spacing w:val="-2"/>
        </w:rPr>
        <w:t>董事、独立董事、监事、高级管理人员所发放的薪酬符合规定，与其履职尽责情况匹</w:t>
      </w:r>
      <w:r>
        <w:rPr>
          <w:spacing w:val="-110"/>
        </w:rPr>
        <w:t> </w:t>
      </w:r>
      <w:r>
        <w:rPr>
          <w:spacing w:val="-110"/>
        </w:rPr>
      </w:r>
      <w:r>
        <w:rPr/>
        <w:t>配。</w:t>
      </w:r>
    </w:p>
    <w:p>
      <w:pPr>
        <w:pStyle w:val="BodyText"/>
        <w:spacing w:line="357" w:lineRule="auto"/>
        <w:ind w:left="597" w:right="217"/>
        <w:jc w:val="left"/>
      </w:pPr>
      <w:r>
        <w:rPr/>
        <w:t>（3）提名委员会 </w:t>
      </w:r>
      <w:r>
        <w:rPr>
          <w:spacing w:val="-2"/>
        </w:rPr>
        <w:t>严格按照公司《董事会提名委员会实施细则》开展工作，对公司管理层成员的选</w:t>
      </w:r>
    </w:p>
    <w:p>
      <w:pPr>
        <w:pStyle w:val="BodyText"/>
        <w:spacing w:line="357" w:lineRule="auto"/>
        <w:ind w:right="228"/>
        <w:jc w:val="both"/>
      </w:pPr>
      <w:r>
        <w:rPr>
          <w:spacing w:val="-2"/>
        </w:rPr>
        <w:t>聘提交了方案，为公司提供了业务素质与职业道德高且任职资格合法合规的管理层人</w:t>
      </w:r>
      <w:r>
        <w:rPr>
          <w:spacing w:val="-110"/>
        </w:rPr>
        <w:t> </w:t>
      </w:r>
      <w:r>
        <w:rPr>
          <w:spacing w:val="-110"/>
        </w:rPr>
      </w:r>
      <w:r>
        <w:rPr/>
        <w:t>选。</w:t>
      </w:r>
    </w:p>
    <w:p>
      <w:pPr>
        <w:pStyle w:val="BodyText"/>
        <w:spacing w:line="357" w:lineRule="auto"/>
        <w:ind w:left="597" w:right="217"/>
        <w:jc w:val="left"/>
      </w:pPr>
      <w:r>
        <w:rPr/>
        <w:t>（4）战略委员会 </w:t>
      </w:r>
      <w:r>
        <w:rPr>
          <w:spacing w:val="-2"/>
        </w:rPr>
        <w:t>严格按照公司《董事会战略委员会实施细则》开展工作，对公司的发展战略提交</w:t>
      </w:r>
    </w:p>
    <w:p>
      <w:pPr>
        <w:spacing w:line="357" w:lineRule="auto" w:before="36"/>
        <w:ind w:left="599" w:right="3748" w:hanging="483"/>
        <w:jc w:val="left"/>
        <w:rPr>
          <w:rFonts w:ascii="宋体" w:hAnsi="宋体" w:cs="宋体" w:eastAsia="宋体" w:hint="default"/>
          <w:sz w:val="24"/>
          <w:szCs w:val="24"/>
        </w:rPr>
      </w:pPr>
      <w:r>
        <w:rPr>
          <w:rFonts w:ascii="宋体" w:hAnsi="宋体" w:cs="宋体" w:eastAsia="宋体" w:hint="default"/>
          <w:sz w:val="24"/>
          <w:szCs w:val="24"/>
        </w:rPr>
        <w:t>了方案，为公司提供了适应公司发展的有效战略。 </w:t>
      </w:r>
      <w:r>
        <w:rPr>
          <w:rFonts w:ascii="宋体" w:hAnsi="宋体" w:cs="宋体" w:eastAsia="宋体" w:hint="default"/>
          <w:b/>
          <w:bCs/>
          <w:sz w:val="24"/>
          <w:szCs w:val="24"/>
        </w:rPr>
        <w:t>七、公司利润分配情况</w:t>
      </w:r>
      <w:r>
        <w:rPr>
          <w:rFonts w:ascii="宋体" w:hAnsi="宋体" w:cs="宋体" w:eastAsia="宋体" w:hint="default"/>
          <w:sz w:val="24"/>
          <w:szCs w:val="24"/>
        </w:rPr>
      </w:r>
    </w:p>
    <w:p>
      <w:pPr>
        <w:pStyle w:val="BodyText"/>
        <w:spacing w:line="240" w:lineRule="auto"/>
        <w:ind w:left="597" w:right="223"/>
        <w:jc w:val="left"/>
      </w:pPr>
      <w:r>
        <w:rPr/>
        <w:t>（一）2011 年度利润分配预案</w:t>
      </w:r>
    </w:p>
    <w:p>
      <w:pPr>
        <w:pStyle w:val="BodyText"/>
        <w:tabs>
          <w:tab w:pos="4469" w:val="left" w:leader="none"/>
        </w:tabs>
        <w:spacing w:line="357" w:lineRule="auto" w:before="154"/>
        <w:ind w:left="237" w:right="108" w:firstLine="360"/>
        <w:jc w:val="left"/>
      </w:pPr>
      <w:r>
        <w:rPr>
          <w:spacing w:val="23"/>
        </w:rPr>
        <w:t>经大华会计师事务所审计</w:t>
      </w:r>
      <w:r>
        <w:rPr>
          <w:spacing w:val="-92"/>
        </w:rPr>
        <w:t> </w:t>
      </w:r>
      <w:r>
        <w:rPr>
          <w:spacing w:val="20"/>
        </w:rPr>
        <w:t>,2011年度公司实现合并报表归属母公司净利润</w:t>
      </w:r>
      <w:r>
        <w:rPr>
          <w:spacing w:val="-94"/>
        </w:rPr>
        <w:t> </w:t>
      </w:r>
      <w:r>
        <w:rPr/>
        <w:t>72,702,903.49元,母公司实现税后利润 51,810,416.18元，根据国家有关法律、法</w:t>
      </w:r>
      <w:r>
        <w:rPr>
          <w:spacing w:val="-69"/>
        </w:rPr>
        <w:t> </w:t>
      </w:r>
      <w:r>
        <w:rPr>
          <w:spacing w:val="-69"/>
        </w:rPr>
      </w:r>
      <w:r>
        <w:rPr>
          <w:spacing w:val="-5"/>
        </w:rPr>
        <w:t>规、《公司法》和《公司章程》有关规定，公司按法定顺序进行分配，方案如下：1、</w:t>
      </w:r>
      <w:r>
        <w:rPr/>
        <w:t> </w:t>
      </w:r>
      <w:r>
        <w:rPr>
          <w:spacing w:val="-4"/>
        </w:rPr>
        <w:t>提取法定盈余公积：按10%提取法定公积金</w:t>
      </w:r>
      <w:r>
        <w:rPr>
          <w:spacing w:val="17"/>
        </w:rPr>
        <w:t> </w:t>
      </w:r>
      <w:r>
        <w:rPr>
          <w:spacing w:val="-5"/>
        </w:rPr>
        <w:t>5,181,041.62元。2、提取盈余公积金后，</w:t>
      </w:r>
      <w:r>
        <w:rPr/>
        <w:t> </w:t>
      </w:r>
      <w:r>
        <w:rPr>
          <w:spacing w:val="46"/>
        </w:rPr>
        <w:t>公司本年可供股东分配的利润为</w:t>
        <w:tab/>
      </w:r>
      <w:r>
        <w:rPr>
          <w:spacing w:val="21"/>
        </w:rPr>
        <w:t>46,629,374.56元，加年初未分配利润</w:t>
      </w:r>
      <w:r>
        <w:rPr>
          <w:spacing w:val="-103"/>
        </w:rPr>
        <w:t> </w:t>
      </w:r>
      <w:r>
        <w:rPr/>
        <w:t>92,263,585.75元，减公司2011年支付2010 年度利润分配现金股利13,200,000元，</w:t>
      </w:r>
      <w:r>
        <w:rPr>
          <w:spacing w:val="-74"/>
        </w:rPr>
        <w:t> </w:t>
      </w:r>
      <w:r>
        <w:rPr>
          <w:spacing w:val="-74"/>
        </w:rPr>
      </w:r>
      <w:r>
        <w:rPr/>
        <w:t>合计未分配利润为 </w:t>
      </w:r>
      <w:r>
        <w:rPr>
          <w:spacing w:val="-3"/>
        </w:rPr>
        <w:t>125,692,960.31元。以2011年12月31日总股本</w:t>
      </w:r>
      <w:r>
        <w:rPr>
          <w:spacing w:val="29"/>
        </w:rPr>
        <w:t> </w:t>
      </w:r>
      <w:r>
        <w:rPr/>
        <w:t>165,000,000股为</w:t>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left="1337" w:right="1090"/>
        <w:jc w:val="left"/>
      </w:pPr>
      <w:r>
        <w:rPr/>
        <w:t>基数，向全体股东每10股派送红股2股，共计增加 33,000,000股，每10股派发现金</w:t>
      </w:r>
      <w:r>
        <w:rPr>
          <w:spacing w:val="-95"/>
        </w:rPr>
        <w:t> </w:t>
      </w:r>
      <w:r>
        <w:rPr>
          <w:spacing w:val="-95"/>
        </w:rPr>
      </w:r>
      <w:r>
        <w:rPr>
          <w:spacing w:val="25"/>
        </w:rPr>
        <w:t>股利人民币</w:t>
      </w:r>
      <w:r>
        <w:rPr>
          <w:spacing w:val="-87"/>
        </w:rPr>
        <w:t> </w:t>
      </w:r>
      <w:r>
        <w:rPr/>
        <w:t>0.25</w:t>
      </w:r>
      <w:r>
        <w:rPr>
          <w:spacing w:val="-87"/>
        </w:rPr>
        <w:t> </w:t>
      </w:r>
      <w:r>
        <w:rPr/>
        <w:t>元</w:t>
      </w:r>
      <w:r>
        <w:rPr>
          <w:spacing w:val="-88"/>
        </w:rPr>
        <w:t> </w:t>
      </w:r>
      <w:r>
        <w:rPr>
          <w:spacing w:val="21"/>
        </w:rPr>
        <w:t>（含税</w:t>
      </w:r>
      <w:r>
        <w:rPr>
          <w:spacing w:val="-87"/>
        </w:rPr>
        <w:t> </w:t>
      </w:r>
      <w:r>
        <w:rPr>
          <w:spacing w:val="12"/>
        </w:rPr>
        <w:t>），共计派发现金</w:t>
      </w:r>
      <w:r>
        <w:rPr>
          <w:spacing w:val="70"/>
        </w:rPr>
        <w:t> </w:t>
      </w:r>
      <w:r>
        <w:rPr>
          <w:spacing w:val="-1"/>
        </w:rPr>
        <w:t>4,125,000</w:t>
      </w:r>
      <w:r>
        <w:rPr>
          <w:spacing w:val="-87"/>
        </w:rPr>
        <w:t> </w:t>
      </w:r>
      <w:r>
        <w:rPr/>
        <w:t>元</w:t>
      </w:r>
      <w:r>
        <w:rPr>
          <w:spacing w:val="-88"/>
        </w:rPr>
        <w:t> </w:t>
      </w:r>
      <w:r>
        <w:rPr>
          <w:spacing w:val="28"/>
        </w:rPr>
        <w:t>。剩余未分配利润</w:t>
      </w:r>
      <w:r>
        <w:rPr>
          <w:spacing w:val="-116"/>
        </w:rPr>
        <w:t> </w:t>
      </w:r>
      <w:r>
        <w:rPr/>
        <w:t>88,567,960.31元结转以后年度使用。以资本公积金向全体股东每 10 股转增 8</w:t>
      </w:r>
      <w:r>
        <w:rPr>
          <w:spacing w:val="-63"/>
        </w:rPr>
        <w:t> </w:t>
      </w:r>
      <w:r>
        <w:rPr/>
        <w:t>股，</w:t>
      </w:r>
      <w:r>
        <w:rPr/>
        <w:t> 共计增加 132,000,000股。本次送转后，公司总股本将增加至 330,000,000股。</w:t>
      </w:r>
    </w:p>
    <w:p>
      <w:pPr>
        <w:pStyle w:val="BodyText"/>
        <w:spacing w:line="240" w:lineRule="auto"/>
        <w:ind w:left="1697" w:right="1090"/>
        <w:jc w:val="left"/>
      </w:pPr>
      <w:r>
        <w:rPr/>
        <w:t>上述预案，尚需提交公司2011年度股东大会审议。</w:t>
      </w:r>
    </w:p>
    <w:p>
      <w:pPr>
        <w:pStyle w:val="BodyText"/>
        <w:spacing w:line="240" w:lineRule="auto" w:before="154"/>
        <w:ind w:left="1697" w:right="1090"/>
        <w:jc w:val="left"/>
      </w:pPr>
      <w:r>
        <w:rPr/>
        <w:t>（二）公司最近三年现金分红情况如下：</w:t>
      </w:r>
    </w:p>
    <w:p>
      <w:pPr>
        <w:spacing w:before="79"/>
        <w:ind w:left="0" w:right="1228"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0"/>
        <w:rPr>
          <w:rFonts w:ascii="宋体" w:hAnsi="宋体" w:cs="宋体" w:eastAsia="宋体" w:hint="default"/>
          <w:sz w:val="12"/>
          <w:szCs w:val="12"/>
        </w:rPr>
      </w:pPr>
    </w:p>
    <w:tbl>
      <w:tblPr>
        <w:tblW w:w="0" w:type="auto"/>
        <w:jc w:val="left"/>
        <w:tblInd w:w="658" w:type="dxa"/>
        <w:tblLayout w:type="fixed"/>
        <w:tblCellMar>
          <w:top w:w="0" w:type="dxa"/>
          <w:left w:w="0" w:type="dxa"/>
          <w:bottom w:w="0" w:type="dxa"/>
          <w:right w:w="0" w:type="dxa"/>
        </w:tblCellMar>
        <w:tblLook w:val="01E0"/>
      </w:tblPr>
      <w:tblGrid>
        <w:gridCol w:w="1417"/>
        <w:gridCol w:w="1639"/>
        <w:gridCol w:w="2737"/>
        <w:gridCol w:w="2370"/>
        <w:gridCol w:w="1760"/>
      </w:tblGrid>
      <w:tr>
        <w:trPr>
          <w:trHeight w:val="63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spacing w:val="-98"/>
                <w:sz w:val="21"/>
                <w:szCs w:val="21"/>
              </w:rPr>
              <w:t>额</w:t>
            </w:r>
            <w:r>
              <w:rPr>
                <w:rFonts w:ascii="宋体" w:hAnsi="宋体" w:cs="宋体" w:eastAsia="宋体" w:hint="default"/>
                <w:sz w:val="21"/>
                <w:szCs w:val="21"/>
              </w:rPr>
              <w:t>（含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分红年度合并报表中归属于</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上市公司股东的净利润</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公司股东的净利润的比率</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0"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2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13,200,000.00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42,735,587.61</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30.89%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92,263,585.75</w:t>
            </w: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6,600,000.00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37,986,548.08</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17.37%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72,392,630.18</w:t>
            </w: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27,784,980.12</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47,244,304.24</w:t>
            </w:r>
          </w:p>
        </w:tc>
      </w:tr>
      <w:tr>
        <w:trPr>
          <w:trHeight w:val="323" w:hRule="exact"/>
        </w:trPr>
        <w:tc>
          <w:tcPr>
            <w:tcW w:w="57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tc>
        <w:tc>
          <w:tcPr>
            <w:tcW w:w="4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54.74%</w:t>
            </w:r>
          </w:p>
        </w:tc>
      </w:tr>
    </w:tbl>
    <w:p>
      <w:pPr>
        <w:spacing w:line="240" w:lineRule="auto" w:before="0"/>
        <w:rPr>
          <w:rFonts w:ascii="宋体" w:hAnsi="宋体" w:cs="宋体" w:eastAsia="宋体" w:hint="default"/>
          <w:sz w:val="20"/>
          <w:szCs w:val="20"/>
        </w:rPr>
      </w:pPr>
    </w:p>
    <w:p>
      <w:pPr>
        <w:spacing w:line="417" w:lineRule="auto" w:before="166"/>
        <w:ind w:left="1697" w:right="1090" w:firstLine="2"/>
        <w:jc w:val="left"/>
        <w:rPr>
          <w:rFonts w:ascii="宋体" w:hAnsi="宋体" w:cs="宋体" w:eastAsia="宋体" w:hint="default"/>
          <w:sz w:val="24"/>
          <w:szCs w:val="24"/>
        </w:rPr>
      </w:pPr>
      <w:r>
        <w:rPr>
          <w:rFonts w:ascii="宋体" w:hAnsi="宋体" w:cs="宋体" w:eastAsia="宋体" w:hint="default"/>
          <w:b/>
          <w:bCs/>
          <w:sz w:val="24"/>
          <w:szCs w:val="24"/>
        </w:rPr>
        <w:t>八、投资者关系管理工作</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公司严格执行《投资者关系管理制度》、《信息披露管理制度》和《董事会秘书工</w:t>
      </w:r>
      <w:r>
        <w:rPr>
          <w:rFonts w:ascii="宋体" w:hAnsi="宋体" w:cs="宋体" w:eastAsia="宋体" w:hint="default"/>
          <w:sz w:val="24"/>
          <w:szCs w:val="24"/>
        </w:rPr>
      </w:r>
    </w:p>
    <w:p>
      <w:pPr>
        <w:pStyle w:val="BodyText"/>
        <w:spacing w:line="290" w:lineRule="exact" w:before="0"/>
        <w:ind w:left="1217" w:right="1090"/>
        <w:jc w:val="left"/>
      </w:pPr>
      <w:r>
        <w:rPr/>
        <w:t>作细则》的规定，设立专门机构并配备了相应人员，对投资者关系管理事务的各方面</w:t>
      </w:r>
    </w:p>
    <w:p>
      <w:pPr>
        <w:pStyle w:val="BodyText"/>
        <w:spacing w:line="357" w:lineRule="auto" w:before="154"/>
        <w:ind w:left="1697" w:right="1097" w:hanging="480"/>
        <w:jc w:val="left"/>
      </w:pPr>
      <w:r>
        <w:rPr>
          <w:spacing w:val="-5"/>
        </w:rPr>
        <w:t>做出了明确规定。自上市以来，公司高度重视投资者关系管理，积极采取了以下措施：</w:t>
      </w:r>
      <w:r>
        <w:rPr>
          <w:spacing w:val="-116"/>
        </w:rPr>
        <w:t> </w:t>
      </w:r>
      <w:r>
        <w:rPr>
          <w:spacing w:val="-116"/>
        </w:rPr>
      </w:r>
      <w:r>
        <w:rPr/>
        <w:t>1、指定董事会秘书为投资者关系管理事务的负责人。</w:t>
      </w:r>
    </w:p>
    <w:p>
      <w:pPr>
        <w:pStyle w:val="BodyText"/>
        <w:spacing w:line="357" w:lineRule="auto"/>
        <w:ind w:left="1217" w:right="1228" w:firstLine="480"/>
        <w:jc w:val="both"/>
      </w:pPr>
      <w:r>
        <w:rPr/>
        <w:t>2、指定公司董事会办公室负责投资者关系管理的日常事务，负责投资者关系活</w:t>
      </w:r>
      <w:r>
        <w:rPr>
          <w:spacing w:val="1"/>
        </w:rPr>
        <w:t> </w:t>
      </w:r>
      <w:r>
        <w:rPr/>
        <w:t>动档案的建立和保管。</w:t>
      </w:r>
    </w:p>
    <w:p>
      <w:pPr>
        <w:pStyle w:val="BodyText"/>
        <w:spacing w:line="357" w:lineRule="auto"/>
        <w:ind w:left="1217" w:right="1227" w:firstLine="480"/>
        <w:jc w:val="both"/>
      </w:pPr>
      <w:r>
        <w:rPr/>
        <w:t>3、公司认真安排专人做好投资者来访接待工作，认真做好每次接待的记录，在</w:t>
      </w:r>
      <w:r>
        <w:rPr>
          <w:spacing w:val="1"/>
        </w:rPr>
        <w:t> </w:t>
      </w:r>
      <w:r>
        <w:rPr>
          <w:spacing w:val="-2"/>
        </w:rPr>
        <w:t>不违反中国证监会、深圳证券交易所和公司信息披露制度的前提下，客观、真实、准</w:t>
      </w:r>
      <w:r>
        <w:rPr>
          <w:spacing w:val="-110"/>
        </w:rPr>
        <w:t> </w:t>
      </w:r>
      <w:r>
        <w:rPr>
          <w:spacing w:val="-110"/>
        </w:rPr>
      </w:r>
      <w:r>
        <w:rPr/>
        <w:t>确、完整的介绍公司情况。</w:t>
      </w:r>
    </w:p>
    <w:p>
      <w:pPr>
        <w:pStyle w:val="BodyText"/>
        <w:spacing w:line="357" w:lineRule="auto"/>
        <w:ind w:left="1217" w:right="1228" w:firstLine="480"/>
        <w:jc w:val="both"/>
      </w:pPr>
      <w:r>
        <w:rPr/>
        <w:t>4、开通了投资者电话专线、专用电子信箱、投资者关系网络互动平台等多种交</w:t>
      </w:r>
      <w:r>
        <w:rPr>
          <w:spacing w:val="1"/>
        </w:rPr>
        <w:t> </w:t>
      </w:r>
      <w:r>
        <w:rPr/>
        <w:t>流的渠道，认真接受投资者的各种咨询，听取投资者的建议和意见。</w:t>
      </w:r>
    </w:p>
    <w:p>
      <w:pPr>
        <w:pStyle w:val="BodyText"/>
        <w:spacing w:line="240" w:lineRule="auto"/>
        <w:ind w:left="1697" w:right="1090"/>
        <w:jc w:val="left"/>
      </w:pPr>
      <w:r>
        <w:rPr/>
        <w:t>报告期内，公司接待投资者调研情况如下：</w:t>
      </w:r>
    </w:p>
    <w:p>
      <w:pPr>
        <w:spacing w:line="240" w:lineRule="auto" w:before="9"/>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924"/>
        <w:gridCol w:w="827"/>
        <w:gridCol w:w="1127"/>
        <w:gridCol w:w="3503"/>
        <w:gridCol w:w="3650"/>
      </w:tblGrid>
      <w:tr>
        <w:trPr>
          <w:trHeight w:val="6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55" w:right="0"/>
              <w:jc w:val="left"/>
              <w:rPr>
                <w:rFonts w:ascii="宋体" w:hAnsi="宋体" w:cs="宋体" w:eastAsia="宋体" w:hint="default"/>
                <w:sz w:val="20"/>
                <w:szCs w:val="20"/>
              </w:rPr>
            </w:pPr>
            <w:r>
              <w:rPr>
                <w:rFonts w:ascii="宋体" w:hAnsi="宋体" w:cs="宋体" w:eastAsia="宋体" w:hint="default"/>
                <w:sz w:val="20"/>
                <w:szCs w:val="20"/>
              </w:rPr>
              <w:t>接待时间</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08" w:right="107" w:hanging="201"/>
              <w:jc w:val="left"/>
              <w:rPr>
                <w:rFonts w:ascii="宋体" w:hAnsi="宋体" w:cs="宋体" w:eastAsia="宋体" w:hint="default"/>
                <w:sz w:val="20"/>
                <w:szCs w:val="20"/>
              </w:rPr>
            </w:pPr>
            <w:r>
              <w:rPr>
                <w:rFonts w:ascii="宋体" w:hAnsi="宋体" w:cs="宋体" w:eastAsia="宋体" w:hint="default"/>
                <w:sz w:val="20"/>
                <w:szCs w:val="20"/>
              </w:rPr>
              <w:t>接待地</w:t>
            </w:r>
            <w:r>
              <w:rPr>
                <w:rFonts w:ascii="宋体" w:hAnsi="宋体" w:cs="宋体" w:eastAsia="宋体" w:hint="default"/>
                <w:w w:val="100"/>
                <w:sz w:val="20"/>
                <w:szCs w:val="20"/>
              </w:rPr>
              <w:t> </w:t>
            </w:r>
            <w:r>
              <w:rPr>
                <w:rFonts w:ascii="宋体" w:hAnsi="宋体" w:cs="宋体" w:eastAsia="宋体" w:hint="default"/>
                <w:sz w:val="20"/>
                <w:szCs w:val="20"/>
              </w:rPr>
              <w:t>点</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接待方式</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接待对象</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谈论的主要内容及提供的资料</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民生证券、世纪证券</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6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44" w:right="144" w:hanging="1300"/>
              <w:jc w:val="left"/>
              <w:rPr>
                <w:rFonts w:ascii="宋体" w:hAnsi="宋体" w:cs="宋体" w:eastAsia="宋体" w:hint="default"/>
                <w:sz w:val="20"/>
                <w:szCs w:val="20"/>
              </w:rPr>
            </w:pPr>
            <w:r>
              <w:rPr>
                <w:rFonts w:ascii="宋体" w:hAnsi="宋体" w:cs="宋体" w:eastAsia="宋体" w:hint="default"/>
                <w:sz w:val="20"/>
                <w:szCs w:val="20"/>
              </w:rPr>
              <w:t>中银国际、嘉实基金、大成基金、建</w:t>
            </w:r>
            <w:r>
              <w:rPr>
                <w:rFonts w:ascii="宋体" w:hAnsi="宋体" w:cs="宋体" w:eastAsia="宋体" w:hint="default"/>
                <w:w w:val="100"/>
                <w:sz w:val="20"/>
                <w:szCs w:val="20"/>
              </w:rPr>
              <w:t> </w:t>
            </w:r>
            <w:r>
              <w:rPr>
                <w:rFonts w:ascii="宋体" w:hAnsi="宋体" w:cs="宋体" w:eastAsia="宋体" w:hint="default"/>
                <w:sz w:val="20"/>
                <w:szCs w:val="20"/>
              </w:rPr>
              <w:t>信基金</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0"/>
                <w:szCs w:val="20"/>
              </w:rPr>
            </w:pPr>
            <w:r>
              <w:rPr>
                <w:rFonts w:ascii="宋体" w:hAnsi="宋体" w:cs="宋体" w:eastAsia="宋体" w:hint="default"/>
                <w:sz w:val="20"/>
                <w:szCs w:val="20"/>
              </w:rPr>
              <w:t>中银国际、华瑞拍瑞基金、富国基金</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6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45" w:right="100" w:hanging="344"/>
              <w:jc w:val="left"/>
              <w:rPr>
                <w:rFonts w:ascii="宋体" w:hAnsi="宋体" w:cs="宋体" w:eastAsia="宋体" w:hint="default"/>
                <w:sz w:val="20"/>
                <w:szCs w:val="20"/>
              </w:rPr>
            </w:pPr>
            <w:r>
              <w:rPr>
                <w:rFonts w:ascii="宋体" w:hAnsi="宋体" w:cs="宋体" w:eastAsia="宋体" w:hint="default"/>
                <w:spacing w:val="-2"/>
                <w:sz w:val="20"/>
                <w:szCs w:val="20"/>
              </w:rPr>
              <w:t>中银国际、广发、国泰基金\汇添富基</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金、光大等保德信基金等机构</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bl>
    <w:p>
      <w:pPr>
        <w:spacing w:after="0" w:line="240" w:lineRule="auto"/>
        <w:jc w:val="center"/>
        <w:rPr>
          <w:rFonts w:ascii="宋体" w:hAnsi="宋体" w:cs="宋体" w:eastAsia="宋体" w:hint="default"/>
          <w:sz w:val="20"/>
          <w:szCs w:val="20"/>
        </w:rPr>
        <w:sectPr>
          <w:pgSz w:w="11910" w:h="16840"/>
          <w:pgMar w:header="447" w:footer="605" w:top="640" w:bottom="800" w:left="580" w:right="60"/>
        </w:sectPr>
      </w:pP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24"/>
        <w:gridCol w:w="827"/>
        <w:gridCol w:w="1127"/>
        <w:gridCol w:w="3503"/>
        <w:gridCol w:w="3650"/>
      </w:tblGrid>
      <w:tr>
        <w:trPr>
          <w:trHeight w:val="6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4" w:right="144" w:hanging="100"/>
              <w:jc w:val="left"/>
              <w:rPr>
                <w:rFonts w:ascii="宋体" w:hAnsi="宋体" w:cs="宋体" w:eastAsia="宋体" w:hint="default"/>
                <w:sz w:val="20"/>
                <w:szCs w:val="20"/>
              </w:rPr>
            </w:pPr>
            <w:r>
              <w:rPr>
                <w:rFonts w:ascii="宋体" w:hAnsi="宋体" w:cs="宋体" w:eastAsia="宋体" w:hint="default"/>
                <w:sz w:val="20"/>
                <w:szCs w:val="20"/>
              </w:rPr>
              <w:t>安信证券、易方达、平安证券、益民</w:t>
            </w:r>
            <w:r>
              <w:rPr>
                <w:rFonts w:ascii="宋体" w:hAnsi="宋体" w:cs="宋体" w:eastAsia="宋体" w:hint="default"/>
                <w:w w:val="100"/>
                <w:sz w:val="20"/>
                <w:szCs w:val="20"/>
              </w:rPr>
              <w:t> </w:t>
            </w:r>
            <w:r>
              <w:rPr>
                <w:rFonts w:ascii="宋体" w:hAnsi="宋体" w:cs="宋体" w:eastAsia="宋体" w:hint="default"/>
                <w:sz w:val="20"/>
                <w:szCs w:val="20"/>
              </w:rPr>
              <w:t>基金、宏源证券、中邮基金等机构</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6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45" w:right="144" w:hanging="1500"/>
              <w:jc w:val="left"/>
              <w:rPr>
                <w:rFonts w:ascii="宋体" w:hAnsi="宋体" w:cs="宋体" w:eastAsia="宋体" w:hint="default"/>
                <w:sz w:val="20"/>
                <w:szCs w:val="20"/>
              </w:rPr>
            </w:pPr>
            <w:r>
              <w:rPr>
                <w:rFonts w:ascii="宋体" w:hAnsi="宋体" w:cs="宋体" w:eastAsia="宋体" w:hint="default"/>
                <w:sz w:val="20"/>
                <w:szCs w:val="20"/>
              </w:rPr>
              <w:t>中银国际、广发证券、广发基金等机</w:t>
            </w:r>
            <w:r>
              <w:rPr>
                <w:rFonts w:ascii="宋体" w:hAnsi="宋体" w:cs="宋体" w:eastAsia="宋体" w:hint="default"/>
                <w:w w:val="100"/>
                <w:sz w:val="20"/>
                <w:szCs w:val="20"/>
              </w:rPr>
              <w:t> </w:t>
            </w:r>
            <w:r>
              <w:rPr>
                <w:rFonts w:ascii="宋体" w:hAnsi="宋体" w:cs="宋体" w:eastAsia="宋体" w:hint="default"/>
                <w:sz w:val="20"/>
                <w:szCs w:val="20"/>
              </w:rPr>
              <w:t>构</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富国基金、光大证券、中信建投</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华夏基金</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0"/>
                <w:szCs w:val="20"/>
              </w:rPr>
            </w:pPr>
            <w:r>
              <w:rPr>
                <w:rFonts w:ascii="宋体" w:hAnsi="宋体" w:cs="宋体" w:eastAsia="宋体" w:hint="default"/>
                <w:sz w:val="20"/>
                <w:szCs w:val="20"/>
              </w:rPr>
              <w:t>泰信基金、浙商证券、民生证券</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中银国际、上海汇利、海富通</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中信建投</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长江证券</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6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7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45" w:right="144" w:hanging="300"/>
              <w:jc w:val="left"/>
              <w:rPr>
                <w:rFonts w:ascii="宋体" w:hAnsi="宋体" w:cs="宋体" w:eastAsia="宋体" w:hint="default"/>
                <w:sz w:val="20"/>
                <w:szCs w:val="20"/>
              </w:rPr>
            </w:pPr>
            <w:r>
              <w:rPr>
                <w:rFonts w:ascii="宋体" w:hAnsi="宋体" w:cs="宋体" w:eastAsia="宋体" w:hint="default"/>
                <w:sz w:val="20"/>
                <w:szCs w:val="20"/>
              </w:rPr>
              <w:t>浙商证券、银河基金、盛世金泉、天</w:t>
            </w:r>
            <w:r>
              <w:rPr>
                <w:rFonts w:ascii="宋体" w:hAnsi="宋体" w:cs="宋体" w:eastAsia="宋体" w:hint="default"/>
                <w:w w:val="100"/>
                <w:sz w:val="20"/>
                <w:szCs w:val="20"/>
              </w:rPr>
              <w:t> </w:t>
            </w:r>
            <w:r>
              <w:rPr>
                <w:rFonts w:ascii="宋体" w:hAnsi="宋体" w:cs="宋体" w:eastAsia="宋体" w:hint="default"/>
                <w:sz w:val="20"/>
                <w:szCs w:val="20"/>
              </w:rPr>
              <w:t>风证券、上海云腾等机构调研</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0"/>
                <w:szCs w:val="20"/>
              </w:rPr>
            </w:pPr>
            <w:r>
              <w:rPr>
                <w:rFonts w:ascii="宋体" w:hAnsi="宋体" w:cs="宋体" w:eastAsia="宋体" w:hint="default"/>
                <w:sz w:val="20"/>
                <w:szCs w:val="20"/>
              </w:rPr>
              <w:t>中信证券股份有限公司</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齐鲁证券、中银国际、光大证券</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9"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中银国际、中海基金、华富基金</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9"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0"/>
                <w:szCs w:val="20"/>
              </w:rPr>
            </w:pPr>
            <w:r>
              <w:rPr>
                <w:rFonts w:ascii="宋体" w:hAnsi="宋体" w:cs="宋体" w:eastAsia="宋体" w:hint="default"/>
                <w:sz w:val="20"/>
                <w:szCs w:val="20"/>
              </w:rPr>
              <w:t>中银国际、博时基金</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634"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44" w:right="0" w:hanging="543"/>
              <w:jc w:val="left"/>
              <w:rPr>
                <w:rFonts w:ascii="宋体" w:hAnsi="宋体" w:cs="宋体" w:eastAsia="宋体" w:hint="default"/>
                <w:sz w:val="20"/>
                <w:szCs w:val="20"/>
              </w:rPr>
            </w:pPr>
            <w:r>
              <w:rPr>
                <w:rFonts w:ascii="宋体" w:hAnsi="宋体" w:cs="宋体" w:eastAsia="宋体" w:hint="default"/>
                <w:spacing w:val="-2"/>
                <w:sz w:val="20"/>
                <w:szCs w:val="20"/>
              </w:rPr>
              <w:t>国金证券、上海泽熙投资、上海玖歌、</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中欧、国投、东方证券等</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6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7"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344" w:right="144" w:hanging="1199"/>
              <w:jc w:val="left"/>
              <w:rPr>
                <w:rFonts w:ascii="宋体" w:hAnsi="宋体" w:cs="宋体" w:eastAsia="宋体" w:hint="default"/>
                <w:sz w:val="20"/>
                <w:szCs w:val="20"/>
              </w:rPr>
            </w:pPr>
            <w:r>
              <w:rPr>
                <w:rFonts w:ascii="宋体" w:hAnsi="宋体" w:cs="宋体" w:eastAsia="宋体" w:hint="default"/>
                <w:sz w:val="20"/>
                <w:szCs w:val="20"/>
              </w:rPr>
              <w:t>中信证券、中银国际、易方达基金、</w:t>
            </w:r>
            <w:r>
              <w:rPr>
                <w:rFonts w:ascii="宋体" w:hAnsi="宋体" w:cs="宋体" w:eastAsia="宋体" w:hint="default"/>
                <w:w w:val="100"/>
                <w:sz w:val="20"/>
                <w:szCs w:val="20"/>
              </w:rPr>
              <w:t> </w:t>
            </w:r>
            <w:r>
              <w:rPr>
                <w:rFonts w:ascii="宋体" w:hAnsi="宋体" w:cs="宋体" w:eastAsia="宋体" w:hint="default"/>
                <w:sz w:val="20"/>
                <w:szCs w:val="20"/>
              </w:rPr>
              <w:t>金鹰基金</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r>
        <w:trPr>
          <w:trHeight w:val="535" w:hRule="exac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9"/>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13</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0"/>
                <w:szCs w:val="20"/>
              </w:rPr>
            </w:pPr>
            <w:r>
              <w:rPr>
                <w:rFonts w:ascii="宋体" w:hAnsi="宋体" w:cs="宋体" w:eastAsia="宋体" w:hint="default"/>
                <w:sz w:val="20"/>
                <w:szCs w:val="20"/>
              </w:rPr>
              <w:t>国元投资有限责任公司</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0" w:right="0"/>
              <w:jc w:val="left"/>
              <w:rPr>
                <w:rFonts w:ascii="宋体" w:hAnsi="宋体" w:cs="宋体" w:eastAsia="宋体" w:hint="default"/>
                <w:sz w:val="20"/>
                <w:szCs w:val="20"/>
              </w:rPr>
            </w:pPr>
            <w:r>
              <w:rPr>
                <w:rFonts w:ascii="宋体" w:hAnsi="宋体" w:cs="宋体" w:eastAsia="宋体" w:hint="default"/>
                <w:sz w:val="20"/>
                <w:szCs w:val="20"/>
              </w:rPr>
              <w:t>公司基本情况、发展趋势、行业状况等</w:t>
            </w:r>
          </w:p>
        </w:tc>
      </w:tr>
    </w:tbl>
    <w:p>
      <w:pPr>
        <w:spacing w:line="240" w:lineRule="auto" w:before="0"/>
        <w:rPr>
          <w:rFonts w:ascii="宋体" w:hAnsi="宋体" w:cs="宋体" w:eastAsia="宋体" w:hint="default"/>
          <w:sz w:val="20"/>
          <w:szCs w:val="20"/>
        </w:rPr>
      </w:pPr>
    </w:p>
    <w:p>
      <w:pPr>
        <w:spacing w:line="417" w:lineRule="auto" w:before="166"/>
        <w:ind w:left="1697" w:right="1217" w:firstLine="2"/>
        <w:jc w:val="left"/>
        <w:rPr>
          <w:rFonts w:ascii="宋体" w:hAnsi="宋体" w:cs="宋体" w:eastAsia="宋体" w:hint="default"/>
          <w:sz w:val="24"/>
          <w:szCs w:val="24"/>
        </w:rPr>
      </w:pPr>
      <w:r>
        <w:rPr>
          <w:rFonts w:ascii="宋体" w:hAnsi="宋体" w:cs="宋体" w:eastAsia="宋体" w:hint="default"/>
          <w:b/>
          <w:bCs/>
          <w:sz w:val="24"/>
          <w:szCs w:val="24"/>
        </w:rPr>
        <w:t>九、内幕信息知情人管理制度的执行情况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报告期内，公司能够按照《内幕信息知情人备案制度》和《外部信息使用人管理</w:t>
      </w:r>
    </w:p>
    <w:p>
      <w:pPr>
        <w:pStyle w:val="BodyText"/>
        <w:spacing w:line="290" w:lineRule="exact" w:before="0"/>
        <w:ind w:left="1217" w:right="0"/>
        <w:jc w:val="both"/>
      </w:pPr>
      <w:r>
        <w:rPr/>
        <w:t>制度》的要求，做好内幕信息管理以及内幕信息知情人登记工作，能够如实、完整记</w:t>
      </w:r>
    </w:p>
    <w:p>
      <w:pPr>
        <w:pStyle w:val="BodyText"/>
        <w:spacing w:line="357" w:lineRule="auto" w:before="154"/>
        <w:ind w:left="1217" w:right="1225"/>
        <w:jc w:val="both"/>
      </w:pPr>
      <w:r>
        <w:rPr>
          <w:spacing w:val="-3"/>
        </w:rPr>
        <w:t>录内幕信息在公开披露前的报告、传递、编制、审核、披露等各环节所有内幕信息知</w:t>
      </w:r>
      <w:r>
        <w:rPr>
          <w:spacing w:val="-106"/>
        </w:rPr>
        <w:t> </w:t>
      </w:r>
      <w:r>
        <w:rPr>
          <w:spacing w:val="-106"/>
        </w:rPr>
      </w:r>
      <w:r>
        <w:rPr>
          <w:spacing w:val="-2"/>
        </w:rPr>
        <w:t>情人名单。定期报告披露期间，公司对董事、监事、高级管理人员及其他内幕信息知</w:t>
      </w:r>
      <w:r>
        <w:rPr>
          <w:spacing w:val="-110"/>
        </w:rPr>
        <w:t> </w:t>
      </w:r>
      <w:r>
        <w:rPr>
          <w:spacing w:val="-110"/>
        </w:rPr>
      </w:r>
      <w:r>
        <w:rPr/>
        <w:t>情人员在定期报告公告前30日内、业绩预告和业绩快报公告前10</w:t>
      </w:r>
      <w:r>
        <w:rPr>
          <w:spacing w:val="32"/>
        </w:rPr>
        <w:t> </w:t>
      </w:r>
      <w:r>
        <w:rPr/>
        <w:t>日内以及其他重大</w:t>
      </w:r>
      <w:r>
        <w:rPr>
          <w:spacing w:val="-114"/>
        </w:rPr>
        <w:t> </w:t>
      </w:r>
      <w:r>
        <w:rPr>
          <w:spacing w:val="-114"/>
        </w:rPr>
      </w:r>
      <w:r>
        <w:rPr>
          <w:spacing w:val="-2"/>
        </w:rPr>
        <w:t>项披露期间等敏感期内买卖公司股票的情况进行自查，没有发现相关人员利用内幕信</w:t>
      </w:r>
      <w:r>
        <w:rPr>
          <w:spacing w:val="-110"/>
        </w:rPr>
        <w:t> </w:t>
      </w:r>
      <w:r>
        <w:rPr>
          <w:spacing w:val="-110"/>
        </w:rPr>
      </w:r>
      <w:r>
        <w:rPr>
          <w:spacing w:val="-2"/>
        </w:rPr>
        <w:t>息；重大资产重组期间，公司严格执行内幕信息相关管理制度，未发现相关人员利用</w:t>
      </w:r>
      <w:r>
        <w:rPr>
          <w:spacing w:val="-112"/>
        </w:rPr>
        <w:t> </w:t>
      </w:r>
      <w:r>
        <w:rPr>
          <w:spacing w:val="-112"/>
        </w:rPr>
      </w:r>
      <w:r>
        <w:rPr/>
        <w:t>内幕信息从事内幕交易。</w:t>
      </w:r>
    </w:p>
    <w:p>
      <w:pPr>
        <w:pStyle w:val="BodyText"/>
        <w:spacing w:line="357" w:lineRule="auto"/>
        <w:ind w:left="1697" w:right="1090" w:firstLine="123"/>
        <w:jc w:val="left"/>
      </w:pPr>
      <w:r>
        <w:rPr>
          <w:rFonts w:ascii="宋体" w:hAnsi="宋体" w:cs="宋体" w:eastAsia="宋体" w:hint="default"/>
          <w:b/>
          <w:bCs/>
        </w:rPr>
        <w:t>十、公司信息披露媒体</w:t>
      </w:r>
      <w:r>
        <w:rPr>
          <w:rFonts w:ascii="宋体" w:hAnsi="宋体" w:cs="宋体" w:eastAsia="宋体" w:hint="default"/>
          <w:b/>
          <w:bCs/>
          <w:w w:val="99"/>
        </w:rPr>
        <w:t> </w:t>
      </w:r>
      <w:r>
        <w:rPr>
          <w:spacing w:val="-5"/>
        </w:rPr>
        <w:t>公司指定《中国证券报》、</w:t>
      </w:r>
      <w:hyperlink r:id="rId15">
        <w:r>
          <w:rPr>
            <w:spacing w:val="-5"/>
          </w:rPr>
          <w:t>《证券时报》和巨潮资讯网（w</w:t>
        </w:r>
      </w:hyperlink>
      <w:r>
        <w:rPr>
          <w:spacing w:val="-5"/>
        </w:rPr>
        <w:t>w</w:t>
      </w:r>
      <w:hyperlink r:id="rId15">
        <w:r>
          <w:rPr>
            <w:spacing w:val="-5"/>
          </w:rPr>
          <w:t>w.cninfo.com.c</w:t>
        </w:r>
      </w:hyperlink>
      <w:r>
        <w:rPr>
          <w:spacing w:val="-5"/>
        </w:rPr>
        <w:t>n）为</w:t>
      </w:r>
      <w:r>
        <w:rPr/>
      </w:r>
    </w:p>
    <w:p>
      <w:pPr>
        <w:spacing w:after="0" w:line="357" w:lineRule="auto"/>
        <w:jc w:val="left"/>
        <w:sectPr>
          <w:pgSz w:w="11910" w:h="16840"/>
          <w:pgMar w:header="447" w:footer="605" w:top="640" w:bottom="800" w:left="580" w:right="60"/>
        </w:sectPr>
      </w:pPr>
    </w:p>
    <w:p>
      <w:pPr>
        <w:spacing w:line="240" w:lineRule="auto" w:before="6"/>
        <w:rPr>
          <w:rFonts w:ascii="宋体" w:hAnsi="宋体" w:cs="宋体" w:eastAsia="宋体" w:hint="default"/>
          <w:sz w:val="27"/>
          <w:szCs w:val="27"/>
        </w:rPr>
      </w:pPr>
    </w:p>
    <w:p>
      <w:pPr>
        <w:pStyle w:val="BodyText"/>
        <w:spacing w:line="357" w:lineRule="auto" w:before="26"/>
        <w:ind w:left="717" w:right="2027" w:hanging="600"/>
        <w:jc w:val="left"/>
      </w:pPr>
      <w:r>
        <w:rPr/>
        <w:t>公司信息披露媒体，报告期内未发生变更。 2012年，公司新增《上海证券报》为指定的信息披露媒体。</w:t>
      </w:r>
    </w:p>
    <w:p>
      <w:pPr>
        <w:spacing w:after="0" w:line="357" w:lineRule="auto"/>
        <w:jc w:val="left"/>
        <w:sectPr>
          <w:pgSz w:w="11910" w:h="16840"/>
          <w:pgMar w:header="447" w:footer="605" w:top="640" w:bottom="800" w:left="168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right="111"/>
        <w:jc w:val="center"/>
        <w:rPr>
          <w:b w:val="0"/>
          <w:bCs w:val="0"/>
        </w:rPr>
      </w:pPr>
      <w:bookmarkStart w:name="_TOC_250002" w:id="9"/>
      <w:r>
        <w:rPr/>
        <w:t>第九节</w:t>
      </w:r>
      <w:r>
        <w:rPr>
          <w:spacing w:val="-1"/>
        </w:rPr>
        <w:t> </w:t>
      </w:r>
      <w:r>
        <w:rPr/>
        <w:t>监事会报告</w:t>
      </w:r>
      <w:bookmarkEnd w:id="9"/>
      <w:r>
        <w:rPr>
          <w:b w:val="0"/>
          <w:bCs w:val="0"/>
        </w:rPr>
      </w:r>
    </w:p>
    <w:p>
      <w:pPr>
        <w:spacing w:line="240" w:lineRule="auto" w:before="9"/>
        <w:rPr>
          <w:rFonts w:ascii="黑体" w:hAnsi="黑体" w:cs="黑体" w:eastAsia="黑体" w:hint="default"/>
          <w:b/>
          <w:bCs/>
          <w:sz w:val="26"/>
          <w:szCs w:val="26"/>
        </w:rPr>
      </w:pPr>
    </w:p>
    <w:p>
      <w:pPr>
        <w:pStyle w:val="BodyText"/>
        <w:spacing w:line="357" w:lineRule="auto" w:before="0"/>
        <w:ind w:right="97" w:firstLine="480"/>
        <w:jc w:val="left"/>
      </w:pPr>
      <w:r>
        <w:rPr>
          <w:spacing w:val="-18"/>
        </w:rPr>
        <w:t>报告期内，公司监事会全体成员按照《公司法》、《公司章程》、《监事会议事规则》</w:t>
      </w:r>
      <w:r>
        <w:rPr/>
        <w:t> 等规定和要求，谨慎、认真地履行了自身职责，依法独立行使职权，以保证公司规范 运作，维护公司利益和投资者利益。监事会对公司经营计划、募集资金使用情况、关 联交易、公司生产经营活动、财务状况和公司董事、高级管理人员的履职情况、子公 司的经营情况进行监督，促进公司规范运作和健康发展。</w:t>
      </w:r>
    </w:p>
    <w:p>
      <w:pPr>
        <w:pStyle w:val="BodyText"/>
        <w:spacing w:line="357" w:lineRule="auto"/>
        <w:ind w:left="597" w:right="147" w:firstLine="2"/>
        <w:jc w:val="left"/>
      </w:pPr>
      <w:r>
        <w:rPr>
          <w:rFonts w:ascii="宋体" w:hAnsi="宋体" w:cs="宋体" w:eastAsia="宋体" w:hint="default"/>
          <w:b/>
          <w:bCs/>
        </w:rPr>
        <w:t>一、监事会会议情况及决议内容</w:t>
      </w:r>
      <w:r>
        <w:rPr>
          <w:rFonts w:ascii="宋体" w:hAnsi="宋体" w:cs="宋体" w:eastAsia="宋体" w:hint="default"/>
          <w:b/>
          <w:bCs/>
          <w:spacing w:val="1"/>
          <w:w w:val="99"/>
        </w:rPr>
        <w:t> </w:t>
      </w:r>
      <w:r>
        <w:rPr/>
        <w:t>报告期内，公司监事会共召开8次会议，具体情况如下： 1、2011年3月29日，在公司北京分公司会议室召开了第五届监事会第五次会议，</w:t>
      </w:r>
    </w:p>
    <w:p>
      <w:pPr>
        <w:pStyle w:val="BodyText"/>
        <w:spacing w:line="357" w:lineRule="auto"/>
        <w:ind w:right="223"/>
        <w:jc w:val="both"/>
      </w:pPr>
      <w:r>
        <w:rPr/>
        <w:t>审议通过</w:t>
      </w:r>
      <w:r>
        <w:rPr>
          <w:spacing w:val="-22"/>
        </w:rPr>
        <w:t>了</w:t>
      </w:r>
      <w:r>
        <w:rPr/>
        <w:t>《2010年度监事会工作报告</w:t>
      </w:r>
      <w:r>
        <w:rPr>
          <w:spacing w:val="-120"/>
        </w:rPr>
        <w:t>》</w:t>
      </w:r>
      <w:r>
        <w:rPr>
          <w:spacing w:val="-142"/>
        </w:rPr>
        <w:t>、</w:t>
      </w:r>
      <w:r>
        <w:rPr/>
        <w:t>《2010年度财务决算报告</w:t>
      </w:r>
      <w:r>
        <w:rPr>
          <w:spacing w:val="-120"/>
        </w:rPr>
        <w:t>》</w:t>
      </w:r>
      <w:r>
        <w:rPr>
          <w:spacing w:val="-142"/>
        </w:rPr>
        <w:t>、</w:t>
      </w:r>
      <w:r>
        <w:rPr/>
        <w:t>《关于公司2010</w:t>
      </w:r>
      <w:r>
        <w:rPr/>
        <w:t> </w:t>
      </w:r>
      <w:r>
        <w:rPr>
          <w:spacing w:val="4"/>
        </w:rPr>
        <w:t>年度利润分配的预案</w:t>
      </w:r>
      <w:r>
        <w:rPr>
          <w:spacing w:val="-114"/>
        </w:rPr>
        <w:t>》</w:t>
      </w:r>
      <w:r>
        <w:rPr>
          <w:spacing w:val="-116"/>
        </w:rPr>
        <w:t>、</w:t>
      </w:r>
      <w:r>
        <w:rPr>
          <w:spacing w:val="4"/>
        </w:rPr>
        <w:t>《</w:t>
      </w:r>
      <w:r>
        <w:rPr/>
        <w:t>201</w:t>
      </w:r>
      <w:r>
        <w:rPr>
          <w:spacing w:val="4"/>
        </w:rPr>
        <w:t>0</w:t>
      </w:r>
      <w:r>
        <w:rPr>
          <w:spacing w:val="6"/>
        </w:rPr>
        <w:t>年</w:t>
      </w:r>
      <w:r>
        <w:rPr>
          <w:spacing w:val="5"/>
        </w:rPr>
        <w:t>度内部控制自我评价报告</w:t>
      </w:r>
      <w:r>
        <w:rPr>
          <w:spacing w:val="-115"/>
        </w:rPr>
        <w:t>》</w:t>
      </w:r>
      <w:r>
        <w:rPr>
          <w:spacing w:val="-116"/>
        </w:rPr>
        <w:t>、</w:t>
      </w:r>
      <w:r>
        <w:rPr>
          <w:spacing w:val="4"/>
        </w:rPr>
        <w:t>《</w:t>
      </w:r>
      <w:r>
        <w:rPr/>
        <w:t>201</w:t>
      </w:r>
      <w:r>
        <w:rPr>
          <w:spacing w:val="6"/>
        </w:rPr>
        <w:t>0</w:t>
      </w:r>
      <w:r>
        <w:rPr>
          <w:spacing w:val="4"/>
        </w:rPr>
        <w:t>年年度报告及摘</w:t>
      </w:r>
      <w:r>
        <w:rPr>
          <w:spacing w:val="4"/>
        </w:rPr>
        <w:t> </w:t>
      </w:r>
      <w:r>
        <w:rPr/>
        <w:t>要</w:t>
      </w:r>
      <w:r>
        <w:rPr>
          <w:spacing w:val="-120"/>
        </w:rPr>
        <w:t>》</w:t>
      </w:r>
      <w:r>
        <w:rPr>
          <w:spacing w:val="-153"/>
        </w:rPr>
        <w:t>、</w:t>
      </w:r>
      <w:r>
        <w:rPr/>
        <w:t>《2010年年度募集资金年度使用情况专项报告</w:t>
      </w:r>
      <w:r>
        <w:rPr>
          <w:spacing w:val="-120"/>
        </w:rPr>
        <w:t>》</w:t>
      </w:r>
      <w:r>
        <w:rPr>
          <w:spacing w:val="-153"/>
        </w:rPr>
        <w:t>、</w:t>
      </w:r>
      <w:r>
        <w:rPr/>
        <w:t>《关于为全资子公司提供担保额</w:t>
      </w:r>
      <w:r>
        <w:rPr/>
        <w:t> 度的议案</w:t>
      </w:r>
      <w:r>
        <w:rPr>
          <w:spacing w:val="-120"/>
        </w:rPr>
        <w:t>》、</w:t>
      </w:r>
      <w:r>
        <w:rPr/>
        <w:t>《关于续聘公司2011年财务审计机构的议案</w:t>
      </w:r>
      <w:r>
        <w:rPr>
          <w:spacing w:val="-120"/>
        </w:rPr>
        <w:t>》</w:t>
      </w:r>
      <w:r>
        <w:rPr/>
        <w:t>。</w:t>
      </w:r>
    </w:p>
    <w:p>
      <w:pPr>
        <w:pStyle w:val="BodyText"/>
        <w:spacing w:line="357" w:lineRule="auto"/>
        <w:ind w:right="223" w:firstLine="480"/>
        <w:jc w:val="left"/>
      </w:pPr>
      <w:r>
        <w:rPr>
          <w:spacing w:val="-6"/>
        </w:rPr>
        <w:t>本次会议决议公告刊登在2011年3月31日的《中国证券报》、《证券时报》及巨潮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225" w:firstLine="480"/>
        <w:jc w:val="left"/>
      </w:pPr>
      <w:r>
        <w:rPr>
          <w:spacing w:val="-2"/>
        </w:rPr>
        <w:t>2、2011年4月20日，在本公司四楼会议室召开了第五届监事会第六次会议，审议</w:t>
      </w:r>
      <w:r>
        <w:rPr/>
        <w:t> </w:t>
      </w:r>
      <w:r>
        <w:rPr>
          <w:spacing w:val="-6"/>
        </w:rPr>
        <w:t>通过了《2011年第一季度报告的议案》。</w:t>
      </w:r>
    </w:p>
    <w:p>
      <w:pPr>
        <w:pStyle w:val="BodyText"/>
        <w:spacing w:line="357" w:lineRule="auto"/>
        <w:ind w:right="97" w:firstLine="480"/>
        <w:jc w:val="left"/>
      </w:pPr>
      <w:r>
        <w:rPr/>
        <w:t>3、2011年5月16日，在本公司四楼会议室召开了第五届监事会第七次会议，审议 </w:t>
      </w:r>
      <w:r>
        <w:rPr>
          <w:spacing w:val="-3"/>
        </w:rPr>
        <w:t>通过了《关于&lt;安徽鑫龙电器股份公司股票期权激励计划（草案）及其摘要（修订稿）</w:t>
      </w:r>
      <w:r>
        <w:rPr/>
      </w:r>
    </w:p>
    <w:p>
      <w:pPr>
        <w:pStyle w:val="BodyText"/>
        <w:spacing w:line="357" w:lineRule="auto"/>
        <w:ind w:left="597" w:right="223" w:hanging="480"/>
        <w:jc w:val="left"/>
      </w:pPr>
      <w:r>
        <w:rPr/>
        <w:t>&gt;的议案</w:t>
      </w:r>
      <w:r>
        <w:rPr>
          <w:spacing w:val="-120"/>
        </w:rPr>
        <w:t>》、</w:t>
      </w:r>
      <w:r>
        <w:rPr/>
        <w:t>《关于核实&lt;股票期权激励计划（草案）修订稿&gt;激励对象名单的议案</w:t>
      </w:r>
      <w:r>
        <w:rPr>
          <w:spacing w:val="-120"/>
        </w:rPr>
        <w:t>》</w:t>
      </w:r>
      <w:r>
        <w:rPr/>
        <w:t>。</w:t>
      </w:r>
      <w:r>
        <w:rPr/>
        <w:t> </w:t>
      </w:r>
      <w:r>
        <w:rPr>
          <w:spacing w:val="1"/>
        </w:rPr>
        <w:t>本次会议决议公告刊登在2011年5月17日的《中国证券报</w:t>
      </w:r>
      <w:r>
        <w:rPr>
          <w:spacing w:val="-120"/>
        </w:rPr>
        <w:t>》</w:t>
      </w:r>
      <w:r>
        <w:rPr>
          <w:spacing w:val="-119"/>
        </w:rPr>
        <w:t>、</w:t>
      </w:r>
      <w:r>
        <w:rPr>
          <w:spacing w:val="1"/>
        </w:rPr>
        <w:t>《证券时报》及巨潮</w:t>
      </w:r>
      <w:r>
        <w:rPr/>
      </w:r>
    </w:p>
    <w:p>
      <w:pPr>
        <w:pStyle w:val="BodyText"/>
        <w:spacing w:line="357" w:lineRule="auto"/>
        <w:ind w:left="597" w:right="225" w:hanging="480"/>
        <w:jc w:val="left"/>
      </w:pPr>
      <w:r>
        <w:rPr/>
        <w:t>资讯网（</w:t>
      </w:r>
      <w:r>
        <w:rPr>
          <w:color w:val="0000FF"/>
        </w:rPr>
      </w:r>
      <w:hyperlink r:id="rId15">
        <w:r>
          <w:rPr>
            <w:color w:val="0000FF"/>
            <w:u w:val="single" w:color="0000FF"/>
          </w:rPr>
          <w:t>http://www.cninfo.com.cn</w:t>
        </w:r>
        <w:r>
          <w:rPr>
            <w:color w:val="0000FF"/>
          </w:rPr>
        </w:r>
      </w:hyperlink>
      <w:r>
        <w:rPr/>
        <w:t>）上。</w:t>
      </w:r>
      <w:r>
        <w:rPr/>
        <w:t> </w:t>
      </w:r>
      <w:r>
        <w:rPr>
          <w:spacing w:val="-2"/>
        </w:rPr>
        <w:t>4、2011年6月17日，在本公司四楼会议室召开了第五届监事会第八次会议，审议</w:t>
      </w:r>
    </w:p>
    <w:p>
      <w:pPr>
        <w:pStyle w:val="BodyText"/>
        <w:spacing w:line="357" w:lineRule="auto"/>
        <w:ind w:right="227"/>
        <w:jc w:val="both"/>
      </w:pPr>
      <w:r>
        <w:rPr/>
        <w:t>通过</w:t>
      </w:r>
      <w:r>
        <w:rPr>
          <w:spacing w:val="-16"/>
        </w:rPr>
        <w:t>了</w:t>
      </w:r>
      <w:r>
        <w:rPr/>
        <w:t>《关于核实&lt;股票期权激励计</w:t>
      </w:r>
      <w:r>
        <w:rPr>
          <w:spacing w:val="-16"/>
        </w:rPr>
        <w:t>划</w:t>
      </w:r>
      <w:r>
        <w:rPr/>
        <w:t>（草案</w:t>
      </w:r>
      <w:r>
        <w:rPr>
          <w:spacing w:val="-16"/>
        </w:rPr>
        <w:t>）</w:t>
      </w:r>
      <w:r>
        <w:rPr/>
        <w:t>修订稿&gt;激励对象名单的的议案</w:t>
      </w:r>
      <w:r>
        <w:rPr>
          <w:spacing w:val="-120"/>
        </w:rPr>
        <w:t>》</w:t>
      </w:r>
      <w:r>
        <w:rPr>
          <w:spacing w:val="-136"/>
        </w:rPr>
        <w:t>、</w:t>
      </w:r>
      <w:r>
        <w:rPr/>
        <w:t>《关</w:t>
      </w:r>
      <w:r>
        <w:rPr/>
        <w:t> 于对&lt;股票期权激励计划&gt;涉及股票期权的行权价格进行调整的议案</w:t>
      </w:r>
      <w:r>
        <w:rPr>
          <w:spacing w:val="-120"/>
        </w:rPr>
        <w:t>》</w:t>
      </w:r>
      <w:r>
        <w:rPr>
          <w:spacing w:val="-184"/>
        </w:rPr>
        <w:t>、</w:t>
      </w:r>
      <w:r>
        <w:rPr/>
        <w:t>《关于确定股票</w:t>
      </w:r>
      <w:r>
        <w:rPr/>
        <w:t> 期权激励计划授予相关事项的议案</w:t>
      </w:r>
      <w:r>
        <w:rPr>
          <w:spacing w:val="-120"/>
        </w:rPr>
        <w:t>》</w:t>
      </w:r>
      <w:r>
        <w:rPr/>
        <w:t>。</w:t>
      </w:r>
    </w:p>
    <w:p>
      <w:pPr>
        <w:pStyle w:val="BodyText"/>
        <w:spacing w:line="357" w:lineRule="auto"/>
        <w:ind w:right="223" w:firstLine="480"/>
        <w:jc w:val="left"/>
      </w:pPr>
      <w:r>
        <w:rPr>
          <w:spacing w:val="-6"/>
        </w:rPr>
        <w:t>本次会议决议公告刊登在2011年6月18日的《中国证券报》、《证券时报》及巨潮</w:t>
      </w:r>
      <w:r>
        <w:rPr>
          <w:spacing w:val="1"/>
        </w:rPr>
        <w:t> </w:t>
      </w:r>
      <w:r>
        <w:rPr/>
        <w:t>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225" w:firstLine="480"/>
        <w:jc w:val="left"/>
      </w:pPr>
      <w:r>
        <w:rPr>
          <w:spacing w:val="-2"/>
        </w:rPr>
        <w:t>5、2011年7月27日，在本公司三楼会议室召开了第五届监事会第九次会议，审议</w:t>
      </w:r>
      <w:r>
        <w:rPr/>
        <w:t> </w:t>
      </w:r>
      <w:r>
        <w:rPr>
          <w:spacing w:val="-6"/>
        </w:rPr>
        <w:t>通过了《2011年半年度报告及摘要的议案》。</w:t>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0" w:lineRule="auto" w:before="26"/>
        <w:ind w:right="229" w:firstLine="480"/>
        <w:jc w:val="both"/>
      </w:pPr>
      <w:r>
        <w:rPr>
          <w:spacing w:val="-2"/>
        </w:rPr>
        <w:t>6、2011年10月9日，以通讯表决方式召开了第五届监事会第十次会议，审议通过</w:t>
      </w:r>
      <w:r>
        <w:rPr/>
        <w:t> </w:t>
      </w:r>
      <w:r>
        <w:rPr>
          <w:spacing w:val="-7"/>
          <w:w w:val="99"/>
        </w:rPr>
        <w:t>了《关于公司符合向特定对象非公开发行</w:t>
      </w:r>
      <w:r>
        <w:rPr>
          <w:rFonts w:ascii="Times New Roman" w:hAnsi="Times New Roman" w:cs="Times New Roman" w:eastAsia="Times New Roman" w:hint="default"/>
          <w:spacing w:val="-7"/>
          <w:w w:val="99"/>
        </w:rPr>
        <w:t>A</w:t>
      </w:r>
      <w:r>
        <w:rPr>
          <w:spacing w:val="-7"/>
          <w:w w:val="99"/>
        </w:rPr>
        <w:t>股条件的议案》、《关于公司向特定对象非</w:t>
      </w:r>
      <w:r>
        <w:rPr>
          <w:spacing w:val="-95"/>
          <w:w w:val="99"/>
        </w:rPr>
        <w:t> </w:t>
      </w:r>
      <w:r>
        <w:rPr>
          <w:spacing w:val="-95"/>
          <w:w w:val="99"/>
        </w:rPr>
      </w:r>
      <w:r>
        <w:rPr>
          <w:spacing w:val="-14"/>
        </w:rPr>
        <w:t>公开发行股票的方案》、《公司非公开发行股票预案》、《关于公司非公开发行股票募集</w:t>
      </w:r>
      <w:r>
        <w:rPr/>
        <w:t> </w:t>
      </w:r>
      <w:r>
        <w:rPr>
          <w:spacing w:val="-11"/>
        </w:rPr>
        <w:t>资金使用的可行性报告的议案》、《关于公司前次募集资金使用情况的议案》。</w:t>
      </w:r>
    </w:p>
    <w:p>
      <w:pPr>
        <w:pStyle w:val="BodyText"/>
        <w:spacing w:line="357" w:lineRule="auto" w:before="43"/>
        <w:ind w:right="229" w:firstLine="480"/>
        <w:jc w:val="both"/>
      </w:pPr>
      <w:r>
        <w:rPr>
          <w:spacing w:val="-8"/>
        </w:rPr>
        <w:t>本次会议决议公告刊登在2011年10月11日的《中国证券报》、《证券时报》及巨潮</w:t>
      </w:r>
      <w:r>
        <w:rPr/>
        <w:t> 资讯网（</w:t>
      </w:r>
      <w:r>
        <w:rPr>
          <w:color w:val="0000FF"/>
        </w:rPr>
      </w:r>
      <w:hyperlink r:id="rId15">
        <w:r>
          <w:rPr>
            <w:color w:val="0000FF"/>
            <w:u w:val="single" w:color="0000FF"/>
          </w:rPr>
          <w:t>http://www.cninfo.com.cn</w:t>
        </w:r>
        <w:r>
          <w:rPr>
            <w:color w:val="0000FF"/>
          </w:rPr>
        </w:r>
      </w:hyperlink>
      <w:r>
        <w:rPr/>
        <w:t>）上。</w:t>
      </w:r>
    </w:p>
    <w:p>
      <w:pPr>
        <w:pStyle w:val="BodyText"/>
        <w:spacing w:line="357" w:lineRule="auto"/>
        <w:ind w:right="227" w:firstLine="480"/>
        <w:jc w:val="both"/>
      </w:pPr>
      <w:r>
        <w:rPr/>
        <w:t>7、2011年10月24日，在本公司三楼会议室召开了第五届监事会第十一次会议，</w:t>
      </w:r>
      <w:r>
        <w:rPr>
          <w:spacing w:val="1"/>
        </w:rPr>
        <w:t> </w:t>
      </w:r>
      <w:r>
        <w:rPr>
          <w:spacing w:val="-6"/>
        </w:rPr>
        <w:t>审议通过了《2011年第三季度报告的议案》。</w:t>
      </w:r>
    </w:p>
    <w:p>
      <w:pPr>
        <w:pStyle w:val="BodyText"/>
        <w:spacing w:line="357" w:lineRule="auto"/>
        <w:ind w:right="229" w:firstLine="480"/>
        <w:jc w:val="both"/>
      </w:pPr>
      <w:r>
        <w:rPr>
          <w:spacing w:val="-2"/>
        </w:rPr>
        <w:t>8、2011年12月9日，在本公司三楼会议室召开了第五届监事会第十二次会议，审</w:t>
      </w:r>
      <w:r>
        <w:rPr/>
        <w:t> </w:t>
      </w:r>
      <w:r>
        <w:rPr>
          <w:spacing w:val="-4"/>
        </w:rPr>
        <w:t>议通过了《关于变更公司2011年度财务报表审计机构的议案》</w:t>
      </w:r>
      <w:r>
        <w:rPr>
          <w:color w:val="323232"/>
          <w:spacing w:val="-4"/>
        </w:rPr>
        <w:t>。</w:t>
      </w:r>
      <w:r>
        <w:rPr>
          <w:spacing w:val="-4"/>
        </w:rPr>
      </w:r>
    </w:p>
    <w:p>
      <w:pPr>
        <w:pStyle w:val="BodyText"/>
        <w:spacing w:line="357" w:lineRule="auto"/>
        <w:ind w:right="229" w:firstLine="480"/>
        <w:jc w:val="both"/>
      </w:pPr>
      <w:r>
        <w:rPr>
          <w:spacing w:val="-8"/>
        </w:rPr>
        <w:t>本次会议决议公告刊登在2011年12月10日的《中国证券报》、《证券时报》及巨潮</w:t>
      </w:r>
      <w:r>
        <w:rPr/>
        <w:t> 资讯网（</w:t>
      </w:r>
      <w:r>
        <w:rPr>
          <w:color w:val="0000FF"/>
        </w:rPr>
      </w:r>
      <w:hyperlink r:id="rId15">
        <w:r>
          <w:rPr>
            <w:color w:val="0000FF"/>
            <w:u w:val="single" w:color="0000FF"/>
          </w:rPr>
          <w:t>http://www.cninfo.com.cn</w:t>
        </w:r>
        <w:r>
          <w:rPr>
            <w:color w:val="0000FF"/>
          </w:rPr>
        </w:r>
      </w:hyperlink>
      <w:r>
        <w:rPr/>
        <w:t>）上。</w:t>
      </w:r>
    </w:p>
    <w:p>
      <w:pPr>
        <w:spacing w:line="357" w:lineRule="auto" w:before="36"/>
        <w:ind w:left="597" w:right="97" w:firstLine="2"/>
        <w:jc w:val="left"/>
        <w:rPr>
          <w:rFonts w:ascii="宋体" w:hAnsi="宋体" w:cs="宋体" w:eastAsia="宋体" w:hint="default"/>
          <w:sz w:val="24"/>
          <w:szCs w:val="24"/>
        </w:rPr>
      </w:pPr>
      <w:r>
        <w:rPr>
          <w:rFonts w:ascii="宋体" w:hAnsi="宋体" w:cs="宋体" w:eastAsia="宋体" w:hint="default"/>
          <w:b/>
          <w:bCs/>
          <w:sz w:val="24"/>
          <w:szCs w:val="24"/>
        </w:rPr>
        <w:t>二、监事会对公司2011年度有关事项发表的意见</w:t>
      </w:r>
      <w:r>
        <w:rPr>
          <w:rFonts w:ascii="宋体" w:hAnsi="宋体" w:cs="宋体" w:eastAsia="宋体" w:hint="default"/>
          <w:b/>
          <w:bCs/>
          <w:w w:val="99"/>
          <w:sz w:val="24"/>
          <w:szCs w:val="24"/>
        </w:rPr>
        <w:t> </w:t>
      </w:r>
      <w:r>
        <w:rPr>
          <w:rFonts w:ascii="宋体" w:hAnsi="宋体" w:cs="宋体" w:eastAsia="宋体" w:hint="default"/>
          <w:spacing w:val="-7"/>
          <w:sz w:val="24"/>
          <w:szCs w:val="24"/>
        </w:rPr>
        <w:t>2011年度，监事会按照《公司法》、《公司章程》及《监事会议事规则》的规定，</w:t>
      </w:r>
    </w:p>
    <w:p>
      <w:pPr>
        <w:pStyle w:val="BodyText"/>
        <w:spacing w:line="357" w:lineRule="auto"/>
        <w:ind w:right="229"/>
        <w:jc w:val="both"/>
      </w:pPr>
      <w:r>
        <w:rPr>
          <w:spacing w:val="-2"/>
        </w:rPr>
        <w:t>从切实保护中小股东利益的角度出发，认真履行了监事的职责，积极开展工作，及时</w:t>
      </w:r>
      <w:r>
        <w:rPr>
          <w:spacing w:val="-112"/>
        </w:rPr>
        <w:t> </w:t>
      </w:r>
      <w:r>
        <w:rPr>
          <w:spacing w:val="-112"/>
        </w:rPr>
      </w:r>
      <w:r>
        <w:rPr>
          <w:spacing w:val="-2"/>
        </w:rPr>
        <w:t>了解和检查公司财务状况，对公司规范运作、财务状况、募集资金等有关方面进行了</w:t>
      </w:r>
      <w:r>
        <w:rPr>
          <w:spacing w:val="-112"/>
        </w:rPr>
        <w:t> </w:t>
      </w:r>
      <w:r>
        <w:rPr>
          <w:spacing w:val="-112"/>
        </w:rPr>
      </w:r>
      <w:r>
        <w:rPr/>
        <w:t>监督、检查，全面了解和掌握公司总体运营状况，对下列事项发表了意见：</w:t>
      </w:r>
    </w:p>
    <w:p>
      <w:pPr>
        <w:pStyle w:val="BodyText"/>
        <w:spacing w:line="357" w:lineRule="auto"/>
        <w:ind w:left="597" w:right="223"/>
        <w:jc w:val="left"/>
      </w:pPr>
      <w:r>
        <w:rPr/>
        <w:t>（一）公司依法运作情况 </w:t>
      </w:r>
      <w:r>
        <w:rPr>
          <w:spacing w:val="-9"/>
        </w:rPr>
        <w:t>公司监事会严格按照《公司法》、《公司章程》的有关规定，认真履行职责，积极</w:t>
      </w:r>
    </w:p>
    <w:p>
      <w:pPr>
        <w:pStyle w:val="BodyText"/>
        <w:spacing w:line="357" w:lineRule="auto"/>
        <w:ind w:right="227"/>
        <w:jc w:val="both"/>
      </w:pPr>
      <w:r>
        <w:rPr>
          <w:spacing w:val="-2"/>
        </w:rPr>
        <w:t>参加股东大会，列席董事会会议，对公司2011年依法运作情况进行监督，认为：公司</w:t>
      </w:r>
      <w:r>
        <w:rPr>
          <w:spacing w:val="-107"/>
        </w:rPr>
        <w:t> </w:t>
      </w:r>
      <w:r>
        <w:rPr>
          <w:spacing w:val="-107"/>
        </w:rPr>
      </w:r>
      <w:r>
        <w:rPr>
          <w:spacing w:val="-2"/>
        </w:rPr>
        <w:t>依据企业实际情况和监管部门的要求不断完善内部控制制度并认真执行；董事会运作</w:t>
      </w:r>
      <w:r>
        <w:rPr>
          <w:spacing w:val="-110"/>
        </w:rPr>
        <w:t> </w:t>
      </w:r>
      <w:r>
        <w:rPr>
          <w:spacing w:val="-110"/>
        </w:rPr>
      </w:r>
      <w:r>
        <w:rPr>
          <w:spacing w:val="-2"/>
        </w:rPr>
        <w:t>规范、会议程序合法，认真执行股东大会决议；公司董事、高管人员在执行公司职务</w:t>
      </w:r>
      <w:r>
        <w:rPr>
          <w:spacing w:val="-110"/>
        </w:rPr>
        <w:t> </w:t>
      </w:r>
      <w:r>
        <w:rPr>
          <w:spacing w:val="-110"/>
        </w:rPr>
      </w:r>
      <w:r>
        <w:rPr>
          <w:spacing w:val="-3"/>
        </w:rPr>
        <w:t>时，能认真按照国家法律法规、《公司章程》和股东大会、董事会的决议履行职责，</w:t>
      </w:r>
      <w:r>
        <w:rPr>
          <w:spacing w:val="-91"/>
        </w:rPr>
        <w:t> </w:t>
      </w:r>
      <w:r>
        <w:rPr>
          <w:spacing w:val="-91"/>
        </w:rPr>
      </w:r>
      <w:r>
        <w:rPr>
          <w:spacing w:val="-3"/>
        </w:rPr>
        <w:t>未发现公司董事、高管人员在执行公司职务时违反法律、法规、《公司章程》和损害</w:t>
      </w:r>
      <w:r>
        <w:rPr>
          <w:spacing w:val="-90"/>
        </w:rPr>
        <w:t> </w:t>
      </w:r>
      <w:r>
        <w:rPr>
          <w:spacing w:val="-90"/>
        </w:rPr>
      </w:r>
      <w:r>
        <w:rPr/>
        <w:t>公司、股东利益的行为。</w:t>
      </w:r>
    </w:p>
    <w:p>
      <w:pPr>
        <w:pStyle w:val="BodyText"/>
        <w:spacing w:line="357" w:lineRule="auto"/>
        <w:ind w:left="597" w:right="97"/>
        <w:jc w:val="left"/>
      </w:pPr>
      <w:r>
        <w:rPr/>
        <w:t>（二）检查公司财务情况 </w:t>
      </w:r>
      <w:r>
        <w:rPr>
          <w:spacing w:val="-6"/>
        </w:rPr>
        <w:t>公司监事会结合本公司实际情况，通过听取财务部门汇报、进行定期审计等方式，</w:t>
      </w:r>
    </w:p>
    <w:p>
      <w:pPr>
        <w:pStyle w:val="BodyText"/>
        <w:spacing w:line="357" w:lineRule="auto"/>
        <w:ind w:left="597" w:right="217" w:hanging="480"/>
        <w:jc w:val="left"/>
      </w:pPr>
      <w:r>
        <w:rPr/>
        <w:t>对公司本部、子公司的财务情况进行了检查，强化了对公司财务工作的监督。 </w:t>
      </w:r>
      <w:r>
        <w:rPr>
          <w:spacing w:val="-2"/>
        </w:rPr>
        <w:t>公司监事会认为，公司及各子公司设有独立的财务部门，有独立财务账册，独立</w:t>
      </w:r>
    </w:p>
    <w:p>
      <w:pPr>
        <w:pStyle w:val="BodyText"/>
        <w:spacing w:line="357" w:lineRule="auto"/>
        <w:ind w:right="107"/>
        <w:jc w:val="left"/>
      </w:pPr>
      <w:r>
        <w:rPr>
          <w:spacing w:val="-5"/>
        </w:rPr>
        <w:t>核算，遵守《会计法》和有关财务规章制度。2011年的公司及各子公司财务管理规范，</w:t>
      </w:r>
      <w:r>
        <w:rPr>
          <w:spacing w:val="-105"/>
        </w:rPr>
        <w:t> </w:t>
      </w:r>
      <w:r>
        <w:rPr>
          <w:spacing w:val="-105"/>
        </w:rPr>
      </w:r>
      <w:r>
        <w:rPr/>
        <w:t>会计报表真实、准确地反映了公司及各子公司的实际情况。</w:t>
      </w:r>
    </w:p>
    <w:p>
      <w:pPr>
        <w:spacing w:after="0" w:line="357" w:lineRule="auto"/>
        <w:jc w:val="left"/>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357" w:lineRule="auto" w:before="26"/>
        <w:ind w:left="597" w:right="97"/>
        <w:jc w:val="left"/>
      </w:pPr>
      <w:r>
        <w:rPr/>
        <w:t>（三）募集资金使用情况 </w:t>
      </w:r>
      <w:r>
        <w:rPr>
          <w:spacing w:val="-2"/>
        </w:rPr>
        <w:t>公司严格按照《募集资金管理制度》的要求使用和管理募集资金，募集资金投入</w:t>
      </w:r>
    </w:p>
    <w:p>
      <w:pPr>
        <w:pStyle w:val="BodyText"/>
        <w:spacing w:line="357" w:lineRule="auto"/>
        <w:ind w:right="109"/>
        <w:jc w:val="both"/>
      </w:pPr>
      <w:r>
        <w:rPr>
          <w:spacing w:val="-2"/>
        </w:rPr>
        <w:t>项目与承诺投入项目一致，报告期内公司募集资金运用得当，未有改变募集资金用途</w:t>
      </w:r>
      <w:r>
        <w:rPr>
          <w:spacing w:val="-112"/>
        </w:rPr>
        <w:t> </w:t>
      </w:r>
      <w:r>
        <w:rPr>
          <w:spacing w:val="-112"/>
        </w:rPr>
      </w:r>
      <w:r>
        <w:rPr/>
        <w:t>的情况。</w:t>
      </w:r>
    </w:p>
    <w:p>
      <w:pPr>
        <w:pStyle w:val="BodyText"/>
        <w:spacing w:line="357" w:lineRule="auto"/>
        <w:ind w:left="597" w:right="4347"/>
        <w:jc w:val="left"/>
      </w:pPr>
      <w:r>
        <w:rPr/>
        <w:t>（四）公司重大关联交易情况 报告期内，公司无重大关联交易情况。</w:t>
      </w:r>
    </w:p>
    <w:p>
      <w:pPr>
        <w:pStyle w:val="BodyText"/>
        <w:spacing w:line="357" w:lineRule="auto"/>
        <w:ind w:left="597" w:right="97"/>
        <w:jc w:val="left"/>
      </w:pPr>
      <w:r>
        <w:rPr/>
        <w:t>（五）对会计师事务所出具的审计报告的意见 </w:t>
      </w:r>
      <w:r>
        <w:rPr>
          <w:spacing w:val="5"/>
        </w:rPr>
        <w:t>报告期内，大华会计师事务所有限公司为公司出具了标准无保留意见的审计报</w:t>
      </w:r>
      <w:r>
        <w:rPr/>
      </w:r>
    </w:p>
    <w:p>
      <w:pPr>
        <w:pStyle w:val="BodyText"/>
        <w:spacing w:line="357" w:lineRule="auto"/>
        <w:ind w:right="110"/>
        <w:jc w:val="both"/>
      </w:pPr>
      <w:r>
        <w:rPr>
          <w:spacing w:val="-2"/>
        </w:rPr>
        <w:t>告，监事会认为：该报告真实、准确、完整地反映了公司的财务状况、经营成果和现</w:t>
      </w:r>
      <w:r>
        <w:rPr>
          <w:spacing w:val="-116"/>
        </w:rPr>
        <w:t> </w:t>
      </w:r>
      <w:r>
        <w:rPr>
          <w:spacing w:val="-116"/>
        </w:rPr>
      </w:r>
      <w:r>
        <w:rPr/>
        <w:t>金流量情况。不存在虚假记载、误导性陈述或者重大遗漏。</w:t>
      </w:r>
    </w:p>
    <w:p>
      <w:pPr>
        <w:pStyle w:val="BodyText"/>
        <w:spacing w:line="357" w:lineRule="auto"/>
        <w:ind w:left="597" w:right="101"/>
        <w:jc w:val="left"/>
      </w:pPr>
      <w:r>
        <w:rPr/>
        <w:t>（六）对2011年年度报告专项审核意见 </w:t>
      </w:r>
      <w:r>
        <w:rPr>
          <w:spacing w:val="-2"/>
        </w:rPr>
        <w:t>根据深交所《关于做好上市公司2011年年度报告工作的通知》精神，公司全体监</w:t>
      </w:r>
    </w:p>
    <w:p>
      <w:pPr>
        <w:pStyle w:val="BodyText"/>
        <w:spacing w:line="357" w:lineRule="auto"/>
        <w:ind w:right="102"/>
        <w:jc w:val="both"/>
      </w:pPr>
      <w:r>
        <w:rPr>
          <w:spacing w:val="4"/>
        </w:rPr>
        <w:t>事本着实事求是及对所有股东负责的态度，对公司2011年年度报告进行了认真的审</w:t>
      </w:r>
      <w:r>
        <w:rPr>
          <w:spacing w:val="-104"/>
        </w:rPr>
        <w:t> </w:t>
      </w:r>
      <w:r>
        <w:rPr>
          <w:spacing w:val="-104"/>
        </w:rPr>
      </w:r>
      <w:r>
        <w:rPr>
          <w:spacing w:val="-2"/>
        </w:rPr>
        <w:t>阅，认为公司董事会编制公司2011年年度报告的程序符合法律、行政法规及中国证监</w:t>
      </w:r>
      <w:r>
        <w:rPr>
          <w:spacing w:val="-108"/>
        </w:rPr>
        <w:t> </w:t>
      </w:r>
      <w:r>
        <w:rPr>
          <w:spacing w:val="-108"/>
        </w:rPr>
      </w:r>
      <w:r>
        <w:rPr>
          <w:spacing w:val="-2"/>
        </w:rPr>
        <w:t>会的规定，报告内容真实、准确、完整地反映了公司的实际情况，不存在任何虚假记</w:t>
      </w:r>
      <w:r>
        <w:rPr>
          <w:spacing w:val="-111"/>
        </w:rPr>
        <w:t> </w:t>
      </w:r>
      <w:r>
        <w:rPr>
          <w:spacing w:val="-111"/>
        </w:rPr>
      </w:r>
      <w:r>
        <w:rPr/>
        <w:t>载、误导性陈述或者重大遗漏。</w:t>
      </w:r>
    </w:p>
    <w:p>
      <w:pPr>
        <w:pStyle w:val="BodyText"/>
        <w:spacing w:line="357" w:lineRule="auto"/>
        <w:ind w:left="597" w:right="97"/>
        <w:jc w:val="left"/>
      </w:pPr>
      <w:r>
        <w:rPr/>
        <w:t>（七）对内部控制自我评价报告的意见 </w:t>
      </w:r>
      <w:r>
        <w:rPr>
          <w:spacing w:val="-2"/>
        </w:rPr>
        <w:t>公司监事会认为，公司已经建立了较为完善的法人治理结构，制定了较为完备的</w:t>
      </w:r>
    </w:p>
    <w:p>
      <w:pPr>
        <w:pStyle w:val="BodyText"/>
        <w:spacing w:line="357" w:lineRule="auto"/>
        <w:ind w:right="108"/>
        <w:jc w:val="both"/>
      </w:pPr>
      <w:r>
        <w:rPr>
          <w:spacing w:val="-2"/>
        </w:rPr>
        <w:t>有关公司治理及内部控制的各项管理制度，并能根据企业实际情况和监管要求不断完</w:t>
      </w:r>
      <w:r>
        <w:rPr>
          <w:spacing w:val="-110"/>
        </w:rPr>
        <w:t> </w:t>
      </w:r>
      <w:r>
        <w:rPr>
          <w:spacing w:val="-110"/>
        </w:rPr>
      </w:r>
      <w:r>
        <w:rPr>
          <w:spacing w:val="-2"/>
        </w:rPr>
        <w:t>善，公司内部控制制度执行情况良好，符合有关法律法规和证券监管部门对上市公司</w:t>
      </w:r>
      <w:r>
        <w:rPr>
          <w:spacing w:val="-112"/>
        </w:rPr>
        <w:t> </w:t>
      </w:r>
      <w:r>
        <w:rPr>
          <w:spacing w:val="-112"/>
        </w:rPr>
      </w:r>
      <w:r>
        <w:rPr>
          <w:spacing w:val="-2"/>
        </w:rPr>
        <w:t>内控制度管理的规范要求，公司董事会编写的《2011年度内部控制自我评价报告》全</w:t>
      </w:r>
      <w:r>
        <w:rPr>
          <w:spacing w:val="-108"/>
        </w:rPr>
        <w:t> </w:t>
      </w:r>
      <w:r>
        <w:rPr>
          <w:spacing w:val="-108"/>
        </w:rPr>
      </w:r>
      <w:r>
        <w:rPr/>
        <w:t>面、真实、客观地反映了公司内部控制制度的建设及运行情况。</w:t>
      </w:r>
    </w:p>
    <w:p>
      <w:pPr>
        <w:spacing w:after="0" w:line="357" w:lineRule="auto"/>
        <w:jc w:val="both"/>
        <w:sectPr>
          <w:pgSz w:w="11910" w:h="16840"/>
          <w:pgMar w:header="447" w:footer="605" w:top="640" w:bottom="800" w:left="16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right="112"/>
        <w:jc w:val="center"/>
        <w:rPr>
          <w:b w:val="0"/>
          <w:bCs w:val="0"/>
        </w:rPr>
      </w:pPr>
      <w:bookmarkStart w:name="_TOC_250001" w:id="10"/>
      <w:r>
        <w:rPr/>
        <w:t>第十节</w:t>
      </w:r>
      <w:r>
        <w:rPr>
          <w:spacing w:val="-1"/>
        </w:rPr>
        <w:t> </w:t>
      </w:r>
      <w:r>
        <w:rPr/>
        <w:t>重要事项</w:t>
      </w:r>
      <w:bookmarkEnd w:id="10"/>
      <w:r>
        <w:rPr>
          <w:b w:val="0"/>
          <w:bCs w:val="0"/>
        </w:rPr>
      </w:r>
    </w:p>
    <w:p>
      <w:pPr>
        <w:spacing w:line="240" w:lineRule="auto" w:before="9"/>
        <w:rPr>
          <w:rFonts w:ascii="黑体" w:hAnsi="黑体" w:cs="黑体" w:eastAsia="黑体" w:hint="default"/>
          <w:b/>
          <w:bCs/>
          <w:sz w:val="26"/>
          <w:szCs w:val="26"/>
        </w:rPr>
      </w:pPr>
    </w:p>
    <w:p>
      <w:pPr>
        <w:spacing w:line="357" w:lineRule="auto" w:before="0"/>
        <w:ind w:left="597" w:right="3267" w:firstLine="2"/>
        <w:jc w:val="left"/>
        <w:rPr>
          <w:rFonts w:ascii="宋体" w:hAnsi="宋体" w:cs="宋体" w:eastAsia="宋体" w:hint="default"/>
          <w:sz w:val="24"/>
          <w:szCs w:val="24"/>
        </w:rPr>
      </w:pPr>
      <w:r>
        <w:rPr>
          <w:rFonts w:ascii="宋体" w:hAnsi="宋体" w:cs="宋体" w:eastAsia="宋体" w:hint="default"/>
          <w:b/>
          <w:bCs/>
          <w:sz w:val="24"/>
          <w:szCs w:val="24"/>
        </w:rPr>
        <w:t>一、重大诉讼、仲裁情况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报告期内，本公司没有重大诉讼、仲裁情况发生。 </w:t>
      </w:r>
      <w:r>
        <w:rPr>
          <w:rFonts w:ascii="宋体" w:hAnsi="宋体" w:cs="宋体" w:eastAsia="宋体" w:hint="default"/>
          <w:b/>
          <w:bCs/>
          <w:sz w:val="24"/>
          <w:szCs w:val="24"/>
        </w:rPr>
        <w:t>二、破产重整相关事项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报告期内，公司未发生破产重组等相关事项。 </w:t>
      </w:r>
      <w:r>
        <w:rPr>
          <w:rFonts w:ascii="宋体" w:hAnsi="宋体" w:cs="宋体" w:eastAsia="宋体" w:hint="default"/>
          <w:b/>
          <w:bCs/>
          <w:sz w:val="24"/>
          <w:szCs w:val="24"/>
        </w:rPr>
        <w:t>三、持有其他上市公司股权情况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报告期内，公司未持有其他上市公司股权情况。 </w:t>
      </w:r>
      <w:r>
        <w:rPr>
          <w:rFonts w:ascii="宋体" w:hAnsi="宋体" w:cs="宋体" w:eastAsia="宋体" w:hint="default"/>
          <w:b/>
          <w:bCs/>
          <w:sz w:val="24"/>
          <w:szCs w:val="24"/>
        </w:rPr>
        <w:t>四、收购及出售资产、企业合并事项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报告期内，公司无收购及出售资产吸收合并事项。 </w:t>
      </w:r>
      <w:r>
        <w:rPr>
          <w:rFonts w:ascii="宋体" w:hAnsi="宋体" w:cs="宋体" w:eastAsia="宋体" w:hint="default"/>
          <w:b/>
          <w:bCs/>
          <w:sz w:val="24"/>
          <w:szCs w:val="24"/>
        </w:rPr>
        <w:t>五、股权激励计划实施情况</w:t>
      </w:r>
      <w:r>
        <w:rPr>
          <w:rFonts w:ascii="宋体" w:hAnsi="宋体" w:cs="宋体" w:eastAsia="宋体" w:hint="default"/>
          <w:sz w:val="24"/>
          <w:szCs w:val="24"/>
        </w:rPr>
      </w:r>
    </w:p>
    <w:p>
      <w:pPr>
        <w:pStyle w:val="BodyText"/>
        <w:spacing w:line="357" w:lineRule="auto"/>
        <w:ind w:left="589" w:right="275"/>
        <w:jc w:val="left"/>
      </w:pPr>
      <w:r>
        <w:rPr>
          <w:color w:val="2A2A2A"/>
        </w:rPr>
        <w:t>（一）股票期权审批情况 1、2010年12月16日，公司召开第五届董事会第五次会议，审议通过《安徽鑫龙</w:t>
      </w:r>
      <w:r>
        <w:rPr/>
      </w:r>
    </w:p>
    <w:p>
      <w:pPr>
        <w:pStyle w:val="BodyText"/>
        <w:spacing w:line="357" w:lineRule="auto"/>
        <w:ind w:right="228"/>
        <w:jc w:val="both"/>
      </w:pPr>
      <w:r>
        <w:rPr>
          <w:color w:val="2A2A2A"/>
          <w:spacing w:val="-2"/>
        </w:rPr>
        <w:t>电器股份有限公司股票期权激励计划（草案）》及其摘要，并向中国证监会上报了申</w:t>
      </w:r>
      <w:r>
        <w:rPr>
          <w:color w:val="2A2A2A"/>
          <w:spacing w:val="-111"/>
        </w:rPr>
        <w:t> </w:t>
      </w:r>
      <w:r>
        <w:rPr>
          <w:color w:val="2A2A2A"/>
          <w:spacing w:val="-111"/>
        </w:rPr>
      </w:r>
      <w:r>
        <w:rPr>
          <w:color w:val="2A2A2A"/>
        </w:rPr>
        <w:t>请备案材料。</w:t>
      </w:r>
      <w:r>
        <w:rPr/>
      </w:r>
    </w:p>
    <w:p>
      <w:pPr>
        <w:pStyle w:val="BodyText"/>
        <w:spacing w:line="357" w:lineRule="auto"/>
        <w:ind w:right="96" w:firstLine="471"/>
        <w:jc w:val="left"/>
      </w:pPr>
      <w:r>
        <w:rPr>
          <w:color w:val="2A2A2A"/>
        </w:rPr>
        <w:t>2、2011年5月16日，公司召开第五届董事会第九次会议，审议通过已在中国证监 </w:t>
      </w:r>
      <w:r>
        <w:rPr>
          <w:color w:val="2A2A2A"/>
          <w:spacing w:val="-11"/>
        </w:rPr>
        <w:t>会备案且无异议的《安徽鑫龙电器股份有限公司股票期权激励计划（草案）（修订稿）》</w:t>
      </w:r>
      <w:r>
        <w:rPr>
          <w:spacing w:val="-11"/>
        </w:rPr>
      </w:r>
    </w:p>
    <w:p>
      <w:pPr>
        <w:pStyle w:val="BodyText"/>
        <w:spacing w:line="357" w:lineRule="auto"/>
        <w:ind w:left="589" w:right="223" w:hanging="472"/>
        <w:jc w:val="left"/>
      </w:pPr>
      <w:r>
        <w:rPr>
          <w:color w:val="2A2A2A"/>
        </w:rPr>
        <w:t>（以下简称“《激励计划(修订稿)》”）及其摘要。 </w:t>
      </w:r>
      <w:r>
        <w:rPr>
          <w:color w:val="2A2A2A"/>
          <w:spacing w:val="-8"/>
        </w:rPr>
        <w:t>3、2011年6月1日，公司召开2011年第一次临时股东大会，审议通过《激励计划(修</w:t>
      </w:r>
      <w:r>
        <w:rPr/>
      </w:r>
    </w:p>
    <w:p>
      <w:pPr>
        <w:pStyle w:val="BodyText"/>
        <w:spacing w:line="357" w:lineRule="auto"/>
        <w:ind w:left="589" w:right="223" w:hanging="472"/>
        <w:jc w:val="left"/>
      </w:pPr>
      <w:r>
        <w:rPr>
          <w:color w:val="2A2A2A"/>
        </w:rPr>
        <w:t>订稿)》及其摘要等与本次激励计划相关的议案。 </w:t>
      </w:r>
      <w:r>
        <w:rPr>
          <w:color w:val="2A2A2A"/>
          <w:spacing w:val="-2"/>
        </w:rPr>
        <w:t>根据鑫龙电器2011年第一次临时股东大会审议通过的《关于提请股东大会授权董</w:t>
      </w:r>
      <w:r>
        <w:rPr>
          <w:spacing w:val="-2"/>
        </w:rPr>
      </w:r>
    </w:p>
    <w:p>
      <w:pPr>
        <w:pStyle w:val="BodyText"/>
        <w:spacing w:line="357" w:lineRule="auto"/>
        <w:ind w:right="228"/>
        <w:jc w:val="both"/>
      </w:pPr>
      <w:r>
        <w:rPr>
          <w:color w:val="2A2A2A"/>
          <w:spacing w:val="-2"/>
        </w:rPr>
        <w:t>事会办理股票期权激励计划相关事宜的议案》，股东大会已经授权董事会决定确定股</w:t>
      </w:r>
      <w:r>
        <w:rPr>
          <w:color w:val="2A2A2A"/>
          <w:spacing w:val="-112"/>
        </w:rPr>
        <w:t> </w:t>
      </w:r>
      <w:r>
        <w:rPr>
          <w:color w:val="2A2A2A"/>
          <w:spacing w:val="-112"/>
        </w:rPr>
      </w:r>
      <w:r>
        <w:rPr>
          <w:color w:val="2A2A2A"/>
          <w:spacing w:val="-2"/>
        </w:rPr>
        <w:t>票期权激励计划的授予日，决定激励对象是否可以行权，按照股票期权激励计划规定</w:t>
      </w:r>
      <w:r>
        <w:rPr>
          <w:color w:val="2A2A2A"/>
          <w:spacing w:val="-112"/>
        </w:rPr>
        <w:t> </w:t>
      </w:r>
      <w:r>
        <w:rPr>
          <w:color w:val="2A2A2A"/>
          <w:spacing w:val="-112"/>
        </w:rPr>
      </w:r>
      <w:r>
        <w:rPr>
          <w:color w:val="2A2A2A"/>
          <w:spacing w:val="-2"/>
        </w:rPr>
        <w:t>的方法对股票期权数量和行权价格进行调整，在激励对象符合条件时向激励对象授予</w:t>
      </w:r>
      <w:r>
        <w:rPr>
          <w:color w:val="2A2A2A"/>
          <w:spacing w:val="-110"/>
        </w:rPr>
        <w:t> </w:t>
      </w:r>
      <w:r>
        <w:rPr>
          <w:color w:val="2A2A2A"/>
          <w:spacing w:val="-110"/>
        </w:rPr>
      </w:r>
      <w:r>
        <w:rPr>
          <w:color w:val="2A2A2A"/>
        </w:rPr>
        <w:t>股票期权并办理授予股票期权所必需的全部事宜等事项。</w:t>
      </w:r>
      <w:r>
        <w:rPr/>
      </w:r>
    </w:p>
    <w:p>
      <w:pPr>
        <w:pStyle w:val="BodyText"/>
        <w:spacing w:line="357" w:lineRule="auto"/>
        <w:ind w:right="226" w:firstLine="471"/>
        <w:jc w:val="both"/>
      </w:pPr>
      <w:r>
        <w:rPr>
          <w:color w:val="2A2A2A"/>
          <w:spacing w:val="-3"/>
        </w:rPr>
        <w:t>4、2011年6月17日，公司召开第五届董事会第十一次会议，审议通过《关于调整</w:t>
      </w:r>
      <w:r>
        <w:rPr>
          <w:color w:val="2A2A2A"/>
          <w:spacing w:val="-1"/>
        </w:rPr>
        <w:t> </w:t>
      </w:r>
      <w:r>
        <w:rPr>
          <w:color w:val="2A2A2A"/>
          <w:spacing w:val="-2"/>
        </w:rPr>
        <w:t>股票期权激励计划授予人数和授予数量的议案》、《关于对&lt;股票期权激励计划&gt;涉及</w:t>
      </w:r>
      <w:r>
        <w:rPr>
          <w:color w:val="2A2A2A"/>
          <w:spacing w:val="-110"/>
        </w:rPr>
        <w:t> </w:t>
      </w:r>
      <w:r>
        <w:rPr>
          <w:color w:val="2A2A2A"/>
          <w:spacing w:val="-110"/>
        </w:rPr>
      </w:r>
      <w:r>
        <w:rPr>
          <w:color w:val="2A2A2A"/>
          <w:spacing w:val="-2"/>
        </w:rPr>
        <w:t>股票期权的行权价格进行调整的议案》和《关于确定股票期权激励计划授予相关事项</w:t>
      </w:r>
      <w:r>
        <w:rPr>
          <w:color w:val="2A2A2A"/>
          <w:spacing w:val="-112"/>
        </w:rPr>
        <w:t> </w:t>
      </w:r>
      <w:r>
        <w:rPr>
          <w:color w:val="2A2A2A"/>
          <w:spacing w:val="-112"/>
        </w:rPr>
      </w:r>
      <w:r>
        <w:rPr>
          <w:color w:val="2A2A2A"/>
        </w:rPr>
        <w:t>的议案》，确定了授予日为2011年6月17日，并依据股票期权激励计划所列明的原因 调整了股票期权数量、激励对象及行权价格。并于2010年6月18日在巨潮资讯网</w:t>
      </w:r>
      <w:r>
        <w:rPr/>
      </w:r>
    </w:p>
    <w:p>
      <w:pPr>
        <w:spacing w:after="0" w:line="357" w:lineRule="auto"/>
        <w:jc w:val="both"/>
        <w:sectPr>
          <w:pgSz w:w="11910" w:h="16840"/>
          <w:pgMar w:header="447" w:footer="605" w:top="640" w:bottom="800" w:left="1680" w:right="1060"/>
        </w:sectPr>
      </w:pPr>
    </w:p>
    <w:p>
      <w:pPr>
        <w:spacing w:line="240" w:lineRule="auto" w:before="6"/>
        <w:rPr>
          <w:rFonts w:ascii="宋体" w:hAnsi="宋体" w:cs="宋体" w:eastAsia="宋体" w:hint="default"/>
          <w:sz w:val="27"/>
          <w:szCs w:val="27"/>
        </w:rPr>
      </w:pPr>
    </w:p>
    <w:p>
      <w:pPr>
        <w:pStyle w:val="BodyText"/>
        <w:spacing w:line="240" w:lineRule="auto" w:before="26"/>
        <w:ind w:left="257" w:right="196"/>
        <w:jc w:val="left"/>
      </w:pPr>
      <w:hyperlink r:id="rId15">
        <w:r>
          <w:rPr>
            <w:color w:val="2A2A2A"/>
          </w:rPr>
          <w:t>（www.cninfo.com.cn）上披露了《关于股票期权激励计划授予相关事项的公告》及</w:t>
        </w:r>
        <w:r>
          <w:rPr/>
        </w:r>
      </w:hyperlink>
    </w:p>
    <w:p>
      <w:pPr>
        <w:pStyle w:val="BodyText"/>
        <w:spacing w:line="240" w:lineRule="auto" w:before="154"/>
        <w:ind w:left="257" w:right="196"/>
        <w:jc w:val="left"/>
      </w:pPr>
      <w:r>
        <w:rPr>
          <w:color w:val="2A2A2A"/>
        </w:rPr>
        <w:t>《首次授予股票期权激励计划激励对象名单》（调整后）。</w:t>
      </w:r>
      <w:r>
        <w:rPr/>
      </w:r>
    </w:p>
    <w:p>
      <w:pPr>
        <w:pStyle w:val="BodyText"/>
        <w:spacing w:line="357" w:lineRule="auto" w:before="154"/>
        <w:ind w:left="729" w:right="5235"/>
        <w:jc w:val="left"/>
      </w:pPr>
      <w:r>
        <w:rPr>
          <w:color w:val="2A2A2A"/>
        </w:rPr>
        <w:t>（二）首次授予相关事项 1、首次授予日：2011年6月17日</w:t>
      </w:r>
      <w:r>
        <w:rPr/>
      </w:r>
    </w:p>
    <w:p>
      <w:pPr>
        <w:pStyle w:val="BodyText"/>
        <w:spacing w:line="240" w:lineRule="auto"/>
        <w:ind w:left="729" w:right="196"/>
        <w:jc w:val="left"/>
      </w:pPr>
      <w:r>
        <w:rPr>
          <w:color w:val="2A2A2A"/>
          <w:spacing w:val="-3"/>
        </w:rPr>
        <w:t>2、授予数量：本激励计划拟授予激励对象1,420万份股票期权，其中：首次授予</w:t>
      </w:r>
      <w:r>
        <w:rPr/>
      </w:r>
    </w:p>
    <w:p>
      <w:pPr>
        <w:pStyle w:val="BodyText"/>
        <w:spacing w:line="240" w:lineRule="auto" w:before="154"/>
        <w:ind w:left="257" w:right="196"/>
        <w:jc w:val="left"/>
      </w:pPr>
      <w:r>
        <w:rPr>
          <w:color w:val="2A2A2A"/>
        </w:rPr>
        <w:t>1,320万份，预留100万份。</w:t>
      </w:r>
      <w:r>
        <w:rPr/>
      </w:r>
    </w:p>
    <w:p>
      <w:pPr>
        <w:pStyle w:val="BodyText"/>
        <w:spacing w:line="357" w:lineRule="auto" w:before="154"/>
        <w:ind w:left="257" w:right="196" w:firstLine="471"/>
        <w:jc w:val="left"/>
      </w:pPr>
      <w:r>
        <w:rPr>
          <w:color w:val="2A2A2A"/>
        </w:rPr>
        <w:t>3、行权价格：首次授予的股票期权的行权价格为15.28元，即满足行权条件后， 激励对象获授的每份期权可以以15.28元的价格和行权条件购买一股公司股票。</w:t>
      </w:r>
      <w:r>
        <w:rPr/>
      </w:r>
    </w:p>
    <w:p>
      <w:pPr>
        <w:pStyle w:val="BodyText"/>
        <w:spacing w:line="357" w:lineRule="auto"/>
        <w:ind w:left="257" w:right="324" w:firstLine="471"/>
        <w:jc w:val="both"/>
      </w:pPr>
      <w:r>
        <w:rPr>
          <w:color w:val="2A2A2A"/>
        </w:rPr>
        <w:t>4、首次授予股票来源：为公司向股票期权激励对象定向发行股票。每份股票期 权拥有在股票期权激励计划有效期内的可行权日以行权价格和行权条件购买1股公司 股票的权利。</w:t>
      </w:r>
      <w:r>
        <w:rPr/>
      </w:r>
    </w:p>
    <w:p>
      <w:pPr>
        <w:pStyle w:val="BodyText"/>
        <w:spacing w:line="240" w:lineRule="auto"/>
        <w:ind w:left="729" w:right="196"/>
        <w:jc w:val="left"/>
      </w:pPr>
      <w:r>
        <w:rPr>
          <w:color w:val="2A2A2A"/>
        </w:rPr>
        <w:t>5、首次授予股票期权行权期及各期行权时间安排如表所示：</w:t>
      </w:r>
      <w:r>
        <w:rPr/>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20"/>
        <w:gridCol w:w="4892"/>
        <w:gridCol w:w="2584"/>
      </w:tblGrid>
      <w:tr>
        <w:trPr>
          <w:trHeight w:val="950"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行权期</w:t>
            </w:r>
          </w:p>
        </w:tc>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可行权时间</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549" w:right="547"/>
              <w:jc w:val="left"/>
              <w:rPr>
                <w:rFonts w:ascii="宋体" w:hAnsi="宋体" w:cs="宋体" w:eastAsia="宋体" w:hint="default"/>
                <w:sz w:val="21"/>
                <w:szCs w:val="21"/>
              </w:rPr>
            </w:pPr>
            <w:r>
              <w:rPr>
                <w:rFonts w:ascii="宋体" w:hAnsi="宋体" w:cs="宋体" w:eastAsia="宋体" w:hint="default"/>
                <w:sz w:val="21"/>
                <w:szCs w:val="21"/>
              </w:rPr>
              <w:t>可行权数量占获 授期权数量比例</w:t>
            </w:r>
          </w:p>
        </w:tc>
      </w:tr>
      <w:tr>
        <w:trPr>
          <w:trHeight w:val="952"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第1个行权期</w:t>
            </w:r>
          </w:p>
        </w:tc>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9" w:right="99"/>
              <w:jc w:val="left"/>
              <w:rPr>
                <w:rFonts w:ascii="宋体" w:hAnsi="宋体" w:cs="宋体" w:eastAsia="宋体" w:hint="default"/>
                <w:sz w:val="21"/>
                <w:szCs w:val="21"/>
              </w:rPr>
            </w:pPr>
            <w:r>
              <w:rPr>
                <w:rFonts w:ascii="宋体" w:hAnsi="宋体" w:cs="宋体" w:eastAsia="宋体" w:hint="default"/>
                <w:spacing w:val="2"/>
                <w:sz w:val="21"/>
                <w:szCs w:val="21"/>
              </w:rPr>
              <w:t>自首次授权日起12个月后的首个交易日起至首次授 </w:t>
            </w:r>
            <w:r>
              <w:rPr>
                <w:rFonts w:ascii="宋体" w:hAnsi="宋体" w:cs="宋体" w:eastAsia="宋体" w:hint="default"/>
                <w:sz w:val="21"/>
                <w:szCs w:val="21"/>
              </w:rPr>
              <w:t>权日起30个月内的最后一个交易日当日止</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40%</w:t>
            </w:r>
          </w:p>
        </w:tc>
      </w:tr>
      <w:tr>
        <w:trPr>
          <w:trHeight w:val="950"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第2个行权期</w:t>
            </w:r>
          </w:p>
        </w:tc>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9" w:right="99"/>
              <w:jc w:val="left"/>
              <w:rPr>
                <w:rFonts w:ascii="宋体" w:hAnsi="宋体" w:cs="宋体" w:eastAsia="宋体" w:hint="default"/>
                <w:sz w:val="21"/>
                <w:szCs w:val="21"/>
              </w:rPr>
            </w:pPr>
            <w:r>
              <w:rPr>
                <w:rFonts w:ascii="宋体" w:hAnsi="宋体" w:cs="宋体" w:eastAsia="宋体" w:hint="default"/>
                <w:spacing w:val="2"/>
                <w:sz w:val="21"/>
                <w:szCs w:val="21"/>
              </w:rPr>
              <w:t>自首次授权日起30个月后的首个交易日起至首次授 </w:t>
            </w:r>
            <w:r>
              <w:rPr>
                <w:rFonts w:ascii="宋体" w:hAnsi="宋体" w:cs="宋体" w:eastAsia="宋体" w:hint="default"/>
                <w:sz w:val="21"/>
                <w:szCs w:val="21"/>
              </w:rPr>
              <w:t>权日起48个月内的最后一个交易日当日止</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30%</w:t>
            </w:r>
          </w:p>
        </w:tc>
      </w:tr>
      <w:tr>
        <w:trPr>
          <w:trHeight w:val="950"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第3个行权期</w:t>
            </w:r>
          </w:p>
        </w:tc>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9" w:right="99"/>
              <w:jc w:val="left"/>
              <w:rPr>
                <w:rFonts w:ascii="宋体" w:hAnsi="宋体" w:cs="宋体" w:eastAsia="宋体" w:hint="default"/>
                <w:sz w:val="21"/>
                <w:szCs w:val="21"/>
              </w:rPr>
            </w:pPr>
            <w:r>
              <w:rPr>
                <w:rFonts w:ascii="宋体" w:hAnsi="宋体" w:cs="宋体" w:eastAsia="宋体" w:hint="default"/>
                <w:spacing w:val="2"/>
                <w:sz w:val="21"/>
                <w:szCs w:val="21"/>
              </w:rPr>
              <w:t>自首次授权日起48个月后的首个交易日起至首次授 </w:t>
            </w:r>
            <w:r>
              <w:rPr>
                <w:rFonts w:ascii="宋体" w:hAnsi="宋体" w:cs="宋体" w:eastAsia="宋体" w:hint="default"/>
                <w:sz w:val="21"/>
                <w:szCs w:val="21"/>
              </w:rPr>
              <w:t>权日起60个月内的最后一个交易日当日止</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30%</w:t>
            </w:r>
          </w:p>
        </w:tc>
      </w:tr>
    </w:tbl>
    <w:p>
      <w:pPr>
        <w:spacing w:line="240" w:lineRule="auto" w:before="1"/>
        <w:rPr>
          <w:rFonts w:ascii="宋体" w:hAnsi="宋体" w:cs="宋体" w:eastAsia="宋体" w:hint="default"/>
          <w:sz w:val="13"/>
          <w:szCs w:val="13"/>
        </w:rPr>
      </w:pPr>
    </w:p>
    <w:p>
      <w:pPr>
        <w:pStyle w:val="BodyText"/>
        <w:spacing w:line="357" w:lineRule="auto" w:before="26"/>
        <w:ind w:left="257" w:right="257" w:firstLine="480"/>
        <w:jc w:val="left"/>
      </w:pPr>
      <w:r>
        <w:rPr>
          <w:color w:val="2A2A2A"/>
          <w:spacing w:val="-2"/>
        </w:rPr>
        <w:t>（三）目前，公司正积极在向深圳证券交易所及中国证券登记结算有限责任公司</w:t>
      </w:r>
      <w:r>
        <w:rPr>
          <w:color w:val="2A2A2A"/>
        </w:rPr>
        <w:t> 深圳分公司申请办理股票期权授予的登记工作。</w:t>
      </w:r>
      <w:r>
        <w:rPr/>
      </w:r>
    </w:p>
    <w:p>
      <w:pPr>
        <w:spacing w:line="357" w:lineRule="auto" w:before="36"/>
        <w:ind w:left="737" w:right="4507" w:firstLine="2"/>
        <w:jc w:val="left"/>
        <w:rPr>
          <w:rFonts w:ascii="宋体" w:hAnsi="宋体" w:cs="宋体" w:eastAsia="宋体" w:hint="default"/>
          <w:sz w:val="24"/>
          <w:szCs w:val="24"/>
        </w:rPr>
      </w:pPr>
      <w:r>
        <w:rPr>
          <w:rFonts w:ascii="宋体" w:hAnsi="宋体" w:cs="宋体" w:eastAsia="宋体" w:hint="default"/>
          <w:b/>
          <w:bCs/>
          <w:sz w:val="24"/>
          <w:szCs w:val="24"/>
        </w:rPr>
        <w:t>六、重大关联交易事项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报告期内，公司无重大关联交易事项。 </w:t>
      </w:r>
      <w:r>
        <w:rPr>
          <w:rFonts w:ascii="宋体" w:hAnsi="宋体" w:cs="宋体" w:eastAsia="宋体" w:hint="default"/>
          <w:b/>
          <w:bCs/>
          <w:sz w:val="24"/>
          <w:szCs w:val="24"/>
        </w:rPr>
        <w:t>七、重大合同及其履行情况</w:t>
      </w:r>
      <w:r>
        <w:rPr>
          <w:rFonts w:ascii="宋体" w:hAnsi="宋体" w:cs="宋体" w:eastAsia="宋体" w:hint="default"/>
          <w:sz w:val="24"/>
          <w:szCs w:val="24"/>
        </w:rPr>
      </w:r>
    </w:p>
    <w:p>
      <w:pPr>
        <w:pStyle w:val="BodyText"/>
        <w:spacing w:line="357" w:lineRule="auto"/>
        <w:ind w:left="257" w:right="196" w:firstLine="480"/>
        <w:jc w:val="left"/>
      </w:pPr>
      <w:r>
        <w:rPr/>
        <w:t>1、报告期内，公司未发生且没有以前期间发生但延续到报告期内的重大托管、</w:t>
      </w:r>
      <w:r>
        <w:rPr>
          <w:spacing w:val="1"/>
        </w:rPr>
        <w:t> </w:t>
      </w:r>
      <w:r>
        <w:rPr/>
        <w:t>承包等事项。</w:t>
      </w:r>
    </w:p>
    <w:p>
      <w:pPr>
        <w:pStyle w:val="BodyText"/>
        <w:spacing w:line="240" w:lineRule="auto"/>
        <w:ind w:left="737" w:right="196"/>
        <w:jc w:val="left"/>
      </w:pPr>
      <w:r>
        <w:rPr/>
        <w:t>2、重大担保</w:t>
      </w:r>
    </w:p>
    <w:p>
      <w:pPr>
        <w:spacing w:before="177"/>
        <w:ind w:left="0" w:right="268" w:firstLine="0"/>
        <w:jc w:val="right"/>
        <w:rPr>
          <w:rFonts w:ascii="宋体" w:hAnsi="宋体" w:cs="宋体" w:eastAsia="宋体" w:hint="default"/>
          <w:sz w:val="21"/>
          <w:szCs w:val="21"/>
        </w:rPr>
      </w:pPr>
      <w:r>
        <w:rPr>
          <w:rFonts w:ascii="宋体" w:hAnsi="宋体" w:cs="宋体" w:eastAsia="宋体" w:hint="default"/>
          <w:sz w:val="21"/>
          <w:szCs w:val="21"/>
        </w:rPr>
        <w:t>单位：人民币 万元</w:t>
      </w:r>
    </w:p>
    <w:p>
      <w:pPr>
        <w:spacing w:line="240" w:lineRule="auto" w:before="12"/>
        <w:rPr>
          <w:rFonts w:ascii="宋体" w:hAnsi="宋体" w:cs="宋体" w:eastAsia="宋体" w:hint="default"/>
          <w:sz w:val="9"/>
          <w:szCs w:val="9"/>
        </w:rPr>
      </w:pPr>
    </w:p>
    <w:tbl>
      <w:tblPr>
        <w:tblW w:w="0" w:type="auto"/>
        <w:jc w:val="left"/>
        <w:tblInd w:w="196" w:type="dxa"/>
        <w:tblLayout w:type="fixed"/>
        <w:tblCellMar>
          <w:top w:w="0" w:type="dxa"/>
          <w:left w:w="0" w:type="dxa"/>
          <w:bottom w:w="0" w:type="dxa"/>
          <w:right w:w="0" w:type="dxa"/>
        </w:tblCellMar>
        <w:tblLook w:val="01E0"/>
      </w:tblPr>
      <w:tblGrid>
        <w:gridCol w:w="6882"/>
        <w:gridCol w:w="2046"/>
      </w:tblGrid>
      <w:tr>
        <w:trPr>
          <w:trHeight w:val="450" w:hRule="exact"/>
        </w:trPr>
        <w:tc>
          <w:tcPr>
            <w:tcW w:w="892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公司对外担保情况（不包括对子公司的担保）</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报告期内担保发生额合计</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w:t>
            </w:r>
          </w:p>
        </w:tc>
      </w:tr>
    </w:tbl>
    <w:p>
      <w:pPr>
        <w:spacing w:after="0" w:line="240" w:lineRule="auto"/>
        <w:jc w:val="center"/>
        <w:rPr>
          <w:rFonts w:ascii="宋体" w:hAnsi="宋体" w:cs="宋体" w:eastAsia="宋体" w:hint="default"/>
          <w:sz w:val="24"/>
          <w:szCs w:val="24"/>
        </w:rPr>
        <w:sectPr>
          <w:pgSz w:w="11910" w:h="16840"/>
          <w:pgMar w:header="447" w:footer="605" w:top="640" w:bottom="800" w:left="1540" w:right="1020"/>
        </w:sectPr>
      </w:pPr>
    </w:p>
    <w:p>
      <w:pPr>
        <w:spacing w:line="240" w:lineRule="auto" w:before="5"/>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6882"/>
        <w:gridCol w:w="2046"/>
      </w:tblGrid>
      <w:tr>
        <w:trPr>
          <w:trHeight w:val="449"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报告期末担保余额合计</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w:t>
            </w:r>
          </w:p>
        </w:tc>
      </w:tr>
      <w:tr>
        <w:trPr>
          <w:trHeight w:val="450" w:hRule="exact"/>
        </w:trPr>
        <w:tc>
          <w:tcPr>
            <w:tcW w:w="892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公司对子公司的担保情况</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报告期内对子公司担保发生额合计</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center"/>
              <w:rPr>
                <w:rFonts w:ascii="宋体" w:hAnsi="宋体" w:cs="宋体" w:eastAsia="宋体" w:hint="default"/>
                <w:sz w:val="24"/>
                <w:szCs w:val="24"/>
              </w:rPr>
            </w:pPr>
            <w:r>
              <w:rPr>
                <w:rFonts w:ascii="宋体"/>
                <w:sz w:val="24"/>
              </w:rPr>
              <w:t>3,274.40</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报告期末对子公司担保余额合计</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center"/>
              <w:rPr>
                <w:rFonts w:ascii="宋体" w:hAnsi="宋体" w:cs="宋体" w:eastAsia="宋体" w:hint="default"/>
                <w:sz w:val="24"/>
                <w:szCs w:val="24"/>
              </w:rPr>
            </w:pPr>
            <w:r>
              <w:rPr>
                <w:rFonts w:ascii="宋体"/>
                <w:sz w:val="24"/>
              </w:rPr>
              <w:t>3,274.40</w:t>
            </w:r>
          </w:p>
        </w:tc>
      </w:tr>
      <w:tr>
        <w:trPr>
          <w:trHeight w:val="450" w:hRule="exact"/>
        </w:trPr>
        <w:tc>
          <w:tcPr>
            <w:tcW w:w="892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公司担保总额情况（包括对子公司的担保）</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担保总额</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center"/>
              <w:rPr>
                <w:rFonts w:ascii="宋体" w:hAnsi="宋体" w:cs="宋体" w:eastAsia="宋体" w:hint="default"/>
                <w:sz w:val="24"/>
                <w:szCs w:val="24"/>
              </w:rPr>
            </w:pPr>
            <w:r>
              <w:rPr>
                <w:rFonts w:ascii="宋体"/>
                <w:sz w:val="24"/>
              </w:rPr>
              <w:t>3,274.40</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担保总额占公司净资产的比例</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
              <w:jc w:val="center"/>
              <w:rPr>
                <w:rFonts w:ascii="宋体" w:hAnsi="宋体" w:cs="宋体" w:eastAsia="宋体" w:hint="default"/>
                <w:sz w:val="24"/>
                <w:szCs w:val="24"/>
              </w:rPr>
            </w:pPr>
            <w:r>
              <w:rPr>
                <w:rFonts w:ascii="宋体"/>
                <w:sz w:val="24"/>
              </w:rPr>
              <w:t>5.94%</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其中：</w:t>
            </w:r>
          </w:p>
        </w:tc>
        <w:tc>
          <w:tcPr>
            <w:tcW w:w="204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为股东、实际控制人及其关联方提供担保的金额</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24"/>
                <w:szCs w:val="24"/>
              </w:rPr>
            </w:pPr>
            <w:r>
              <w:rPr>
                <w:rFonts w:ascii="宋体"/>
                <w:sz w:val="24"/>
              </w:rPr>
              <w:t>-</w:t>
            </w:r>
          </w:p>
        </w:tc>
      </w:tr>
      <w:tr>
        <w:trPr>
          <w:trHeight w:val="89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440" w:lineRule="exact"/>
              <w:ind w:left="103" w:right="101"/>
              <w:jc w:val="left"/>
              <w:rPr>
                <w:rFonts w:ascii="宋体" w:hAnsi="宋体" w:cs="宋体" w:eastAsia="宋体" w:hint="default"/>
                <w:sz w:val="24"/>
                <w:szCs w:val="24"/>
              </w:rPr>
            </w:pPr>
            <w:r>
              <w:rPr>
                <w:rFonts w:ascii="宋体" w:hAnsi="宋体" w:cs="宋体" w:eastAsia="宋体" w:hint="default"/>
                <w:sz w:val="24"/>
                <w:szCs w:val="24"/>
              </w:rPr>
              <w:t>直接或间接为资产负债率超过</w:t>
            </w:r>
            <w:r>
              <w:rPr>
                <w:rFonts w:ascii="宋体" w:hAnsi="宋体" w:cs="宋体" w:eastAsia="宋体" w:hint="default"/>
                <w:spacing w:val="-54"/>
                <w:sz w:val="24"/>
                <w:szCs w:val="24"/>
              </w:rPr>
              <w:t> </w:t>
            </w:r>
            <w:r>
              <w:rPr>
                <w:rFonts w:ascii="宋体" w:hAnsi="宋体" w:cs="宋体" w:eastAsia="宋体" w:hint="default"/>
                <w:sz w:val="24"/>
                <w:szCs w:val="24"/>
              </w:rPr>
              <w:t>70%的被担保对象提供的债务担保</w:t>
            </w:r>
            <w:r>
              <w:rPr>
                <w:rFonts w:ascii="宋体" w:hAnsi="宋体" w:cs="宋体" w:eastAsia="宋体" w:hint="default"/>
                <w:sz w:val="24"/>
                <w:szCs w:val="24"/>
              </w:rPr>
              <w:t> 金额</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4"/>
                <w:szCs w:val="24"/>
              </w:rPr>
            </w:pPr>
            <w:r>
              <w:rPr>
                <w:rFonts w:ascii="宋体"/>
                <w:sz w:val="24"/>
              </w:rPr>
              <w:t>-</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担保总额超过净资产</w:t>
            </w:r>
            <w:r>
              <w:rPr>
                <w:rFonts w:ascii="宋体" w:hAnsi="宋体" w:cs="宋体" w:eastAsia="宋体" w:hint="default"/>
                <w:spacing w:val="-60"/>
                <w:sz w:val="24"/>
                <w:szCs w:val="24"/>
              </w:rPr>
              <w:t> </w:t>
            </w:r>
            <w:r>
              <w:rPr>
                <w:rFonts w:ascii="宋体" w:hAnsi="宋体" w:cs="宋体" w:eastAsia="宋体" w:hint="default"/>
                <w:sz w:val="24"/>
                <w:szCs w:val="24"/>
              </w:rPr>
              <w:t>50%部分的金额</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w:t>
            </w:r>
          </w:p>
        </w:tc>
      </w:tr>
      <w:tr>
        <w:trPr>
          <w:trHeight w:val="450"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上述三项担保金额合计</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w:t>
            </w:r>
          </w:p>
        </w:tc>
      </w:tr>
      <w:tr>
        <w:trPr>
          <w:trHeight w:val="451" w:hRule="exact"/>
        </w:trPr>
        <w:tc>
          <w:tcPr>
            <w:tcW w:w="68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未到期担保可能承担连带清偿责任说明</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w:t>
            </w:r>
          </w:p>
        </w:tc>
      </w:tr>
    </w:tbl>
    <w:p>
      <w:pPr>
        <w:pStyle w:val="BodyText"/>
        <w:spacing w:line="357" w:lineRule="auto" w:before="40"/>
        <w:ind w:left="177" w:right="225" w:firstLine="480"/>
        <w:jc w:val="both"/>
      </w:pPr>
      <w:r>
        <w:rPr>
          <w:spacing w:val="-2"/>
        </w:rPr>
        <w:t>报告期内，公司担保均按《公司章程》等规定履行了法定审批程序，不存在为股</w:t>
      </w:r>
      <w:r>
        <w:rPr/>
        <w:t> 东、股东的控股子公司、股东的附属企业及本公司持股50%以下的其他关联方、任何</w:t>
      </w:r>
      <w:r>
        <w:rPr>
          <w:spacing w:val="-83"/>
        </w:rPr>
        <w:t> </w:t>
      </w:r>
      <w:r>
        <w:rPr>
          <w:spacing w:val="-83"/>
        </w:rPr>
      </w:r>
      <w:r>
        <w:rPr/>
        <w:t>非法人单位或个人提供担保。</w:t>
      </w:r>
    </w:p>
    <w:p>
      <w:pPr>
        <w:pStyle w:val="BodyText"/>
        <w:spacing w:line="357" w:lineRule="auto"/>
        <w:ind w:left="177" w:right="228" w:firstLine="480"/>
        <w:jc w:val="both"/>
      </w:pPr>
      <w:r>
        <w:rPr/>
        <w:t>3、报告期内，公司未发生且没有以前期间发生但延续到报告期内的重大委托他</w:t>
      </w:r>
      <w:r>
        <w:rPr>
          <w:spacing w:val="1"/>
        </w:rPr>
        <w:t> </w:t>
      </w:r>
      <w:r>
        <w:rPr/>
        <w:t>人进行现金资产管理的事项。</w:t>
      </w:r>
    </w:p>
    <w:p>
      <w:pPr>
        <w:spacing w:line="357" w:lineRule="auto" w:before="36"/>
        <w:ind w:left="657" w:right="217" w:firstLine="2"/>
        <w:jc w:val="left"/>
        <w:rPr>
          <w:rFonts w:ascii="宋体" w:hAnsi="宋体" w:cs="宋体" w:eastAsia="宋体" w:hint="default"/>
          <w:sz w:val="24"/>
          <w:szCs w:val="24"/>
        </w:rPr>
      </w:pPr>
      <w:r>
        <w:rPr>
          <w:rFonts w:ascii="宋体" w:hAnsi="宋体" w:cs="宋体" w:eastAsia="宋体" w:hint="default"/>
          <w:b/>
          <w:bCs/>
          <w:sz w:val="24"/>
          <w:szCs w:val="24"/>
        </w:rPr>
        <w:t>八、公司或持股5%以上股东在报告期内或持续到报告期的承诺事项及履行情况</w:t>
      </w:r>
      <w:r>
        <w:rPr>
          <w:rFonts w:ascii="宋体" w:hAnsi="宋体" w:cs="宋体" w:eastAsia="宋体" w:hint="default"/>
          <w:b/>
          <w:bCs/>
          <w:spacing w:val="1"/>
          <w:w w:val="99"/>
          <w:sz w:val="24"/>
          <w:szCs w:val="24"/>
        </w:rPr>
        <w:t> </w:t>
      </w:r>
      <w:r>
        <w:rPr>
          <w:rFonts w:ascii="宋体" w:hAnsi="宋体" w:cs="宋体" w:eastAsia="宋体" w:hint="default"/>
          <w:sz w:val="24"/>
          <w:szCs w:val="24"/>
        </w:rPr>
        <w:t>1、本公司控股股东束龙胜先生承诺：自公司股票上市之日起三十六个月内，不</w:t>
      </w:r>
    </w:p>
    <w:p>
      <w:pPr>
        <w:pStyle w:val="BodyText"/>
        <w:spacing w:line="357" w:lineRule="auto"/>
        <w:ind w:left="177" w:right="164"/>
        <w:jc w:val="both"/>
      </w:pPr>
      <w:r>
        <w:rPr/>
        <w:t>转让或者委托他人管理所直接和间接持有的公司股份，也不由公司收购该部分股份； </w:t>
      </w:r>
      <w:r>
        <w:rPr>
          <w:spacing w:val="-2"/>
        </w:rPr>
        <w:t>三十六个月锁定期满后，在任职董事期间每年转让的公司股份不超过其所持有公司股</w:t>
      </w:r>
      <w:r>
        <w:rPr>
          <w:spacing w:val="-110"/>
        </w:rPr>
        <w:t> </w:t>
      </w:r>
      <w:r>
        <w:rPr>
          <w:spacing w:val="-110"/>
        </w:rPr>
      </w:r>
      <w:r>
        <w:rPr/>
        <w:t>份总数的百分之二十五；在离职后半年内，不转让所持有的公司股份。</w:t>
      </w:r>
    </w:p>
    <w:p>
      <w:pPr>
        <w:pStyle w:val="BodyText"/>
        <w:spacing w:line="357" w:lineRule="auto"/>
        <w:ind w:left="177" w:right="228" w:firstLine="480"/>
        <w:jc w:val="both"/>
      </w:pPr>
      <w:r>
        <w:rPr>
          <w:spacing w:val="-2"/>
        </w:rPr>
        <w:t>束龙胜先生还承诺：自公司股票上市之日起三十六个月内，不转让或者委托他人</w:t>
      </w:r>
      <w:r>
        <w:rPr/>
        <w:t> </w:t>
      </w:r>
      <w:r>
        <w:rPr>
          <w:spacing w:val="-2"/>
        </w:rPr>
        <w:t>管理所持有的鑫诚科技股权；三十六个月锁定期满后，在任职鑫诚科技董事期间每年</w:t>
      </w:r>
      <w:r>
        <w:rPr>
          <w:spacing w:val="-112"/>
        </w:rPr>
        <w:t> </w:t>
      </w:r>
      <w:r>
        <w:rPr>
          <w:spacing w:val="-112"/>
        </w:rPr>
      </w:r>
      <w:r>
        <w:rPr>
          <w:spacing w:val="-2"/>
        </w:rPr>
        <w:t>转让的鑫诚科技股权不超过其所持有鑫诚科技股权总数的百分之二十五；在离职后半</w:t>
      </w:r>
      <w:r>
        <w:rPr>
          <w:spacing w:val="-110"/>
        </w:rPr>
        <w:t> </w:t>
      </w:r>
      <w:r>
        <w:rPr>
          <w:spacing w:val="-110"/>
        </w:rPr>
      </w:r>
      <w:r>
        <w:rPr/>
        <w:t>年内，不转让所持有的鑫诚科技股权。</w:t>
      </w:r>
    </w:p>
    <w:p>
      <w:pPr>
        <w:pStyle w:val="BodyText"/>
        <w:spacing w:line="357" w:lineRule="auto"/>
        <w:ind w:left="657" w:right="99"/>
        <w:jc w:val="left"/>
      </w:pPr>
      <w:r>
        <w:rPr/>
        <w:t>上述承诺在报告期内正在履行。 </w:t>
      </w:r>
      <w:r>
        <w:rPr>
          <w:spacing w:val="-2"/>
        </w:rPr>
        <w:t>2、本公司股东芜湖市鑫诚科技投资有限公司、合肥世纪创新投资有限公司承诺：</w:t>
      </w:r>
    </w:p>
    <w:p>
      <w:pPr>
        <w:pStyle w:val="BodyText"/>
        <w:spacing w:line="357" w:lineRule="auto"/>
        <w:ind w:left="177" w:right="164"/>
        <w:jc w:val="both"/>
      </w:pPr>
      <w:r>
        <w:rPr/>
        <w:t>自公司股票上市之日起三十六个月内，不转让或者委托他人管理所持有的公司股份， 也不由公司收购该部分股份。</w:t>
      </w:r>
    </w:p>
    <w:p>
      <w:pPr>
        <w:spacing w:after="0" w:line="357" w:lineRule="auto"/>
        <w:jc w:val="both"/>
        <w:sectPr>
          <w:pgSz w:w="11910" w:h="16840"/>
          <w:pgMar w:header="447" w:footer="605" w:top="640" w:bottom="800" w:left="1620" w:right="1060"/>
        </w:sectPr>
      </w:pPr>
    </w:p>
    <w:p>
      <w:pPr>
        <w:spacing w:line="240" w:lineRule="auto" w:before="6"/>
        <w:rPr>
          <w:rFonts w:ascii="宋体" w:hAnsi="宋体" w:cs="宋体" w:eastAsia="宋体" w:hint="default"/>
          <w:sz w:val="27"/>
          <w:szCs w:val="27"/>
        </w:rPr>
      </w:pPr>
    </w:p>
    <w:p>
      <w:pPr>
        <w:pStyle w:val="BodyText"/>
        <w:spacing w:line="357" w:lineRule="auto" w:before="26"/>
        <w:ind w:left="817" w:right="1947"/>
        <w:jc w:val="left"/>
      </w:pPr>
      <w:r>
        <w:rPr/>
        <w:t>上述承诺在报告期内正在履行。 公司或持股5%以上股东在报告期内或持续到报告期内的承诺事项</w:t>
      </w:r>
    </w:p>
    <w:tbl>
      <w:tblPr>
        <w:tblW w:w="0" w:type="auto"/>
        <w:jc w:val="left"/>
        <w:tblInd w:w="111" w:type="dxa"/>
        <w:tblLayout w:type="fixed"/>
        <w:tblCellMar>
          <w:top w:w="0" w:type="dxa"/>
          <w:left w:w="0" w:type="dxa"/>
          <w:bottom w:w="0" w:type="dxa"/>
          <w:right w:w="0" w:type="dxa"/>
        </w:tblCellMar>
        <w:tblLook w:val="01E0"/>
      </w:tblPr>
      <w:tblGrid>
        <w:gridCol w:w="2340"/>
        <w:gridCol w:w="5220"/>
        <w:gridCol w:w="1698"/>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5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
              <w:ind w:left="103" w:right="86"/>
              <w:jc w:val="left"/>
              <w:rPr>
                <w:rFonts w:ascii="宋体" w:hAnsi="宋体" w:cs="宋体" w:eastAsia="宋体" w:hint="default"/>
                <w:sz w:val="18"/>
                <w:szCs w:val="18"/>
              </w:rPr>
            </w:pPr>
            <w:r>
              <w:rPr>
                <w:rFonts w:ascii="宋体" w:hAnsi="宋体" w:cs="宋体" w:eastAsia="宋体" w:hint="default"/>
                <w:spacing w:val="14"/>
                <w:sz w:val="18"/>
                <w:szCs w:val="18"/>
              </w:rPr>
              <w:t>收购报告书或权益变动报 </w:t>
            </w:r>
            <w:r>
              <w:rPr>
                <w:rFonts w:ascii="宋体" w:hAnsi="宋体" w:cs="宋体" w:eastAsia="宋体" w:hint="default"/>
                <w:sz w:val="18"/>
                <w:szCs w:val="18"/>
              </w:rPr>
              <w:t>告书中所作承诺</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194"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103" w:right="92"/>
              <w:jc w:val="both"/>
              <w:rPr>
                <w:rFonts w:ascii="宋体" w:hAnsi="宋体" w:cs="宋体" w:eastAsia="宋体" w:hint="default"/>
                <w:sz w:val="18"/>
                <w:szCs w:val="18"/>
              </w:rPr>
            </w:pPr>
            <w:r>
              <w:rPr>
                <w:rFonts w:ascii="宋体" w:hAnsi="宋体" w:cs="宋体" w:eastAsia="宋体" w:hint="default"/>
                <w:spacing w:val="-2"/>
                <w:sz w:val="18"/>
                <w:szCs w:val="18"/>
              </w:rPr>
              <w:t>本公司控股股东及实际控制人束龙胜先生承诺：自股票上市之日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起三十六个月内不转让或委托他人管理所直接和间接持有的股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份，也不由公司收购该部分股份；鑫诚科技、合肥创投承诺：自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股票上市之日起三十六个月内，不转让或委托他人管理所直接和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间接持有的股份，也不由公司收购该部分股份；芜湖建投、鸠江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建投承诺：自股票上市之日起十二个月内，不转让或委托他人管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理所直接和间接持有的股份，也不由公司收购该部分股份。</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束龙胜先生、鑫诚 科技、合肥创投正 在按承诺履行中； 芜湖建投、鸠江建 投已履行完毕。</w:t>
            </w: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
              <w:ind w:left="103" w:right="86"/>
              <w:jc w:val="left"/>
              <w:rPr>
                <w:rFonts w:ascii="宋体" w:hAnsi="宋体" w:cs="宋体" w:eastAsia="宋体" w:hint="default"/>
                <w:sz w:val="18"/>
                <w:szCs w:val="18"/>
              </w:rPr>
            </w:pPr>
            <w:r>
              <w:rPr>
                <w:rFonts w:ascii="宋体" w:hAnsi="宋体" w:cs="宋体" w:eastAsia="宋体" w:hint="default"/>
                <w:spacing w:val="14"/>
                <w:sz w:val="18"/>
                <w:szCs w:val="18"/>
              </w:rPr>
              <w:t>其他对公司中小股东所作 </w:t>
            </w:r>
            <w:r>
              <w:rPr>
                <w:rFonts w:ascii="宋体" w:hAnsi="宋体" w:cs="宋体" w:eastAsia="宋体" w:hint="default"/>
                <w:sz w:val="18"/>
                <w:szCs w:val="18"/>
              </w:rPr>
              <w:t>承诺</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357" w:lineRule="auto" w:before="36"/>
        <w:ind w:left="817" w:right="341" w:firstLine="2"/>
        <w:jc w:val="left"/>
        <w:rPr>
          <w:rFonts w:ascii="宋体" w:hAnsi="宋体" w:cs="宋体" w:eastAsia="宋体" w:hint="default"/>
          <w:sz w:val="24"/>
          <w:szCs w:val="24"/>
        </w:rPr>
      </w:pPr>
      <w:r>
        <w:rPr>
          <w:rFonts w:ascii="宋体" w:hAnsi="宋体" w:cs="宋体" w:eastAsia="宋体" w:hint="default"/>
          <w:b/>
          <w:bCs/>
          <w:sz w:val="24"/>
          <w:szCs w:val="24"/>
        </w:rPr>
        <w:t>九、公司聘任、解聘会计师事务所的情况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公司聘请的2011年度审计机构为天健正信会计师事务所有限公司，经公司第五届</w:t>
      </w:r>
    </w:p>
    <w:p>
      <w:pPr>
        <w:pStyle w:val="BodyText"/>
        <w:spacing w:line="357" w:lineRule="auto"/>
        <w:ind w:left="817" w:right="0" w:hanging="480"/>
        <w:jc w:val="left"/>
      </w:pPr>
      <w:r>
        <w:rPr/>
        <w:t>董事会第七次会议审议通过。 </w:t>
      </w:r>
      <w:r>
        <w:rPr>
          <w:spacing w:val="4"/>
        </w:rPr>
        <w:t>公司于2011年11月27日接到本公司聘请的财务报表审计机构天健正信会计师事</w:t>
      </w:r>
      <w:r>
        <w:rPr/>
      </w:r>
    </w:p>
    <w:p>
      <w:pPr>
        <w:pStyle w:val="BodyText"/>
        <w:spacing w:line="240" w:lineRule="auto"/>
        <w:ind w:left="337" w:right="0"/>
        <w:jc w:val="both"/>
      </w:pPr>
      <w:r>
        <w:rPr/>
        <w:t>务所有限公司签发的《关于变更审计机构的函》和大华会计师事务所有限公司签发的</w:t>
      </w:r>
    </w:p>
    <w:p>
      <w:pPr>
        <w:pStyle w:val="BodyText"/>
        <w:spacing w:line="357" w:lineRule="auto" w:before="154"/>
        <w:ind w:left="337" w:right="347"/>
        <w:jc w:val="both"/>
      </w:pPr>
      <w:r>
        <w:rPr>
          <w:spacing w:val="-3"/>
        </w:rPr>
        <w:t>《关于变更审计机构的函》，天健正信会计师事务所因进行分立重组，其在北京、安</w:t>
      </w:r>
      <w:r>
        <w:rPr>
          <w:spacing w:val="-91"/>
        </w:rPr>
        <w:t> </w:t>
      </w:r>
      <w:r>
        <w:rPr>
          <w:spacing w:val="-91"/>
        </w:rPr>
      </w:r>
      <w:r>
        <w:rPr>
          <w:spacing w:val="-2"/>
        </w:rPr>
        <w:t>徽等地的分所加入立信大华会计师事务所，相关业务转入立信大华会计师事务所，此</w:t>
      </w:r>
      <w:r>
        <w:rPr>
          <w:spacing w:val="-112"/>
        </w:rPr>
        <w:t> </w:t>
      </w:r>
      <w:r>
        <w:rPr>
          <w:spacing w:val="-112"/>
        </w:rPr>
      </w:r>
      <w:r>
        <w:rPr>
          <w:spacing w:val="-2"/>
        </w:rPr>
        <w:t>外，立信大华会计师事务所有限公司更名为大华会计师事务所有限公司。经第五届董</w:t>
      </w:r>
      <w:r>
        <w:rPr>
          <w:spacing w:val="-112"/>
        </w:rPr>
        <w:t> </w:t>
      </w:r>
      <w:r>
        <w:rPr>
          <w:spacing w:val="-112"/>
        </w:rPr>
      </w:r>
      <w:r>
        <w:rPr>
          <w:spacing w:val="-3"/>
        </w:rPr>
        <w:t>事会第十九次会议审议通过《关于变更公司2011年度财务报表审计机构的议案》，并</w:t>
      </w:r>
      <w:r>
        <w:rPr>
          <w:spacing w:val="-85"/>
        </w:rPr>
        <w:t> </w:t>
      </w:r>
      <w:r>
        <w:rPr>
          <w:spacing w:val="-85"/>
        </w:rPr>
      </w:r>
      <w:r>
        <w:rPr/>
        <w:t>提交股东大会审议。</w:t>
      </w:r>
    </w:p>
    <w:p>
      <w:pPr>
        <w:pStyle w:val="BodyText"/>
        <w:spacing w:line="357" w:lineRule="auto"/>
        <w:ind w:left="337" w:right="348" w:firstLine="480"/>
        <w:jc w:val="both"/>
      </w:pPr>
      <w:r>
        <w:rPr>
          <w:spacing w:val="-2"/>
        </w:rPr>
        <w:t>公司于2011年12月30日召开2011年第五次临时股东大会审议通过了《关于变更公</w:t>
      </w:r>
      <w:r>
        <w:rPr/>
        <w:t> </w:t>
      </w:r>
      <w:r>
        <w:rPr>
          <w:spacing w:val="-6"/>
        </w:rPr>
        <w:t>司2011年度财务报表审计机构的议案》。</w:t>
      </w:r>
    </w:p>
    <w:p>
      <w:pPr>
        <w:pStyle w:val="BodyText"/>
        <w:spacing w:line="357" w:lineRule="auto"/>
        <w:ind w:left="337" w:right="348" w:firstLine="480"/>
        <w:jc w:val="both"/>
      </w:pPr>
      <w:r>
        <w:rPr>
          <w:spacing w:val="-2"/>
        </w:rPr>
        <w:t>董事会拟继续聘任大华会计师事务所有限公司为公司2012年度的审计机构，将提</w:t>
      </w:r>
      <w:r>
        <w:rPr/>
        <w:t> 交公司2011年度股东大会进行审议。</w:t>
      </w:r>
    </w:p>
    <w:p>
      <w:pPr>
        <w:pStyle w:val="Heading4"/>
        <w:spacing w:line="357" w:lineRule="auto" w:before="36"/>
        <w:ind w:left="337" w:right="348" w:firstLine="482"/>
        <w:jc w:val="both"/>
        <w:rPr>
          <w:b w:val="0"/>
          <w:bCs w:val="0"/>
        </w:rPr>
      </w:pPr>
      <w:r>
        <w:rPr>
          <w:spacing w:val="-3"/>
        </w:rPr>
        <w:t>十、报告期内，公司、董事、监事、高管人员没有受到中国证监会稽查、中国证</w:t>
      </w:r>
      <w:r>
        <w:rPr>
          <w:spacing w:val="1"/>
          <w:w w:val="99"/>
        </w:rPr>
        <w:t> </w:t>
      </w:r>
      <w:r>
        <w:rPr>
          <w:spacing w:val="-2"/>
          <w:w w:val="95"/>
        </w:rPr>
        <w:t>监会行政处罚、通报批评、证券交易所公开谴责的情形。公司董事、管理层有关人员</w:t>
      </w:r>
      <w:r>
        <w:rPr>
          <w:spacing w:val="69"/>
          <w:w w:val="95"/>
        </w:rPr>
        <w:t> </w:t>
      </w:r>
      <w:r>
        <w:rPr>
          <w:spacing w:val="69"/>
          <w:w w:val="95"/>
        </w:rPr>
      </w:r>
      <w:r>
        <w:rPr/>
        <w:t>没有被采取司法强制措施的情况。</w:t>
      </w:r>
      <w:r>
        <w:rPr>
          <w:b w:val="0"/>
          <w:bCs w:val="0"/>
        </w:rPr>
      </w:r>
    </w:p>
    <w:p>
      <w:pPr>
        <w:pStyle w:val="Heading4"/>
        <w:spacing w:line="240" w:lineRule="auto" w:before="36"/>
        <w:ind w:left="820" w:right="1947"/>
        <w:jc w:val="left"/>
        <w:rPr>
          <w:b w:val="0"/>
          <w:bCs w:val="0"/>
        </w:rPr>
      </w:pPr>
      <w:r>
        <w:rPr/>
        <w:t>十一、报告期内其他重大事项</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817" w:right="345"/>
        <w:jc w:val="left"/>
      </w:pPr>
      <w:r>
        <w:rPr>
          <w:spacing w:val="-11"/>
        </w:rPr>
        <w:t>（一）、成立控股子公司</w:t>
      </w:r>
      <w:r>
        <w:rPr/>
        <w:t> </w:t>
      </w:r>
      <w:r>
        <w:rPr>
          <w:spacing w:val="-2"/>
        </w:rPr>
        <w:t>1、经2011年5月27日召开的公司第五届董事会第十次会议审议通过，鑫龙电器与</w:t>
      </w:r>
    </w:p>
    <w:p>
      <w:pPr>
        <w:spacing w:after="0" w:line="357" w:lineRule="auto"/>
        <w:jc w:val="left"/>
        <w:sectPr>
          <w:pgSz w:w="11910" w:h="16840"/>
          <w:pgMar w:header="447" w:footer="605" w:top="640" w:bottom="800" w:left="1460" w:right="940"/>
        </w:sectPr>
      </w:pPr>
    </w:p>
    <w:p>
      <w:pPr>
        <w:spacing w:line="240" w:lineRule="auto" w:before="6"/>
        <w:rPr>
          <w:rFonts w:ascii="宋体" w:hAnsi="宋体" w:cs="宋体" w:eastAsia="宋体" w:hint="default"/>
          <w:sz w:val="27"/>
          <w:szCs w:val="27"/>
        </w:rPr>
      </w:pPr>
    </w:p>
    <w:p>
      <w:pPr>
        <w:pStyle w:val="BodyText"/>
        <w:spacing w:line="357" w:lineRule="auto" w:before="26"/>
        <w:ind w:right="226"/>
        <w:jc w:val="both"/>
      </w:pPr>
      <w:r>
        <w:rPr>
          <w:spacing w:val="-2"/>
        </w:rPr>
        <w:t>北京华腾开元电气有限公司、潘成一和王翔共同投资设立佑赛科技。佑赛科技注册资</w:t>
      </w:r>
      <w:r>
        <w:rPr>
          <w:spacing w:val="-112"/>
        </w:rPr>
        <w:t> </w:t>
      </w:r>
      <w:r>
        <w:rPr>
          <w:spacing w:val="-112"/>
        </w:rPr>
      </w:r>
      <w:r>
        <w:rPr/>
        <w:t>本为3,000万元，其中鑫龙电器以现金1,740万元出资，占注册资本的58%；北京华腾</w:t>
      </w:r>
      <w:r>
        <w:rPr>
          <w:spacing w:val="-94"/>
        </w:rPr>
        <w:t> </w:t>
      </w:r>
      <w:r>
        <w:rPr>
          <w:spacing w:val="-94"/>
        </w:rPr>
      </w:r>
      <w:r>
        <w:rPr/>
        <w:t>开元电气有限公司以经评估作价的两项专有技术资产出资1,200万元，占注册资本的</w:t>
      </w:r>
      <w:r>
        <w:rPr>
          <w:spacing w:val="-70"/>
        </w:rPr>
        <w:t> </w:t>
      </w:r>
      <w:r>
        <w:rPr>
          <w:spacing w:val="-70"/>
        </w:rPr>
      </w:r>
      <w:r>
        <w:rPr/>
        <w:t>40%；自然人潘成一以现金出资30万元，占注册资本的1%；自然人王翔以现金出资30</w:t>
      </w:r>
      <w:r>
        <w:rPr>
          <w:spacing w:val="-80"/>
        </w:rPr>
        <w:t> </w:t>
      </w:r>
      <w:r>
        <w:rPr>
          <w:spacing w:val="-80"/>
        </w:rPr>
      </w:r>
      <w:r>
        <w:rPr/>
        <w:t>万元，占注册资本的1%。2011年7月20日，佑赛科技完成工商注册登记手续，并领取</w:t>
      </w:r>
      <w:r>
        <w:rPr>
          <w:spacing w:val="-69"/>
        </w:rPr>
        <w:t> </w:t>
      </w:r>
      <w:r>
        <w:rPr>
          <w:spacing w:val="-69"/>
        </w:rPr>
      </w:r>
      <w:r>
        <w:rPr>
          <w:spacing w:val="-10"/>
        </w:rPr>
        <w:t>了《企业法人营业执照》。</w:t>
      </w:r>
    </w:p>
    <w:p>
      <w:pPr>
        <w:pStyle w:val="BodyText"/>
        <w:spacing w:line="357" w:lineRule="auto" w:before="192"/>
        <w:ind w:right="227" w:firstLine="480"/>
        <w:jc w:val="both"/>
      </w:pPr>
      <w:r>
        <w:rPr/>
        <w:t>2、经</w:t>
      </w:r>
      <w:r>
        <w:rPr>
          <w:spacing w:val="-53"/>
        </w:rPr>
        <w:t> </w:t>
      </w:r>
      <w:r>
        <w:rPr>
          <w:spacing w:val="33"/>
        </w:rPr>
        <w:t>2011年9月7</w:t>
      </w:r>
      <w:r>
        <w:rPr>
          <w:spacing w:val="-53"/>
        </w:rPr>
        <w:t> </w:t>
      </w:r>
      <w:r>
        <w:rPr/>
        <w:t>日召开的公司</w:t>
      </w:r>
      <w:r>
        <w:rPr>
          <w:spacing w:val="-53"/>
        </w:rPr>
        <w:t> </w:t>
      </w:r>
      <w:r>
        <w:rPr/>
        <w:t>2011</w:t>
      </w:r>
      <w:r>
        <w:rPr>
          <w:spacing w:val="-53"/>
        </w:rPr>
        <w:t> </w:t>
      </w:r>
      <w:r>
        <w:rPr/>
        <w:t>年第三次临时股东大会审议通过，鑫龙</w:t>
      </w:r>
      <w:r>
        <w:rPr/>
        <w:t> </w:t>
      </w:r>
      <w:r>
        <w:rPr>
          <w:spacing w:val="-2"/>
        </w:rPr>
        <w:t>电器与芜湖华瑞送变电建设有限公司、张异斌、刘志杰共同设立鑫东投资。鑫东投资</w:t>
      </w:r>
      <w:r>
        <w:rPr>
          <w:spacing w:val="-112"/>
        </w:rPr>
        <w:t> </w:t>
      </w:r>
      <w:r>
        <w:rPr>
          <w:spacing w:val="-112"/>
        </w:rPr>
      </w:r>
      <w:r>
        <w:rPr/>
        <w:t>注册资本</w:t>
      </w:r>
      <w:r>
        <w:rPr>
          <w:spacing w:val="-67"/>
        </w:rPr>
        <w:t> </w:t>
      </w:r>
      <w:r>
        <w:rPr/>
        <w:t>4,000</w:t>
      </w:r>
      <w:r>
        <w:rPr>
          <w:spacing w:val="-67"/>
        </w:rPr>
        <w:t> </w:t>
      </w:r>
      <w:r>
        <w:rPr/>
        <w:t>万元，其中鑫龙电器以现金出资</w:t>
      </w:r>
      <w:r>
        <w:rPr>
          <w:spacing w:val="-67"/>
        </w:rPr>
        <w:t> </w:t>
      </w:r>
      <w:r>
        <w:rPr/>
        <w:t>3,600</w:t>
      </w:r>
      <w:r>
        <w:rPr>
          <w:spacing w:val="-67"/>
        </w:rPr>
        <w:t> </w:t>
      </w:r>
      <w:r>
        <w:rPr/>
        <w:t>万元，占注册资本的</w:t>
      </w:r>
      <w:r>
        <w:rPr>
          <w:spacing w:val="-67"/>
        </w:rPr>
        <w:t> </w:t>
      </w:r>
      <w:r>
        <w:rPr/>
        <w:t>90%；芜</w:t>
      </w:r>
      <w:r>
        <w:rPr>
          <w:spacing w:val="-1"/>
        </w:rPr>
        <w:t> </w:t>
      </w:r>
      <w:r>
        <w:rPr/>
        <w:t>湖华瑞送变电建设有限公司以现金出资 120 万元，占注册资本的</w:t>
      </w:r>
      <w:r>
        <w:rPr>
          <w:spacing w:val="-66"/>
        </w:rPr>
        <w:t> </w:t>
      </w:r>
      <w:r>
        <w:rPr/>
        <w:t>3%；自然人张异斌</w:t>
      </w:r>
      <w:r>
        <w:rPr/>
        <w:t> 以现金出资</w:t>
      </w:r>
      <w:r>
        <w:rPr>
          <w:spacing w:val="-38"/>
        </w:rPr>
        <w:t> </w:t>
      </w:r>
      <w:r>
        <w:rPr/>
        <w:t>160</w:t>
      </w:r>
      <w:r>
        <w:rPr>
          <w:spacing w:val="-38"/>
        </w:rPr>
        <w:t> </w:t>
      </w:r>
      <w:r>
        <w:rPr/>
        <w:t>万元，占注册资本的</w:t>
      </w:r>
      <w:r>
        <w:rPr>
          <w:spacing w:val="-38"/>
        </w:rPr>
        <w:t> </w:t>
      </w:r>
      <w:r>
        <w:rPr/>
        <w:t>4%；自然人刘志杰以现金出资</w:t>
      </w:r>
      <w:r>
        <w:rPr>
          <w:spacing w:val="-38"/>
        </w:rPr>
        <w:t> </w:t>
      </w:r>
      <w:r>
        <w:rPr/>
        <w:t>120</w:t>
      </w:r>
      <w:r>
        <w:rPr>
          <w:spacing w:val="-36"/>
        </w:rPr>
        <w:t> </w:t>
      </w:r>
      <w:r>
        <w:rPr/>
        <w:t>万元，占注</w:t>
      </w:r>
      <w:r>
        <w:rPr/>
        <w:t> 册资本的</w:t>
      </w:r>
      <w:r>
        <w:rPr>
          <w:spacing w:val="-59"/>
        </w:rPr>
        <w:t> </w:t>
      </w:r>
      <w:r>
        <w:rPr>
          <w:spacing w:val="16"/>
        </w:rPr>
        <w:t>3%。2011年9月</w:t>
      </w:r>
      <w:r>
        <w:rPr>
          <w:spacing w:val="-59"/>
        </w:rPr>
        <w:t> </w:t>
      </w:r>
      <w:r>
        <w:rPr/>
        <w:t>21</w:t>
      </w:r>
      <w:r>
        <w:rPr>
          <w:spacing w:val="-59"/>
        </w:rPr>
        <w:t> </w:t>
      </w:r>
      <w:r>
        <w:rPr>
          <w:spacing w:val="-2"/>
        </w:rPr>
        <w:t>日，鑫东投资完成工商注册登记手续，并取得了《企业</w:t>
      </w:r>
      <w:r>
        <w:rPr/>
        <w:t> </w:t>
      </w:r>
      <w:r>
        <w:rPr>
          <w:spacing w:val="-15"/>
        </w:rPr>
        <w:t>法人营业执照》。</w:t>
      </w:r>
    </w:p>
    <w:p>
      <w:pPr>
        <w:pStyle w:val="BodyText"/>
        <w:spacing w:line="240" w:lineRule="auto"/>
        <w:ind w:left="597" w:right="223"/>
        <w:jc w:val="left"/>
      </w:pPr>
      <w:r>
        <w:rPr/>
        <w:t>（二）购买房产</w:t>
      </w:r>
    </w:p>
    <w:p>
      <w:pPr>
        <w:spacing w:line="240" w:lineRule="auto" w:before="9"/>
        <w:rPr>
          <w:rFonts w:ascii="宋体" w:hAnsi="宋体" w:cs="宋体" w:eastAsia="宋体" w:hint="default"/>
          <w:sz w:val="23"/>
          <w:szCs w:val="23"/>
        </w:rPr>
      </w:pPr>
    </w:p>
    <w:p>
      <w:pPr>
        <w:pStyle w:val="BodyText"/>
        <w:spacing w:line="357" w:lineRule="auto" w:before="0"/>
        <w:ind w:right="229" w:firstLine="480"/>
        <w:jc w:val="both"/>
      </w:pPr>
      <w:r>
        <w:rPr>
          <w:spacing w:val="27"/>
        </w:rPr>
        <w:t>1、2011年3月</w:t>
      </w:r>
      <w:r>
        <w:rPr>
          <w:spacing w:val="-35"/>
        </w:rPr>
        <w:t> </w:t>
      </w:r>
      <w:r>
        <w:rPr/>
        <w:t>28</w:t>
      </w:r>
      <w:r>
        <w:rPr>
          <w:spacing w:val="-35"/>
        </w:rPr>
        <w:t> </w:t>
      </w:r>
      <w:r>
        <w:rPr/>
        <w:t>日，公司与天津华鼎工业投资有限公司就购买位于新产业园</w:t>
      </w:r>
      <w:r>
        <w:rPr/>
        <w:t> </w:t>
      </w:r>
      <w:r>
        <w:rPr>
          <w:spacing w:val="9"/>
        </w:rPr>
        <w:t>华苑产业区海泰华科三路1号</w:t>
      </w:r>
      <w:r>
        <w:rPr>
          <w:spacing w:val="-61"/>
        </w:rPr>
        <w:t> </w:t>
      </w:r>
      <w:r>
        <w:rPr/>
        <w:t>14</w:t>
      </w:r>
      <w:r>
        <w:rPr>
          <w:spacing w:val="-61"/>
        </w:rPr>
        <w:t> </w:t>
      </w:r>
      <w:r>
        <w:rPr/>
        <w:t>号楼—1</w:t>
      </w:r>
      <w:r>
        <w:rPr>
          <w:spacing w:val="-61"/>
        </w:rPr>
        <w:t> </w:t>
      </w:r>
      <w:r>
        <w:rPr/>
        <w:t>的房产（建筑面积</w:t>
      </w:r>
      <w:r>
        <w:rPr>
          <w:spacing w:val="-61"/>
        </w:rPr>
        <w:t> </w:t>
      </w:r>
      <w:r>
        <w:rPr/>
        <w:t>1,570.54</w:t>
      </w:r>
      <w:r>
        <w:rPr>
          <w:spacing w:val="-61"/>
        </w:rPr>
        <w:t> </w:t>
      </w:r>
      <w:r>
        <w:rPr/>
        <w:t>平方米）的事</w:t>
      </w:r>
      <w:r>
        <w:rPr/>
        <w:t> </w:t>
      </w:r>
      <w:r>
        <w:rPr>
          <w:spacing w:val="-7"/>
        </w:rPr>
        <w:t>宜，签订了《商品房买卖合同》，合同总价款</w:t>
      </w:r>
      <w:r>
        <w:rPr>
          <w:spacing w:val="-60"/>
        </w:rPr>
        <w:t> </w:t>
      </w:r>
      <w:r>
        <w:rPr>
          <w:spacing w:val="-1"/>
        </w:rPr>
        <w:t>1,613.26</w:t>
      </w:r>
      <w:r>
        <w:rPr>
          <w:spacing w:val="-60"/>
        </w:rPr>
        <w:t> </w:t>
      </w:r>
      <w:r>
        <w:rPr>
          <w:spacing w:val="-1"/>
        </w:rPr>
        <w:t>万元。双方约定于</w:t>
      </w:r>
      <w:r>
        <w:rPr>
          <w:spacing w:val="-60"/>
        </w:rPr>
        <w:t> </w:t>
      </w:r>
      <w:r>
        <w:rPr>
          <w:spacing w:val="-1"/>
        </w:rPr>
        <w:t>2011</w:t>
      </w:r>
      <w:r>
        <w:rPr>
          <w:spacing w:val="-60"/>
        </w:rPr>
        <w:t> </w:t>
      </w:r>
      <w:r>
        <w:rPr/>
        <w:t>年</w:t>
      </w:r>
      <w:r>
        <w:rPr>
          <w:spacing w:val="-60"/>
        </w:rPr>
        <w:t> </w:t>
      </w:r>
      <w:r>
        <w:rPr/>
        <w:t>11</w:t>
      </w:r>
    </w:p>
    <w:p>
      <w:pPr>
        <w:pStyle w:val="BodyText"/>
        <w:spacing w:line="240" w:lineRule="auto"/>
        <w:ind w:right="0"/>
        <w:jc w:val="both"/>
      </w:pPr>
      <w:r>
        <w:rPr/>
        <w:t>月</w:t>
      </w:r>
      <w:r>
        <w:rPr>
          <w:spacing w:val="-93"/>
        </w:rPr>
        <w:t> </w:t>
      </w:r>
      <w:r>
        <w:rPr/>
        <w:t>15</w:t>
      </w:r>
      <w:r>
        <w:rPr>
          <w:spacing w:val="-93"/>
        </w:rPr>
        <w:t> </w:t>
      </w:r>
      <w:r>
        <w:rPr/>
        <w:t>日前完成房屋交付。截至本报告出具日，相关的房屋产权证书仍在办理过程中。</w:t>
      </w:r>
    </w:p>
    <w:p>
      <w:pPr>
        <w:spacing w:line="240" w:lineRule="auto" w:before="9"/>
        <w:rPr>
          <w:rFonts w:ascii="宋体" w:hAnsi="宋体" w:cs="宋体" w:eastAsia="宋体" w:hint="default"/>
          <w:sz w:val="23"/>
          <w:szCs w:val="23"/>
        </w:rPr>
      </w:pPr>
    </w:p>
    <w:p>
      <w:pPr>
        <w:pStyle w:val="BodyText"/>
        <w:spacing w:line="357" w:lineRule="auto" w:before="0"/>
        <w:ind w:right="109" w:firstLine="480"/>
        <w:jc w:val="both"/>
      </w:pPr>
      <w:r>
        <w:rPr>
          <w:spacing w:val="27"/>
        </w:rPr>
        <w:t>2、2011年6月</w:t>
      </w:r>
      <w:r>
        <w:rPr>
          <w:spacing w:val="-36"/>
        </w:rPr>
        <w:t> </w:t>
      </w:r>
      <w:r>
        <w:rPr/>
        <w:t>28</w:t>
      </w:r>
      <w:r>
        <w:rPr>
          <w:spacing w:val="-36"/>
        </w:rPr>
        <w:t> </w:t>
      </w:r>
      <w:r>
        <w:rPr/>
        <w:t>日，北京分公司与北京经开工大投资管理有限公司就购买位</w:t>
      </w:r>
      <w:r>
        <w:rPr/>
        <w:t> </w:t>
      </w:r>
      <w:r>
        <w:rPr>
          <w:spacing w:val="12"/>
        </w:rPr>
        <w:t>于北京经济技术开发区地盛北街1号B</w:t>
      </w:r>
      <w:r>
        <w:rPr>
          <w:spacing w:val="-51"/>
        </w:rPr>
        <w:t> </w:t>
      </w:r>
      <w:r>
        <w:rPr/>
        <w:t>区北区</w:t>
      </w:r>
      <w:r>
        <w:rPr>
          <w:spacing w:val="-51"/>
        </w:rPr>
        <w:t> </w:t>
      </w:r>
      <w:r>
        <w:rPr/>
        <w:t>30-1</w:t>
      </w:r>
      <w:r>
        <w:rPr>
          <w:spacing w:val="-51"/>
        </w:rPr>
        <w:t> </w:t>
      </w:r>
      <w:r>
        <w:rPr/>
        <w:t>号楼房产的事宜，签订了《现房</w:t>
      </w:r>
      <w:r>
        <w:rPr/>
        <w:t> </w:t>
      </w:r>
      <w:r>
        <w:rPr>
          <w:spacing w:val="-10"/>
        </w:rPr>
        <w:t>买卖合同》，该房屋实测建筑面积共</w:t>
      </w:r>
      <w:r>
        <w:rPr>
          <w:spacing w:val="-58"/>
        </w:rPr>
        <w:t> </w:t>
      </w:r>
      <w:r>
        <w:rPr/>
        <w:t>2,168.75</w:t>
      </w:r>
      <w:r>
        <w:rPr>
          <w:spacing w:val="-58"/>
        </w:rPr>
        <w:t> </w:t>
      </w:r>
      <w:r>
        <w:rPr>
          <w:spacing w:val="-3"/>
        </w:rPr>
        <w:t>平方米，房屋单价每平方米</w:t>
      </w:r>
      <w:r>
        <w:rPr>
          <w:spacing w:val="-58"/>
        </w:rPr>
        <w:t> </w:t>
      </w:r>
      <w:r>
        <w:rPr/>
        <w:t>13,500</w:t>
      </w:r>
      <w:r>
        <w:rPr>
          <w:spacing w:val="-58"/>
        </w:rPr>
        <w:t> </w:t>
      </w:r>
      <w:r>
        <w:rPr/>
        <w:t>元，</w:t>
      </w:r>
    </w:p>
    <w:p>
      <w:pPr>
        <w:pStyle w:val="BodyText"/>
        <w:spacing w:line="240" w:lineRule="auto"/>
        <w:ind w:right="0"/>
        <w:jc w:val="both"/>
      </w:pPr>
      <w:r>
        <w:rPr/>
        <w:t>合同总价款 2,927.81</w:t>
      </w:r>
      <w:r>
        <w:rPr>
          <w:spacing w:val="-66"/>
        </w:rPr>
        <w:t> </w:t>
      </w:r>
      <w:r>
        <w:rPr/>
        <w:t>万元。付款采用现金及银行按揭贷款相结合的方式，其中以按</w:t>
      </w:r>
    </w:p>
    <w:p>
      <w:pPr>
        <w:pStyle w:val="BodyText"/>
        <w:spacing w:line="357" w:lineRule="auto" w:before="154"/>
        <w:ind w:right="229"/>
        <w:jc w:val="both"/>
      </w:pPr>
      <w:r>
        <w:rPr/>
        <w:t>揭方式贷款</w:t>
      </w:r>
      <w:r>
        <w:rPr>
          <w:spacing w:val="-51"/>
        </w:rPr>
        <w:t> </w:t>
      </w:r>
      <w:r>
        <w:rPr/>
        <w:t>1,400</w:t>
      </w:r>
      <w:r>
        <w:rPr>
          <w:spacing w:val="-51"/>
        </w:rPr>
        <w:t> </w:t>
      </w:r>
      <w:r>
        <w:rPr>
          <w:spacing w:val="-3"/>
        </w:rPr>
        <w:t>万元，公司与上海浦东发展银行北京分行签订了《法人按揭借款合</w:t>
      </w:r>
      <w:r>
        <w:rPr/>
        <w:t> </w:t>
      </w:r>
      <w:r>
        <w:rPr>
          <w:spacing w:val="-4"/>
        </w:rPr>
        <w:t>同》及其《补充协议》。截至本报告出具日，相关的房屋产权证书仍在办理过程中。</w:t>
      </w:r>
    </w:p>
    <w:p>
      <w:pPr>
        <w:pStyle w:val="BodyText"/>
        <w:spacing w:line="240" w:lineRule="auto" w:before="192"/>
        <w:ind w:left="597" w:right="223"/>
        <w:jc w:val="left"/>
      </w:pPr>
      <w:r>
        <w:rPr/>
        <w:t>（三</w:t>
      </w:r>
      <w:r>
        <w:rPr>
          <w:spacing w:val="-120"/>
        </w:rPr>
        <w:t>）</w:t>
      </w:r>
      <w:r>
        <w:rPr/>
        <w:t>、芜湖市中小企业</w:t>
      </w:r>
      <w:r>
        <w:rPr>
          <w:spacing w:val="-60"/>
        </w:rPr>
        <w:t> </w:t>
      </w:r>
      <w:r>
        <w:rPr/>
        <w:t>2011</w:t>
      </w:r>
      <w:r>
        <w:rPr>
          <w:spacing w:val="-60"/>
        </w:rPr>
        <w:t> </w:t>
      </w:r>
      <w:r>
        <w:rPr/>
        <w:t>年度第一期集合票据</w:t>
      </w:r>
    </w:p>
    <w:p>
      <w:pPr>
        <w:spacing w:line="240" w:lineRule="auto" w:before="9"/>
        <w:rPr>
          <w:rFonts w:ascii="宋体" w:hAnsi="宋体" w:cs="宋体" w:eastAsia="宋体" w:hint="default"/>
          <w:sz w:val="23"/>
          <w:szCs w:val="23"/>
        </w:rPr>
      </w:pPr>
    </w:p>
    <w:p>
      <w:pPr>
        <w:pStyle w:val="BodyText"/>
        <w:spacing w:line="357" w:lineRule="auto" w:before="0"/>
        <w:ind w:right="229" w:firstLine="480"/>
        <w:jc w:val="both"/>
      </w:pPr>
      <w:r>
        <w:rPr>
          <w:spacing w:val="-2"/>
        </w:rPr>
        <w:t>为优化公司资产负债结构，拓宽融资渠道，降低公司融资成本，促进公司主营业</w:t>
      </w:r>
      <w:r>
        <w:rPr/>
        <w:t> </w:t>
      </w:r>
      <w:r>
        <w:rPr>
          <w:spacing w:val="4"/>
        </w:rPr>
        <w:t>务稳健快速增长，公司拟申请参与发行“芜湖市中小企业 </w:t>
      </w:r>
      <w:r>
        <w:rPr/>
        <w:t>2011</w:t>
      </w:r>
      <w:r>
        <w:rPr>
          <w:spacing w:val="23"/>
        </w:rPr>
        <w:t> </w:t>
      </w:r>
      <w:r>
        <w:rPr>
          <w:spacing w:val="4"/>
        </w:rPr>
        <w:t>年度第一期集合票</w:t>
      </w:r>
    </w:p>
    <w:p>
      <w:pPr>
        <w:pStyle w:val="BodyText"/>
        <w:spacing w:line="357" w:lineRule="auto"/>
        <w:ind w:right="228"/>
        <w:jc w:val="both"/>
      </w:pPr>
      <w:r>
        <w:rPr/>
        <w:t>据”。</w:t>
      </w:r>
      <w:r>
        <w:rPr>
          <w:spacing w:val="-21"/>
        </w:rPr>
        <w:t> </w:t>
      </w:r>
      <w:r>
        <w:rPr/>
        <w:t>本次公司拟发行集合票据的规模为不超过</w:t>
      </w:r>
      <w:r>
        <w:rPr>
          <w:spacing w:val="-60"/>
        </w:rPr>
        <w:t> </w:t>
      </w:r>
      <w:r>
        <w:rPr/>
        <w:t>1.5</w:t>
      </w:r>
      <w:r>
        <w:rPr>
          <w:spacing w:val="-60"/>
        </w:rPr>
        <w:t> </w:t>
      </w:r>
      <w:r>
        <w:rPr>
          <w:spacing w:val="-6"/>
        </w:rPr>
        <w:t>亿元（含</w:t>
      </w:r>
      <w:r>
        <w:rPr>
          <w:spacing w:val="-60"/>
        </w:rPr>
        <w:t> </w:t>
      </w:r>
      <w:r>
        <w:rPr/>
        <w:t>1.5</w:t>
      </w:r>
      <w:r>
        <w:rPr>
          <w:spacing w:val="-60"/>
        </w:rPr>
        <w:t> </w:t>
      </w:r>
      <w:r>
        <w:rPr>
          <w:spacing w:val="-18"/>
        </w:rPr>
        <w:t>亿元），且待偿还</w:t>
      </w:r>
      <w:r>
        <w:rPr/>
        <w:t> 余额不超过公司最近一期净资产（含少数股东权益）的</w:t>
      </w:r>
      <w:r>
        <w:rPr>
          <w:spacing w:val="-82"/>
        </w:rPr>
        <w:t> </w:t>
      </w:r>
      <w:r>
        <w:rPr/>
        <w:t>40%。发行对象为全国银行间</w:t>
      </w:r>
      <w:r>
        <w:rPr>
          <w:spacing w:val="-1"/>
        </w:rPr>
        <w:t> 债券市场机构投资者，期限不超过</w:t>
      </w:r>
      <w:r>
        <w:rPr>
          <w:spacing w:val="-46"/>
        </w:rPr>
        <w:t> </w:t>
      </w:r>
      <w:r>
        <w:rPr/>
        <w:t>3</w:t>
      </w:r>
      <w:r>
        <w:rPr>
          <w:spacing w:val="-46"/>
        </w:rPr>
        <w:t> </w:t>
      </w:r>
      <w:r>
        <w:rPr>
          <w:spacing w:val="-1"/>
        </w:rPr>
        <w:t>年（含</w:t>
      </w:r>
      <w:r>
        <w:rPr>
          <w:spacing w:val="-46"/>
        </w:rPr>
        <w:t> </w:t>
      </w:r>
      <w:r>
        <w:rPr/>
        <w:t>3</w:t>
      </w:r>
      <w:r>
        <w:rPr>
          <w:spacing w:val="-46"/>
        </w:rPr>
        <w:t> </w:t>
      </w:r>
      <w:r>
        <w:rPr>
          <w:spacing w:val="-8"/>
        </w:rPr>
        <w:t>年），募得资金用于补充生产经营流动</w:t>
      </w:r>
      <w:r>
        <w:rPr/>
      </w:r>
    </w:p>
    <w:p>
      <w:pPr>
        <w:spacing w:after="0" w:line="357" w:lineRule="auto"/>
        <w:jc w:val="both"/>
        <w:sectPr>
          <w:footerReference w:type="default" r:id="rId20"/>
          <w:pgSz w:w="11910" w:h="16840"/>
          <w:pgMar w:footer="605" w:header="447" w:top="640" w:bottom="800" w:left="1680" w:right="1060"/>
          <w:pgNumType w:start="72"/>
        </w:sectPr>
      </w:pPr>
    </w:p>
    <w:p>
      <w:pPr>
        <w:spacing w:line="240" w:lineRule="auto" w:before="6"/>
        <w:rPr>
          <w:rFonts w:ascii="宋体" w:hAnsi="宋体" w:cs="宋体" w:eastAsia="宋体" w:hint="default"/>
          <w:sz w:val="27"/>
          <w:szCs w:val="27"/>
        </w:rPr>
      </w:pPr>
    </w:p>
    <w:p>
      <w:pPr>
        <w:pStyle w:val="BodyText"/>
        <w:spacing w:line="357" w:lineRule="auto" w:before="26"/>
        <w:ind w:left="1017" w:right="415"/>
        <w:jc w:val="left"/>
      </w:pPr>
      <w:r>
        <w:rPr>
          <w:spacing w:val="-2"/>
        </w:rPr>
        <w:t>资金、置换部分银行贷款。本次拟发行集合票据的利率将按照市场情况确定，但不高</w:t>
      </w:r>
      <w:r>
        <w:rPr>
          <w:spacing w:val="-112"/>
        </w:rPr>
        <w:t> </w:t>
      </w:r>
      <w:r>
        <w:rPr>
          <w:spacing w:val="-112"/>
        </w:rPr>
      </w:r>
      <w:r>
        <w:rPr/>
        <w:t>于中国人民银行规定的同期银行贷款利率。本次发行计划经公司</w:t>
      </w:r>
      <w:r>
        <w:rPr>
          <w:spacing w:val="-50"/>
        </w:rPr>
        <w:t> </w:t>
      </w:r>
      <w:r>
        <w:rPr>
          <w:spacing w:val="34"/>
        </w:rPr>
        <w:t>2011年7月6</w:t>
      </w:r>
      <w:r>
        <w:rPr>
          <w:spacing w:val="-50"/>
        </w:rPr>
        <w:t> </w:t>
      </w:r>
      <w:r>
        <w:rPr/>
        <w:t>日第</w:t>
      </w:r>
    </w:p>
    <w:p>
      <w:pPr>
        <w:pStyle w:val="BodyText"/>
        <w:spacing w:line="357" w:lineRule="auto"/>
        <w:ind w:left="1017" w:right="413"/>
        <w:jc w:val="left"/>
      </w:pPr>
      <w:r>
        <w:rPr/>
        <w:t>五届董事会第十二次会议和</w:t>
      </w:r>
      <w:r>
        <w:rPr>
          <w:spacing w:val="-52"/>
        </w:rPr>
        <w:t> </w:t>
      </w:r>
      <w:r>
        <w:rPr>
          <w:spacing w:val="28"/>
        </w:rPr>
        <w:t>2011年7月</w:t>
      </w:r>
      <w:r>
        <w:rPr>
          <w:spacing w:val="-52"/>
        </w:rPr>
        <w:t> </w:t>
      </w:r>
      <w:r>
        <w:rPr/>
        <w:t>25</w:t>
      </w:r>
      <w:r>
        <w:rPr>
          <w:spacing w:val="-54"/>
        </w:rPr>
        <w:t> </w:t>
      </w:r>
      <w:r>
        <w:rPr/>
        <w:t>日召开的</w:t>
      </w:r>
      <w:r>
        <w:rPr>
          <w:spacing w:val="-52"/>
        </w:rPr>
        <w:t> </w:t>
      </w:r>
      <w:r>
        <w:rPr/>
        <w:t>2011</w:t>
      </w:r>
      <w:r>
        <w:rPr>
          <w:spacing w:val="-52"/>
        </w:rPr>
        <w:t> </w:t>
      </w:r>
      <w:r>
        <w:rPr/>
        <w:t>年第二次临时股东大会审</w:t>
      </w:r>
      <w:r>
        <w:rPr/>
        <w:t> 议通过。截至本报告出具日，上述票据的发行仍在申请阶段。</w:t>
      </w:r>
    </w:p>
    <w:p>
      <w:pPr>
        <w:pStyle w:val="BodyText"/>
        <w:spacing w:line="240" w:lineRule="auto" w:before="192"/>
        <w:ind w:left="1497" w:right="415"/>
        <w:jc w:val="left"/>
      </w:pPr>
      <w:r>
        <w:rPr/>
        <w:t>（四</w:t>
      </w:r>
      <w:r>
        <w:rPr>
          <w:spacing w:val="-120"/>
        </w:rPr>
        <w:t>）</w:t>
      </w:r>
      <w:r>
        <w:rPr/>
        <w:t>、投资合作</w:t>
      </w:r>
    </w:p>
    <w:p>
      <w:pPr>
        <w:pStyle w:val="BodyText"/>
        <w:spacing w:line="357" w:lineRule="auto" w:before="154"/>
        <w:ind w:left="1017" w:right="428" w:firstLine="480"/>
        <w:jc w:val="both"/>
      </w:pPr>
      <w:r>
        <w:rPr/>
        <w:t>根据公司</w:t>
      </w:r>
      <w:r>
        <w:rPr>
          <w:spacing w:val="-56"/>
        </w:rPr>
        <w:t> </w:t>
      </w:r>
      <w:r>
        <w:rPr>
          <w:spacing w:val="25"/>
        </w:rPr>
        <w:t>2011年8月</w:t>
      </w:r>
      <w:r>
        <w:rPr>
          <w:spacing w:val="-56"/>
        </w:rPr>
        <w:t> </w:t>
      </w:r>
      <w:r>
        <w:rPr/>
        <w:t>30</w:t>
      </w:r>
      <w:r>
        <w:rPr>
          <w:spacing w:val="-56"/>
        </w:rPr>
        <w:t> </w:t>
      </w:r>
      <w:r>
        <w:rPr>
          <w:spacing w:val="-3"/>
        </w:rPr>
        <w:t>日发布的《安徽鑫龙电器股份有限公司关于控股子公司</w:t>
      </w:r>
      <w:r>
        <w:rPr/>
        <w:t> </w:t>
      </w:r>
      <w:r>
        <w:rPr>
          <w:spacing w:val="-3"/>
        </w:rPr>
        <w:t>对外投资的公告》，公司与设立鑫东投资的另一出资方芜湖华瑞送变电建设有限公司</w:t>
      </w:r>
      <w:r>
        <w:rPr>
          <w:spacing w:val="-90"/>
        </w:rPr>
        <w:t> </w:t>
      </w:r>
      <w:r>
        <w:rPr>
          <w:spacing w:val="-90"/>
        </w:rPr>
      </w:r>
      <w:r>
        <w:rPr/>
        <w:t>与美国</w:t>
      </w:r>
      <w:r>
        <w:rPr>
          <w:spacing w:val="-60"/>
        </w:rPr>
        <w:t> </w:t>
      </w:r>
      <w:r>
        <w:rPr/>
        <w:t>ZBB</w:t>
      </w:r>
      <w:r>
        <w:rPr>
          <w:spacing w:val="-60"/>
        </w:rPr>
        <w:t> </w:t>
      </w:r>
      <w:r>
        <w:rPr>
          <w:spacing w:val="-3"/>
        </w:rPr>
        <w:t>能源公司(纽约证券交易所名称：ZBB)、美国</w:t>
      </w:r>
      <w:r>
        <w:rPr>
          <w:spacing w:val="-60"/>
        </w:rPr>
        <w:t> </w:t>
      </w:r>
      <w:r>
        <w:rPr/>
        <w:t>PowerSav</w:t>
      </w:r>
      <w:r>
        <w:rPr>
          <w:spacing w:val="-60"/>
        </w:rPr>
        <w:t> </w:t>
      </w:r>
      <w:r>
        <w:rPr/>
        <w:t>股份有限公司共同</w:t>
      </w:r>
      <w:r>
        <w:rPr/>
        <w:t> </w:t>
      </w:r>
      <w:r>
        <w:rPr>
          <w:spacing w:val="-10"/>
        </w:rPr>
        <w:t>签署了《合作协议书》，根据该《合作协议书》，美国</w:t>
      </w:r>
      <w:r>
        <w:rPr/>
        <w:t> ZBB 能源公司和美国</w:t>
      </w:r>
      <w:r>
        <w:rPr>
          <w:spacing w:val="-66"/>
        </w:rPr>
        <w:t> </w:t>
      </w:r>
      <w:r>
        <w:rPr/>
        <w:t>PowerSav</w:t>
      </w:r>
      <w:r>
        <w:rPr/>
        <w:t> </w:t>
      </w:r>
      <w:r>
        <w:rPr>
          <w:spacing w:val="-2"/>
        </w:rPr>
        <w:t>股份有限公司共同成立安徽美能储能系统有限公司，生产锌溴液流储能电池及其管理</w:t>
      </w:r>
      <w:r>
        <w:rPr>
          <w:spacing w:val="-110"/>
        </w:rPr>
        <w:t> </w:t>
      </w:r>
      <w:r>
        <w:rPr>
          <w:spacing w:val="-110"/>
        </w:rPr>
      </w:r>
      <w:r>
        <w:rPr/>
        <w:t>系统。安徽美能储能系统有限公司的股权架构如下图所示：</w:t>
      </w:r>
    </w:p>
    <w:p>
      <w:pPr>
        <w:spacing w:line="240" w:lineRule="auto" w:before="12"/>
        <w:rPr>
          <w:rFonts w:ascii="宋体" w:hAnsi="宋体" w:cs="宋体" w:eastAsia="宋体" w:hint="default"/>
          <w:sz w:val="4"/>
          <w:szCs w:val="4"/>
        </w:rPr>
      </w:pPr>
    </w:p>
    <w:p>
      <w:pPr>
        <w:spacing w:line="3920" w:lineRule="exact"/>
        <w:ind w:left="2300"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275366" cy="2489454"/>
            <wp:effectExtent l="0" t="0" r="0" b="0"/>
            <wp:docPr id="1" name="image9.jpeg" descr=""/>
            <wp:cNvGraphicFramePr>
              <a:graphicFrameLocks noChangeAspect="1"/>
            </wp:cNvGraphicFramePr>
            <a:graphic>
              <a:graphicData uri="http://schemas.openxmlformats.org/drawingml/2006/picture">
                <pic:pic>
                  <pic:nvPicPr>
                    <pic:cNvPr id="2" name="image9.jpeg"/>
                    <pic:cNvPicPr/>
                  </pic:nvPicPr>
                  <pic:blipFill>
                    <a:blip r:embed="rId21" cstate="print"/>
                    <a:stretch>
                      <a:fillRect/>
                    </a:stretch>
                  </pic:blipFill>
                  <pic:spPr>
                    <a:xfrm>
                      <a:off x="0" y="0"/>
                      <a:ext cx="4275366" cy="2489454"/>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1"/>
          <w:szCs w:val="31"/>
        </w:rPr>
      </w:pPr>
    </w:p>
    <w:p>
      <w:pPr>
        <w:pStyle w:val="BodyText"/>
        <w:spacing w:line="357" w:lineRule="auto" w:before="0"/>
        <w:ind w:left="1017" w:right="428" w:firstLine="480"/>
        <w:jc w:val="both"/>
      </w:pPr>
      <w:r>
        <w:rPr/>
        <w:t>2011</w:t>
      </w:r>
      <w:r>
        <w:rPr>
          <w:spacing w:val="-38"/>
        </w:rPr>
        <w:t> </w:t>
      </w:r>
      <w:r>
        <w:rPr/>
        <w:t>年</w:t>
      </w:r>
      <w:r>
        <w:rPr>
          <w:spacing w:val="-38"/>
        </w:rPr>
        <w:t> </w:t>
      </w:r>
      <w:r>
        <w:rPr/>
        <w:t>11</w:t>
      </w:r>
      <w:r>
        <w:rPr>
          <w:spacing w:val="-36"/>
        </w:rPr>
        <w:t> </w:t>
      </w:r>
      <w:r>
        <w:rPr/>
        <w:t>月</w:t>
      </w:r>
      <w:r>
        <w:rPr>
          <w:spacing w:val="-38"/>
        </w:rPr>
        <w:t> </w:t>
      </w:r>
      <w:r>
        <w:rPr/>
        <w:t>10</w:t>
      </w:r>
      <w:r>
        <w:rPr>
          <w:spacing w:val="-38"/>
        </w:rPr>
        <w:t> </w:t>
      </w:r>
      <w:r>
        <w:rPr/>
        <w:t>日，安徽美能储能系统有限公司完成了工商注册登记手续，并</w:t>
      </w:r>
      <w:r>
        <w:rPr/>
        <w:t> 取得了企业法人营业执照，</w:t>
      </w:r>
    </w:p>
    <w:p>
      <w:pPr>
        <w:spacing w:line="357" w:lineRule="auto" w:before="36"/>
        <w:ind w:left="1497" w:right="415" w:firstLine="2"/>
        <w:jc w:val="left"/>
        <w:rPr>
          <w:rFonts w:ascii="宋体" w:hAnsi="宋体" w:cs="宋体" w:eastAsia="宋体" w:hint="default"/>
          <w:sz w:val="24"/>
          <w:szCs w:val="24"/>
        </w:rPr>
      </w:pPr>
      <w:r>
        <w:rPr>
          <w:rFonts w:ascii="宋体" w:hAnsi="宋体" w:cs="宋体" w:eastAsia="宋体" w:hint="default"/>
          <w:b/>
          <w:bCs/>
          <w:sz w:val="24"/>
          <w:szCs w:val="24"/>
        </w:rPr>
        <w:t>十二、报告期内，公司重要信息索引</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公司信息披露报纸为《证券时报》、《中国证券报》，信息披露网站为巨潮资讯网</w:t>
      </w:r>
      <w:r>
        <w:rPr>
          <w:rFonts w:ascii="宋体" w:hAnsi="宋体" w:cs="宋体" w:eastAsia="宋体" w:hint="default"/>
          <w:sz w:val="24"/>
          <w:szCs w:val="24"/>
        </w:rPr>
      </w:r>
    </w:p>
    <w:p>
      <w:pPr>
        <w:pStyle w:val="BodyText"/>
        <w:spacing w:line="240" w:lineRule="auto"/>
        <w:ind w:left="1017" w:right="415"/>
        <w:jc w:val="left"/>
      </w:pPr>
      <w:r>
        <w:rPr/>
        <w:t>（</w:t>
      </w:r>
      <w:r>
        <w:rPr>
          <w:color w:val="0000FF"/>
        </w:rPr>
      </w:r>
      <w:hyperlink r:id="rId15">
        <w:r>
          <w:rPr>
            <w:color w:val="0000FF"/>
            <w:u w:val="single" w:color="0000FF"/>
          </w:rPr>
          <w:t>www.cninfo.com.cn</w:t>
        </w:r>
        <w:r>
          <w:rPr>
            <w:color w:val="0000FF"/>
          </w:rPr>
        </w:r>
      </w:hyperlink>
      <w:r>
        <w:rPr>
          <w:spacing w:val="-120"/>
        </w:rPr>
        <w:t>）</w:t>
      </w:r>
      <w:r>
        <w:rPr/>
        <w:t>。</w:t>
      </w: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236"/>
        <w:gridCol w:w="6932"/>
        <w:gridCol w:w="1860"/>
      </w:tblGrid>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5" w:right="0"/>
              <w:jc w:val="left"/>
              <w:rPr>
                <w:rFonts w:ascii="宋体" w:hAnsi="宋体" w:cs="宋体" w:eastAsia="宋体" w:hint="default"/>
                <w:sz w:val="21"/>
                <w:szCs w:val="21"/>
              </w:rPr>
            </w:pPr>
            <w:r>
              <w:rPr>
                <w:rFonts w:ascii="宋体" w:hAnsi="宋体" w:cs="宋体" w:eastAsia="宋体" w:hint="default"/>
                <w:sz w:val="21"/>
                <w:szCs w:val="21"/>
              </w:rPr>
              <w:t>公告时间</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年业绩快报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3" w:right="0"/>
              <w:jc w:val="left"/>
              <w:rPr>
                <w:rFonts w:ascii="宋体" w:hAnsi="宋体" w:cs="宋体" w:eastAsia="宋体" w:hint="default"/>
                <w:sz w:val="21"/>
                <w:szCs w:val="21"/>
              </w:rPr>
            </w:pPr>
            <w:r>
              <w:rPr>
                <w:rFonts w:ascii="宋体"/>
                <w:sz w:val="21"/>
              </w:rPr>
              <w:t>2011-1-20</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关于荣获博士后科研工作站的公告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sz w:val="21"/>
              </w:rPr>
              <w:t>2011-2-26</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第五届董事会第六次会议决议公告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sz w:val="21"/>
              </w:rPr>
              <w:t>2011-3-10</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关于对全资子公司增资暨对外投资公告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sz w:val="21"/>
              </w:rPr>
              <w:t>2011-3-10</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第五届董事会第七次会议决议公告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sz w:val="21"/>
              </w:rPr>
              <w:t>2011-3-31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第五届监事会第五次会议决议公告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sz w:val="21"/>
              </w:rPr>
              <w:t>2011-3-31</w:t>
            </w:r>
          </w:p>
        </w:tc>
      </w:tr>
    </w:tbl>
    <w:p>
      <w:pPr>
        <w:spacing w:after="0" w:line="260" w:lineRule="exact"/>
        <w:jc w:val="left"/>
        <w:rPr>
          <w:rFonts w:ascii="宋体" w:hAnsi="宋体" w:cs="宋体" w:eastAsia="宋体" w:hint="default"/>
          <w:sz w:val="21"/>
          <w:szCs w:val="21"/>
        </w:rPr>
        <w:sectPr>
          <w:pgSz w:w="11910" w:h="16840"/>
          <w:pgMar w:header="447" w:footer="605" w:top="640" w:bottom="800" w:left="78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236"/>
        <w:gridCol w:w="6932"/>
        <w:gridCol w:w="1860"/>
      </w:tblGrid>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2011-007</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年年度报告及摘要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2011-3-31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2011-008</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年年度募集资金使用情况专项报告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2011-3-31</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2011-009</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关于对全资子公司增资暨对外投资公告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2011-3-31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2011-010</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关于为全资子公司提供担保额度的公告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2011-3-31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2011-011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年年度股东大会的通知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2011-3-31</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2011-012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年度业绩网上说明会的公告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2011-3-31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2011-013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年第一季度报告正文</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2011-4-21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2011-014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年年度股东大会决议公告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2011-4-22</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2011-015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第五届董事会第九次会议决议公告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2011-5-17</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2011-016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第五届监事会第七次会议决议公告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2011-5-17</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2011-017</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独立董事公开征集委托投票权报告书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2011-5-17</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2011-018</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年第一次临时股东大会的通知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2011-5-17</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2011-019</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第五届董事会第十次会议决议公告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2011-5-28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2011-020</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对外投资公告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2011-5-28</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2011-021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年第一次临时股东大会通知的提示性公告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2011-5-28</w:t>
            </w:r>
          </w:p>
        </w:tc>
      </w:tr>
      <w:tr>
        <w:trPr>
          <w:trHeight w:val="36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2011-022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募投项目投产公告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2011-5-28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关于归还募集资金的公告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2011-024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2011-6-2</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二〇一〇年度权益分派实施公告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2011-6-10</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关于归还部分募集资金的公告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2011-6-14</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2011-027</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第五届董事会第十一次会议决议公告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2011-028</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第五届监事会第八次会议决议公告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2011-029</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关于股票期权激励计划授予人数和授予数量的公告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2011-6-18</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2011-030</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关于股票期权激励计划授予相关事项的公告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2011-6-18</w:t>
            </w:r>
          </w:p>
        </w:tc>
      </w:tr>
      <w:tr>
        <w:trPr>
          <w:trHeight w:val="7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sz w:val="21"/>
              </w:rPr>
              <w:t>2011-031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2306" w:right="1254" w:hanging="1050"/>
              <w:jc w:val="left"/>
              <w:rPr>
                <w:rFonts w:ascii="宋体" w:hAnsi="宋体" w:cs="宋体" w:eastAsia="宋体" w:hint="default"/>
                <w:sz w:val="21"/>
                <w:szCs w:val="21"/>
              </w:rPr>
            </w:pPr>
            <w:r>
              <w:rPr>
                <w:rFonts w:ascii="宋体" w:hAnsi="宋体" w:cs="宋体" w:eastAsia="宋体" w:hint="default"/>
                <w:sz w:val="21"/>
                <w:szCs w:val="21"/>
              </w:rPr>
              <w:t>关于对《股票期权激励计划》涉及的股票期权和 行权价格进行调整的公告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sz w:val="21"/>
              </w:rPr>
              <w:t>2011-6-18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关于股东股权质押的公告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2011-7-2</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第五届董事会第十二次会议决议公告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2011-7-7</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年第二次临时股东大会的通知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2011-7-7</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关于股票期权首次授予登记完成的公告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2011-7-28</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2011-036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2011-7-26</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2011-037</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关于控股子公司安徽佑赛科技有限公司注册成立的公告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2011-7-26</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2011-038</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关于公司股票期权激励对象人员的更正公告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2011-7-28</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2011-039</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年半年度报告摘要公告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2011-7-28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2011-040</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第五届董事会第十四次会议决议公告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2011-8-23</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对外投资公告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2011-8-23</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关于公司出资在北京购买房产的公告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2011-8-23</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2011-043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年第三次临时股东大会的通知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2011-8-23</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关于控股子公司对外投资的公告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2011-8-31</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募投项目投产公告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2011-8-31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2011-046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年第三次临时股东大会决议公告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2011-9-8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2011-047</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第五届董事会第十五次会议决议公告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2011-9-16</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2011-048</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关于控股子公司安徽鑫东投资管理有限公司注册成立的公告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2011-9-28</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2011-049</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第五届董事会第十六次会议决议公告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2011-10-11</w:t>
            </w:r>
          </w:p>
        </w:tc>
      </w:tr>
      <w:tr>
        <w:trPr>
          <w:trHeight w:val="32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2011-050</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第五届监事会第十次会议决议公告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2011-10-11</w:t>
            </w:r>
          </w:p>
        </w:tc>
      </w:tr>
    </w:tbl>
    <w:p>
      <w:pPr>
        <w:spacing w:after="0" w:line="260" w:lineRule="exact"/>
        <w:jc w:val="center"/>
        <w:rPr>
          <w:rFonts w:ascii="宋体" w:hAnsi="宋体" w:cs="宋体" w:eastAsia="宋体" w:hint="default"/>
          <w:sz w:val="21"/>
          <w:szCs w:val="21"/>
        </w:rPr>
        <w:sectPr>
          <w:pgSz w:w="11910" w:h="16840"/>
          <w:pgMar w:header="447" w:footer="605" w:top="640" w:bottom="800" w:left="78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236"/>
        <w:gridCol w:w="6932"/>
        <w:gridCol w:w="1860"/>
      </w:tblGrid>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2011-051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年第四次临时股东大会的通知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2011-10-11</w:t>
            </w:r>
          </w:p>
        </w:tc>
      </w:tr>
      <w:tr>
        <w:trPr>
          <w:trHeight w:val="32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2011-052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年第四次临时股东大会的通知的更正公告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2011-10-12</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2011-053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月业绩预告的修正公告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2011-10-14</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2011-054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年第四次临时股东大会通知的提示性公告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2011-10-22</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2011-055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2011-10-25</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2011-056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年第四次临时股东大会决议公告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2011-10-27</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2011-057</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第五届董事会第十八次会议决议公告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2011-11-18</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2011-058</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关于变更保荐机构和保荐代表人的公告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2011-11-22</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2011-059</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关于控股子公司对外投资公司注册成立的公告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2011-11-26</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2011-060</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关于持股</w:t>
            </w:r>
            <w:r>
              <w:rPr>
                <w:rFonts w:ascii="宋体" w:hAnsi="宋体" w:cs="宋体" w:eastAsia="宋体" w:hint="default"/>
                <w:spacing w:val="-53"/>
                <w:sz w:val="21"/>
                <w:szCs w:val="21"/>
              </w:rPr>
              <w:t> </w:t>
            </w:r>
            <w:r>
              <w:rPr>
                <w:rFonts w:ascii="宋体" w:hAnsi="宋体" w:cs="宋体" w:eastAsia="宋体" w:hint="default"/>
                <w:sz w:val="21"/>
                <w:szCs w:val="21"/>
              </w:rPr>
              <w:t>5%以上股东减持股份的公告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2011-11-29</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2011-061</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关于签订委托代办股份转让协议的公告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2011-11-30</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2011-062</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第五届董事会第十九次会议决议公告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2011-12-10</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2011-063</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第五届监事会第十二次会议决议公告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2011-12-10</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2011-064</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关于变更公司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年度财务报表审计机构的公告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2011-12-10</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2011-065</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关于召开公司 2011</w:t>
            </w:r>
            <w:r>
              <w:rPr>
                <w:rFonts w:ascii="宋体" w:hAnsi="宋体" w:cs="宋体" w:eastAsia="宋体" w:hint="default"/>
                <w:spacing w:val="-3"/>
                <w:sz w:val="21"/>
                <w:szCs w:val="21"/>
              </w:rPr>
              <w:t> </w:t>
            </w:r>
            <w:r>
              <w:rPr>
                <w:rFonts w:ascii="宋体" w:hAnsi="宋体" w:cs="宋体" w:eastAsia="宋体" w:hint="default"/>
                <w:sz w:val="21"/>
                <w:szCs w:val="21"/>
              </w:rPr>
              <w:t>年第五次临时股东大会的通知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2011-12-10</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2011-066</w:t>
            </w:r>
          </w:p>
        </w:tc>
        <w:tc>
          <w:tcPr>
            <w:tcW w:w="6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年第五次临时股东大会决议的公告</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sz w:val="21"/>
              </w:rPr>
              <w:t>2011-12-30</w:t>
            </w:r>
          </w:p>
        </w:tc>
      </w:tr>
    </w:tbl>
    <w:p>
      <w:pPr>
        <w:spacing w:after="0" w:line="240" w:lineRule="auto"/>
        <w:jc w:val="center"/>
        <w:rPr>
          <w:rFonts w:ascii="宋体" w:hAnsi="宋体" w:cs="宋体" w:eastAsia="宋体" w:hint="default"/>
          <w:sz w:val="21"/>
          <w:szCs w:val="21"/>
        </w:rPr>
        <w:sectPr>
          <w:pgSz w:w="11910" w:h="16840"/>
          <w:pgMar w:header="447" w:footer="605" w:top="640" w:bottom="800" w:left="78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tabs>
          <w:tab w:pos="1607" w:val="left" w:leader="none"/>
        </w:tabs>
        <w:spacing w:before="1"/>
        <w:ind w:left="0" w:right="51" w:firstLine="0"/>
        <w:jc w:val="center"/>
        <w:rPr>
          <w:rFonts w:ascii="黑体" w:hAnsi="黑体" w:cs="黑体" w:eastAsia="黑体" w:hint="default"/>
          <w:sz w:val="32"/>
          <w:szCs w:val="32"/>
        </w:rPr>
      </w:pPr>
      <w:r>
        <w:rPr>
          <w:rFonts w:ascii="黑体" w:hAnsi="黑体" w:cs="黑体" w:eastAsia="黑体" w:hint="default"/>
          <w:b/>
          <w:bCs/>
          <w:w w:val="95"/>
          <w:sz w:val="32"/>
          <w:szCs w:val="32"/>
        </w:rPr>
        <w:t>第十一节</w:t>
        <w:tab/>
      </w:r>
      <w:r>
        <w:rPr>
          <w:rFonts w:ascii="黑体" w:hAnsi="黑体" w:cs="黑体" w:eastAsia="黑体" w:hint="default"/>
          <w:b/>
          <w:bCs/>
          <w:sz w:val="32"/>
          <w:szCs w:val="32"/>
        </w:rPr>
        <w:t>财务报告</w:t>
      </w:r>
      <w:r>
        <w:rPr>
          <w:rFonts w:ascii="黑体" w:hAnsi="黑体" w:cs="黑体" w:eastAsia="黑体" w:hint="default"/>
          <w:sz w:val="32"/>
          <w:szCs w:val="32"/>
        </w:rPr>
      </w:r>
    </w:p>
    <w:p>
      <w:pPr>
        <w:spacing w:line="240" w:lineRule="auto" w:before="4"/>
        <w:rPr>
          <w:rFonts w:ascii="黑体" w:hAnsi="黑体" w:cs="黑体" w:eastAsia="黑体" w:hint="default"/>
          <w:b/>
          <w:bCs/>
          <w:sz w:val="44"/>
          <w:szCs w:val="44"/>
        </w:rPr>
      </w:pPr>
    </w:p>
    <w:p>
      <w:pPr>
        <w:spacing w:before="0"/>
        <w:ind w:left="0" w:right="51"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3"/>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8"/>
        <w:rPr>
          <w:rFonts w:ascii="宋体" w:hAnsi="宋体" w:cs="宋体" w:eastAsia="宋体" w:hint="default"/>
          <w:b/>
          <w:bCs/>
          <w:sz w:val="26"/>
          <w:szCs w:val="26"/>
        </w:rPr>
      </w:pPr>
    </w:p>
    <w:p>
      <w:pPr>
        <w:pStyle w:val="Heading4"/>
        <w:spacing w:line="240" w:lineRule="auto"/>
        <w:ind w:left="0" w:right="168"/>
        <w:jc w:val="right"/>
        <w:rPr>
          <w:b w:val="0"/>
          <w:bCs w:val="0"/>
        </w:rPr>
      </w:pPr>
      <w:r>
        <w:rPr>
          <w:w w:val="95"/>
        </w:rPr>
        <w:t>大华审字[2012]1574号</w:t>
      </w:r>
      <w:r>
        <w:rPr>
          <w:b w:val="0"/>
          <w:bCs w:val="0"/>
        </w:rPr>
      </w:r>
    </w:p>
    <w:p>
      <w:pPr>
        <w:pStyle w:val="Heading4"/>
        <w:spacing w:line="240" w:lineRule="auto" w:before="152"/>
        <w:ind w:left="117" w:right="87"/>
        <w:jc w:val="left"/>
        <w:rPr>
          <w:b w:val="0"/>
          <w:bCs w:val="0"/>
        </w:rPr>
      </w:pPr>
      <w:r>
        <w:rPr/>
        <w:t>安徽鑫龙电器股份有限公司全体股东：</w:t>
      </w:r>
      <w:r>
        <w:rPr>
          <w:b w:val="0"/>
          <w:bCs w:val="0"/>
        </w:rPr>
      </w:r>
    </w:p>
    <w:p>
      <w:pPr>
        <w:spacing w:line="240" w:lineRule="auto" w:before="10"/>
        <w:rPr>
          <w:rFonts w:ascii="宋体" w:hAnsi="宋体" w:cs="宋体" w:eastAsia="宋体" w:hint="default"/>
          <w:b/>
          <w:bCs/>
          <w:sz w:val="15"/>
          <w:szCs w:val="15"/>
        </w:rPr>
      </w:pPr>
    </w:p>
    <w:p>
      <w:pPr>
        <w:pStyle w:val="BodyText"/>
        <w:spacing w:line="357" w:lineRule="auto" w:before="26"/>
        <w:ind w:right="162" w:firstLine="480"/>
        <w:jc w:val="both"/>
      </w:pPr>
      <w:r>
        <w:rPr>
          <w:spacing w:val="5"/>
        </w:rPr>
        <w:t>我们审计了后附的安徽鑫龙电器股份有限公司(以下简称鑫龙电器公司)财务报 </w:t>
      </w:r>
      <w:r>
        <w:rPr/>
        <w:t>表，包括</w:t>
      </w:r>
      <w:r>
        <w:rPr>
          <w:spacing w:val="-61"/>
        </w:rPr>
        <w:t> </w:t>
      </w:r>
      <w:r>
        <w:rPr/>
        <w:t>2011</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日的合并及母公司资产负债表，2011</w:t>
      </w:r>
      <w:r>
        <w:rPr>
          <w:spacing w:val="-61"/>
        </w:rPr>
        <w:t> </w:t>
      </w:r>
      <w:r>
        <w:rPr/>
        <w:t>年度的合并及母公司</w:t>
      </w:r>
      <w:r>
        <w:rPr/>
        <w:t> </w:t>
      </w:r>
      <w:r>
        <w:rPr>
          <w:spacing w:val="-2"/>
        </w:rPr>
        <w:t>利润表、合并及母公司现金流量表、合并及母公司股东权益变动表，以及财务报表附</w:t>
      </w:r>
      <w:r>
        <w:rPr>
          <w:spacing w:val="-112"/>
        </w:rPr>
        <w:t> </w:t>
      </w:r>
      <w:r>
        <w:rPr>
          <w:spacing w:val="-112"/>
        </w:rPr>
      </w:r>
      <w:r>
        <w:rPr/>
        <w:t>注。</w:t>
      </w:r>
    </w:p>
    <w:p>
      <w:pPr>
        <w:spacing w:line="357" w:lineRule="auto" w:before="36"/>
        <w:ind w:left="597" w:right="87"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编制和公允列报财务报表是鑫龙电器公司管理层的责任，这种责任包括：（1）按</w:t>
      </w:r>
    </w:p>
    <w:p>
      <w:pPr>
        <w:pStyle w:val="BodyText"/>
        <w:spacing w:line="357" w:lineRule="auto"/>
        <w:ind w:right="168"/>
        <w:jc w:val="both"/>
      </w:pPr>
      <w:r>
        <w:rPr>
          <w:spacing w:val="-6"/>
        </w:rPr>
        <w:t>照企业会计准则的规定编制财务报表，并使其实现公允反映；（2）设计、执行和维护</w:t>
      </w:r>
      <w:r>
        <w:rPr>
          <w:spacing w:val="-85"/>
        </w:rPr>
        <w:t> </w:t>
      </w:r>
      <w:r>
        <w:rPr>
          <w:spacing w:val="-85"/>
        </w:rPr>
      </w:r>
      <w:r>
        <w:rPr/>
        <w:t>必要的内部控制，以使财务报表不存在由于舞弊或错误导致的重大错报。</w:t>
      </w:r>
    </w:p>
    <w:p>
      <w:pPr>
        <w:spacing w:line="357" w:lineRule="auto" w:before="36"/>
        <w:ind w:left="597" w:right="157"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w:t>
      </w:r>
    </w:p>
    <w:p>
      <w:pPr>
        <w:pStyle w:val="BodyText"/>
        <w:spacing w:line="357" w:lineRule="auto"/>
        <w:ind w:right="168"/>
        <w:jc w:val="both"/>
      </w:pPr>
      <w:r>
        <w:rPr>
          <w:spacing w:val="-2"/>
        </w:rPr>
        <w:t>注册会计师审计准则的规定执行了审计工作。中国注册会计师审计准则要求我们遵守</w:t>
      </w:r>
      <w:r>
        <w:rPr>
          <w:spacing w:val="-110"/>
        </w:rPr>
        <w:t> </w:t>
      </w:r>
      <w:r>
        <w:rPr>
          <w:spacing w:val="-110"/>
        </w:rPr>
      </w:r>
      <w:r>
        <w:rPr>
          <w:spacing w:val="-2"/>
        </w:rPr>
        <w:t>中国注册会计师职业道德守则，计划和执行审计工作以对财务报表是否不存在重大错</w:t>
      </w:r>
      <w:r>
        <w:rPr>
          <w:spacing w:val="-110"/>
        </w:rPr>
        <w:t> </w:t>
      </w:r>
      <w:r>
        <w:rPr>
          <w:spacing w:val="-110"/>
        </w:rPr>
      </w:r>
      <w:r>
        <w:rPr/>
        <w:t>报获取合理保证。</w:t>
      </w:r>
    </w:p>
    <w:p>
      <w:pPr>
        <w:pStyle w:val="BodyText"/>
        <w:spacing w:line="357" w:lineRule="auto"/>
        <w:ind w:right="168" w:firstLine="480"/>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110"/>
        </w:rPr>
        <w:t> </w:t>
      </w:r>
      <w:r>
        <w:rPr>
          <w:spacing w:val="-110"/>
        </w:rPr>
      </w:r>
      <w:r>
        <w:rPr>
          <w:spacing w:val="-2"/>
        </w:rPr>
        <w:t>报风险的评估。在进行风险评估时，注册会计师考虑与财务报表编制和公允列报相关</w:t>
      </w:r>
      <w:r>
        <w:rPr>
          <w:spacing w:val="-112"/>
        </w:rPr>
        <w:t> </w:t>
      </w:r>
      <w:r>
        <w:rPr>
          <w:spacing w:val="-112"/>
        </w:rPr>
      </w:r>
      <w:r>
        <w:rPr>
          <w:spacing w:val="-2"/>
        </w:rPr>
        <w:t>的内部控制，以设计恰当的审计程序，但目的并非对内部控制的有效性发表意见。审</w:t>
      </w:r>
      <w:r>
        <w:rPr>
          <w:spacing w:val="-112"/>
        </w:rPr>
        <w:t> </w:t>
      </w:r>
      <w:r>
        <w:rPr>
          <w:spacing w:val="-112"/>
        </w:rPr>
      </w:r>
      <w:r>
        <w:rPr>
          <w:spacing w:val="-2"/>
        </w:rPr>
        <w:t>计工作还包括评价管理层选用会计政策的恰当性和作出会计估计的合理性，以及评价</w:t>
      </w:r>
      <w:r>
        <w:rPr>
          <w:spacing w:val="-110"/>
        </w:rPr>
        <w:t> </w:t>
      </w:r>
      <w:r>
        <w:rPr>
          <w:spacing w:val="-110"/>
        </w:rPr>
      </w:r>
      <w:r>
        <w:rPr/>
        <w:t>财务报表的总体列报。</w:t>
      </w:r>
    </w:p>
    <w:p>
      <w:pPr>
        <w:pStyle w:val="BodyText"/>
        <w:spacing w:line="240" w:lineRule="auto"/>
        <w:ind w:left="597" w:right="0"/>
        <w:jc w:val="left"/>
      </w:pPr>
      <w:r>
        <w:rPr/>
        <w:t>我们相信，我们获取的审计证据是充分、适当的，为发表审计意见提供了基础。</w:t>
      </w:r>
    </w:p>
    <w:p>
      <w:pPr>
        <w:pStyle w:val="BodyText"/>
        <w:spacing w:line="297" w:lineRule="auto" w:before="154"/>
        <w:ind w:left="597" w:right="157" w:firstLine="2"/>
        <w:jc w:val="left"/>
      </w:pPr>
      <w:r>
        <w:rPr>
          <w:rFonts w:ascii="宋体" w:hAnsi="宋体" w:cs="宋体" w:eastAsia="宋体" w:hint="default"/>
          <w:b/>
          <w:bCs/>
        </w:rPr>
        <w:t>三、审计意见</w:t>
      </w:r>
      <w:r>
        <w:rPr>
          <w:rFonts w:ascii="宋体" w:hAnsi="宋体" w:cs="宋体" w:eastAsia="宋体" w:hint="default"/>
          <w:b/>
          <w:bCs/>
          <w:spacing w:val="1"/>
          <w:w w:val="99"/>
        </w:rPr>
        <w:t> </w:t>
      </w:r>
      <w:r>
        <w:rPr>
          <w:spacing w:val="-2"/>
        </w:rPr>
        <w:t>我们认为，鑫龙电器公司的财务报表在所有重大方面按照企业会计准则的规定编</w:t>
      </w:r>
    </w:p>
    <w:p>
      <w:pPr>
        <w:pStyle w:val="BodyText"/>
        <w:spacing w:line="357" w:lineRule="auto" w:before="95"/>
        <w:ind w:right="168"/>
        <w:jc w:val="both"/>
      </w:pPr>
      <w:r>
        <w:rPr/>
        <w:t>制，公允反映了鑫龙电器公司</w:t>
      </w:r>
      <w:r>
        <w:rPr>
          <w:spacing w:val="-61"/>
        </w:rPr>
        <w:t> </w:t>
      </w:r>
      <w:r>
        <w:rPr/>
        <w:t>2011</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日的合并及母公司财务状况以及</w:t>
      </w:r>
      <w:r>
        <w:rPr>
          <w:spacing w:val="-61"/>
        </w:rPr>
        <w:t> </w:t>
      </w:r>
      <w:r>
        <w:rPr/>
        <w:t>2011</w:t>
      </w:r>
      <w:r>
        <w:rPr/>
        <w:t> 年度的合并及母公司经营成果和现金流量。</w:t>
      </w:r>
    </w:p>
    <w:p>
      <w:pPr>
        <w:spacing w:after="0" w:line="357" w:lineRule="auto"/>
        <w:jc w:val="both"/>
        <w:sectPr>
          <w:pgSz w:w="11910" w:h="16840"/>
          <w:pgMar w:header="447" w:footer="605" w:top="640" w:bottom="800" w:left="1680" w:right="1120"/>
        </w:sectPr>
      </w:pPr>
    </w:p>
    <w:p>
      <w:pPr>
        <w:spacing w:line="240" w:lineRule="auto" w:before="0"/>
        <w:rPr>
          <w:rFonts w:ascii="宋体" w:hAnsi="宋体" w:cs="宋体" w:eastAsia="宋体" w:hint="default"/>
          <w:sz w:val="20"/>
          <w:szCs w:val="20"/>
        </w:rPr>
      </w:pPr>
    </w:p>
    <w:p>
      <w:pPr>
        <w:pStyle w:val="Heading3"/>
        <w:tabs>
          <w:tab w:pos="4639" w:val="left" w:leader="none"/>
          <w:tab w:pos="7792" w:val="left" w:leader="none"/>
        </w:tabs>
        <w:spacing w:line="240" w:lineRule="auto" w:before="168"/>
        <w:ind w:right="0"/>
        <w:jc w:val="left"/>
      </w:pPr>
      <w:r>
        <w:rPr>
          <w:w w:val="95"/>
        </w:rPr>
        <w:t>大华会计师事务所有限公司</w:t>
        <w:tab/>
        <w:t>中国注册会计师：</w:t>
        <w:tab/>
      </w:r>
      <w:r>
        <w:rPr/>
        <w:t>吕勇军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3"/>
        <w:spacing w:line="339" w:lineRule="exact" w:before="13"/>
        <w:ind w:left="1097" w:right="2027"/>
        <w:jc w:val="left"/>
      </w:pPr>
      <w:r>
        <w:rPr/>
        <w:t>中国·北京</w:t>
      </w:r>
    </w:p>
    <w:p>
      <w:pPr>
        <w:pStyle w:val="Heading3"/>
        <w:tabs>
          <w:tab w:pos="7792" w:val="left" w:leader="none"/>
        </w:tabs>
        <w:spacing w:line="339" w:lineRule="exact"/>
        <w:ind w:left="4639" w:right="0"/>
        <w:jc w:val="left"/>
      </w:pPr>
      <w:r>
        <w:rPr>
          <w:w w:val="95"/>
        </w:rPr>
        <w:t>中国注册会计师：</w:t>
        <w:tab/>
      </w:r>
      <w:r>
        <w:rPr/>
        <w:t>王海涛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3"/>
        <w:spacing w:line="240" w:lineRule="auto" w:before="15"/>
        <w:ind w:left="4942" w:right="0"/>
        <w:jc w:val="left"/>
      </w:pPr>
      <w:r>
        <w:rPr>
          <w:position w:val="1"/>
        </w:rPr>
        <w:t>二</w:t>
      </w:r>
      <w:r>
        <w:rPr>
          <w:rFonts w:ascii="宋体" w:hAnsi="宋体" w:cs="宋体" w:eastAsia="宋体" w:hint="default"/>
          <w:sz w:val="24"/>
          <w:szCs w:val="24"/>
        </w:rPr>
        <w:t>〇</w:t>
      </w:r>
      <w:r>
        <w:rPr>
          <w:rFonts w:ascii="宋体" w:hAnsi="宋体" w:cs="宋体" w:eastAsia="宋体" w:hint="default"/>
          <w:spacing w:val="-84"/>
          <w:sz w:val="24"/>
          <w:szCs w:val="24"/>
        </w:rPr>
        <w:t> </w:t>
      </w:r>
      <w:r>
        <w:rPr>
          <w:position w:val="1"/>
        </w:rPr>
        <w:t>一二年二月八日</w:t>
      </w:r>
      <w:r>
        <w:rPr/>
      </w:r>
    </w:p>
    <w:p>
      <w:pPr>
        <w:spacing w:after="0" w:line="240" w:lineRule="auto"/>
        <w:jc w:val="left"/>
        <w:sectPr>
          <w:pgSz w:w="11910" w:h="16840"/>
          <w:pgMar w:header="447" w:footer="605" w:top="640" w:bottom="800" w:left="1680" w:right="1220"/>
        </w:sectPr>
      </w:pPr>
    </w:p>
    <w:p>
      <w:pPr>
        <w:spacing w:line="240" w:lineRule="auto" w:before="9"/>
        <w:rPr>
          <w:rFonts w:ascii="宋体" w:hAnsi="宋体" w:cs="宋体" w:eastAsia="宋体" w:hint="default"/>
          <w:sz w:val="24"/>
          <w:szCs w:val="24"/>
        </w:rPr>
      </w:pPr>
    </w:p>
    <w:p>
      <w:pPr>
        <w:pStyle w:val="Heading2"/>
        <w:spacing w:line="240" w:lineRule="auto"/>
        <w:ind w:right="33"/>
        <w:jc w:val="center"/>
        <w:rPr>
          <w:b w:val="0"/>
          <w:bCs w:val="0"/>
        </w:rPr>
      </w:pPr>
      <w:r>
        <w:rPr/>
        <w:t>资产负债表</w:t>
      </w:r>
      <w:r>
        <w:rPr>
          <w:b w:val="0"/>
          <w:bCs w:val="0"/>
        </w:rPr>
      </w:r>
    </w:p>
    <w:p>
      <w:pPr>
        <w:tabs>
          <w:tab w:pos="4342" w:val="left" w:leader="none"/>
          <w:tab w:pos="7914" w:val="left" w:leader="none"/>
        </w:tabs>
        <w:spacing w:before="52"/>
        <w:ind w:left="230" w:right="701"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编制单位：安徽鑫龙电器股份有限公司</w:t>
        <w:tab/>
      </w: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tab/>
        <w:t>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1615"/>
        <w:gridCol w:w="629"/>
        <w:gridCol w:w="1033"/>
        <w:gridCol w:w="1494"/>
        <w:gridCol w:w="1615"/>
        <w:gridCol w:w="1826"/>
        <w:gridCol w:w="1592"/>
      </w:tblGrid>
      <w:tr>
        <w:trPr>
          <w:trHeight w:val="388" w:hRule="exact"/>
        </w:trPr>
        <w:tc>
          <w:tcPr>
            <w:tcW w:w="1615" w:type="dxa"/>
            <w:vMerge w:val="restart"/>
            <w:tcBorders>
              <w:top w:val="single" w:sz="17" w:space="0" w:color="000000"/>
              <w:left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66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310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left="99"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3419"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1"/>
              <w:ind w:left="116"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406" w:hRule="exact"/>
        </w:trPr>
        <w:tc>
          <w:tcPr>
            <w:tcW w:w="1615" w:type="dxa"/>
            <w:vMerge/>
            <w:tcBorders>
              <w:left w:val="single" w:sz="17"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9"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00"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56"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4"/>
              <w:ind w:left="390"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五．1</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164,176,029.17</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192,355,016.67</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2"/>
                <w:sz w:val="20"/>
              </w:rPr>
              <w:t>116,432,019.54</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166,355,042.46</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6"/>
                <w:szCs w:val="16"/>
              </w:rPr>
            </w:pPr>
            <w:r>
              <w:rPr>
                <w:rFonts w:ascii="宋体" w:hAnsi="宋体" w:cs="宋体" w:eastAsia="宋体" w:hint="default"/>
                <w:w w:val="95"/>
                <w:sz w:val="16"/>
                <w:szCs w:val="16"/>
              </w:rPr>
              <w:t>交易性金融资产</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五．2</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69,224,178.71</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21,592,718.90</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64,086,818.71</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17,271,132.50</w:t>
            </w:r>
            <w:r>
              <w:rPr>
                <w:rFonts w:ascii="Arial Narrow"/>
                <w:sz w:val="20"/>
              </w:rPr>
            </w: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6"/>
                <w:szCs w:val="16"/>
              </w:rPr>
            </w:pPr>
            <w:r>
              <w:rPr>
                <w:rFonts w:ascii="宋体" w:hAnsi="宋体" w:cs="宋体" w:eastAsia="宋体" w:hint="default"/>
                <w:spacing w:val="-31"/>
                <w:sz w:val="16"/>
                <w:szCs w:val="16"/>
              </w:rPr>
              <w:t>十二．1</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406,596,870.67</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285,757,698.47</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400,907,442.60</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278,590,662.86</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五．4</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21,981,879.06</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18,916,987.51</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18,901,784.34</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18,931,807.25</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6"/>
                <w:szCs w:val="16"/>
              </w:rPr>
            </w:pPr>
            <w:r>
              <w:rPr>
                <w:rFonts w:ascii="宋体" w:hAnsi="宋体" w:cs="宋体" w:eastAsia="宋体" w:hint="default"/>
                <w:spacing w:val="-31"/>
                <w:sz w:val="16"/>
                <w:szCs w:val="16"/>
              </w:rPr>
              <w:t>十二．2</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26,531,783.82</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21,034,250.86</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21,705,684.31</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17,661,225.14</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五．6</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466,082,430.16</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469,582,038.48</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427,931,830.99</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461,052,172.32</w:t>
            </w:r>
            <w:r>
              <w:rPr>
                <w:rFonts w:ascii="Arial Narrow"/>
                <w:sz w:val="20"/>
              </w:rPr>
            </w:r>
          </w:p>
        </w:tc>
      </w:tr>
      <w:tr>
        <w:trPr>
          <w:trHeight w:val="635"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322" w:right="145"/>
              <w:jc w:val="left"/>
              <w:rPr>
                <w:rFonts w:ascii="宋体" w:hAnsi="宋体" w:cs="宋体" w:eastAsia="宋体" w:hint="default"/>
                <w:sz w:val="16"/>
                <w:szCs w:val="16"/>
              </w:rPr>
            </w:pPr>
            <w:r>
              <w:rPr>
                <w:rFonts w:ascii="宋体" w:hAnsi="宋体" w:cs="宋体" w:eastAsia="宋体" w:hint="default"/>
                <w:sz w:val="16"/>
                <w:szCs w:val="16"/>
              </w:rPr>
              <w:t>一年内到期的非</w:t>
            </w:r>
            <w:r>
              <w:rPr>
                <w:rFonts w:ascii="宋体" w:hAnsi="宋体" w:cs="宋体" w:eastAsia="宋体" w:hint="default"/>
                <w:w w:val="99"/>
                <w:sz w:val="16"/>
                <w:szCs w:val="16"/>
              </w:rPr>
              <w:t> </w:t>
            </w:r>
            <w:r>
              <w:rPr>
                <w:rFonts w:ascii="宋体" w:hAnsi="宋体" w:cs="宋体" w:eastAsia="宋体" w:hint="default"/>
                <w:sz w:val="16"/>
                <w:szCs w:val="16"/>
              </w:rPr>
              <w:t>流动资产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06" w:right="0"/>
              <w:jc w:val="left"/>
              <w:rPr>
                <w:rFonts w:ascii="宋体" w:hAnsi="宋体" w:cs="宋体" w:eastAsia="宋体" w:hint="default"/>
                <w:sz w:val="16"/>
                <w:szCs w:val="16"/>
              </w:rPr>
            </w:pPr>
            <w:r>
              <w:rPr>
                <w:rFonts w:ascii="宋体" w:hAnsi="宋体" w:cs="宋体" w:eastAsia="宋体" w:hint="default"/>
                <w:sz w:val="16"/>
                <w:szCs w:val="16"/>
              </w:rPr>
              <w:t>流动资产合计</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1,154,593,171.59</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1,009,238,710.89</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1,049,965,580.49</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959,862,042.53</w:t>
            </w:r>
            <w:r>
              <w:rPr>
                <w:rFonts w:ascii="Arial Narrow"/>
                <w:sz w:val="20"/>
              </w:rPr>
            </w: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322" w:right="145"/>
              <w:jc w:val="left"/>
              <w:rPr>
                <w:rFonts w:ascii="宋体" w:hAnsi="宋体" w:cs="宋体" w:eastAsia="宋体" w:hint="default"/>
                <w:sz w:val="16"/>
                <w:szCs w:val="16"/>
              </w:rPr>
            </w:pPr>
            <w:r>
              <w:rPr>
                <w:rFonts w:ascii="宋体" w:hAnsi="宋体" w:cs="宋体" w:eastAsia="宋体" w:hint="default"/>
                <w:sz w:val="16"/>
                <w:szCs w:val="16"/>
              </w:rPr>
              <w:t>可供出售金融资</w:t>
            </w:r>
            <w:r>
              <w:rPr>
                <w:rFonts w:ascii="宋体" w:hAnsi="宋体" w:cs="宋体" w:eastAsia="宋体" w:hint="default"/>
                <w:w w:val="99"/>
                <w:sz w:val="16"/>
                <w:szCs w:val="16"/>
              </w:rPr>
              <w:t> </w:t>
            </w:r>
            <w:r>
              <w:rPr>
                <w:rFonts w:ascii="宋体" w:hAnsi="宋体" w:cs="宋体" w:eastAsia="宋体" w:hint="default"/>
                <w:sz w:val="16"/>
                <w:szCs w:val="16"/>
              </w:rPr>
              <w:t>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6"/>
                <w:szCs w:val="16"/>
              </w:rPr>
            </w:pPr>
            <w:r>
              <w:rPr>
                <w:rFonts w:ascii="宋体" w:hAnsi="宋体" w:cs="宋体" w:eastAsia="宋体" w:hint="default"/>
                <w:w w:val="95"/>
                <w:sz w:val="16"/>
                <w:szCs w:val="16"/>
              </w:rPr>
              <w:t>持有至到期投资</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6"/>
                <w:szCs w:val="16"/>
              </w:rPr>
            </w:pPr>
            <w:r>
              <w:rPr>
                <w:rFonts w:ascii="宋体" w:hAnsi="宋体" w:cs="宋体" w:eastAsia="宋体" w:hint="default"/>
                <w:spacing w:val="-31"/>
                <w:sz w:val="16"/>
                <w:szCs w:val="16"/>
              </w:rPr>
              <w:t>十二．3</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25,854,558.57</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6,000,000.00</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274,088,585.67</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125,555,862.19</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6"/>
                <w:szCs w:val="16"/>
              </w:rPr>
            </w:pPr>
            <w:r>
              <w:rPr>
                <w:rFonts w:ascii="宋体" w:hAnsi="宋体" w:cs="宋体" w:eastAsia="宋体" w:hint="default"/>
                <w:spacing w:val="-28"/>
                <w:sz w:val="16"/>
                <w:szCs w:val="16"/>
              </w:rPr>
              <w:t>五．9</w:t>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230,756,100.52</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57,833,880.97</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188,224,948.17</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49,590,282.75</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五．10</w:t>
            </w:r>
            <w:r>
              <w:rPr>
                <w:rFonts w:ascii="宋体" w:hAnsi="宋体" w:cs="宋体" w:eastAsia="宋体" w:hint="default"/>
                <w:sz w:val="16"/>
                <w:szCs w:val="16"/>
              </w:rPr>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45,777,610.50</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24,463,437.25</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固定资产清理</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6"/>
                <w:szCs w:val="16"/>
              </w:rPr>
            </w:pPr>
            <w:r>
              <w:rPr>
                <w:rFonts w:ascii="宋体" w:hAnsi="宋体" w:cs="宋体" w:eastAsia="宋体" w:hint="default"/>
                <w:w w:val="95"/>
                <w:sz w:val="16"/>
                <w:szCs w:val="16"/>
              </w:rPr>
              <w:t>生产性生物资产</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6"/>
                <w:szCs w:val="16"/>
              </w:rPr>
            </w:pPr>
            <w:r>
              <w:rPr>
                <w:rFonts w:ascii="宋体" w:hAnsi="宋体" w:cs="宋体" w:eastAsia="宋体" w:hint="default"/>
                <w:w w:val="95"/>
                <w:sz w:val="16"/>
                <w:szCs w:val="16"/>
              </w:rPr>
              <w:t>公益性生物资产</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五．11</w:t>
            </w:r>
            <w:r>
              <w:rPr>
                <w:rFonts w:ascii="宋体" w:hAnsi="宋体" w:cs="宋体" w:eastAsia="宋体" w:hint="default"/>
                <w:sz w:val="16"/>
                <w:szCs w:val="16"/>
              </w:rPr>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48,032,864.38</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37,451,725.68</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16,166,040.16</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16,481,225.68</w:t>
            </w:r>
            <w:r>
              <w:rPr>
                <w:rFonts w:ascii="Arial Narrow"/>
                <w:sz w:val="20"/>
              </w:rPr>
            </w: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6"/>
                <w:szCs w:val="16"/>
              </w:rPr>
            </w:pPr>
            <w:r>
              <w:rPr>
                <w:rFonts w:ascii="宋体" w:hAnsi="宋体" w:cs="宋体" w:eastAsia="宋体" w:hint="default"/>
                <w:w w:val="95"/>
                <w:sz w:val="16"/>
                <w:szCs w:val="16"/>
              </w:rPr>
              <w:t>递延所得税资产</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五．12</w:t>
            </w:r>
            <w:r>
              <w:rPr>
                <w:rFonts w:ascii="宋体" w:hAnsi="宋体" w:cs="宋体" w:eastAsia="宋体" w:hint="default"/>
                <w:sz w:val="16"/>
                <w:szCs w:val="16"/>
              </w:rPr>
            </w: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2,894,780.12</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1,676,416.68</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2,683,940.27</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1,546,147.00</w:t>
            </w:r>
            <w:r>
              <w:rPr>
                <w:rFonts w:ascii="Arial Narrow"/>
                <w:sz w:val="20"/>
              </w:rPr>
            </w:r>
          </w:p>
        </w:tc>
      </w:tr>
      <w:tr>
        <w:trPr>
          <w:trHeight w:val="323"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45"/>
              <w:jc w:val="right"/>
              <w:rPr>
                <w:rFonts w:ascii="宋体" w:hAnsi="宋体" w:cs="宋体" w:eastAsia="宋体" w:hint="default"/>
                <w:sz w:val="16"/>
                <w:szCs w:val="16"/>
              </w:rPr>
            </w:pPr>
            <w:r>
              <w:rPr>
                <w:rFonts w:ascii="宋体" w:hAnsi="宋体" w:cs="宋体" w:eastAsia="宋体" w:hint="default"/>
                <w:w w:val="95"/>
                <w:sz w:val="16"/>
                <w:szCs w:val="16"/>
              </w:rPr>
              <w:t>其他非流动资产</w:t>
            </w:r>
            <w:r>
              <w:rPr>
                <w:rFonts w:ascii="宋体" w:hAnsi="宋体" w:cs="宋体" w:eastAsia="宋体" w:hint="default"/>
                <w:sz w:val="16"/>
                <w:szCs w:val="16"/>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61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225" w:right="0"/>
              <w:jc w:val="left"/>
              <w:rPr>
                <w:rFonts w:ascii="宋体" w:hAnsi="宋体" w:cs="宋体" w:eastAsia="宋体" w:hint="default"/>
                <w:sz w:val="16"/>
                <w:szCs w:val="16"/>
              </w:rPr>
            </w:pPr>
            <w:r>
              <w:rPr>
                <w:rFonts w:ascii="宋体" w:hAnsi="宋体" w:cs="宋体" w:eastAsia="宋体" w:hint="default"/>
                <w:sz w:val="16"/>
                <w:szCs w:val="16"/>
              </w:rPr>
              <w:t>非流动资产合计</w:t>
            </w:r>
          </w:p>
        </w:tc>
        <w:tc>
          <w:tcPr>
            <w:tcW w:w="629"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307,538,303.59</w:t>
            </w:r>
            <w:r>
              <w:rPr>
                <w:rFonts w:ascii="Arial Narrow"/>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148,739,633.83</w:t>
            </w:r>
            <w:r>
              <w:rPr>
                <w:rFonts w:ascii="Arial Narrow"/>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481,163,514.27</w:t>
            </w:r>
            <w:r>
              <w:rPr>
                <w:rFonts w:ascii="Arial Narrow"/>
                <w:sz w:val="20"/>
              </w:rPr>
            </w:r>
          </w:p>
        </w:tc>
        <w:tc>
          <w:tcPr>
            <w:tcW w:w="159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217,636,954.87</w:t>
            </w:r>
            <w:r>
              <w:rPr>
                <w:rFonts w:ascii="Arial Narrow"/>
                <w:sz w:val="20"/>
              </w:rPr>
            </w:r>
          </w:p>
        </w:tc>
      </w:tr>
      <w:tr>
        <w:trPr>
          <w:trHeight w:val="338" w:hRule="exact"/>
        </w:trPr>
        <w:tc>
          <w:tcPr>
            <w:tcW w:w="161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5"/>
              <w:ind w:left="466" w:right="0"/>
              <w:jc w:val="left"/>
              <w:rPr>
                <w:rFonts w:ascii="宋体" w:hAnsi="宋体" w:cs="宋体" w:eastAsia="宋体" w:hint="default"/>
                <w:sz w:val="16"/>
                <w:szCs w:val="16"/>
              </w:rPr>
            </w:pPr>
            <w:r>
              <w:rPr>
                <w:rFonts w:ascii="宋体" w:hAnsi="宋体" w:cs="宋体" w:eastAsia="宋体" w:hint="default"/>
                <w:sz w:val="16"/>
                <w:szCs w:val="16"/>
              </w:rPr>
              <w:t>资产总计</w:t>
            </w:r>
          </w:p>
        </w:tc>
        <w:tc>
          <w:tcPr>
            <w:tcW w:w="629" w:type="dxa"/>
            <w:tcBorders>
              <w:top w:val="single" w:sz="4" w:space="0" w:color="000000"/>
              <w:left w:val="single" w:sz="4" w:space="0" w:color="000000"/>
              <w:bottom w:val="single" w:sz="17" w:space="0" w:color="000000"/>
              <w:right w:val="single" w:sz="4" w:space="0" w:color="000000"/>
            </w:tcBorders>
          </w:tcPr>
          <w:p>
            <w:pPr/>
          </w:p>
        </w:tc>
        <w:tc>
          <w:tcPr>
            <w:tcW w:w="1033" w:type="dxa"/>
            <w:tcBorders>
              <w:top w:val="single" w:sz="4" w:space="0" w:color="000000"/>
              <w:left w:val="single" w:sz="4" w:space="0" w:color="000000"/>
              <w:bottom w:val="single" w:sz="17" w:space="0" w:color="000000"/>
              <w:right w:val="single" w:sz="4" w:space="0" w:color="000000"/>
            </w:tcBorders>
          </w:tcPr>
          <w:p>
            <w:pPr/>
          </w:p>
        </w:tc>
        <w:tc>
          <w:tcPr>
            <w:tcW w:w="14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1,462,131,475.18</w:t>
            </w:r>
            <w:r>
              <w:rPr>
                <w:rFonts w:ascii="Arial Narrow"/>
                <w:sz w:val="20"/>
              </w:rPr>
            </w:r>
          </w:p>
        </w:tc>
        <w:tc>
          <w:tcPr>
            <w:tcW w:w="16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1,157,978,344.72</w:t>
            </w:r>
            <w:r>
              <w:rPr>
                <w:rFonts w:ascii="Arial Narrow"/>
                <w:sz w:val="20"/>
              </w:rPr>
            </w:r>
          </w:p>
        </w:tc>
        <w:tc>
          <w:tcPr>
            <w:tcW w:w="18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1,531,129,094.76</w:t>
            </w:r>
            <w:r>
              <w:rPr>
                <w:rFonts w:ascii="Arial Narrow"/>
                <w:sz w:val="20"/>
              </w:rPr>
            </w:r>
          </w:p>
        </w:tc>
        <w:tc>
          <w:tcPr>
            <w:tcW w:w="159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1"/>
              <w:ind w:left="103" w:right="0"/>
              <w:jc w:val="left"/>
              <w:rPr>
                <w:rFonts w:ascii="Arial Narrow" w:hAnsi="Arial Narrow" w:cs="Arial Narrow" w:eastAsia="Arial Narrow" w:hint="default"/>
                <w:sz w:val="20"/>
                <w:szCs w:val="20"/>
              </w:rPr>
            </w:pPr>
            <w:r>
              <w:rPr>
                <w:rFonts w:ascii="Arial Narrow"/>
                <w:sz w:val="20"/>
              </w:rPr>
              <w:t>1,177,498,997.40</w:t>
            </w:r>
          </w:p>
        </w:tc>
      </w:tr>
    </w:tbl>
    <w:p>
      <w:pPr>
        <w:spacing w:before="91"/>
        <w:ind w:left="230" w:right="701"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2"/>
          <w:pgSz w:w="11910" w:h="16840"/>
          <w:pgMar w:footer="2021" w:header="447" w:top="640" w:bottom="2220" w:left="1180" w:right="640"/>
          <w:pgNumType w:start="78"/>
        </w:sectPr>
      </w:pPr>
    </w:p>
    <w:p>
      <w:pPr>
        <w:spacing w:line="240" w:lineRule="auto" w:before="9"/>
        <w:rPr>
          <w:rFonts w:ascii="宋体" w:hAnsi="宋体" w:cs="宋体" w:eastAsia="宋体" w:hint="default"/>
          <w:b/>
          <w:bCs/>
          <w:sz w:val="24"/>
          <w:szCs w:val="24"/>
        </w:rPr>
      </w:pPr>
    </w:p>
    <w:p>
      <w:pPr>
        <w:pStyle w:val="Heading2"/>
        <w:spacing w:line="240" w:lineRule="auto"/>
        <w:ind w:right="35"/>
        <w:jc w:val="center"/>
        <w:rPr>
          <w:b w:val="0"/>
          <w:bCs w:val="0"/>
        </w:rPr>
      </w:pPr>
      <w:r>
        <w:rPr/>
        <w:t>资产负债表（续）</w:t>
      </w:r>
      <w:r>
        <w:rPr>
          <w:b w:val="0"/>
          <w:bCs w:val="0"/>
        </w:rPr>
      </w:r>
    </w:p>
    <w:p>
      <w:pPr>
        <w:tabs>
          <w:tab w:pos="3794" w:val="left" w:leader="none"/>
          <w:tab w:pos="8326" w:val="left" w:leader="none"/>
        </w:tabs>
        <w:spacing w:before="52"/>
        <w:ind w:left="0" w:right="31"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编制单位：安徽鑫龙电器股份有限公司</w:t>
        <w:tab/>
      </w: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tab/>
        <w:t>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1963"/>
        <w:gridCol w:w="618"/>
        <w:gridCol w:w="820"/>
        <w:gridCol w:w="1559"/>
        <w:gridCol w:w="1588"/>
        <w:gridCol w:w="1655"/>
        <w:gridCol w:w="1603"/>
      </w:tblGrid>
      <w:tr>
        <w:trPr>
          <w:trHeight w:val="358" w:hRule="exact"/>
        </w:trPr>
        <w:tc>
          <w:tcPr>
            <w:tcW w:w="1963" w:type="dxa"/>
            <w:vMerge w:val="restart"/>
            <w:tcBorders>
              <w:top w:val="single" w:sz="17" w:space="0" w:color="000000"/>
              <w:left w:val="single" w:sz="17" w:space="0" w:color="000000"/>
              <w:right w:val="single" w:sz="4" w:space="0" w:color="000000"/>
            </w:tcBorders>
          </w:tcPr>
          <w:p>
            <w:pPr>
              <w:pStyle w:val="TableParagraph"/>
              <w:spacing w:line="240" w:lineRule="auto" w:before="161"/>
              <w:ind w:left="256" w:right="0"/>
              <w:jc w:val="left"/>
              <w:rPr>
                <w:rFonts w:ascii="宋体" w:hAnsi="宋体" w:cs="宋体" w:eastAsia="宋体" w:hint="default"/>
                <w:sz w:val="20"/>
                <w:szCs w:val="20"/>
              </w:rPr>
            </w:pPr>
            <w:r>
              <w:rPr>
                <w:rFonts w:ascii="宋体" w:hAnsi="宋体" w:cs="宋体" w:eastAsia="宋体" w:hint="default"/>
                <w:b/>
                <w:bCs/>
                <w:sz w:val="20"/>
                <w:szCs w:val="20"/>
              </w:rPr>
              <w:t>负债及股东权益</w:t>
            </w:r>
            <w:r>
              <w:rPr>
                <w:rFonts w:ascii="宋体" w:hAnsi="宋体" w:cs="宋体" w:eastAsia="宋体" w:hint="default"/>
                <w:sz w:val="20"/>
                <w:szCs w:val="20"/>
              </w:rPr>
            </w:r>
          </w:p>
        </w:tc>
        <w:tc>
          <w:tcPr>
            <w:tcW w:w="143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314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left="100"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3258"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5"/>
              <w:ind w:left="118"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58" w:hRule="exact"/>
        </w:trPr>
        <w:tc>
          <w:tcPr>
            <w:tcW w:w="1963" w:type="dxa"/>
            <w:vMerge/>
            <w:tcBorders>
              <w:left w:val="single" w:sz="17"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1"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86"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71"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0"/>
              <w:ind w:left="394"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五．14</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463,600,000.00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3" w:right="0"/>
              <w:jc w:val="left"/>
              <w:rPr>
                <w:rFonts w:ascii="Arial Narrow" w:hAnsi="Arial Narrow" w:cs="Arial Narrow" w:eastAsia="Arial Narrow" w:hint="default"/>
                <w:sz w:val="20"/>
                <w:szCs w:val="20"/>
              </w:rPr>
            </w:pPr>
            <w:r>
              <w:rPr>
                <w:rFonts w:ascii="Arial Narrow"/>
                <w:sz w:val="20"/>
              </w:rPr>
              <w:t>360,800,000.00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440,600,000.00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287,800,000.00</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五．15</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197,520,660.99</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5" w:right="0"/>
              <w:jc w:val="left"/>
              <w:rPr>
                <w:rFonts w:ascii="Arial Narrow" w:hAnsi="Arial Narrow" w:cs="Arial Narrow" w:eastAsia="Arial Narrow" w:hint="default"/>
                <w:sz w:val="20"/>
                <w:szCs w:val="20"/>
              </w:rPr>
            </w:pPr>
            <w:r>
              <w:rPr>
                <w:rFonts w:ascii="Arial Narrow"/>
                <w:sz w:val="20"/>
              </w:rPr>
              <w:t>75,910,000.00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185,340,660.99</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75,910,000.00</w:t>
            </w:r>
            <w:r>
              <w:rPr>
                <w:rFonts w:ascii="Arial Narrow"/>
                <w:sz w:val="20"/>
              </w:rPr>
            </w: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五．16</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101,940,260.37</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5" w:right="0"/>
              <w:jc w:val="left"/>
              <w:rPr>
                <w:rFonts w:ascii="Arial Narrow" w:hAnsi="Arial Narrow" w:cs="Arial Narrow" w:eastAsia="Arial Narrow" w:hint="default"/>
                <w:sz w:val="20"/>
                <w:szCs w:val="20"/>
              </w:rPr>
            </w:pPr>
            <w:r>
              <w:rPr>
                <w:rFonts w:ascii="Arial Narrow"/>
                <w:sz w:val="20"/>
              </w:rPr>
              <w:t>89,302,034.86</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168,303,434.74</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127,824,724.68</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五．17</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55,696,805.51</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3" w:right="0"/>
              <w:jc w:val="left"/>
              <w:rPr>
                <w:rFonts w:ascii="Arial Narrow" w:hAnsi="Arial Narrow" w:cs="Arial Narrow" w:eastAsia="Arial Narrow" w:hint="default"/>
                <w:sz w:val="20"/>
                <w:szCs w:val="20"/>
              </w:rPr>
            </w:pPr>
            <w:r>
              <w:rPr>
                <w:rFonts w:ascii="Arial Narrow"/>
                <w:sz w:val="20"/>
              </w:rPr>
              <w:t>123,792,332.73</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42,454,917.01</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3"/>
                <w:sz w:val="20"/>
              </w:rPr>
              <w:t>111,899,095.88</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五．18</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4,502,093.44</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6" w:right="0"/>
              <w:jc w:val="left"/>
              <w:rPr>
                <w:rFonts w:ascii="Arial Narrow" w:hAnsi="Arial Narrow" w:cs="Arial Narrow" w:eastAsia="Arial Narrow" w:hint="default"/>
                <w:sz w:val="20"/>
                <w:szCs w:val="20"/>
              </w:rPr>
            </w:pPr>
            <w:r>
              <w:rPr>
                <w:rFonts w:ascii="Arial Narrow"/>
                <w:sz w:val="20"/>
              </w:rPr>
              <w:t>5,718,465.02</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3,505,575.58</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4,926,478.08</w:t>
            </w:r>
            <w:r>
              <w:rPr>
                <w:rFonts w:ascii="Arial Narrow"/>
                <w:sz w:val="20"/>
              </w:rPr>
            </w: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应付税费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五．19</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10,813,780.24</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6" w:right="0"/>
              <w:jc w:val="left"/>
              <w:rPr>
                <w:rFonts w:ascii="Arial Narrow" w:hAnsi="Arial Narrow" w:cs="Arial Narrow" w:eastAsia="Arial Narrow" w:hint="default"/>
                <w:sz w:val="20"/>
                <w:szCs w:val="20"/>
              </w:rPr>
            </w:pPr>
            <w:r>
              <w:rPr>
                <w:rFonts w:ascii="Arial Narrow"/>
                <w:sz w:val="20"/>
              </w:rPr>
              <w:t>5,715,569.86</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2"/>
                <w:sz w:val="20"/>
              </w:rPr>
              <w:t>3,854,911.60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2,691,892.71</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1,041,956.31</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2"/>
              <w:jc w:val="right"/>
              <w:rPr>
                <w:rFonts w:ascii="Arial Narrow" w:hAnsi="Arial Narrow" w:cs="Arial Narrow" w:eastAsia="Arial Narrow" w:hint="default"/>
                <w:sz w:val="20"/>
                <w:szCs w:val="20"/>
              </w:rPr>
            </w:pPr>
            <w:r>
              <w:rPr>
                <w:rFonts w:ascii="Arial Narrow"/>
                <w:spacing w:val="-1"/>
                <w:sz w:val="20"/>
              </w:rPr>
              <w:t>563,062.50</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995,079.63</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441,969.00</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五．20</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五．21</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3,453,147.92</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6" w:right="0"/>
              <w:jc w:val="left"/>
              <w:rPr>
                <w:rFonts w:ascii="Arial Narrow" w:hAnsi="Arial Narrow" w:cs="Arial Narrow" w:eastAsia="Arial Narrow" w:hint="default"/>
                <w:sz w:val="20"/>
                <w:szCs w:val="20"/>
              </w:rPr>
            </w:pPr>
            <w:r>
              <w:rPr>
                <w:rFonts w:ascii="Arial Narrow"/>
                <w:sz w:val="20"/>
              </w:rPr>
              <w:t>4,452,177.74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144,345,315.31</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2"/>
                <w:sz w:val="20"/>
              </w:rPr>
              <w:t>117,486,707.33</w:t>
            </w:r>
            <w:r>
              <w:rPr>
                <w:rFonts w:ascii="Arial Narrow"/>
                <w:sz w:val="20"/>
              </w:rPr>
            </w:r>
          </w:p>
        </w:tc>
      </w:tr>
      <w:tr>
        <w:trPr>
          <w:trHeight w:val="634"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322" w:right="173"/>
              <w:jc w:val="left"/>
              <w:rPr>
                <w:rFonts w:ascii="宋体" w:hAnsi="宋体" w:cs="宋体" w:eastAsia="宋体" w:hint="default"/>
                <w:sz w:val="16"/>
                <w:szCs w:val="16"/>
              </w:rPr>
            </w:pPr>
            <w:r>
              <w:rPr>
                <w:rFonts w:ascii="宋体" w:hAnsi="宋体" w:cs="宋体" w:eastAsia="宋体" w:hint="default"/>
                <w:sz w:val="16"/>
                <w:szCs w:val="16"/>
              </w:rPr>
              <w:t>一年内到期的非流动</w:t>
            </w:r>
            <w:r>
              <w:rPr>
                <w:rFonts w:ascii="宋体" w:hAnsi="宋体" w:cs="宋体" w:eastAsia="宋体" w:hint="default"/>
                <w:w w:val="99"/>
                <w:sz w:val="16"/>
                <w:szCs w:val="16"/>
              </w:rPr>
              <w:t> </w:t>
            </w:r>
            <w:r>
              <w:rPr>
                <w:rFonts w:ascii="宋体" w:hAnsi="宋体" w:cs="宋体" w:eastAsia="宋体" w:hint="default"/>
                <w:sz w:val="16"/>
                <w:szCs w:val="16"/>
              </w:rPr>
              <w:t>负债</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五．22</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2,800,000.00</w:t>
            </w:r>
            <w:r>
              <w:rPr>
                <w:rFonts w:ascii="Arial Narrow"/>
                <w:sz w:val="18"/>
              </w:rPr>
            </w: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2,800,000.00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480" w:right="0"/>
              <w:jc w:val="left"/>
              <w:rPr>
                <w:rFonts w:ascii="宋体" w:hAnsi="宋体" w:cs="宋体" w:eastAsia="宋体" w:hint="default"/>
                <w:sz w:val="16"/>
                <w:szCs w:val="16"/>
              </w:rPr>
            </w:pPr>
            <w:r>
              <w:rPr>
                <w:rFonts w:ascii="宋体" w:hAnsi="宋体" w:cs="宋体" w:eastAsia="宋体" w:hint="default"/>
                <w:sz w:val="16"/>
                <w:szCs w:val="16"/>
              </w:rPr>
              <w:t>流动负债合计</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841,368,704.78</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666,253,642.71</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992,199,894.86</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728,980,867.68</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五．23</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48,500,000.00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48,500,000.00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99" w:right="0"/>
              <w:jc w:val="left"/>
              <w:rPr>
                <w:rFonts w:ascii="宋体" w:hAnsi="宋体" w:cs="宋体" w:eastAsia="宋体" w:hint="default"/>
                <w:sz w:val="16"/>
                <w:szCs w:val="16"/>
              </w:rPr>
            </w:pPr>
            <w:r>
              <w:rPr>
                <w:rFonts w:ascii="宋体" w:hAnsi="宋体" w:cs="宋体" w:eastAsia="宋体" w:hint="default"/>
                <w:sz w:val="16"/>
                <w:szCs w:val="16"/>
              </w:rPr>
              <w:t>非流动负债合计</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48,500,000.00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48,500,000.00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40"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889,868,704.78</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666,253,642.71</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1,040,699,894.86</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728,980,867.68</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股东权益：</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五．24</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165,000,000.00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165,000,000.00</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165,000,000.00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165,000,000.00</w:t>
            </w:r>
            <w:r>
              <w:rPr>
                <w:rFonts w:ascii="Arial Narrow"/>
                <w:sz w:val="20"/>
              </w:rPr>
            </w: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五．25</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2"/>
                <w:sz w:val="20"/>
              </w:rPr>
              <w:t>174,911,888.10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2"/>
                <w:sz w:val="20"/>
              </w:rPr>
              <w:t>171,611,234.10</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174,584,709.25</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171,284,055.25</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五．26</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26,629,640.59</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21,448,598.97</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25,151,530.34</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19,970,488.72</w:t>
            </w:r>
            <w:r>
              <w:rPr>
                <w:rFonts w:ascii="Arial Narrow"/>
                <w:sz w:val="20"/>
              </w:rPr>
            </w: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6"/>
                <w:szCs w:val="16"/>
              </w:rPr>
            </w:pPr>
            <w:r>
              <w:rPr>
                <w:rFonts w:ascii="宋体" w:hAnsi="宋体" w:cs="宋体" w:eastAsia="宋体" w:hint="default"/>
                <w:spacing w:val="-32"/>
                <w:sz w:val="16"/>
                <w:szCs w:val="16"/>
              </w:rPr>
              <w:t>五．27</w:t>
            </w:r>
            <w:r>
              <w:rPr>
                <w:rFonts w:ascii="宋体" w:hAnsi="宋体" w:cs="宋体" w:eastAsia="宋体" w:hint="default"/>
                <w:sz w:val="16"/>
                <w:szCs w:val="16"/>
              </w:rPr>
            </w: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184,946,442.81</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130,624,580.94</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125,692,960.31</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92,263,585.75</w:t>
            </w:r>
            <w:r>
              <w:rPr>
                <w:rFonts w:ascii="Arial Narrow"/>
                <w:sz w:val="20"/>
              </w:rPr>
            </w: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634"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322" w:right="13"/>
              <w:jc w:val="left"/>
              <w:rPr>
                <w:rFonts w:ascii="宋体" w:hAnsi="宋体" w:cs="宋体" w:eastAsia="宋体" w:hint="default"/>
                <w:sz w:val="16"/>
                <w:szCs w:val="16"/>
              </w:rPr>
            </w:pPr>
            <w:r>
              <w:rPr>
                <w:rFonts w:ascii="宋体" w:hAnsi="宋体" w:cs="宋体" w:eastAsia="宋体" w:hint="default"/>
                <w:sz w:val="16"/>
                <w:szCs w:val="16"/>
              </w:rPr>
              <w:t>归属于母公司股东权益</w:t>
            </w:r>
            <w:r>
              <w:rPr>
                <w:rFonts w:ascii="宋体" w:hAnsi="宋体" w:cs="宋体" w:eastAsia="宋体" w:hint="default"/>
                <w:w w:val="99"/>
                <w:sz w:val="16"/>
                <w:szCs w:val="16"/>
              </w:rPr>
              <w:t> </w:t>
            </w:r>
            <w:r>
              <w:rPr>
                <w:rFonts w:ascii="宋体" w:hAnsi="宋体" w:cs="宋体" w:eastAsia="宋体" w:hint="default"/>
                <w:sz w:val="16"/>
                <w:szCs w:val="16"/>
              </w:rPr>
              <w:t>合计</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551,487,971.50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488,684,414.01</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spacing w:val="-1"/>
                <w:sz w:val="20"/>
              </w:rPr>
              <w:t>490,429,199.90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83"/>
              <w:jc w:val="right"/>
              <w:rPr>
                <w:rFonts w:ascii="Arial Narrow" w:hAnsi="Arial Narrow" w:cs="Arial Narrow" w:eastAsia="Arial Narrow" w:hint="default"/>
                <w:sz w:val="20"/>
                <w:szCs w:val="20"/>
              </w:rPr>
            </w:pPr>
            <w:r>
              <w:rPr>
                <w:rFonts w:ascii="Arial Narrow"/>
                <w:spacing w:val="-1"/>
                <w:sz w:val="20"/>
              </w:rPr>
              <w:t>448,518,129.72</w:t>
            </w:r>
            <w:r>
              <w:rPr>
                <w:rFonts w:ascii="Arial Narrow"/>
                <w:sz w:val="20"/>
              </w:rPr>
            </w:r>
          </w:p>
        </w:tc>
      </w:tr>
      <w:tr>
        <w:trPr>
          <w:trHeight w:val="323"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20,774,798.90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3,040,288.00</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196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480" w:right="0"/>
              <w:jc w:val="left"/>
              <w:rPr>
                <w:rFonts w:ascii="宋体" w:hAnsi="宋体" w:cs="宋体" w:eastAsia="宋体" w:hint="default"/>
                <w:sz w:val="16"/>
                <w:szCs w:val="16"/>
              </w:rPr>
            </w:pPr>
            <w:r>
              <w:rPr>
                <w:rFonts w:ascii="宋体" w:hAnsi="宋体" w:cs="宋体" w:eastAsia="宋体" w:hint="default"/>
                <w:sz w:val="16"/>
                <w:szCs w:val="16"/>
              </w:rPr>
              <w:t>股东权益合计</w:t>
            </w:r>
          </w:p>
        </w:tc>
        <w:tc>
          <w:tcPr>
            <w:tcW w:w="6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572,262,770.40</w:t>
            </w:r>
            <w:r>
              <w:rPr>
                <w:rFonts w:ascii="Arial Narrow"/>
                <w:sz w:val="20"/>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491,724,702.01</w:t>
            </w:r>
            <w:r>
              <w:rPr>
                <w:rFonts w:ascii="Arial Narrow"/>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490,429,199.90</w:t>
            </w:r>
            <w:r>
              <w:rPr>
                <w:rFonts w:ascii="Arial Narrow"/>
                <w:sz w:val="20"/>
              </w:rPr>
            </w:r>
          </w:p>
        </w:tc>
        <w:tc>
          <w:tcPr>
            <w:tcW w:w="16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Arial Narrow" w:hAnsi="Arial Narrow" w:cs="Arial Narrow" w:eastAsia="Arial Narrow" w:hint="default"/>
                <w:sz w:val="20"/>
                <w:szCs w:val="20"/>
              </w:rPr>
            </w:pPr>
            <w:r>
              <w:rPr>
                <w:rFonts w:ascii="Arial Narrow"/>
                <w:spacing w:val="-1"/>
                <w:sz w:val="20"/>
              </w:rPr>
              <w:t>448,518,129.72</w:t>
            </w:r>
            <w:r>
              <w:rPr>
                <w:rFonts w:ascii="Arial Narrow"/>
                <w:sz w:val="20"/>
              </w:rPr>
            </w:r>
          </w:p>
        </w:tc>
      </w:tr>
      <w:tr>
        <w:trPr>
          <w:trHeight w:val="338" w:hRule="exact"/>
        </w:trPr>
        <w:tc>
          <w:tcPr>
            <w:tcW w:w="1963"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5"/>
              <w:ind w:left="240" w:right="0"/>
              <w:jc w:val="left"/>
              <w:rPr>
                <w:rFonts w:ascii="宋体" w:hAnsi="宋体" w:cs="宋体" w:eastAsia="宋体" w:hint="default"/>
                <w:sz w:val="16"/>
                <w:szCs w:val="16"/>
              </w:rPr>
            </w:pPr>
            <w:r>
              <w:rPr>
                <w:rFonts w:ascii="宋体" w:hAnsi="宋体" w:cs="宋体" w:eastAsia="宋体" w:hint="default"/>
                <w:sz w:val="16"/>
                <w:szCs w:val="16"/>
              </w:rPr>
              <w:t>负债和股东权益合计</w:t>
            </w:r>
          </w:p>
        </w:tc>
        <w:tc>
          <w:tcPr>
            <w:tcW w:w="618" w:type="dxa"/>
            <w:tcBorders>
              <w:top w:val="single" w:sz="4" w:space="0" w:color="000000"/>
              <w:left w:val="single" w:sz="4" w:space="0" w:color="000000"/>
              <w:bottom w:val="single" w:sz="17" w:space="0" w:color="000000"/>
              <w:right w:val="single" w:sz="4" w:space="0" w:color="000000"/>
            </w:tcBorders>
          </w:tcPr>
          <w:p>
            <w:pPr/>
          </w:p>
        </w:tc>
        <w:tc>
          <w:tcPr>
            <w:tcW w:w="820" w:type="dxa"/>
            <w:tcBorders>
              <w:top w:val="single" w:sz="4" w:space="0" w:color="000000"/>
              <w:left w:val="single" w:sz="4" w:space="0" w:color="000000"/>
              <w:bottom w:val="single" w:sz="17" w:space="0" w:color="000000"/>
              <w:right w:val="single" w:sz="4" w:space="0" w:color="000000"/>
            </w:tcBorders>
          </w:tcPr>
          <w:p>
            <w:pP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1,462,131,475.18</w:t>
            </w:r>
            <w:r>
              <w:rPr>
                <w:rFonts w:ascii="Arial Narrow"/>
                <w:sz w:val="20"/>
              </w:rPr>
            </w:r>
          </w:p>
        </w:tc>
        <w:tc>
          <w:tcPr>
            <w:tcW w:w="15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1,157,978,344.72</w:t>
            </w:r>
            <w:r>
              <w:rPr>
                <w:rFonts w:ascii="Arial Narrow"/>
                <w:sz w:val="20"/>
              </w:rPr>
            </w:r>
          </w:p>
        </w:tc>
        <w:tc>
          <w:tcPr>
            <w:tcW w:w="16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1,531,129,094.76</w:t>
            </w:r>
            <w:r>
              <w:rPr>
                <w:rFonts w:ascii="Arial Narrow"/>
                <w:sz w:val="20"/>
              </w:rPr>
            </w:r>
          </w:p>
        </w:tc>
        <w:tc>
          <w:tcPr>
            <w:tcW w:w="160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1,177,498,997.40</w:t>
            </w:r>
          </w:p>
        </w:tc>
      </w:tr>
    </w:tbl>
    <w:p>
      <w:pPr>
        <w:spacing w:before="91"/>
        <w:ind w:left="230" w:right="701"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447" w:footer="2021" w:top="640" w:bottom="2220" w:left="1180" w:right="640"/>
        </w:sectPr>
      </w:pPr>
    </w:p>
    <w:p>
      <w:pPr>
        <w:spacing w:line="240" w:lineRule="auto" w:before="9"/>
        <w:rPr>
          <w:rFonts w:ascii="宋体" w:hAnsi="宋体" w:cs="宋体" w:eastAsia="宋体" w:hint="default"/>
          <w:b/>
          <w:bCs/>
          <w:sz w:val="24"/>
          <w:szCs w:val="24"/>
        </w:rPr>
      </w:pPr>
    </w:p>
    <w:p>
      <w:pPr>
        <w:pStyle w:val="Heading2"/>
        <w:spacing w:line="240" w:lineRule="auto"/>
        <w:ind w:right="34"/>
        <w:jc w:val="center"/>
        <w:rPr>
          <w:b w:val="0"/>
          <w:bCs w:val="0"/>
        </w:rPr>
      </w:pPr>
      <w:r>
        <w:rPr/>
        <w:t>利润表</w:t>
      </w:r>
      <w:r>
        <w:rPr>
          <w:b w:val="0"/>
          <w:bCs w:val="0"/>
        </w:rPr>
      </w:r>
    </w:p>
    <w:p>
      <w:pPr>
        <w:tabs>
          <w:tab w:pos="4426" w:val="left" w:leader="none"/>
          <w:tab w:pos="8325" w:val="left" w:leader="none"/>
        </w:tabs>
        <w:spacing w:before="52"/>
        <w:ind w:left="0" w:right="33"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编制单位：安徽鑫龙电器股份有限公司</w:t>
        <w:tab/>
      </w: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692"/>
        <w:gridCol w:w="1889"/>
        <w:gridCol w:w="820"/>
        <w:gridCol w:w="966"/>
        <w:gridCol w:w="1433"/>
        <w:gridCol w:w="1352"/>
        <w:gridCol w:w="1290"/>
        <w:gridCol w:w="1363"/>
      </w:tblGrid>
      <w:tr>
        <w:trPr>
          <w:trHeight w:val="358" w:hRule="exact"/>
        </w:trPr>
        <w:tc>
          <w:tcPr>
            <w:tcW w:w="2581" w:type="dxa"/>
            <w:gridSpan w:val="2"/>
            <w:vMerge w:val="restart"/>
            <w:tcBorders>
              <w:top w:val="single" w:sz="17" w:space="0" w:color="000000"/>
              <w:left w:val="single" w:sz="17" w:space="0" w:color="000000"/>
              <w:right w:val="single" w:sz="4" w:space="0" w:color="000000"/>
            </w:tcBorders>
          </w:tcPr>
          <w:p>
            <w:pPr>
              <w:pStyle w:val="TableParagraph"/>
              <w:spacing w:line="240" w:lineRule="auto" w:before="161"/>
              <w:ind w:right="17"/>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8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78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left="99"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653"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5"/>
              <w:ind w:left="118"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58" w:hRule="exact"/>
        </w:trPr>
        <w:tc>
          <w:tcPr>
            <w:tcW w:w="2581" w:type="dxa"/>
            <w:gridSpan w:val="2"/>
            <w:vMerge/>
            <w:tcBorders>
              <w:left w:val="single" w:sz="17"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2" w:right="0"/>
              <w:jc w:val="left"/>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9"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8"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7"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0"/>
              <w:ind w:left="274"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一、营业收入</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五．28</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6"/>
                <w:szCs w:val="16"/>
              </w:rPr>
            </w:pPr>
            <w:r>
              <w:rPr>
                <w:rFonts w:ascii="宋体" w:hAnsi="宋体" w:cs="宋体" w:eastAsia="宋体" w:hint="default"/>
                <w:spacing w:val="-31"/>
                <w:sz w:val="16"/>
                <w:szCs w:val="16"/>
              </w:rPr>
              <w:t>十二．4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862,131,195.42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609,526,619.84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786,179,001.85</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554,133,175.74</w:t>
            </w:r>
          </w:p>
        </w:tc>
      </w:tr>
      <w:tr>
        <w:trPr>
          <w:trHeight w:val="323" w:hRule="exact"/>
        </w:trPr>
        <w:tc>
          <w:tcPr>
            <w:tcW w:w="69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6"/>
                <w:szCs w:val="16"/>
              </w:rPr>
            </w:pPr>
            <w:r>
              <w:rPr>
                <w:rFonts w:ascii="宋体" w:hAnsi="宋体" w:cs="宋体" w:eastAsia="宋体" w:hint="default"/>
                <w:w w:val="95"/>
                <w:sz w:val="16"/>
                <w:szCs w:val="16"/>
              </w:rPr>
              <w:t>减:</w:t>
            </w:r>
            <w:r>
              <w:rPr>
                <w:rFonts w:ascii="宋体" w:hAnsi="宋体" w:cs="宋体" w:eastAsia="宋体" w:hint="default"/>
                <w:sz w:val="16"/>
                <w:szCs w:val="16"/>
              </w:rPr>
            </w:r>
          </w:p>
        </w:tc>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07"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五．28</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6"/>
                <w:szCs w:val="16"/>
              </w:rPr>
            </w:pPr>
            <w:r>
              <w:rPr>
                <w:rFonts w:ascii="宋体" w:hAnsi="宋体" w:cs="宋体" w:eastAsia="宋体" w:hint="default"/>
                <w:spacing w:val="-31"/>
                <w:sz w:val="16"/>
                <w:szCs w:val="16"/>
              </w:rPr>
              <w:t>十二．4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548,452,389.23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405,229,569.10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567,820,675.41</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397,551,151.88</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78" w:right="0"/>
              <w:jc w:val="left"/>
              <w:rPr>
                <w:rFonts w:ascii="宋体" w:hAnsi="宋体" w:cs="宋体" w:eastAsia="宋体" w:hint="default"/>
                <w:sz w:val="16"/>
                <w:szCs w:val="16"/>
              </w:rPr>
            </w:pPr>
            <w:r>
              <w:rPr>
                <w:rFonts w:ascii="宋体" w:hAnsi="宋体" w:cs="宋体" w:eastAsia="宋体" w:hint="default"/>
                <w:sz w:val="16"/>
                <w:szCs w:val="16"/>
              </w:rPr>
              <w:t>营业税金及附加</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五．29</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5,265,936.23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2,022,205.44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3,544,243.84</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1,138,502.54</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78" w:right="0"/>
              <w:jc w:val="left"/>
              <w:rPr>
                <w:rFonts w:ascii="宋体" w:hAnsi="宋体" w:cs="宋体" w:eastAsia="宋体" w:hint="default"/>
                <w:sz w:val="16"/>
                <w:szCs w:val="16"/>
              </w:rPr>
            </w:pPr>
            <w:r>
              <w:rPr>
                <w:rFonts w:ascii="宋体" w:hAnsi="宋体" w:cs="宋体" w:eastAsia="宋体" w:hint="default"/>
                <w:sz w:val="16"/>
                <w:szCs w:val="16"/>
              </w:rPr>
              <w:t>销售费用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五．30</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77,843,237.12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73,248,642.36</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2"/>
                <w:sz w:val="16"/>
              </w:rPr>
              <w:t>52,111,170.26</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58,858,481.02</w:t>
            </w:r>
          </w:p>
        </w:tc>
      </w:tr>
      <w:tr>
        <w:trPr>
          <w:trHeight w:val="323"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78" w:right="0"/>
              <w:jc w:val="left"/>
              <w:rPr>
                <w:rFonts w:ascii="宋体" w:hAnsi="宋体" w:cs="宋体" w:eastAsia="宋体" w:hint="default"/>
                <w:sz w:val="16"/>
                <w:szCs w:val="16"/>
              </w:rPr>
            </w:pPr>
            <w:r>
              <w:rPr>
                <w:rFonts w:ascii="宋体" w:hAnsi="宋体" w:cs="宋体" w:eastAsia="宋体" w:hint="default"/>
                <w:sz w:val="16"/>
                <w:szCs w:val="16"/>
              </w:rPr>
              <w:t>管理费用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五．30</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109,878,054.87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67,028,638.03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75,763,009.19</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49,053,947.58</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78"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五．30</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30,802,209.03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12,531,276.59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23,570,441.16</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10,481,010.84</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78"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五．31</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8,106,341.30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4,072,826.68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7,615,244.57</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2"/>
                <w:sz w:val="16"/>
              </w:rPr>
              <w:t>4,118,490.32</w:t>
            </w:r>
          </w:p>
        </w:tc>
      </w:tr>
      <w:tr>
        <w:trPr>
          <w:trHeight w:val="238" w:hRule="exact"/>
        </w:trPr>
        <w:tc>
          <w:tcPr>
            <w:tcW w:w="692" w:type="dxa"/>
            <w:tcBorders>
              <w:top w:val="single" w:sz="4" w:space="0" w:color="000000"/>
              <w:left w:val="single" w:sz="17" w:space="0" w:color="000000"/>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08" w:right="0"/>
              <w:jc w:val="left"/>
              <w:rPr>
                <w:rFonts w:ascii="宋体" w:hAnsi="宋体" w:cs="宋体" w:eastAsia="宋体" w:hint="default"/>
                <w:sz w:val="16"/>
                <w:szCs w:val="16"/>
              </w:rPr>
            </w:pPr>
            <w:r>
              <w:rPr>
                <w:rFonts w:ascii="宋体" w:hAnsi="宋体" w:cs="宋体" w:eastAsia="宋体" w:hint="default"/>
                <w:sz w:val="16"/>
                <w:szCs w:val="16"/>
              </w:rPr>
              <w:t>公允变动收益（损失以</w:t>
            </w:r>
          </w:p>
        </w:tc>
        <w:tc>
          <w:tcPr>
            <w:tcW w:w="820" w:type="dxa"/>
            <w:vMerge w:val="restart"/>
            <w:tcBorders>
              <w:top w:val="single" w:sz="4" w:space="0" w:color="000000"/>
              <w:left w:val="single" w:sz="4" w:space="0" w:color="000000"/>
              <w:right w:val="single" w:sz="4" w:space="0" w:color="000000"/>
            </w:tcBorders>
          </w:tcPr>
          <w:p>
            <w:pPr/>
          </w:p>
        </w:tc>
        <w:tc>
          <w:tcPr>
            <w:tcW w:w="966" w:type="dxa"/>
            <w:vMerge w:val="restart"/>
            <w:tcBorders>
              <w:top w:val="single" w:sz="4" w:space="0" w:color="000000"/>
              <w:left w:val="single" w:sz="4" w:space="0" w:color="000000"/>
              <w:right w:val="single" w:sz="4" w:space="0" w:color="000000"/>
            </w:tcBorders>
          </w:tcPr>
          <w:p>
            <w:pPr/>
          </w:p>
        </w:tc>
        <w:tc>
          <w:tcPr>
            <w:tcW w:w="1433" w:type="dxa"/>
            <w:vMerge w:val="restart"/>
            <w:tcBorders>
              <w:top w:val="single" w:sz="4" w:space="0" w:color="000000"/>
              <w:left w:val="single" w:sz="4" w:space="0" w:color="000000"/>
              <w:right w:val="single" w:sz="4" w:space="0" w:color="000000"/>
            </w:tcBorders>
          </w:tcPr>
          <w:p>
            <w:pPr/>
          </w:p>
        </w:tc>
        <w:tc>
          <w:tcPr>
            <w:tcW w:w="1352"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363" w:type="dxa"/>
            <w:vMerge w:val="restart"/>
            <w:tcBorders>
              <w:top w:val="single" w:sz="4" w:space="0" w:color="000000"/>
              <w:left w:val="single" w:sz="4" w:space="0" w:color="000000"/>
              <w:right w:val="single" w:sz="17" w:space="0" w:color="000000"/>
            </w:tcBorders>
          </w:tcPr>
          <w:p>
            <w:pPr/>
          </w:p>
        </w:tc>
      </w:tr>
      <w:tr>
        <w:trPr>
          <w:trHeight w:val="156" w:hRule="exact"/>
        </w:trPr>
        <w:tc>
          <w:tcPr>
            <w:tcW w:w="692" w:type="dxa"/>
            <w:tcBorders>
              <w:top w:val="nil" w:sz="6" w:space="0" w:color="auto"/>
              <w:left w:val="single" w:sz="17" w:space="0" w:color="000000"/>
              <w:bottom w:val="nil" w:sz="6" w:space="0" w:color="auto"/>
              <w:right w:val="nil" w:sz="6" w:space="0" w:color="auto"/>
            </w:tcBorders>
          </w:tcPr>
          <w:p>
            <w:pPr>
              <w:pStyle w:val="TableParagraph"/>
              <w:spacing w:line="158" w:lineRule="exact"/>
              <w:ind w:right="105"/>
              <w:jc w:val="right"/>
              <w:rPr>
                <w:rFonts w:ascii="宋体" w:hAnsi="宋体" w:cs="宋体" w:eastAsia="宋体" w:hint="default"/>
                <w:sz w:val="16"/>
                <w:szCs w:val="16"/>
              </w:rPr>
            </w:pPr>
            <w:r>
              <w:rPr>
                <w:rFonts w:ascii="宋体" w:hAnsi="宋体" w:cs="宋体" w:eastAsia="宋体" w:hint="default"/>
                <w:w w:val="95"/>
                <w:sz w:val="16"/>
                <w:szCs w:val="16"/>
              </w:rPr>
              <w:t>加:</w:t>
            </w:r>
            <w:r>
              <w:rPr>
                <w:rFonts w:ascii="宋体" w:hAnsi="宋体" w:cs="宋体" w:eastAsia="宋体" w:hint="default"/>
                <w:sz w:val="16"/>
                <w:szCs w:val="16"/>
              </w:rPr>
            </w:r>
          </w:p>
        </w:tc>
        <w:tc>
          <w:tcPr>
            <w:tcW w:w="1889" w:type="dxa"/>
            <w:tcBorders>
              <w:top w:val="nil" w:sz="6" w:space="0" w:color="auto"/>
              <w:left w:val="nil" w:sz="6" w:space="0" w:color="auto"/>
              <w:bottom w:val="nil" w:sz="6" w:space="0" w:color="auto"/>
              <w:right w:val="single" w:sz="4" w:space="0" w:color="000000"/>
            </w:tcBorders>
          </w:tcPr>
          <w:p>
            <w:pPr/>
          </w:p>
        </w:tc>
        <w:tc>
          <w:tcPr>
            <w:tcW w:w="820"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433"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363" w:type="dxa"/>
            <w:vMerge/>
            <w:tcBorders>
              <w:left w:val="single" w:sz="4" w:space="0" w:color="000000"/>
              <w:right w:val="single" w:sz="17" w:space="0" w:color="000000"/>
            </w:tcBorders>
          </w:tcPr>
          <w:p>
            <w:pPr/>
          </w:p>
        </w:tc>
      </w:tr>
      <w:tr>
        <w:trPr>
          <w:trHeight w:val="241" w:hRule="exact"/>
        </w:trPr>
        <w:tc>
          <w:tcPr>
            <w:tcW w:w="692" w:type="dxa"/>
            <w:tcBorders>
              <w:top w:val="nil" w:sz="6" w:space="0" w:color="auto"/>
              <w:left w:val="single" w:sz="17" w:space="0" w:color="000000"/>
              <w:bottom w:val="single" w:sz="4" w:space="0" w:color="000000"/>
              <w:right w:val="nil" w:sz="6" w:space="0" w:color="auto"/>
            </w:tcBorders>
          </w:tcPr>
          <w:p>
            <w:pPr/>
          </w:p>
        </w:tc>
        <w:tc>
          <w:tcPr>
            <w:tcW w:w="1889" w:type="dxa"/>
            <w:tcBorders>
              <w:top w:val="nil" w:sz="6" w:space="0" w:color="auto"/>
              <w:left w:val="nil" w:sz="6" w:space="0" w:color="auto"/>
              <w:bottom w:val="single" w:sz="4" w:space="0" w:color="000000"/>
              <w:right w:val="single" w:sz="4" w:space="0" w:color="000000"/>
            </w:tcBorders>
          </w:tcPr>
          <w:p>
            <w:pPr>
              <w:pStyle w:val="TableParagraph"/>
              <w:spacing w:line="158" w:lineRule="exact"/>
              <w:ind w:left="108" w:right="0"/>
              <w:jc w:val="left"/>
              <w:rPr>
                <w:rFonts w:ascii="宋体" w:hAnsi="宋体" w:cs="宋体" w:eastAsia="宋体" w:hint="default"/>
                <w:sz w:val="16"/>
                <w:szCs w:val="16"/>
              </w:rPr>
            </w:pPr>
            <w:r>
              <w:rPr>
                <w:rFonts w:ascii="宋体" w:hAnsi="宋体" w:cs="宋体" w:eastAsia="宋体" w:hint="default"/>
                <w:sz w:val="16"/>
                <w:szCs w:val="16"/>
              </w:rPr>
              <w:t>"-"填列)</w:t>
            </w:r>
          </w:p>
        </w:tc>
        <w:tc>
          <w:tcPr>
            <w:tcW w:w="820"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17" w:space="0" w:color="000000"/>
            </w:tcBorders>
          </w:tcPr>
          <w:p>
            <w:pP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78" w:right="0"/>
              <w:jc w:val="left"/>
              <w:rPr>
                <w:rFonts w:ascii="宋体" w:hAnsi="宋体" w:cs="宋体" w:eastAsia="宋体" w:hint="default"/>
                <w:sz w:val="16"/>
                <w:szCs w:val="16"/>
              </w:rPr>
            </w:pPr>
            <w:r>
              <w:rPr>
                <w:rFonts w:ascii="宋体" w:hAnsi="宋体" w:cs="宋体" w:eastAsia="宋体" w:hint="default"/>
                <w:sz w:val="16"/>
                <w:szCs w:val="16"/>
              </w:rPr>
              <w:t>投资收益</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6"/>
                <w:szCs w:val="16"/>
              </w:rPr>
            </w:pPr>
            <w:r>
              <w:rPr>
                <w:rFonts w:ascii="宋体" w:hAnsi="宋体" w:cs="宋体" w:eastAsia="宋体" w:hint="default"/>
                <w:sz w:val="16"/>
                <w:szCs w:val="16"/>
              </w:rPr>
              <w:t>五．32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6"/>
                <w:szCs w:val="16"/>
              </w:rPr>
            </w:pPr>
            <w:r>
              <w:rPr>
                <w:rFonts w:ascii="宋体" w:hAnsi="宋体" w:cs="宋体" w:eastAsia="宋体" w:hint="default"/>
                <w:spacing w:val="-31"/>
                <w:sz w:val="16"/>
                <w:szCs w:val="16"/>
              </w:rPr>
              <w:t>十二．5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-101,641.43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130,276.00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43,800.00</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130,276.00</w:t>
            </w:r>
          </w:p>
        </w:tc>
      </w:tr>
      <w:tr>
        <w:trPr>
          <w:trHeight w:val="634"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778" w:right="254"/>
              <w:jc w:val="left"/>
              <w:rPr>
                <w:rFonts w:ascii="宋体" w:hAnsi="宋体" w:cs="宋体" w:eastAsia="宋体" w:hint="default"/>
                <w:sz w:val="16"/>
                <w:szCs w:val="16"/>
              </w:rPr>
            </w:pPr>
            <w:r>
              <w:rPr>
                <w:rFonts w:ascii="宋体" w:hAnsi="宋体" w:cs="宋体" w:eastAsia="宋体" w:hint="default"/>
                <w:sz w:val="16"/>
                <w:szCs w:val="16"/>
              </w:rPr>
              <w:t>其中:对联营企业和合</w:t>
            </w:r>
            <w:r>
              <w:rPr>
                <w:rFonts w:ascii="宋体" w:hAnsi="宋体" w:cs="宋体" w:eastAsia="宋体" w:hint="default"/>
                <w:w w:val="99"/>
                <w:sz w:val="16"/>
                <w:szCs w:val="16"/>
              </w:rPr>
              <w:t> </w:t>
            </w:r>
            <w:r>
              <w:rPr>
                <w:rFonts w:ascii="宋体" w:hAnsi="宋体" w:cs="宋体" w:eastAsia="宋体" w:hint="default"/>
                <w:sz w:val="16"/>
                <w:szCs w:val="16"/>
              </w:rPr>
              <w:t>营企业的投资收益</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-145,441.43</w:t>
            </w:r>
          </w:p>
        </w:tc>
        <w:tc>
          <w:tcPr>
            <w:tcW w:w="135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pacing w:val="-7"/>
                <w:sz w:val="16"/>
                <w:szCs w:val="16"/>
              </w:rPr>
              <w:t>二、营业利润（亏损以"-"填列)</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81,681,386.21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45,523,737.64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55,798,017.42</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33,061,867.56</w:t>
            </w:r>
          </w:p>
        </w:tc>
      </w:tr>
      <w:tr>
        <w:trPr>
          <w:trHeight w:val="322" w:hRule="exact"/>
        </w:trPr>
        <w:tc>
          <w:tcPr>
            <w:tcW w:w="69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6"/>
                <w:szCs w:val="16"/>
              </w:rPr>
            </w:pPr>
            <w:r>
              <w:rPr>
                <w:rFonts w:ascii="宋体" w:hAnsi="宋体" w:cs="宋体" w:eastAsia="宋体" w:hint="default"/>
                <w:w w:val="95"/>
                <w:sz w:val="16"/>
                <w:szCs w:val="16"/>
              </w:rPr>
              <w:t>加:</w:t>
            </w:r>
            <w:r>
              <w:rPr>
                <w:rFonts w:ascii="宋体" w:hAnsi="宋体" w:cs="宋体" w:eastAsia="宋体" w:hint="default"/>
                <w:sz w:val="16"/>
                <w:szCs w:val="16"/>
              </w:rPr>
            </w:r>
          </w:p>
        </w:tc>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07" w:right="0"/>
              <w:jc w:val="left"/>
              <w:rPr>
                <w:rFonts w:ascii="宋体" w:hAnsi="宋体" w:cs="宋体" w:eastAsia="宋体" w:hint="default"/>
                <w:sz w:val="16"/>
                <w:szCs w:val="16"/>
              </w:rPr>
            </w:pPr>
            <w:r>
              <w:rPr>
                <w:rFonts w:ascii="宋体" w:hAnsi="宋体" w:cs="宋体" w:eastAsia="宋体" w:hint="default"/>
                <w:sz w:val="16"/>
                <w:szCs w:val="16"/>
              </w:rPr>
              <w:t>营业外收入</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五．33</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5,086,981.24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4,901,680.09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4,856,742.35</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4,890,197.01</w:t>
            </w:r>
          </w:p>
        </w:tc>
      </w:tr>
      <w:tr>
        <w:trPr>
          <w:trHeight w:val="322" w:hRule="exact"/>
        </w:trPr>
        <w:tc>
          <w:tcPr>
            <w:tcW w:w="69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6"/>
                <w:szCs w:val="16"/>
              </w:rPr>
            </w:pPr>
            <w:r>
              <w:rPr>
                <w:rFonts w:ascii="宋体" w:hAnsi="宋体" w:cs="宋体" w:eastAsia="宋体" w:hint="default"/>
                <w:w w:val="95"/>
                <w:sz w:val="16"/>
                <w:szCs w:val="16"/>
              </w:rPr>
              <w:t>减:</w:t>
            </w:r>
            <w:r>
              <w:rPr>
                <w:rFonts w:ascii="宋体" w:hAnsi="宋体" w:cs="宋体" w:eastAsia="宋体" w:hint="default"/>
                <w:sz w:val="16"/>
                <w:szCs w:val="16"/>
              </w:rPr>
            </w:r>
          </w:p>
        </w:tc>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07" w:right="0"/>
              <w:jc w:val="left"/>
              <w:rPr>
                <w:rFonts w:ascii="宋体" w:hAnsi="宋体" w:cs="宋体" w:eastAsia="宋体" w:hint="default"/>
                <w:sz w:val="16"/>
                <w:szCs w:val="16"/>
              </w:rPr>
            </w:pPr>
            <w:r>
              <w:rPr>
                <w:rFonts w:ascii="宋体" w:hAnsi="宋体" w:cs="宋体" w:eastAsia="宋体" w:hint="default"/>
                <w:sz w:val="16"/>
                <w:szCs w:val="16"/>
              </w:rPr>
              <w:t>营业外支出</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五．34</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159,351.91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320,931.58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159,054.95</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313,246.43</w:t>
            </w:r>
          </w:p>
        </w:tc>
      </w:tr>
      <w:tr>
        <w:trPr>
          <w:trHeight w:val="635"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778" w:right="175"/>
              <w:jc w:val="left"/>
              <w:rPr>
                <w:rFonts w:ascii="宋体" w:hAnsi="宋体" w:cs="宋体" w:eastAsia="宋体" w:hint="default"/>
                <w:sz w:val="16"/>
                <w:szCs w:val="16"/>
              </w:rPr>
            </w:pPr>
            <w:r>
              <w:rPr>
                <w:rFonts w:ascii="宋体" w:hAnsi="宋体" w:cs="宋体" w:eastAsia="宋体" w:hint="default"/>
                <w:sz w:val="16"/>
                <w:szCs w:val="16"/>
              </w:rPr>
              <w:t>其中：非流动资产处置</w:t>
            </w:r>
            <w:r>
              <w:rPr>
                <w:rFonts w:ascii="宋体" w:hAnsi="宋体" w:cs="宋体" w:eastAsia="宋体" w:hint="default"/>
                <w:w w:val="99"/>
                <w:sz w:val="16"/>
                <w:szCs w:val="16"/>
              </w:rPr>
              <w:t> </w:t>
            </w:r>
            <w:r>
              <w:rPr>
                <w:rFonts w:ascii="宋体" w:hAnsi="宋体" w:cs="宋体" w:eastAsia="宋体" w:hint="default"/>
                <w:sz w:val="16"/>
                <w:szCs w:val="16"/>
              </w:rPr>
              <w:t>损失</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1,470.75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10,931.58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1,470.75</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83"/>
              <w:jc w:val="right"/>
              <w:rPr>
                <w:rFonts w:ascii="Arial Narrow" w:hAnsi="Arial Narrow" w:cs="Arial Narrow" w:eastAsia="Arial Narrow" w:hint="default"/>
                <w:sz w:val="16"/>
                <w:szCs w:val="16"/>
              </w:rPr>
            </w:pPr>
            <w:r>
              <w:rPr>
                <w:rFonts w:ascii="Arial Narrow"/>
                <w:spacing w:val="-1"/>
                <w:sz w:val="16"/>
              </w:rPr>
              <w:t>3,246.43</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pacing w:val="-7"/>
                <w:sz w:val="16"/>
                <w:szCs w:val="16"/>
              </w:rPr>
              <w:t>三、利润总额（亏损以"-"填列)</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86,609,015.54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50,104,486.15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60,495,704.82</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37,638,818.14</w:t>
            </w:r>
          </w:p>
        </w:tc>
      </w:tr>
      <w:tr>
        <w:trPr>
          <w:trHeight w:val="322" w:hRule="exact"/>
        </w:trPr>
        <w:tc>
          <w:tcPr>
            <w:tcW w:w="69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6"/>
                <w:szCs w:val="16"/>
              </w:rPr>
            </w:pPr>
            <w:r>
              <w:rPr>
                <w:rFonts w:ascii="宋体" w:hAnsi="宋体" w:cs="宋体" w:eastAsia="宋体" w:hint="default"/>
                <w:w w:val="95"/>
                <w:sz w:val="16"/>
                <w:szCs w:val="16"/>
              </w:rPr>
              <w:t>减:</w:t>
            </w:r>
            <w:r>
              <w:rPr>
                <w:rFonts w:ascii="宋体" w:hAnsi="宋体" w:cs="宋体" w:eastAsia="宋体" w:hint="default"/>
                <w:sz w:val="16"/>
                <w:szCs w:val="16"/>
              </w:rPr>
            </w:r>
          </w:p>
        </w:tc>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07" w:right="0"/>
              <w:jc w:val="left"/>
              <w:rPr>
                <w:rFonts w:ascii="宋体" w:hAnsi="宋体" w:cs="宋体" w:eastAsia="宋体" w:hint="default"/>
                <w:sz w:val="16"/>
                <w:szCs w:val="16"/>
              </w:rPr>
            </w:pPr>
            <w:r>
              <w:rPr>
                <w:rFonts w:ascii="宋体" w:hAnsi="宋体" w:cs="宋体" w:eastAsia="宋体" w:hint="default"/>
                <w:sz w:val="16"/>
                <w:szCs w:val="16"/>
              </w:rPr>
              <w:t>所得税费用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五．35</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12,771,601.15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2"/>
                <w:sz w:val="16"/>
              </w:rPr>
              <w:t>7,030,511.10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8,685,288.64</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2"/>
                <w:sz w:val="16"/>
              </w:rPr>
              <w:t>5,170,254.11</w:t>
            </w:r>
          </w:p>
        </w:tc>
      </w:tr>
      <w:tr>
        <w:trPr>
          <w:trHeight w:val="323"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pacing w:val="-7"/>
                <w:sz w:val="16"/>
                <w:szCs w:val="16"/>
              </w:rPr>
              <w:t>四、净利润（净亏损以"-"填列)</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73,837,414.39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43,073,975.05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51,810,416.18</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32,468,564.03</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其中:归属于母公司的净利润</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72,702,903.49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42,735,587.61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51,810,416.18</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32,468,564.03</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722" w:right="0"/>
              <w:jc w:val="left"/>
              <w:rPr>
                <w:rFonts w:ascii="宋体" w:hAnsi="宋体" w:cs="宋体" w:eastAsia="宋体" w:hint="default"/>
                <w:sz w:val="16"/>
                <w:szCs w:val="16"/>
              </w:rPr>
            </w:pPr>
            <w:r>
              <w:rPr>
                <w:rFonts w:ascii="宋体" w:hAnsi="宋体" w:cs="宋体" w:eastAsia="宋体" w:hint="default"/>
                <w:sz w:val="16"/>
                <w:szCs w:val="16"/>
              </w:rPr>
              <w:t>少数股东损益</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1,134,510.90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338,387.44</w:t>
            </w:r>
          </w:p>
        </w:tc>
        <w:tc>
          <w:tcPr>
            <w:tcW w:w="129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五、每股收益：</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（一）基本每股收益</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五．36</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0.4406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0.2590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0.3140</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0.1968</w:t>
            </w: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（二）稀释每股收益</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hAnsi="宋体" w:cs="宋体" w:eastAsia="宋体" w:hint="default"/>
                <w:spacing w:val="-32"/>
                <w:sz w:val="16"/>
                <w:szCs w:val="16"/>
              </w:rPr>
              <w:t>五．36</w:t>
            </w:r>
            <w:r>
              <w:rPr>
                <w:rFonts w:ascii="宋体" w:hAnsi="宋体" w:cs="宋体" w:eastAsia="宋体" w:hint="default"/>
                <w:sz w:val="16"/>
                <w:szCs w:val="16"/>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0.4406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0.2590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0.3140</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0.1968</w:t>
            </w:r>
          </w:p>
        </w:tc>
      </w:tr>
      <w:tr>
        <w:trPr>
          <w:trHeight w:val="323"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六、其他综合收益</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322" w:right="0"/>
              <w:jc w:val="left"/>
              <w:rPr>
                <w:rFonts w:ascii="宋体" w:hAnsi="宋体" w:cs="宋体" w:eastAsia="宋体" w:hint="default"/>
                <w:sz w:val="16"/>
                <w:szCs w:val="16"/>
              </w:rPr>
            </w:pPr>
            <w:r>
              <w:rPr>
                <w:rFonts w:ascii="宋体" w:hAnsi="宋体" w:cs="宋体" w:eastAsia="宋体" w:hint="default"/>
                <w:sz w:val="16"/>
                <w:szCs w:val="16"/>
              </w:rPr>
              <w:t>七、综合收益总额</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73,837,414.39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43,073,975.05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51,810,416.18</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2"/>
              <w:ind w:right="83"/>
              <w:jc w:val="right"/>
              <w:rPr>
                <w:rFonts w:ascii="Arial Narrow" w:hAnsi="Arial Narrow" w:cs="Arial Narrow" w:eastAsia="Arial Narrow" w:hint="default"/>
                <w:sz w:val="16"/>
                <w:szCs w:val="16"/>
              </w:rPr>
            </w:pPr>
            <w:r>
              <w:rPr>
                <w:rFonts w:ascii="Arial Narrow"/>
                <w:spacing w:val="-1"/>
                <w:sz w:val="16"/>
              </w:rPr>
              <w:t>32,468,564.03</w:t>
            </w:r>
          </w:p>
        </w:tc>
      </w:tr>
      <w:tr>
        <w:trPr>
          <w:trHeight w:val="634" w:hRule="exact"/>
        </w:trPr>
        <w:tc>
          <w:tcPr>
            <w:tcW w:w="2581" w:type="dxa"/>
            <w:gridSpan w:val="2"/>
            <w:tcBorders>
              <w:top w:val="single" w:sz="4" w:space="0" w:color="000000"/>
              <w:left w:val="single" w:sz="17" w:space="0" w:color="000000"/>
              <w:bottom w:val="single" w:sz="4" w:space="0" w:color="000000"/>
              <w:right w:val="single" w:sz="4" w:space="0" w:color="000000"/>
            </w:tcBorders>
          </w:tcPr>
          <w:p>
            <w:pPr>
              <w:pStyle w:val="TableParagraph"/>
              <w:spacing w:line="357" w:lineRule="auto" w:before="25"/>
              <w:ind w:left="322" w:right="102"/>
              <w:jc w:val="left"/>
              <w:rPr>
                <w:rFonts w:ascii="宋体" w:hAnsi="宋体" w:cs="宋体" w:eastAsia="宋体" w:hint="default"/>
                <w:sz w:val="16"/>
                <w:szCs w:val="16"/>
              </w:rPr>
            </w:pPr>
            <w:r>
              <w:rPr>
                <w:rFonts w:ascii="宋体" w:hAnsi="宋体" w:cs="宋体" w:eastAsia="宋体" w:hint="default"/>
                <w:spacing w:val="3"/>
                <w:sz w:val="16"/>
                <w:szCs w:val="16"/>
              </w:rPr>
              <w:t>归属于母公司所有者的综合收</w:t>
            </w:r>
            <w:r>
              <w:rPr>
                <w:rFonts w:ascii="宋体" w:hAnsi="宋体" w:cs="宋体" w:eastAsia="宋体" w:hint="default"/>
                <w:w w:val="99"/>
                <w:sz w:val="16"/>
                <w:szCs w:val="16"/>
              </w:rPr>
              <w:t> </w:t>
            </w:r>
            <w:r>
              <w:rPr>
                <w:rFonts w:ascii="宋体" w:hAnsi="宋体" w:cs="宋体" w:eastAsia="宋体" w:hint="default"/>
                <w:sz w:val="16"/>
                <w:szCs w:val="16"/>
              </w:rPr>
              <w:t>益总额</w:t>
            </w:r>
          </w:p>
        </w:tc>
        <w:tc>
          <w:tcPr>
            <w:tcW w:w="8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72,702,903.49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42,735,587.61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51,810,416.18</w:t>
            </w:r>
          </w:p>
        </w:tc>
        <w:tc>
          <w:tcPr>
            <w:tcW w:w="136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83"/>
              <w:jc w:val="right"/>
              <w:rPr>
                <w:rFonts w:ascii="Arial Narrow" w:hAnsi="Arial Narrow" w:cs="Arial Narrow" w:eastAsia="Arial Narrow" w:hint="default"/>
                <w:sz w:val="16"/>
                <w:szCs w:val="16"/>
              </w:rPr>
            </w:pPr>
            <w:r>
              <w:rPr>
                <w:rFonts w:ascii="Arial Narrow"/>
                <w:spacing w:val="-1"/>
                <w:sz w:val="16"/>
              </w:rPr>
              <w:t>32,468,564.03</w:t>
            </w:r>
          </w:p>
        </w:tc>
      </w:tr>
      <w:tr>
        <w:trPr>
          <w:trHeight w:val="652" w:hRule="exact"/>
        </w:trPr>
        <w:tc>
          <w:tcPr>
            <w:tcW w:w="2581" w:type="dxa"/>
            <w:gridSpan w:val="2"/>
            <w:tcBorders>
              <w:top w:val="single" w:sz="4" w:space="0" w:color="000000"/>
              <w:left w:val="single" w:sz="17" w:space="0" w:color="000000"/>
              <w:bottom w:val="single" w:sz="17" w:space="0" w:color="000000"/>
              <w:right w:val="single" w:sz="4" w:space="0" w:color="000000"/>
            </w:tcBorders>
          </w:tcPr>
          <w:p>
            <w:pPr>
              <w:pStyle w:val="TableParagraph"/>
              <w:spacing w:line="357" w:lineRule="auto" w:before="25"/>
              <w:ind w:left="322" w:right="102"/>
              <w:jc w:val="left"/>
              <w:rPr>
                <w:rFonts w:ascii="宋体" w:hAnsi="宋体" w:cs="宋体" w:eastAsia="宋体" w:hint="default"/>
                <w:sz w:val="16"/>
                <w:szCs w:val="16"/>
              </w:rPr>
            </w:pPr>
            <w:r>
              <w:rPr>
                <w:rFonts w:ascii="宋体" w:hAnsi="宋体" w:cs="宋体" w:eastAsia="宋体" w:hint="default"/>
                <w:spacing w:val="3"/>
                <w:sz w:val="16"/>
                <w:szCs w:val="16"/>
              </w:rPr>
              <w:t>归属于少数股东的综合收益总</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820" w:type="dxa"/>
            <w:tcBorders>
              <w:top w:val="single" w:sz="4" w:space="0" w:color="000000"/>
              <w:left w:val="single" w:sz="4" w:space="0" w:color="000000"/>
              <w:bottom w:val="single" w:sz="17" w:space="0" w:color="000000"/>
              <w:right w:val="single" w:sz="4" w:space="0" w:color="000000"/>
            </w:tcBorders>
          </w:tcPr>
          <w:p>
            <w:pPr/>
          </w:p>
        </w:tc>
        <w:tc>
          <w:tcPr>
            <w:tcW w:w="966" w:type="dxa"/>
            <w:tcBorders>
              <w:top w:val="single" w:sz="4" w:space="0" w:color="000000"/>
              <w:left w:val="single" w:sz="4" w:space="0" w:color="000000"/>
              <w:bottom w:val="single" w:sz="17" w:space="0" w:color="000000"/>
              <w:right w:val="single" w:sz="4" w:space="0" w:color="000000"/>
            </w:tcBorders>
          </w:tcPr>
          <w:p>
            <w:pPr/>
          </w:p>
        </w:tc>
        <w:tc>
          <w:tcPr>
            <w:tcW w:w="14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1,134,510.90</w:t>
            </w:r>
          </w:p>
        </w:tc>
        <w:tc>
          <w:tcPr>
            <w:tcW w:w="13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Arial Narrow" w:hAnsi="Arial Narrow" w:cs="Arial Narrow" w:eastAsia="Arial Narrow" w:hint="default"/>
                <w:sz w:val="16"/>
                <w:szCs w:val="16"/>
              </w:rPr>
            </w:pPr>
            <w:r>
              <w:rPr>
                <w:rFonts w:ascii="Arial Narrow"/>
                <w:spacing w:val="-1"/>
                <w:sz w:val="16"/>
              </w:rPr>
              <w:t>338,387.44</w:t>
            </w:r>
          </w:p>
        </w:tc>
        <w:tc>
          <w:tcPr>
            <w:tcW w:w="1290" w:type="dxa"/>
            <w:tcBorders>
              <w:top w:val="single" w:sz="4" w:space="0" w:color="000000"/>
              <w:left w:val="single" w:sz="4" w:space="0" w:color="000000"/>
              <w:bottom w:val="single" w:sz="17" w:space="0" w:color="000000"/>
              <w:right w:val="single" w:sz="4" w:space="0" w:color="000000"/>
            </w:tcBorders>
          </w:tcPr>
          <w:p>
            <w:pPr/>
          </w:p>
        </w:tc>
        <w:tc>
          <w:tcPr>
            <w:tcW w:w="1363" w:type="dxa"/>
            <w:tcBorders>
              <w:top w:val="single" w:sz="4" w:space="0" w:color="000000"/>
              <w:left w:val="single" w:sz="4" w:space="0" w:color="000000"/>
              <w:bottom w:val="single" w:sz="17" w:space="0" w:color="000000"/>
              <w:right w:val="single" w:sz="17"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0"/>
        <w:ind w:left="230" w:right="701"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90.4pt;height:.5pt;mso-position-horizontal-relative:char;mso-position-vertical-relative:line" coordorigin="0,0" coordsize="9808,10">
            <v:group style="position:absolute;left:5;top:5;width:9798;height:2" coordorigin="5,5" coordsize="9798,2">
              <v:shape style="position:absolute;left:5;top:5;width:9798;height:2" coordorigin="5,5" coordsize="9798,0" path="m5,5l9803,5e" filled="false" stroked="true" strokeweight=".48001pt" strokecolor="#000000">
                <v:path arrowok="t"/>
              </v:shape>
            </v:group>
          </v:group>
        </w:pict>
      </w:r>
      <w:r>
        <w:rPr>
          <w:rFonts w:ascii="宋体" w:hAnsi="宋体" w:cs="宋体" w:eastAsia="宋体" w:hint="default"/>
          <w:sz w:val="2"/>
          <w:szCs w:val="2"/>
        </w:rPr>
      </w:r>
    </w:p>
    <w:p>
      <w:pPr>
        <w:tabs>
          <w:tab w:pos="3483" w:val="left" w:leader="none"/>
          <w:tab w:pos="7277" w:val="left" w:leader="none"/>
        </w:tabs>
        <w:spacing w:before="0"/>
        <w:ind w:left="230" w:right="701"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r>
      <w:r>
        <w:rPr>
          <w:rFonts w:ascii="宋体" w:hAnsi="宋体" w:cs="宋体" w:eastAsia="宋体" w:hint="default"/>
          <w:b/>
          <w:bCs/>
          <w:sz w:val="18"/>
          <w:szCs w:val="18"/>
        </w:rPr>
        <w:t>主管会计工作的负责人：</w:t>
      </w:r>
      <w:r>
        <w:rPr>
          <w:rFonts w:ascii="宋体" w:hAnsi="宋体" w:cs="宋体" w:eastAsia="宋体" w:hint="default"/>
          <w:b/>
          <w:bCs/>
          <w:spacing w:val="-4"/>
          <w:sz w:val="18"/>
          <w:szCs w:val="18"/>
        </w:rPr>
        <w:t> </w:t>
      </w:r>
      <w:r>
        <w:rPr>
          <w:rFonts w:ascii="宋体" w:hAnsi="宋体" w:cs="宋体" w:eastAsia="宋体" w:hint="default"/>
          <w:b/>
          <w:bCs/>
          <w:sz w:val="18"/>
          <w:szCs w:val="18"/>
        </w:rPr>
        <w:t>陶黎明</w:t>
        <w:tab/>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3"/>
          <w:pgSz w:w="11910" w:h="16840"/>
          <w:pgMar w:footer="605" w:header="447" w:top="640" w:bottom="800" w:left="1180" w:right="640"/>
          <w:pgNumType w:start="80"/>
        </w:sectPr>
      </w:pPr>
    </w:p>
    <w:p>
      <w:pPr>
        <w:spacing w:line="240" w:lineRule="auto" w:before="0"/>
        <w:rPr>
          <w:rFonts w:ascii="宋体" w:hAnsi="宋体" w:cs="宋体" w:eastAsia="宋体" w:hint="default"/>
          <w:b/>
          <w:bCs/>
          <w:sz w:val="20"/>
          <w:szCs w:val="20"/>
        </w:rPr>
      </w:pPr>
    </w:p>
    <w:p>
      <w:pPr>
        <w:pStyle w:val="Heading2"/>
        <w:spacing w:line="240" w:lineRule="auto" w:before="168"/>
        <w:ind w:left="4610" w:right="4647"/>
        <w:jc w:val="center"/>
        <w:rPr>
          <w:b w:val="0"/>
          <w:bCs w:val="0"/>
        </w:rPr>
      </w:pPr>
      <w:r>
        <w:rPr/>
        <w:t>现金流量表</w:t>
      </w:r>
      <w:r>
        <w:rPr>
          <w:b w:val="0"/>
          <w:bCs w:val="0"/>
        </w:rPr>
      </w:r>
    </w:p>
    <w:p>
      <w:pPr>
        <w:tabs>
          <w:tab w:pos="5545" w:val="left" w:leader="none"/>
          <w:tab w:pos="8609" w:val="left" w:leader="none"/>
        </w:tabs>
        <w:spacing w:before="167"/>
        <w:ind w:left="232"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2011</w:t>
      </w:r>
      <w:r>
        <w:rPr>
          <w:rFonts w:ascii="宋体" w:hAnsi="宋体" w:cs="宋体" w:eastAsia="宋体" w:hint="default"/>
          <w:b/>
          <w:bCs/>
          <w:spacing w:val="-54"/>
          <w:sz w:val="20"/>
          <w:szCs w:val="20"/>
        </w:rPr>
        <w:t> </w:t>
      </w:r>
      <w:r>
        <w:rPr>
          <w:rFonts w:ascii="宋体" w:hAnsi="宋体" w:cs="宋体" w:eastAsia="宋体" w:hint="default"/>
          <w:b/>
          <w:bCs/>
          <w:sz w:val="20"/>
          <w:szCs w:val="20"/>
        </w:rPr>
        <w:t>年度</w:t>
        <w:tab/>
        <w:t>单位：人民币元</w:t>
      </w:r>
      <w:r>
        <w:rPr>
          <w:rFonts w:ascii="宋体" w:hAnsi="宋体" w:cs="宋体" w:eastAsia="宋体" w:hint="default"/>
          <w:sz w:val="20"/>
          <w:szCs w:val="20"/>
        </w:rPr>
      </w:r>
    </w:p>
    <w:p>
      <w:pPr>
        <w:spacing w:line="240" w:lineRule="auto" w:before="4"/>
        <w:rPr>
          <w:rFonts w:ascii="宋体" w:hAnsi="宋体" w:cs="宋体" w:eastAsia="宋体"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3876"/>
        <w:gridCol w:w="619"/>
        <w:gridCol w:w="818"/>
        <w:gridCol w:w="1357"/>
        <w:gridCol w:w="1357"/>
        <w:gridCol w:w="1188"/>
        <w:gridCol w:w="1204"/>
      </w:tblGrid>
      <w:tr>
        <w:trPr>
          <w:trHeight w:val="340" w:hRule="exact"/>
        </w:trPr>
        <w:tc>
          <w:tcPr>
            <w:tcW w:w="3876" w:type="dxa"/>
            <w:vMerge w:val="restart"/>
            <w:tcBorders>
              <w:top w:val="single" w:sz="17" w:space="0" w:color="000000"/>
              <w:left w:val="single" w:sz="17" w:space="0" w:color="000000"/>
              <w:right w:val="single" w:sz="4" w:space="0" w:color="000000"/>
            </w:tcBorders>
          </w:tcPr>
          <w:p>
            <w:pPr>
              <w:pStyle w:val="TableParagraph"/>
              <w:spacing w:line="240" w:lineRule="auto" w:before="151"/>
              <w:ind w:right="17"/>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3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71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59" w:lineRule="exact"/>
              <w:ind w:left="100"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392"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59" w:lineRule="exact"/>
              <w:ind w:left="116" w:right="0"/>
              <w:jc w:val="center"/>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r>
      <w:tr>
        <w:trPr>
          <w:trHeight w:val="358" w:hRule="exact"/>
        </w:trPr>
        <w:tc>
          <w:tcPr>
            <w:tcW w:w="3876" w:type="dxa"/>
            <w:vMerge/>
            <w:tcBorders>
              <w:left w:val="single" w:sz="17"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母公司</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2"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2"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5"/>
              <w:jc w:val="right"/>
              <w:rPr>
                <w:rFonts w:ascii="宋体" w:hAnsi="宋体" w:cs="宋体" w:eastAsia="宋体" w:hint="default"/>
                <w:sz w:val="20"/>
                <w:szCs w:val="20"/>
              </w:rPr>
            </w:pPr>
            <w:r>
              <w:rPr>
                <w:rFonts w:ascii="宋体" w:hAnsi="宋体" w:cs="宋体" w:eastAsia="宋体" w:hint="default"/>
                <w:b/>
                <w:bCs/>
                <w:w w:val="95"/>
                <w:sz w:val="20"/>
                <w:szCs w:val="20"/>
              </w:rPr>
              <w:t>本期金额</w:t>
            </w:r>
            <w:r>
              <w:rPr>
                <w:rFonts w:ascii="宋体" w:hAnsi="宋体" w:cs="宋体" w:eastAsia="宋体" w:hint="default"/>
                <w:sz w:val="20"/>
                <w:szCs w:val="20"/>
              </w:rPr>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0"/>
              <w:ind w:right="126"/>
              <w:jc w:val="right"/>
              <w:rPr>
                <w:rFonts w:ascii="宋体" w:hAnsi="宋体" w:cs="宋体" w:eastAsia="宋体" w:hint="default"/>
                <w:sz w:val="20"/>
                <w:szCs w:val="20"/>
              </w:rPr>
            </w:pPr>
            <w:r>
              <w:rPr>
                <w:rFonts w:ascii="宋体" w:hAnsi="宋体" w:cs="宋体" w:eastAsia="宋体" w:hint="default"/>
                <w:b/>
                <w:bCs/>
                <w:w w:val="95"/>
                <w:sz w:val="20"/>
                <w:szCs w:val="20"/>
              </w:rPr>
              <w:t>上期金额</w:t>
            </w:r>
            <w:r>
              <w:rPr>
                <w:rFonts w:ascii="宋体" w:hAnsi="宋体" w:cs="宋体" w:eastAsia="宋体" w:hint="default"/>
                <w:sz w:val="20"/>
                <w:szCs w:val="20"/>
              </w:rPr>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tabs>
                <w:tab w:pos="622" w:val="left" w:leader="none"/>
              </w:tabs>
              <w:spacing w:line="240" w:lineRule="auto" w:before="25"/>
              <w:ind w:left="86" w:right="0"/>
              <w:jc w:val="left"/>
              <w:rPr>
                <w:rFonts w:ascii="宋体" w:hAnsi="宋体" w:cs="宋体" w:eastAsia="宋体" w:hint="default"/>
                <w:sz w:val="16"/>
                <w:szCs w:val="16"/>
              </w:rPr>
            </w:pPr>
            <w:r>
              <w:rPr>
                <w:rFonts w:ascii="宋体" w:hAnsi="宋体" w:cs="宋体" w:eastAsia="宋体" w:hint="default"/>
                <w:w w:val="95"/>
                <w:sz w:val="16"/>
                <w:szCs w:val="16"/>
              </w:rPr>
              <w:t>一、</w:t>
              <w:tab/>
            </w:r>
            <w:r>
              <w:rPr>
                <w:rFonts w:ascii="宋体" w:hAnsi="宋体" w:cs="宋体" w:eastAsia="宋体" w:hint="default"/>
                <w:sz w:val="16"/>
                <w:szCs w:val="16"/>
              </w:rPr>
              <w:t>经营活动产生的现金流量</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761,835,392.70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595,835,751.52</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671,692,721.53</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Arial Narrow" w:hAnsi="Arial Narrow" w:cs="Arial Narrow" w:eastAsia="Arial Narrow" w:hint="default"/>
                <w:sz w:val="15"/>
                <w:szCs w:val="15"/>
              </w:rPr>
            </w:pPr>
            <w:r>
              <w:rPr>
                <w:rFonts w:ascii="Arial Narrow"/>
                <w:w w:val="95"/>
                <w:sz w:val="15"/>
              </w:rPr>
              <w:t>528,357,984.49</w:t>
            </w:r>
            <w:r>
              <w:rPr>
                <w:rFonts w:ascii="Arial Narrow"/>
                <w:sz w:val="15"/>
              </w:rPr>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收到的其他与经营活动有关的现金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五．37</w:t>
            </w:r>
            <w:r>
              <w:rPr>
                <w:rFonts w:ascii="宋体" w:hAnsi="宋体" w:cs="宋体" w:eastAsia="宋体" w:hint="default"/>
                <w:sz w:val="16"/>
                <w:szCs w:val="16"/>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4,830,441.89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4,813,184.00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4,600,203.00</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6"/>
              <w:jc w:val="right"/>
              <w:rPr>
                <w:rFonts w:ascii="Times New Roman" w:hAnsi="Times New Roman" w:cs="Times New Roman" w:eastAsia="Times New Roman" w:hint="default"/>
                <w:sz w:val="15"/>
                <w:szCs w:val="15"/>
              </w:rPr>
            </w:pPr>
            <w:r>
              <w:rPr>
                <w:rFonts w:ascii="Times New Roman"/>
                <w:spacing w:val="-1"/>
                <w:sz w:val="15"/>
              </w:rPr>
              <w:t>43,030,477.84</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现金流入小计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766,665,834.59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16"/>
                <w:szCs w:val="16"/>
              </w:rPr>
            </w:pPr>
            <w:r>
              <w:rPr>
                <w:rFonts w:ascii="Arial Narrow"/>
                <w:spacing w:val="-1"/>
                <w:sz w:val="16"/>
              </w:rPr>
              <w:t>600,648,935.52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676,292,924.53</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6"/>
              <w:jc w:val="right"/>
              <w:rPr>
                <w:rFonts w:ascii="Times New Roman" w:hAnsi="Times New Roman" w:cs="Times New Roman" w:eastAsia="Times New Roman" w:hint="default"/>
                <w:sz w:val="15"/>
                <w:szCs w:val="15"/>
              </w:rPr>
            </w:pPr>
            <w:r>
              <w:rPr>
                <w:rFonts w:ascii="Times New Roman"/>
                <w:spacing w:val="-1"/>
                <w:sz w:val="15"/>
              </w:rPr>
              <w:t>571,388,462.33</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513,040,265.01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601,189,109.45</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480,987,620.74</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6"/>
              <w:jc w:val="right"/>
              <w:rPr>
                <w:rFonts w:ascii="Times New Roman" w:hAnsi="Times New Roman" w:cs="Times New Roman" w:eastAsia="Times New Roman" w:hint="default"/>
                <w:sz w:val="15"/>
                <w:szCs w:val="15"/>
              </w:rPr>
            </w:pPr>
            <w:r>
              <w:rPr>
                <w:rFonts w:ascii="Times New Roman"/>
                <w:spacing w:val="-1"/>
                <w:sz w:val="15"/>
              </w:rPr>
              <w:t>579,594,057.39</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67,412,348.12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43,815,837.15</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52,181,257.57</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4"/>
              <w:jc w:val="right"/>
              <w:rPr>
                <w:rFonts w:ascii="Times New Roman" w:hAnsi="Times New Roman" w:cs="Times New Roman" w:eastAsia="Times New Roman" w:hint="default"/>
                <w:sz w:val="15"/>
                <w:szCs w:val="15"/>
              </w:rPr>
            </w:pPr>
            <w:r>
              <w:rPr>
                <w:rFonts w:ascii="Times New Roman"/>
                <w:spacing w:val="-1"/>
                <w:sz w:val="15"/>
              </w:rPr>
              <w:t>36,465,894.10</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64,789,809.37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33,492,585.38</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46,682,925.43</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4"/>
              <w:jc w:val="right"/>
              <w:rPr>
                <w:rFonts w:ascii="Times New Roman" w:hAnsi="Times New Roman" w:cs="Times New Roman" w:eastAsia="Times New Roman" w:hint="default"/>
                <w:sz w:val="15"/>
                <w:szCs w:val="15"/>
              </w:rPr>
            </w:pPr>
            <w:r>
              <w:rPr>
                <w:rFonts w:ascii="Times New Roman"/>
                <w:spacing w:val="-1"/>
                <w:sz w:val="15"/>
              </w:rPr>
              <w:t>23,258,461.02</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支付的其他与经营活动有关的现金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五．37</w:t>
            </w:r>
            <w:r>
              <w:rPr>
                <w:rFonts w:ascii="宋体" w:hAnsi="宋体" w:cs="宋体" w:eastAsia="宋体" w:hint="default"/>
                <w:sz w:val="16"/>
                <w:szCs w:val="16"/>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110,714,870.70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74,790,007.47</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47,664,085.90</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4"/>
              <w:jc w:val="right"/>
              <w:rPr>
                <w:rFonts w:ascii="Times New Roman" w:hAnsi="Times New Roman" w:cs="Times New Roman" w:eastAsia="Times New Roman" w:hint="default"/>
                <w:sz w:val="15"/>
                <w:szCs w:val="15"/>
              </w:rPr>
            </w:pPr>
            <w:r>
              <w:rPr>
                <w:rFonts w:ascii="Times New Roman"/>
                <w:spacing w:val="-1"/>
                <w:sz w:val="15"/>
              </w:rPr>
              <w:t>54,103,778.46</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现金流出小计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755,957,293.20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753,287,539.45</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627,515,889.64</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6"/>
              <w:jc w:val="right"/>
              <w:rPr>
                <w:rFonts w:ascii="Times New Roman" w:hAnsi="Times New Roman" w:cs="Times New Roman" w:eastAsia="Times New Roman" w:hint="default"/>
                <w:sz w:val="15"/>
                <w:szCs w:val="15"/>
              </w:rPr>
            </w:pPr>
            <w:r>
              <w:rPr>
                <w:rFonts w:ascii="Times New Roman"/>
                <w:spacing w:val="-1"/>
                <w:sz w:val="15"/>
              </w:rPr>
              <w:t>693,422,190.97</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10,708,541.39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-152,638,603.93</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48,777,034.89</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3"/>
              <w:jc w:val="right"/>
              <w:rPr>
                <w:rFonts w:ascii="Times New Roman" w:hAnsi="Times New Roman" w:cs="Times New Roman" w:eastAsia="Times New Roman" w:hint="default"/>
                <w:sz w:val="15"/>
                <w:szCs w:val="15"/>
              </w:rPr>
            </w:pPr>
            <w:r>
              <w:rPr>
                <w:rFonts w:ascii="Times New Roman"/>
                <w:spacing w:val="-1"/>
                <w:sz w:val="15"/>
              </w:rPr>
              <w:t>-122,033,728.64</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tabs>
                <w:tab w:pos="622" w:val="left" w:leader="none"/>
              </w:tabs>
              <w:spacing w:line="240" w:lineRule="auto" w:before="25"/>
              <w:ind w:left="86" w:right="0"/>
              <w:jc w:val="left"/>
              <w:rPr>
                <w:rFonts w:ascii="宋体" w:hAnsi="宋体" w:cs="宋体" w:eastAsia="宋体" w:hint="default"/>
                <w:sz w:val="16"/>
                <w:szCs w:val="16"/>
              </w:rPr>
            </w:pPr>
            <w:r>
              <w:rPr>
                <w:rFonts w:ascii="宋体" w:hAnsi="宋体" w:cs="宋体" w:eastAsia="宋体" w:hint="default"/>
                <w:w w:val="95"/>
                <w:sz w:val="16"/>
                <w:szCs w:val="16"/>
              </w:rPr>
              <w:t>二、</w:t>
              <w:tab/>
            </w:r>
            <w:r>
              <w:rPr>
                <w:rFonts w:ascii="宋体" w:hAnsi="宋体" w:cs="宋体" w:eastAsia="宋体" w:hint="default"/>
                <w:sz w:val="16"/>
                <w:szCs w:val="16"/>
              </w:rPr>
              <w:t>投资活动产生的现金流量</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收回投资所收到现金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3,000,000.00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5"/>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取得投资收益所收到现金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43,800.00</w:t>
            </w:r>
            <w:r>
              <w:rPr>
                <w:rFonts w:ascii="Arial Narrow"/>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130,276.00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43,800.00</w:t>
            </w:r>
            <w:r>
              <w:rPr>
                <w:rFonts w:ascii="Arial Narrow"/>
                <w:sz w:val="15"/>
              </w:rPr>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5"/>
              <w:jc w:val="right"/>
              <w:rPr>
                <w:rFonts w:ascii="Times New Roman" w:hAnsi="Times New Roman" w:cs="Times New Roman" w:eastAsia="Times New Roman" w:hint="default"/>
                <w:sz w:val="15"/>
                <w:szCs w:val="15"/>
              </w:rPr>
            </w:pPr>
            <w:r>
              <w:rPr>
                <w:rFonts w:ascii="Times New Roman"/>
                <w:spacing w:val="-1"/>
                <w:sz w:val="15"/>
              </w:rPr>
              <w:t>130,276.00</w:t>
            </w:r>
          </w:p>
        </w:tc>
      </w:tr>
      <w:tr>
        <w:trPr>
          <w:trHeight w:val="359"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left="622" w:right="0"/>
              <w:jc w:val="left"/>
              <w:rPr>
                <w:rFonts w:ascii="宋体" w:hAnsi="宋体" w:cs="宋体" w:eastAsia="宋体" w:hint="default"/>
                <w:sz w:val="13"/>
                <w:szCs w:val="13"/>
              </w:rPr>
            </w:pPr>
            <w:r>
              <w:rPr>
                <w:rFonts w:ascii="宋体" w:hAnsi="宋体" w:cs="宋体" w:eastAsia="宋体" w:hint="default"/>
                <w:spacing w:val="-25"/>
                <w:sz w:val="13"/>
                <w:szCs w:val="13"/>
              </w:rPr>
              <w:t>处置固定资产、无形资产和其他长期资产而收回的现金净额</w:t>
            </w:r>
            <w:r>
              <w:rPr>
                <w:rFonts w:ascii="宋体" w:hAnsi="宋体" w:cs="宋体" w:eastAsia="宋体" w:hint="default"/>
                <w:sz w:val="13"/>
                <w:szCs w:val="13"/>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Arial Narrow" w:hAnsi="Arial Narrow" w:cs="Arial Narrow" w:eastAsia="Arial Narrow" w:hint="default"/>
                <w:sz w:val="15"/>
                <w:szCs w:val="15"/>
              </w:rPr>
            </w:pPr>
            <w:r>
              <w:rPr>
                <w:rFonts w:ascii="Arial Narrow"/>
                <w:w w:val="95"/>
                <w:sz w:val="15"/>
              </w:rPr>
              <w:t>299,244.57</w:t>
            </w:r>
            <w:r>
              <w:rPr>
                <w:rFonts w:ascii="Arial Narrow"/>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15"/>
                <w:szCs w:val="15"/>
              </w:rPr>
            </w:pPr>
            <w:r>
              <w:rPr>
                <w:rFonts w:ascii="Arial Narrow"/>
                <w:w w:val="95"/>
                <w:sz w:val="15"/>
              </w:rPr>
              <w:t>149,920.00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Arial Narrow" w:hAnsi="Arial Narrow" w:cs="Arial Narrow" w:eastAsia="Arial Narrow" w:hint="default"/>
                <w:sz w:val="15"/>
                <w:szCs w:val="15"/>
              </w:rPr>
            </w:pPr>
            <w:r>
              <w:rPr>
                <w:rFonts w:ascii="Arial Narrow"/>
                <w:w w:val="95"/>
                <w:sz w:val="15"/>
              </w:rPr>
              <w:t>299,244.57</w:t>
            </w:r>
            <w:r>
              <w:rPr>
                <w:rFonts w:ascii="Arial Narrow"/>
                <w:sz w:val="15"/>
              </w:rPr>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5"/>
              <w:ind w:right="85"/>
              <w:jc w:val="right"/>
              <w:rPr>
                <w:rFonts w:ascii="Times New Roman" w:hAnsi="Times New Roman" w:cs="Times New Roman" w:eastAsia="Times New Roman" w:hint="default"/>
                <w:sz w:val="15"/>
                <w:szCs w:val="15"/>
              </w:rPr>
            </w:pPr>
            <w:r>
              <w:rPr>
                <w:rFonts w:ascii="Times New Roman"/>
                <w:spacing w:val="-1"/>
                <w:sz w:val="15"/>
              </w:rPr>
              <w:t>134,920.00</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right="186"/>
              <w:jc w:val="right"/>
              <w:rPr>
                <w:rFonts w:ascii="宋体" w:hAnsi="宋体" w:cs="宋体" w:eastAsia="宋体" w:hint="default"/>
                <w:sz w:val="16"/>
                <w:szCs w:val="16"/>
              </w:rPr>
            </w:pPr>
            <w:r>
              <w:rPr>
                <w:rFonts w:ascii="宋体" w:hAnsi="宋体" w:cs="宋体" w:eastAsia="宋体" w:hint="default"/>
                <w:w w:val="95"/>
                <w:sz w:val="16"/>
                <w:szCs w:val="16"/>
              </w:rPr>
              <w:t>处置子公司及其他经营单位收到的现金净额</w:t>
            </w:r>
            <w:r>
              <w:rPr>
                <w:rFonts w:ascii="宋体" w:hAnsi="宋体" w:cs="宋体" w:eastAsia="宋体" w:hint="default"/>
                <w:sz w:val="16"/>
                <w:szCs w:val="16"/>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收到的其他与投资活动有关的现金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现金流入小计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343,044.57</w:t>
            </w:r>
            <w:r>
              <w:rPr>
                <w:rFonts w:ascii="Arial Narrow"/>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3,280,196.00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343,044.57</w:t>
            </w:r>
            <w:r>
              <w:rPr>
                <w:rFonts w:ascii="Arial Narrow"/>
                <w:sz w:val="15"/>
              </w:rPr>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6"/>
              <w:jc w:val="right"/>
              <w:rPr>
                <w:rFonts w:ascii="Times New Roman" w:hAnsi="Times New Roman" w:cs="Times New Roman" w:eastAsia="Times New Roman" w:hint="default"/>
                <w:sz w:val="15"/>
                <w:szCs w:val="15"/>
              </w:rPr>
            </w:pPr>
            <w:r>
              <w:rPr>
                <w:rFonts w:ascii="Times New Roman"/>
                <w:spacing w:val="-1"/>
                <w:sz w:val="15"/>
              </w:rPr>
              <w:t>3,265,196.00</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9"/>
              <w:ind w:right="105"/>
              <w:jc w:val="right"/>
              <w:rPr>
                <w:rFonts w:ascii="宋体" w:hAnsi="宋体" w:cs="宋体" w:eastAsia="宋体" w:hint="default"/>
                <w:sz w:val="13"/>
                <w:szCs w:val="13"/>
              </w:rPr>
            </w:pPr>
            <w:r>
              <w:rPr>
                <w:rFonts w:ascii="宋体" w:hAnsi="宋体" w:cs="宋体" w:eastAsia="宋体" w:hint="default"/>
                <w:w w:val="95"/>
                <w:sz w:val="13"/>
                <w:szCs w:val="13"/>
              </w:rPr>
              <w:t>购建固定资产、无形资产和其他长期资产所支付的现金</w:t>
            </w:r>
            <w:r>
              <w:rPr>
                <w:rFonts w:ascii="宋体" w:hAnsi="宋体" w:cs="宋体" w:eastAsia="宋体" w:hint="default"/>
                <w:sz w:val="13"/>
                <w:szCs w:val="13"/>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134,407,258.24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65,749,937.73</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spacing w:val="-1"/>
                <w:sz w:val="15"/>
              </w:rPr>
              <w:t>119,525,771.85</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4"/>
              <w:jc w:val="right"/>
              <w:rPr>
                <w:rFonts w:ascii="Times New Roman" w:hAnsi="Times New Roman" w:cs="Times New Roman" w:eastAsia="Times New Roman" w:hint="default"/>
                <w:sz w:val="15"/>
                <w:szCs w:val="15"/>
              </w:rPr>
            </w:pPr>
            <w:r>
              <w:rPr>
                <w:rFonts w:ascii="Times New Roman"/>
                <w:spacing w:val="-1"/>
                <w:sz w:val="15"/>
              </w:rPr>
              <w:t>39,840,828.53</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20,000,000.00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147,400,000.00</w:t>
            </w: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现金流出小计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154,407,258.24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65,749,937.73</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266,925,771.85</w:t>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84"/>
              <w:jc w:val="right"/>
              <w:rPr>
                <w:rFonts w:ascii="Times New Roman" w:hAnsi="Times New Roman" w:cs="Times New Roman" w:eastAsia="Times New Roman" w:hint="default"/>
                <w:sz w:val="15"/>
                <w:szCs w:val="15"/>
              </w:rPr>
            </w:pPr>
            <w:r>
              <w:rPr>
                <w:rFonts w:ascii="Times New Roman"/>
                <w:spacing w:val="-1"/>
                <w:sz w:val="15"/>
              </w:rPr>
              <w:t>39,840,828.53</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-154,064,213.67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5"/>
                <w:szCs w:val="15"/>
              </w:rPr>
            </w:pPr>
            <w:r>
              <w:rPr>
                <w:rFonts w:ascii="Arial Narrow"/>
                <w:w w:val="95"/>
                <w:sz w:val="15"/>
              </w:rPr>
              <w:t>-62,469,741.73</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5"/>
                <w:szCs w:val="15"/>
              </w:rPr>
            </w:pPr>
            <w:r>
              <w:rPr>
                <w:rFonts w:ascii="Arial Narrow"/>
                <w:spacing w:val="-1"/>
                <w:sz w:val="15"/>
              </w:rPr>
              <w:t>-266,582,727.28</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-36,575,632.53</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tabs>
                <w:tab w:pos="622" w:val="left" w:leader="none"/>
              </w:tabs>
              <w:spacing w:line="240" w:lineRule="auto" w:before="25"/>
              <w:ind w:left="86" w:right="0"/>
              <w:jc w:val="left"/>
              <w:rPr>
                <w:rFonts w:ascii="宋体" w:hAnsi="宋体" w:cs="宋体" w:eastAsia="宋体" w:hint="default"/>
                <w:sz w:val="16"/>
                <w:szCs w:val="16"/>
              </w:rPr>
            </w:pPr>
            <w:r>
              <w:rPr>
                <w:rFonts w:ascii="宋体" w:hAnsi="宋体" w:cs="宋体" w:eastAsia="宋体" w:hint="default"/>
                <w:w w:val="95"/>
                <w:sz w:val="16"/>
                <w:szCs w:val="16"/>
              </w:rPr>
              <w:t>三、</w:t>
              <w:tab/>
            </w:r>
            <w:r>
              <w:rPr>
                <w:rFonts w:ascii="宋体" w:hAnsi="宋体" w:cs="宋体" w:eastAsia="宋体" w:hint="default"/>
                <w:sz w:val="16"/>
                <w:szCs w:val="16"/>
              </w:rPr>
              <w:t>筹资活动产生的现金流量</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吸收投资所收到的现金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4,600,000.00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z w:val="15"/>
              </w:rPr>
              <w:t>-</w:t>
            </w:r>
          </w:p>
        </w:tc>
        <w:tc>
          <w:tcPr>
            <w:tcW w:w="1204"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取得借款所收到的现金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545,600,000.00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366,800,000.00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502,600,000.00</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293,800,000.00</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收到的其他与筹资活动有关的现金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五．37</w:t>
            </w:r>
            <w:r>
              <w:rPr>
                <w:rFonts w:ascii="宋体" w:hAnsi="宋体" w:cs="宋体" w:eastAsia="宋体" w:hint="default"/>
                <w:sz w:val="16"/>
                <w:szCs w:val="16"/>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1,513,406.20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1,214,264.83</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1,226,832.81</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962,269.54</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现金流入小计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551,713,406.20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368,014,264.83</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503,826,832.81</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294,762,269.54</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391,500,000.00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153,800,000.00</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298,500,000.00</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126,000,000.00</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分配股利、利润和偿付利息所支付的现金</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44,124,563.71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18,744,089.42</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36,584,939.86</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1"/>
              <w:jc w:val="right"/>
              <w:rPr>
                <w:rFonts w:ascii="Times New Roman" w:hAnsi="Times New Roman" w:cs="Times New Roman" w:eastAsia="Times New Roman" w:hint="default"/>
                <w:sz w:val="15"/>
                <w:szCs w:val="15"/>
              </w:rPr>
            </w:pPr>
            <w:r>
              <w:rPr>
                <w:rFonts w:ascii="Times New Roman"/>
                <w:spacing w:val="-1"/>
                <w:sz w:val="15"/>
              </w:rPr>
              <w:t>16,564,822.23</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支付的其他与筹资活动有关的现金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pacing w:val="-32"/>
                <w:sz w:val="16"/>
                <w:szCs w:val="16"/>
              </w:rPr>
              <w:t>五．37</w:t>
            </w:r>
            <w:r>
              <w:rPr>
                <w:rFonts w:ascii="宋体" w:hAnsi="宋体" w:cs="宋体" w:eastAsia="宋体" w:hint="default"/>
                <w:sz w:val="16"/>
                <w:szCs w:val="16"/>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13,336,315.08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883,847.26</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10,846,332.54</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848,980.24</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现金流出小计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448,960,878.79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173,427,936.68</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345,931,272.40</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143,413,802.47</w:t>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102,752,527.41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194,586,328.15</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157,895,560.41</w:t>
            </w:r>
          </w:p>
        </w:tc>
        <w:tc>
          <w:tcPr>
            <w:tcW w:w="12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151,348,467.07</w:t>
            </w:r>
          </w:p>
        </w:tc>
      </w:tr>
      <w:tr>
        <w:trPr>
          <w:trHeight w:val="323"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tabs>
                <w:tab w:pos="622" w:val="left" w:leader="none"/>
              </w:tabs>
              <w:spacing w:line="240" w:lineRule="auto" w:before="25"/>
              <w:ind w:left="86" w:right="0"/>
              <w:jc w:val="left"/>
              <w:rPr>
                <w:rFonts w:ascii="宋体" w:hAnsi="宋体" w:cs="宋体" w:eastAsia="宋体" w:hint="default"/>
                <w:sz w:val="16"/>
                <w:szCs w:val="16"/>
              </w:rPr>
            </w:pPr>
            <w:r>
              <w:rPr>
                <w:rFonts w:ascii="宋体" w:hAnsi="宋体" w:cs="宋体" w:eastAsia="宋体" w:hint="default"/>
                <w:w w:val="95"/>
                <w:sz w:val="16"/>
                <w:szCs w:val="16"/>
              </w:rPr>
              <w:t>四、</w:t>
              <w:tab/>
            </w:r>
            <w:r>
              <w:rPr>
                <w:rFonts w:ascii="宋体" w:hAnsi="宋体" w:cs="宋体" w:eastAsia="宋体" w:hint="default"/>
                <w:sz w:val="16"/>
                <w:szCs w:val="16"/>
              </w:rPr>
              <w:t>汇率变动对现金的影响</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tabs>
                <w:tab w:pos="622" w:val="left" w:leader="none"/>
              </w:tabs>
              <w:spacing w:line="240" w:lineRule="auto" w:before="25"/>
              <w:ind w:left="86" w:right="0"/>
              <w:jc w:val="left"/>
              <w:rPr>
                <w:rFonts w:ascii="宋体" w:hAnsi="宋体" w:cs="宋体" w:eastAsia="宋体" w:hint="default"/>
                <w:sz w:val="16"/>
                <w:szCs w:val="16"/>
              </w:rPr>
            </w:pPr>
            <w:r>
              <w:rPr>
                <w:rFonts w:ascii="宋体" w:hAnsi="宋体" w:cs="宋体" w:eastAsia="宋体" w:hint="default"/>
                <w:w w:val="95"/>
                <w:sz w:val="16"/>
                <w:szCs w:val="16"/>
              </w:rPr>
              <w:t>五、</w:t>
              <w:tab/>
            </w:r>
            <w:r>
              <w:rPr>
                <w:rFonts w:ascii="宋体" w:hAnsi="宋体" w:cs="宋体" w:eastAsia="宋体" w:hint="default"/>
                <w:sz w:val="16"/>
                <w:szCs w:val="16"/>
              </w:rPr>
              <w:t>现金及现金等价物净增加额</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spacing w:val="-1"/>
                <w:sz w:val="15"/>
              </w:rPr>
              <w:t>-40,603,144.87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-20,522,017.51</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-59,910,131.98</w:t>
            </w:r>
            <w:r>
              <w:rPr>
                <w:rFonts w:ascii="Arial Narrow"/>
                <w:sz w:val="15"/>
              </w:rPr>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Arial Narrow" w:hAnsi="Arial Narrow" w:cs="Arial Narrow" w:eastAsia="Arial Narrow" w:hint="default"/>
                <w:sz w:val="15"/>
                <w:szCs w:val="15"/>
              </w:rPr>
            </w:pPr>
            <w:r>
              <w:rPr>
                <w:rFonts w:ascii="Arial Narrow"/>
                <w:w w:val="95"/>
                <w:sz w:val="15"/>
              </w:rPr>
              <w:t>-7,260,894.10</w:t>
            </w:r>
            <w:r>
              <w:rPr>
                <w:rFonts w:ascii="Arial Narrow"/>
                <w:sz w:val="15"/>
              </w:rPr>
            </w:r>
          </w:p>
        </w:tc>
      </w:tr>
      <w:tr>
        <w:trPr>
          <w:trHeight w:val="322" w:hRule="exact"/>
        </w:trPr>
        <w:tc>
          <w:tcPr>
            <w:tcW w:w="38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622"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61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173,749,503.86</w:t>
            </w:r>
            <w:r>
              <w:rPr>
                <w:rFonts w:ascii="Arial Narrow"/>
                <w:sz w:val="15"/>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194,271,521.37</w:t>
            </w:r>
            <w:r>
              <w:rPr>
                <w:rFonts w:ascii="Arial Narrow"/>
                <w:sz w:val="15"/>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147,749,529.65</w:t>
            </w:r>
            <w:r>
              <w:rPr>
                <w:rFonts w:ascii="Arial Narrow"/>
                <w:sz w:val="15"/>
              </w:rPr>
            </w:r>
          </w:p>
        </w:tc>
        <w:tc>
          <w:tcPr>
            <w:tcW w:w="12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right="84"/>
              <w:jc w:val="right"/>
              <w:rPr>
                <w:rFonts w:ascii="Arial Narrow" w:hAnsi="Arial Narrow" w:cs="Arial Narrow" w:eastAsia="Arial Narrow" w:hint="default"/>
                <w:sz w:val="15"/>
                <w:szCs w:val="15"/>
              </w:rPr>
            </w:pPr>
            <w:r>
              <w:rPr>
                <w:rFonts w:ascii="Arial Narrow"/>
                <w:w w:val="95"/>
                <w:sz w:val="15"/>
              </w:rPr>
              <w:t>155,010,423.75</w:t>
            </w:r>
            <w:r>
              <w:rPr>
                <w:rFonts w:ascii="Arial Narrow"/>
                <w:sz w:val="15"/>
              </w:rPr>
            </w:r>
          </w:p>
        </w:tc>
      </w:tr>
      <w:tr>
        <w:trPr>
          <w:trHeight w:val="340" w:hRule="exact"/>
        </w:trPr>
        <w:tc>
          <w:tcPr>
            <w:tcW w:w="3876" w:type="dxa"/>
            <w:tcBorders>
              <w:top w:val="single" w:sz="4" w:space="0" w:color="000000"/>
              <w:left w:val="single" w:sz="17" w:space="0" w:color="000000"/>
              <w:bottom w:val="single" w:sz="17" w:space="0" w:color="000000"/>
              <w:right w:val="single" w:sz="4" w:space="0" w:color="000000"/>
            </w:tcBorders>
          </w:tcPr>
          <w:p>
            <w:pPr>
              <w:pStyle w:val="TableParagraph"/>
              <w:tabs>
                <w:tab w:pos="622" w:val="left" w:leader="none"/>
              </w:tabs>
              <w:spacing w:line="240" w:lineRule="auto" w:before="25"/>
              <w:ind w:left="86" w:right="0"/>
              <w:jc w:val="left"/>
              <w:rPr>
                <w:rFonts w:ascii="宋体" w:hAnsi="宋体" w:cs="宋体" w:eastAsia="宋体" w:hint="default"/>
                <w:sz w:val="16"/>
                <w:szCs w:val="16"/>
              </w:rPr>
            </w:pPr>
            <w:r>
              <w:rPr>
                <w:rFonts w:ascii="宋体" w:hAnsi="宋体" w:cs="宋体" w:eastAsia="宋体" w:hint="default"/>
                <w:w w:val="95"/>
                <w:sz w:val="16"/>
                <w:szCs w:val="16"/>
              </w:rPr>
              <w:t>六、</w:t>
              <w:tab/>
            </w:r>
            <w:r>
              <w:rPr>
                <w:rFonts w:ascii="宋体" w:hAnsi="宋体" w:cs="宋体" w:eastAsia="宋体" w:hint="default"/>
                <w:sz w:val="16"/>
                <w:szCs w:val="16"/>
              </w:rPr>
              <w:t>期末现金及现金等价物余额</w:t>
            </w:r>
          </w:p>
        </w:tc>
        <w:tc>
          <w:tcPr>
            <w:tcW w:w="619" w:type="dxa"/>
            <w:tcBorders>
              <w:top w:val="single" w:sz="4" w:space="0" w:color="000000"/>
              <w:left w:val="single" w:sz="4" w:space="0" w:color="000000"/>
              <w:bottom w:val="single" w:sz="17" w:space="0" w:color="000000"/>
              <w:right w:val="single" w:sz="4" w:space="0" w:color="000000"/>
            </w:tcBorders>
          </w:tcPr>
          <w:p>
            <w:pPr/>
          </w:p>
        </w:tc>
        <w:tc>
          <w:tcPr>
            <w:tcW w:w="818" w:type="dxa"/>
            <w:tcBorders>
              <w:top w:val="single" w:sz="4" w:space="0" w:color="000000"/>
              <w:left w:val="single" w:sz="4" w:space="0" w:color="000000"/>
              <w:bottom w:val="single" w:sz="17" w:space="0" w:color="000000"/>
              <w:right w:val="single" w:sz="4" w:space="0" w:color="000000"/>
            </w:tcBorders>
          </w:tcPr>
          <w:p>
            <w:pP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133,146,358.99</w:t>
            </w:r>
            <w:r>
              <w:rPr>
                <w:rFonts w:ascii="Arial Narrow"/>
                <w:sz w:val="15"/>
              </w:rPr>
            </w: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173,749,503.86</w:t>
            </w:r>
            <w:r>
              <w:rPr>
                <w:rFonts w:ascii="Arial Narrow"/>
                <w:sz w:val="15"/>
              </w:rPr>
            </w:r>
          </w:p>
        </w:tc>
        <w:tc>
          <w:tcPr>
            <w:tcW w:w="11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5"/>
                <w:szCs w:val="15"/>
              </w:rPr>
            </w:pPr>
            <w:r>
              <w:rPr>
                <w:rFonts w:ascii="Arial Narrow"/>
                <w:w w:val="95"/>
                <w:sz w:val="15"/>
              </w:rPr>
              <w:t>87,839,397.67</w:t>
            </w:r>
            <w:r>
              <w:rPr>
                <w:rFonts w:ascii="Arial Narrow"/>
                <w:sz w:val="15"/>
              </w:rPr>
            </w:r>
          </w:p>
        </w:tc>
        <w:tc>
          <w:tcPr>
            <w:tcW w:w="120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70"/>
              <w:ind w:right="84"/>
              <w:jc w:val="right"/>
              <w:rPr>
                <w:rFonts w:ascii="Arial Narrow" w:hAnsi="Arial Narrow" w:cs="Arial Narrow" w:eastAsia="Arial Narrow" w:hint="default"/>
                <w:sz w:val="15"/>
                <w:szCs w:val="15"/>
              </w:rPr>
            </w:pPr>
            <w:r>
              <w:rPr>
                <w:rFonts w:ascii="Arial Narrow"/>
                <w:w w:val="95"/>
                <w:sz w:val="15"/>
              </w:rPr>
              <w:t>147,749,529.65</w:t>
            </w:r>
            <w:r>
              <w:rPr>
                <w:rFonts w:ascii="Arial Narrow"/>
                <w:sz w:val="15"/>
              </w:rPr>
            </w:r>
          </w:p>
        </w:tc>
      </w:tr>
    </w:tbl>
    <w:p>
      <w:pPr>
        <w:spacing w:line="240" w:lineRule="auto" w:before="1"/>
        <w:rPr>
          <w:rFonts w:ascii="宋体" w:hAnsi="宋体" w:cs="宋体" w:eastAsia="宋体" w:hint="default"/>
          <w:b/>
          <w:bCs/>
          <w:sz w:val="11"/>
          <w:szCs w:val="11"/>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spacing w:line="240" w:lineRule="auto" w:before="7"/>
        <w:rPr>
          <w:rFonts w:ascii="宋体" w:hAnsi="宋体" w:cs="宋体" w:eastAsia="宋体" w:hint="default"/>
          <w:b/>
          <w:bCs/>
          <w:sz w:val="18"/>
          <w:szCs w:val="18"/>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521.1pt;height:.5pt;mso-position-horizontal-relative:char;mso-position-vertical-relative:line" coordorigin="0,0" coordsize="10422,10">
            <v:group style="position:absolute;left:5;top:5;width:10413;height:2" coordorigin="5,5" coordsize="10413,2">
              <v:shape style="position:absolute;left:5;top:5;width:10413;height:2" coordorigin="5,5" coordsize="10413,0" path="m5,5l10417,5e" filled="false" stroked="true" strokeweight=".48001pt" strokecolor="#000000">
                <v:path arrowok="t"/>
              </v:shape>
            </v:group>
          </v:group>
        </w:pict>
      </w:r>
      <w:r>
        <w:rPr>
          <w:rFonts w:ascii="宋体" w:hAnsi="宋体" w:cs="宋体" w:eastAsia="宋体" w:hint="default"/>
          <w:sz w:val="2"/>
          <w:szCs w:val="2"/>
        </w:rPr>
      </w:r>
    </w:p>
    <w:p>
      <w:pPr>
        <w:tabs>
          <w:tab w:pos="3485" w:val="left" w:leader="none"/>
          <w:tab w:pos="7279" w:val="left" w:leader="none"/>
        </w:tabs>
        <w:spacing w:before="0"/>
        <w:ind w:left="232"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r>
      <w:r>
        <w:rPr>
          <w:rFonts w:ascii="宋体" w:hAnsi="宋体" w:cs="宋体" w:eastAsia="宋体" w:hint="default"/>
          <w:b/>
          <w:bCs/>
          <w:sz w:val="18"/>
          <w:szCs w:val="18"/>
        </w:rPr>
        <w:t>主管会计工作的负责人：</w:t>
      </w:r>
      <w:r>
        <w:rPr>
          <w:rFonts w:ascii="宋体" w:hAnsi="宋体" w:cs="宋体" w:eastAsia="宋体" w:hint="default"/>
          <w:b/>
          <w:bCs/>
          <w:spacing w:val="-4"/>
          <w:sz w:val="18"/>
          <w:szCs w:val="18"/>
        </w:rPr>
        <w:t> </w:t>
      </w:r>
      <w:r>
        <w:rPr>
          <w:rFonts w:ascii="宋体" w:hAnsi="宋体" w:cs="宋体" w:eastAsia="宋体" w:hint="default"/>
          <w:b/>
          <w:bCs/>
          <w:sz w:val="18"/>
          <w:szCs w:val="18"/>
        </w:rPr>
        <w:t>陶黎明</w:t>
        <w:tab/>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447" w:footer="605" w:top="640" w:bottom="800" w:left="680" w:right="5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0" w:right="343" w:firstLine="0"/>
        <w:jc w:val="center"/>
        <w:rPr>
          <w:rFonts w:ascii="宋体" w:hAnsi="宋体" w:cs="宋体" w:eastAsia="宋体" w:hint="default"/>
          <w:sz w:val="20"/>
          <w:szCs w:val="20"/>
        </w:rPr>
      </w:pPr>
      <w:r>
        <w:rPr>
          <w:rFonts w:ascii="宋体" w:hAnsi="宋体" w:cs="宋体" w:eastAsia="宋体" w:hint="default"/>
          <w:b/>
          <w:bCs/>
          <w:sz w:val="20"/>
          <w:szCs w:val="20"/>
        </w:rPr>
        <w:t>合并股东权益变动表</w:t>
      </w:r>
      <w:r>
        <w:rPr>
          <w:rFonts w:ascii="宋体" w:hAnsi="宋体" w:cs="宋体" w:eastAsia="宋体" w:hint="default"/>
          <w:sz w:val="20"/>
          <w:szCs w:val="20"/>
        </w:rPr>
      </w:r>
    </w:p>
    <w:p>
      <w:pPr>
        <w:tabs>
          <w:tab w:pos="13009" w:val="left" w:leader="none"/>
        </w:tabs>
        <w:spacing w:before="49"/>
        <w:ind w:left="0" w:right="341"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4"/>
        <w:rPr>
          <w:rFonts w:ascii="宋体" w:hAnsi="宋体" w:cs="宋体" w:eastAsia="宋体"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3412"/>
        <w:gridCol w:w="1254"/>
        <w:gridCol w:w="1433"/>
        <w:gridCol w:w="1279"/>
        <w:gridCol w:w="1489"/>
        <w:gridCol w:w="1348"/>
        <w:gridCol w:w="1440"/>
        <w:gridCol w:w="1423"/>
        <w:gridCol w:w="1554"/>
      </w:tblGrid>
      <w:tr>
        <w:trPr>
          <w:trHeight w:val="341" w:hRule="exact"/>
        </w:trPr>
        <w:tc>
          <w:tcPr>
            <w:tcW w:w="3412"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7"/>
              <w:ind w:left="64"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220" w:type="dxa"/>
            <w:gridSpan w:val="8"/>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8"/>
              <w:ind w:left="95" w:right="0"/>
              <w:jc w:val="center"/>
              <w:rPr>
                <w:rFonts w:ascii="宋体" w:hAnsi="宋体" w:cs="宋体" w:eastAsia="宋体" w:hint="default"/>
                <w:sz w:val="16"/>
                <w:szCs w:val="16"/>
              </w:rPr>
            </w:pPr>
            <w:r>
              <w:rPr>
                <w:rFonts w:ascii="宋体" w:hAnsi="宋体" w:cs="宋体" w:eastAsia="宋体" w:hint="default"/>
                <w:b/>
                <w:bCs/>
                <w:sz w:val="16"/>
                <w:szCs w:val="16"/>
              </w:rPr>
              <w:t>2011</w:t>
            </w:r>
            <w:r>
              <w:rPr>
                <w:rFonts w:ascii="宋体" w:hAnsi="宋体" w:cs="宋体" w:eastAsia="宋体" w:hint="default"/>
                <w:b/>
                <w:bCs/>
                <w:spacing w:val="-44"/>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322" w:hRule="exact"/>
        </w:trPr>
        <w:tc>
          <w:tcPr>
            <w:tcW w:w="3412" w:type="dxa"/>
            <w:vMerge/>
            <w:tcBorders>
              <w:left w:val="single" w:sz="17" w:space="0" w:color="000000"/>
              <w:right w:val="single" w:sz="4" w:space="0" w:color="000000"/>
            </w:tcBorders>
          </w:tcPr>
          <w:p>
            <w:pPr/>
          </w:p>
        </w:tc>
        <w:tc>
          <w:tcPr>
            <w:tcW w:w="824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3"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84"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554" w:type="dxa"/>
            <w:vMerge w:val="restart"/>
            <w:tcBorders>
              <w:top w:val="single" w:sz="4" w:space="0" w:color="000000"/>
              <w:left w:val="single" w:sz="4" w:space="0" w:color="000000"/>
              <w:right w:val="single" w:sz="17"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88"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323" w:hRule="exact"/>
        </w:trPr>
        <w:tc>
          <w:tcPr>
            <w:tcW w:w="3412" w:type="dxa"/>
            <w:vMerge/>
            <w:tcBorders>
              <w:left w:val="single" w:sz="17"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1"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3"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9" w:right="0"/>
              <w:jc w:val="center"/>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2"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423"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Arial Narrow" w:hAnsi="Arial Narrow" w:cs="Arial Narrow" w:eastAsia="Arial Narrow" w:hint="default"/>
                <w:sz w:val="18"/>
                <w:szCs w:val="18"/>
              </w:rPr>
            </w:pPr>
            <w:r>
              <w:rPr>
                <w:rFonts w:ascii="Arial Narrow"/>
                <w:sz w:val="18"/>
              </w:rPr>
              <w:t>165,000,000.00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171,611,234.10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Arial Narrow" w:hAnsi="Arial Narrow" w:cs="Arial Narrow" w:eastAsia="Arial Narrow" w:hint="default"/>
                <w:sz w:val="18"/>
                <w:szCs w:val="18"/>
              </w:rPr>
            </w:pPr>
            <w:r>
              <w:rPr>
                <w:rFonts w:ascii="Arial Narrow"/>
                <w:sz w:val="18"/>
              </w:rPr>
              <w:t>21,448,598.97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Arial Narrow" w:hAnsi="Arial Narrow" w:cs="Arial Narrow" w:eastAsia="Arial Narrow" w:hint="default"/>
                <w:sz w:val="18"/>
                <w:szCs w:val="18"/>
              </w:rPr>
            </w:pPr>
            <w:r>
              <w:rPr>
                <w:rFonts w:ascii="Arial Narrow"/>
                <w:sz w:val="18"/>
              </w:rPr>
              <w:t>130,624,580.94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3,040,288.00</w:t>
            </w:r>
            <w:r>
              <w:rPr>
                <w:rFonts w:ascii="Arial Narrow"/>
                <w:sz w:val="18"/>
              </w:rPr>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491,724,702.01</w:t>
            </w:r>
            <w:r>
              <w:rPr>
                <w:rFonts w:ascii="Arial Narrow"/>
                <w:sz w:val="18"/>
              </w:rPr>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40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 w:right="0"/>
              <w:jc w:val="center"/>
              <w:rPr>
                <w:rFonts w:ascii="Arial Narrow" w:hAnsi="Arial Narrow" w:cs="Arial Narrow" w:eastAsia="Arial Narrow" w:hint="default"/>
                <w:sz w:val="18"/>
                <w:szCs w:val="18"/>
              </w:rPr>
            </w:pPr>
            <w:r>
              <w:rPr>
                <w:rFonts w:ascii="Arial Narrow"/>
                <w:sz w:val="18"/>
              </w:rPr>
              <w:t>165,000,000.00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171,611,234.10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Arial Narrow" w:hAnsi="Arial Narrow" w:cs="Arial Narrow" w:eastAsia="Arial Narrow" w:hint="default"/>
                <w:sz w:val="18"/>
                <w:szCs w:val="18"/>
              </w:rPr>
            </w:pPr>
            <w:r>
              <w:rPr>
                <w:rFonts w:ascii="Arial Narrow"/>
                <w:sz w:val="18"/>
              </w:rPr>
              <w:t>21,448,598.97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Arial Narrow" w:hAnsi="Arial Narrow" w:cs="Arial Narrow" w:eastAsia="Arial Narrow" w:hint="default"/>
                <w:sz w:val="18"/>
                <w:szCs w:val="18"/>
              </w:rPr>
            </w:pPr>
            <w:r>
              <w:rPr>
                <w:rFonts w:ascii="Arial Narrow"/>
                <w:sz w:val="18"/>
              </w:rPr>
              <w:t>130,624,580.94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3,040,288.00</w:t>
            </w:r>
            <w:r>
              <w:rPr>
                <w:rFonts w:ascii="Arial Narrow"/>
                <w:sz w:val="18"/>
              </w:rPr>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491,724,702.01</w:t>
            </w:r>
            <w:r>
              <w:rPr>
                <w:rFonts w:ascii="Arial Narrow"/>
                <w:sz w:val="18"/>
              </w:rPr>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pacing w:val="-4"/>
                <w:sz w:val="16"/>
                <w:szCs w:val="16"/>
              </w:rPr>
              <w:t>三、本期增减变动金额（减少以“－”号填列）</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7" w:right="0"/>
              <w:jc w:val="left"/>
              <w:rPr>
                <w:rFonts w:ascii="Arial Narrow" w:hAnsi="Arial Narrow" w:cs="Arial Narrow" w:eastAsia="Arial Narrow" w:hint="default"/>
                <w:sz w:val="18"/>
                <w:szCs w:val="18"/>
              </w:rPr>
            </w:pPr>
            <w:r>
              <w:rPr>
                <w:rFonts w:ascii="Arial Narrow"/>
                <w:sz w:val="18"/>
              </w:rPr>
              <w:t>5,181,041.62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center"/>
              <w:rPr>
                <w:rFonts w:ascii="Arial Narrow" w:hAnsi="Arial Narrow" w:cs="Arial Narrow" w:eastAsia="Arial Narrow" w:hint="default"/>
                <w:sz w:val="18"/>
                <w:szCs w:val="18"/>
              </w:rPr>
            </w:pPr>
            <w:r>
              <w:rPr>
                <w:rFonts w:ascii="Arial Narrow"/>
                <w:sz w:val="18"/>
              </w:rPr>
              <w:t>54,321,861.87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17,734,510.90</w:t>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80,538,068.39</w:t>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center"/>
              <w:rPr>
                <w:rFonts w:ascii="Arial Narrow" w:hAnsi="Arial Narrow" w:cs="Arial Narrow" w:eastAsia="Arial Narrow" w:hint="default"/>
                <w:sz w:val="18"/>
                <w:szCs w:val="18"/>
              </w:rPr>
            </w:pPr>
            <w:r>
              <w:rPr>
                <w:rFonts w:ascii="Arial Narrow"/>
                <w:sz w:val="18"/>
              </w:rPr>
              <w:t>72,702,903.49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1,134,510.90</w:t>
            </w:r>
            <w:r>
              <w:rPr>
                <w:rFonts w:ascii="Arial Narrow"/>
                <w:sz w:val="18"/>
              </w:rPr>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73,837,414.39</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center"/>
              <w:rPr>
                <w:rFonts w:ascii="Arial Narrow" w:hAnsi="Arial Narrow" w:cs="Arial Narrow" w:eastAsia="Arial Narrow" w:hint="default"/>
                <w:sz w:val="18"/>
                <w:szCs w:val="18"/>
              </w:rPr>
            </w:pPr>
            <w:r>
              <w:rPr>
                <w:rFonts w:ascii="Arial Narrow"/>
                <w:sz w:val="18"/>
              </w:rPr>
              <w:t>72,702,903.49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1,134,510.90</w:t>
            </w:r>
            <w:r>
              <w:rPr>
                <w:rFonts w:ascii="Arial Narrow"/>
                <w:sz w:val="18"/>
              </w:rPr>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73,837,414.39</w:t>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16,600,000.00</w:t>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
                <w:sz w:val="18"/>
              </w:rPr>
              <w:t>19,900,654.00</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1．所有者投入资本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16,600,000.00</w:t>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
                <w:sz w:val="18"/>
              </w:rPr>
              <w:t>16,600,000.00</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2．股份支付计入所有者权益的金额</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7"/>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7" w:right="0"/>
              <w:jc w:val="left"/>
              <w:rPr>
                <w:rFonts w:ascii="Arial Narrow" w:hAnsi="Arial Narrow" w:cs="Arial Narrow" w:eastAsia="Arial Narrow" w:hint="default"/>
                <w:sz w:val="18"/>
                <w:szCs w:val="18"/>
              </w:rPr>
            </w:pPr>
            <w:r>
              <w:rPr>
                <w:rFonts w:ascii="Arial Narrow"/>
                <w:sz w:val="18"/>
              </w:rPr>
              <w:t>5,181,041.62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center"/>
              <w:rPr>
                <w:rFonts w:ascii="Arial Narrow" w:hAnsi="Arial Narrow" w:cs="Arial Narrow" w:eastAsia="Arial Narrow" w:hint="default"/>
                <w:sz w:val="18"/>
                <w:szCs w:val="18"/>
              </w:rPr>
            </w:pPr>
            <w:r>
              <w:rPr>
                <w:rFonts w:ascii="Arial Narrow"/>
                <w:sz w:val="18"/>
              </w:rPr>
              <w:t>-18,381,041.62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-13,200,000.00</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7" w:right="0"/>
              <w:jc w:val="left"/>
              <w:rPr>
                <w:rFonts w:ascii="Arial Narrow" w:hAnsi="Arial Narrow" w:cs="Arial Narrow" w:eastAsia="Arial Narrow" w:hint="default"/>
                <w:sz w:val="18"/>
                <w:szCs w:val="18"/>
              </w:rPr>
            </w:pPr>
            <w:r>
              <w:rPr>
                <w:rFonts w:ascii="Arial Narrow"/>
                <w:sz w:val="18"/>
              </w:rPr>
              <w:t>5,181,041.62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center"/>
              <w:rPr>
                <w:rFonts w:ascii="Arial Narrow" w:hAnsi="Arial Narrow" w:cs="Arial Narrow" w:eastAsia="Arial Narrow" w:hint="default"/>
                <w:sz w:val="18"/>
                <w:szCs w:val="18"/>
              </w:rPr>
            </w:pPr>
            <w:r>
              <w:rPr>
                <w:rFonts w:ascii="Arial Narrow"/>
                <w:sz w:val="18"/>
              </w:rPr>
              <w:t>-5,181,041.62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3．对所有者（或股东）的分配</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center"/>
              <w:rPr>
                <w:rFonts w:ascii="Arial Narrow" w:hAnsi="Arial Narrow" w:cs="Arial Narrow" w:eastAsia="Arial Narrow" w:hint="default"/>
                <w:sz w:val="18"/>
                <w:szCs w:val="18"/>
              </w:rPr>
            </w:pPr>
            <w:r>
              <w:rPr>
                <w:rFonts w:ascii="Arial Narrow"/>
                <w:sz w:val="18"/>
              </w:rPr>
              <w:t>-13,200,000.00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-13,200,000.00</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1．资本公积转增资本（或股本）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2．盈余公积转增资本（或股本）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1．本期提取</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2．本期使用</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40" w:hRule="exact"/>
        </w:trPr>
        <w:tc>
          <w:tcPr>
            <w:tcW w:w="341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2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13" w:right="0"/>
              <w:jc w:val="center"/>
              <w:rPr>
                <w:rFonts w:ascii="Arial Narrow" w:hAnsi="Arial Narrow" w:cs="Arial Narrow" w:eastAsia="Arial Narrow" w:hint="default"/>
                <w:sz w:val="18"/>
                <w:szCs w:val="18"/>
              </w:rPr>
            </w:pPr>
            <w:r>
              <w:rPr>
                <w:rFonts w:ascii="Arial Narrow"/>
                <w:sz w:val="18"/>
              </w:rPr>
              <w:t>165,000,000.00</w:t>
            </w:r>
          </w:p>
        </w:tc>
        <w:tc>
          <w:tcPr>
            <w:tcW w:w="14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
                <w:sz w:val="18"/>
              </w:rPr>
              <w:t>174,911,888.10</w:t>
            </w:r>
            <w:r>
              <w:rPr>
                <w:rFonts w:ascii="Arial Narrow"/>
                <w:sz w:val="18"/>
              </w:rPr>
            </w:r>
          </w:p>
        </w:tc>
        <w:tc>
          <w:tcPr>
            <w:tcW w:w="1279" w:type="dxa"/>
            <w:tcBorders>
              <w:top w:val="single" w:sz="4" w:space="0" w:color="000000"/>
              <w:left w:val="single" w:sz="4" w:space="0" w:color="000000"/>
              <w:bottom w:val="single" w:sz="17" w:space="0" w:color="000000"/>
              <w:right w:val="single" w:sz="4" w:space="0" w:color="000000"/>
            </w:tcBorders>
          </w:tcPr>
          <w:p>
            <w:pPr/>
          </w:p>
        </w:tc>
        <w:tc>
          <w:tcPr>
            <w:tcW w:w="14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434" w:right="0"/>
              <w:jc w:val="left"/>
              <w:rPr>
                <w:rFonts w:ascii="Arial Narrow" w:hAnsi="Arial Narrow" w:cs="Arial Narrow" w:eastAsia="Arial Narrow" w:hint="default"/>
                <w:sz w:val="18"/>
                <w:szCs w:val="18"/>
              </w:rPr>
            </w:pPr>
            <w:r>
              <w:rPr>
                <w:rFonts w:ascii="Arial Narrow"/>
                <w:sz w:val="18"/>
              </w:rPr>
              <w:t>26,629,640.59</w:t>
            </w:r>
          </w:p>
        </w:tc>
        <w:tc>
          <w:tcPr>
            <w:tcW w:w="13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106" w:right="0"/>
              <w:jc w:val="center"/>
              <w:rPr>
                <w:rFonts w:ascii="Arial Narrow" w:hAnsi="Arial Narrow" w:cs="Arial Narrow" w:eastAsia="Arial Narrow" w:hint="default"/>
                <w:sz w:val="18"/>
                <w:szCs w:val="18"/>
              </w:rPr>
            </w:pPr>
            <w:r>
              <w:rPr>
                <w:rFonts w:ascii="Arial Narrow"/>
                <w:sz w:val="18"/>
              </w:rPr>
              <w:t>184,946,442.81</w:t>
            </w:r>
          </w:p>
        </w:tc>
        <w:tc>
          <w:tcPr>
            <w:tcW w:w="1440" w:type="dxa"/>
            <w:tcBorders>
              <w:top w:val="single" w:sz="4" w:space="0" w:color="000000"/>
              <w:left w:val="single" w:sz="4" w:space="0" w:color="000000"/>
              <w:bottom w:val="single" w:sz="17" w:space="0" w:color="000000"/>
              <w:right w:val="single" w:sz="4" w:space="0" w:color="000000"/>
            </w:tcBorders>
          </w:tcPr>
          <w:p>
            <w:pPr/>
          </w:p>
        </w:tc>
        <w:tc>
          <w:tcPr>
            <w:tcW w:w="142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20,774,798.90</w:t>
            </w:r>
          </w:p>
        </w:tc>
        <w:tc>
          <w:tcPr>
            <w:tcW w:w="155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
                <w:sz w:val="18"/>
              </w:rPr>
              <w:t>572,262,770.40</w:t>
            </w:r>
            <w:r>
              <w:rPr>
                <w:rFonts w:ascii="Arial Narrow"/>
                <w:sz w:val="18"/>
              </w:rPr>
            </w:r>
          </w:p>
        </w:tc>
      </w:tr>
    </w:tbl>
    <w:p>
      <w:pPr>
        <w:spacing w:line="240" w:lineRule="auto" w:before="5"/>
        <w:rPr>
          <w:rFonts w:ascii="宋体" w:hAnsi="宋体" w:cs="宋体" w:eastAsia="宋体" w:hint="default"/>
          <w:b/>
          <w:bCs/>
          <w:sz w:val="21"/>
          <w:szCs w:val="21"/>
        </w:rPr>
      </w:pPr>
    </w:p>
    <w:p>
      <w:pPr>
        <w:tabs>
          <w:tab w:pos="6294" w:val="left" w:leader="none"/>
          <w:tab w:pos="11805" w:val="left" w:leader="none"/>
        </w:tabs>
        <w:spacing w:before="44"/>
        <w:ind w:left="240"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r>
      <w:r>
        <w:rPr>
          <w:rFonts w:ascii="宋体" w:hAnsi="宋体" w:cs="宋体" w:eastAsia="宋体" w:hint="default"/>
          <w:b/>
          <w:bCs/>
          <w:sz w:val="18"/>
          <w:szCs w:val="18"/>
        </w:rPr>
        <w:t>主管会计工作的负责人：</w:t>
      </w:r>
      <w:r>
        <w:rPr>
          <w:rFonts w:ascii="宋体" w:hAnsi="宋体" w:cs="宋体" w:eastAsia="宋体" w:hint="default"/>
          <w:b/>
          <w:bCs/>
          <w:spacing w:val="-3"/>
          <w:sz w:val="18"/>
          <w:szCs w:val="18"/>
        </w:rPr>
        <w:t> </w:t>
      </w:r>
      <w:r>
        <w:rPr>
          <w:rFonts w:ascii="宋体" w:hAnsi="宋体" w:cs="宋体" w:eastAsia="宋体" w:hint="default"/>
          <w:b/>
          <w:bCs/>
          <w:sz w:val="18"/>
          <w:szCs w:val="18"/>
        </w:rPr>
        <w:t>陶黎明</w:t>
        <w:tab/>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4"/>
          <w:footerReference w:type="default" r:id="rId25"/>
          <w:pgSz w:w="16840" w:h="11910" w:orient="landscape"/>
          <w:pgMar w:header="307" w:footer="484" w:top="500" w:bottom="680" w:left="680" w:right="920"/>
          <w:pgNumType w:start="82"/>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44"/>
        <w:ind w:left="0" w:right="343" w:firstLine="0"/>
        <w:jc w:val="center"/>
        <w:rPr>
          <w:rFonts w:ascii="宋体" w:hAnsi="宋体" w:cs="宋体" w:eastAsia="宋体" w:hint="default"/>
          <w:sz w:val="18"/>
          <w:szCs w:val="18"/>
        </w:rPr>
      </w:pPr>
      <w:r>
        <w:rPr>
          <w:rFonts w:ascii="宋体" w:hAnsi="宋体" w:cs="宋体" w:eastAsia="宋体" w:hint="default"/>
          <w:b/>
          <w:bCs/>
          <w:sz w:val="18"/>
          <w:szCs w:val="18"/>
        </w:rPr>
        <w:t>合并股东权益变动表</w:t>
      </w:r>
      <w:r>
        <w:rPr>
          <w:rFonts w:ascii="宋体" w:hAnsi="宋体" w:cs="宋体" w:eastAsia="宋体" w:hint="default"/>
          <w:sz w:val="18"/>
          <w:szCs w:val="18"/>
        </w:rPr>
      </w:r>
    </w:p>
    <w:p>
      <w:pPr>
        <w:tabs>
          <w:tab w:pos="13009" w:val="left" w:leader="none"/>
        </w:tabs>
        <w:spacing w:before="59"/>
        <w:ind w:left="0" w:right="341"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4"/>
        <w:rPr>
          <w:rFonts w:ascii="宋体" w:hAnsi="宋体" w:cs="宋体" w:eastAsia="宋体"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3412"/>
        <w:gridCol w:w="1254"/>
        <w:gridCol w:w="1433"/>
        <w:gridCol w:w="1279"/>
        <w:gridCol w:w="1489"/>
        <w:gridCol w:w="1348"/>
        <w:gridCol w:w="1440"/>
        <w:gridCol w:w="1423"/>
        <w:gridCol w:w="1554"/>
      </w:tblGrid>
      <w:tr>
        <w:trPr>
          <w:trHeight w:val="341" w:hRule="exact"/>
        </w:trPr>
        <w:tc>
          <w:tcPr>
            <w:tcW w:w="3412"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4"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220" w:type="dxa"/>
            <w:gridSpan w:val="8"/>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8"/>
              <w:ind w:left="95" w:right="0"/>
              <w:jc w:val="center"/>
              <w:rPr>
                <w:rFonts w:ascii="宋体" w:hAnsi="宋体" w:cs="宋体" w:eastAsia="宋体" w:hint="default"/>
                <w:sz w:val="16"/>
                <w:szCs w:val="16"/>
              </w:rPr>
            </w:pPr>
            <w:r>
              <w:rPr>
                <w:rFonts w:ascii="宋体" w:hAnsi="宋体" w:cs="宋体" w:eastAsia="宋体" w:hint="default"/>
                <w:b/>
                <w:bCs/>
                <w:sz w:val="16"/>
                <w:szCs w:val="16"/>
              </w:rPr>
              <w:t>2010</w:t>
            </w:r>
            <w:r>
              <w:rPr>
                <w:rFonts w:ascii="宋体" w:hAnsi="宋体" w:cs="宋体" w:eastAsia="宋体" w:hint="default"/>
                <w:b/>
                <w:bCs/>
                <w:spacing w:val="-44"/>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322" w:hRule="exact"/>
        </w:trPr>
        <w:tc>
          <w:tcPr>
            <w:tcW w:w="3412" w:type="dxa"/>
            <w:vMerge/>
            <w:tcBorders>
              <w:left w:val="single" w:sz="17" w:space="0" w:color="000000"/>
              <w:right w:val="single" w:sz="4" w:space="0" w:color="000000"/>
            </w:tcBorders>
          </w:tcPr>
          <w:p>
            <w:pPr/>
          </w:p>
        </w:tc>
        <w:tc>
          <w:tcPr>
            <w:tcW w:w="824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3"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84"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554" w:type="dxa"/>
            <w:vMerge w:val="restart"/>
            <w:tcBorders>
              <w:top w:val="single" w:sz="4" w:space="0" w:color="000000"/>
              <w:left w:val="single" w:sz="4" w:space="0" w:color="000000"/>
              <w:right w:val="single" w:sz="17"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88"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15" w:hRule="exact"/>
        </w:trPr>
        <w:tc>
          <w:tcPr>
            <w:tcW w:w="3412" w:type="dxa"/>
            <w:vMerge/>
            <w:tcBorders>
              <w:left w:val="single" w:sz="17"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31"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3"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60"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7"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2"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423"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center"/>
              <w:rPr>
                <w:rFonts w:ascii="Arial Narrow" w:hAnsi="Arial Narrow" w:cs="Arial Narrow" w:eastAsia="Arial Narrow" w:hint="default"/>
                <w:sz w:val="18"/>
                <w:szCs w:val="18"/>
              </w:rPr>
            </w:pPr>
            <w:r>
              <w:rPr>
                <w:rFonts w:ascii="Arial Narrow"/>
                <w:sz w:val="18"/>
              </w:rPr>
              <w:t>110,000,000.00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226,611,234.10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Arial Narrow" w:hAnsi="Arial Narrow" w:cs="Arial Narrow" w:eastAsia="Arial Narrow" w:hint="default"/>
                <w:sz w:val="18"/>
                <w:szCs w:val="18"/>
              </w:rPr>
            </w:pPr>
            <w:r>
              <w:rPr>
                <w:rFonts w:ascii="Arial Narrow"/>
                <w:sz w:val="18"/>
              </w:rPr>
              <w:t>18,201,742.57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97,735,849.73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2,701,900.56</w:t>
            </w:r>
            <w:r>
              <w:rPr>
                <w:rFonts w:ascii="Arial Narrow"/>
                <w:sz w:val="18"/>
              </w:rPr>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455,250,726.96</w:t>
            </w:r>
            <w:r>
              <w:rPr>
                <w:rFonts w:ascii="Arial Narrow"/>
                <w:sz w:val="18"/>
              </w:rPr>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center"/>
              <w:rPr>
                <w:rFonts w:ascii="Arial Narrow" w:hAnsi="Arial Narrow" w:cs="Arial Narrow" w:eastAsia="Arial Narrow" w:hint="default"/>
                <w:sz w:val="18"/>
                <w:szCs w:val="18"/>
              </w:rPr>
            </w:pPr>
            <w:r>
              <w:rPr>
                <w:rFonts w:ascii="Arial Narrow"/>
                <w:sz w:val="18"/>
              </w:rPr>
              <w:t>110,000,000.00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226,611,234.10</w:t>
            </w:r>
            <w:r>
              <w:rPr>
                <w:rFonts w:ascii="Arial Narrow"/>
                <w:sz w:val="18"/>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Arial Narrow" w:hAnsi="Arial Narrow" w:cs="Arial Narrow" w:eastAsia="Arial Narrow" w:hint="default"/>
                <w:sz w:val="18"/>
                <w:szCs w:val="18"/>
              </w:rPr>
            </w:pPr>
            <w:r>
              <w:rPr>
                <w:rFonts w:ascii="Arial Narrow"/>
                <w:sz w:val="18"/>
              </w:rPr>
              <w:t>18,201,742.57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97,735,849.73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2,701,900.56</w:t>
            </w:r>
            <w:r>
              <w:rPr>
                <w:rFonts w:ascii="Arial Narrow"/>
                <w:sz w:val="18"/>
              </w:rPr>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455,250,726.96</w:t>
            </w:r>
            <w:r>
              <w:rPr>
                <w:rFonts w:ascii="Arial Narrow"/>
                <w:sz w:val="18"/>
              </w:rPr>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pacing w:val="-4"/>
                <w:sz w:val="16"/>
                <w:szCs w:val="16"/>
              </w:rPr>
              <w:t>三、本期增减变动金额（减少以“－”号填列）</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center"/>
              <w:rPr>
                <w:rFonts w:ascii="Arial Narrow" w:hAnsi="Arial Narrow" w:cs="Arial Narrow" w:eastAsia="Arial Narrow" w:hint="default"/>
                <w:sz w:val="18"/>
                <w:szCs w:val="18"/>
              </w:rPr>
            </w:pPr>
            <w:r>
              <w:rPr>
                <w:rFonts w:ascii="Arial Narrow"/>
                <w:sz w:val="18"/>
              </w:rPr>
              <w:t>55,000,000.00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-55,000,000.00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7" w:right="0"/>
              <w:jc w:val="left"/>
              <w:rPr>
                <w:rFonts w:ascii="Arial Narrow" w:hAnsi="Arial Narrow" w:cs="Arial Narrow" w:eastAsia="Arial Narrow" w:hint="default"/>
                <w:sz w:val="18"/>
                <w:szCs w:val="18"/>
              </w:rPr>
            </w:pPr>
            <w:r>
              <w:rPr>
                <w:rFonts w:ascii="Arial Narrow"/>
                <w:sz w:val="18"/>
              </w:rPr>
              <w:t>3,246,856.40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32,888,731.21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338,387.44</w:t>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36,473,975.05</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42,735,587.61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338,387.44</w:t>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43,073,975.05</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42,735,587.61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338,387.44</w:t>
            </w: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43,073,975.05</w:t>
            </w: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1．所有者投入资本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2．股份支付计入所有者权益的金额</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7" w:right="0"/>
              <w:jc w:val="left"/>
              <w:rPr>
                <w:rFonts w:ascii="Arial Narrow" w:hAnsi="Arial Narrow" w:cs="Arial Narrow" w:eastAsia="Arial Narrow" w:hint="default"/>
                <w:sz w:val="18"/>
                <w:szCs w:val="18"/>
              </w:rPr>
            </w:pPr>
            <w:r>
              <w:rPr>
                <w:rFonts w:ascii="Arial Narrow"/>
                <w:sz w:val="18"/>
              </w:rPr>
              <w:t>3,246,856.40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-9,846,856.40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7" w:right="0"/>
              <w:jc w:val="left"/>
              <w:rPr>
                <w:rFonts w:ascii="Arial Narrow" w:hAnsi="Arial Narrow" w:cs="Arial Narrow" w:eastAsia="Arial Narrow" w:hint="default"/>
                <w:sz w:val="18"/>
                <w:szCs w:val="18"/>
              </w:rPr>
            </w:pPr>
            <w:r>
              <w:rPr>
                <w:rFonts w:ascii="Arial Narrow"/>
                <w:sz w:val="18"/>
              </w:rPr>
              <w:t>3,246,856.40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-3,246,856.40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3．对所有者（或股东）的分配</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center"/>
              <w:rPr>
                <w:rFonts w:ascii="Arial Narrow" w:hAnsi="Arial Narrow" w:cs="Arial Narrow" w:eastAsia="Arial Narrow" w:hint="default"/>
                <w:sz w:val="18"/>
                <w:szCs w:val="18"/>
              </w:rPr>
            </w:pPr>
            <w:r>
              <w:rPr>
                <w:rFonts w:ascii="Arial Narrow"/>
                <w:sz w:val="18"/>
              </w:rPr>
              <w:t>55,000,000.00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-55,000,000.00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1．资本公积转增资本（或股本）</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center"/>
              <w:rPr>
                <w:rFonts w:ascii="Arial Narrow" w:hAnsi="Arial Narrow" w:cs="Arial Narrow" w:eastAsia="Arial Narrow" w:hint="default"/>
                <w:sz w:val="18"/>
                <w:szCs w:val="18"/>
              </w:rPr>
            </w:pPr>
            <w:r>
              <w:rPr>
                <w:rFonts w:ascii="Arial Narrow"/>
                <w:sz w:val="18"/>
              </w:rPr>
              <w:t>55,000,000.00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-55,000,000.00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2．盈余公积转增资本（或股本）</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1．本期提取</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41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2．本期使用</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17" w:space="0" w:color="000000"/>
            </w:tcBorders>
          </w:tcPr>
          <w:p>
            <w:pPr/>
          </w:p>
        </w:tc>
      </w:tr>
      <w:tr>
        <w:trPr>
          <w:trHeight w:val="338" w:hRule="exact"/>
        </w:trPr>
        <w:tc>
          <w:tcPr>
            <w:tcW w:w="341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2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13" w:right="0"/>
              <w:jc w:val="center"/>
              <w:rPr>
                <w:rFonts w:ascii="Arial Narrow" w:hAnsi="Arial Narrow" w:cs="Arial Narrow" w:eastAsia="Arial Narrow" w:hint="default"/>
                <w:sz w:val="18"/>
                <w:szCs w:val="18"/>
              </w:rPr>
            </w:pPr>
            <w:r>
              <w:rPr>
                <w:rFonts w:ascii="Arial Narrow"/>
                <w:sz w:val="18"/>
              </w:rPr>
              <w:t>165,000,000.00</w:t>
            </w:r>
          </w:p>
        </w:tc>
        <w:tc>
          <w:tcPr>
            <w:tcW w:w="14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171,611,234.10</w:t>
            </w:r>
            <w:r>
              <w:rPr>
                <w:rFonts w:ascii="Arial Narrow"/>
                <w:sz w:val="18"/>
              </w:rPr>
            </w:r>
          </w:p>
        </w:tc>
        <w:tc>
          <w:tcPr>
            <w:tcW w:w="1279" w:type="dxa"/>
            <w:tcBorders>
              <w:top w:val="single" w:sz="4" w:space="0" w:color="000000"/>
              <w:left w:val="single" w:sz="4" w:space="0" w:color="000000"/>
              <w:bottom w:val="single" w:sz="17" w:space="0" w:color="000000"/>
              <w:right w:val="single" w:sz="4" w:space="0" w:color="000000"/>
            </w:tcBorders>
          </w:tcPr>
          <w:p>
            <w:pPr/>
          </w:p>
        </w:tc>
        <w:tc>
          <w:tcPr>
            <w:tcW w:w="14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434" w:right="0"/>
              <w:jc w:val="left"/>
              <w:rPr>
                <w:rFonts w:ascii="Arial Narrow" w:hAnsi="Arial Narrow" w:cs="Arial Narrow" w:eastAsia="Arial Narrow" w:hint="default"/>
                <w:sz w:val="18"/>
                <w:szCs w:val="18"/>
              </w:rPr>
            </w:pPr>
            <w:r>
              <w:rPr>
                <w:rFonts w:ascii="Arial Narrow"/>
                <w:sz w:val="18"/>
              </w:rPr>
              <w:t>21,448,598.97</w:t>
            </w:r>
          </w:p>
        </w:tc>
        <w:tc>
          <w:tcPr>
            <w:tcW w:w="13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130,624,580.94</w:t>
            </w:r>
            <w:r>
              <w:rPr>
                <w:rFonts w:ascii="Arial Narrow"/>
                <w:sz w:val="18"/>
              </w:rPr>
            </w:r>
          </w:p>
        </w:tc>
        <w:tc>
          <w:tcPr>
            <w:tcW w:w="1440" w:type="dxa"/>
            <w:tcBorders>
              <w:top w:val="single" w:sz="4" w:space="0" w:color="000000"/>
              <w:left w:val="single" w:sz="4" w:space="0" w:color="000000"/>
              <w:bottom w:val="single" w:sz="17" w:space="0" w:color="000000"/>
              <w:right w:val="single" w:sz="4" w:space="0" w:color="000000"/>
            </w:tcBorders>
          </w:tcPr>
          <w:p>
            <w:pPr/>
          </w:p>
        </w:tc>
        <w:tc>
          <w:tcPr>
            <w:tcW w:w="142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3,040,288.00</w:t>
            </w:r>
            <w:r>
              <w:rPr>
                <w:rFonts w:ascii="Arial Narrow"/>
                <w:sz w:val="18"/>
              </w:rPr>
            </w:r>
          </w:p>
        </w:tc>
        <w:tc>
          <w:tcPr>
            <w:tcW w:w="155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
                <w:sz w:val="18"/>
              </w:rPr>
              <w:t>491,724,702.01</w:t>
            </w:r>
            <w:r>
              <w:rPr>
                <w:rFonts w:ascii="Arial Narrow"/>
                <w:sz w:val="18"/>
              </w:rPr>
            </w:r>
          </w:p>
        </w:tc>
      </w:tr>
    </w:tbl>
    <w:p>
      <w:pPr>
        <w:spacing w:line="240" w:lineRule="auto" w:before="6"/>
        <w:rPr>
          <w:rFonts w:ascii="宋体" w:hAnsi="宋体" w:cs="宋体" w:eastAsia="宋体" w:hint="default"/>
          <w:b/>
          <w:bCs/>
          <w:sz w:val="21"/>
          <w:szCs w:val="21"/>
        </w:rPr>
      </w:pPr>
    </w:p>
    <w:p>
      <w:pPr>
        <w:tabs>
          <w:tab w:pos="6926" w:val="left" w:leader="none"/>
          <w:tab w:pos="12167" w:val="left" w:leader="none"/>
        </w:tabs>
        <w:spacing w:before="44"/>
        <w:ind w:left="421"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r>
      <w:r>
        <w:rPr>
          <w:rFonts w:ascii="宋体" w:hAnsi="宋体" w:cs="宋体" w:eastAsia="宋体" w:hint="default"/>
          <w:b/>
          <w:bCs/>
          <w:sz w:val="18"/>
          <w:szCs w:val="18"/>
        </w:rPr>
        <w:t>主管会计工作的负责人：</w:t>
      </w:r>
      <w:r>
        <w:rPr>
          <w:rFonts w:ascii="宋体" w:hAnsi="宋体" w:cs="宋体" w:eastAsia="宋体" w:hint="default"/>
          <w:b/>
          <w:bCs/>
          <w:spacing w:val="-4"/>
          <w:sz w:val="18"/>
          <w:szCs w:val="18"/>
        </w:rPr>
        <w:t> </w:t>
      </w:r>
      <w:r>
        <w:rPr>
          <w:rFonts w:ascii="宋体" w:hAnsi="宋体" w:cs="宋体" w:eastAsia="宋体" w:hint="default"/>
          <w:b/>
          <w:bCs/>
          <w:sz w:val="18"/>
          <w:szCs w:val="18"/>
        </w:rPr>
        <w:t>陶黎明</w:t>
        <w:tab/>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307" w:footer="484" w:top="500" w:bottom="680" w:left="6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44"/>
        <w:ind w:left="0" w:right="524" w:firstLine="0"/>
        <w:jc w:val="center"/>
        <w:rPr>
          <w:rFonts w:ascii="宋体" w:hAnsi="宋体" w:cs="宋体" w:eastAsia="宋体" w:hint="default"/>
          <w:sz w:val="18"/>
          <w:szCs w:val="18"/>
        </w:rPr>
      </w:pPr>
      <w:r>
        <w:rPr>
          <w:rFonts w:ascii="宋体" w:hAnsi="宋体" w:cs="宋体" w:eastAsia="宋体" w:hint="default"/>
          <w:b/>
          <w:bCs/>
          <w:sz w:val="18"/>
          <w:szCs w:val="18"/>
        </w:rPr>
        <w:t>股东权益变动表</w:t>
      </w:r>
      <w:r>
        <w:rPr>
          <w:rFonts w:ascii="宋体" w:hAnsi="宋体" w:cs="宋体" w:eastAsia="宋体" w:hint="default"/>
          <w:sz w:val="18"/>
          <w:szCs w:val="18"/>
        </w:rPr>
      </w:r>
    </w:p>
    <w:p>
      <w:pPr>
        <w:tabs>
          <w:tab w:pos="12657" w:val="left" w:leader="none"/>
        </w:tabs>
        <w:spacing w:before="60"/>
        <w:ind w:left="0" w:right="526"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4"/>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3864"/>
        <w:gridCol w:w="1620"/>
        <w:gridCol w:w="1620"/>
        <w:gridCol w:w="1156"/>
        <w:gridCol w:w="1241"/>
        <w:gridCol w:w="1372"/>
        <w:gridCol w:w="1644"/>
        <w:gridCol w:w="1726"/>
      </w:tblGrid>
      <w:tr>
        <w:trPr>
          <w:trHeight w:val="341" w:hRule="exact"/>
        </w:trPr>
        <w:tc>
          <w:tcPr>
            <w:tcW w:w="3864"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63"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378"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8"/>
              <w:ind w:left="95" w:right="0"/>
              <w:jc w:val="center"/>
              <w:rPr>
                <w:rFonts w:ascii="宋体" w:hAnsi="宋体" w:cs="宋体" w:eastAsia="宋体" w:hint="default"/>
                <w:sz w:val="16"/>
                <w:szCs w:val="16"/>
              </w:rPr>
            </w:pPr>
            <w:r>
              <w:rPr>
                <w:rFonts w:ascii="宋体" w:hAnsi="宋体" w:cs="宋体" w:eastAsia="宋体" w:hint="default"/>
                <w:b/>
                <w:bCs/>
                <w:sz w:val="16"/>
                <w:szCs w:val="16"/>
              </w:rPr>
              <w:t>2011</w:t>
            </w:r>
            <w:r>
              <w:rPr>
                <w:rFonts w:ascii="宋体" w:hAnsi="宋体" w:cs="宋体" w:eastAsia="宋体" w:hint="default"/>
                <w:b/>
                <w:bCs/>
                <w:spacing w:val="-44"/>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322" w:hRule="exact"/>
        </w:trPr>
        <w:tc>
          <w:tcPr>
            <w:tcW w:w="3864" w:type="dxa"/>
            <w:vMerge/>
            <w:tcBorders>
              <w:left w:val="single" w:sz="17" w:space="0" w:color="000000"/>
              <w:right w:val="single" w:sz="4" w:space="0" w:color="000000"/>
            </w:tcBorders>
          </w:tcPr>
          <w:p>
            <w:pPr/>
          </w:p>
        </w:tc>
        <w:tc>
          <w:tcPr>
            <w:tcW w:w="86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726" w:type="dxa"/>
            <w:vMerge w:val="restart"/>
            <w:tcBorders>
              <w:top w:val="single" w:sz="4" w:space="0" w:color="000000"/>
              <w:left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375"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91" w:hRule="exact"/>
        </w:trPr>
        <w:tc>
          <w:tcPr>
            <w:tcW w:w="3864" w:type="dxa"/>
            <w:vMerge/>
            <w:tcBorders>
              <w:left w:val="single" w:sz="17"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0"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25"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1"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3"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9"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4"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726" w:type="dxa"/>
            <w:vMerge/>
            <w:tcBorders>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165,000,000.00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171,284,055.25</w:t>
            </w:r>
            <w:r>
              <w:rPr>
                <w:rFonts w:ascii="Arial Narrow"/>
                <w:sz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19,970,488.72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92,263,585.75</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448,518,129.72</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165,000,000.00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171,284,055.25</w:t>
            </w:r>
            <w:r>
              <w:rPr>
                <w:rFonts w:ascii="Arial Narrow"/>
                <w:sz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19,970,488.72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92,263,585.75</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448,518,129.72</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三、本期增减变动金额（减少以“－”号填列）</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5,181,041.62</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33,429,374.56</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2"/>
                <w:sz w:val="18"/>
              </w:rPr>
              <w:t>41,911,070.18</w:t>
            </w: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51,810,416.18</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51,810,416.18</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51,810,416.18</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51,810,416.18</w:t>
            </w: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1．所有者投入资本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2．股份支付计入所有者权益的金额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3,300,654.00</w:t>
            </w:r>
            <w:r>
              <w:rPr>
                <w:rFonts w:ascii="Arial Narrow"/>
                <w:sz w:val="18"/>
              </w:rPr>
            </w: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5,181,041.62</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-18,381,041.62</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-13,200,000.00</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5,181,041.62</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-5,181,041.62</w:t>
            </w:r>
            <w:r>
              <w:rPr>
                <w:rFonts w:ascii="Arial Narrow"/>
                <w:sz w:val="18"/>
              </w:rPr>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3．对所有者（或股东）的分配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-13,200,000.00</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-13,200,000.00</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1．资本公积转增资本（或股本）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2．盈余公积转增资本（或股本）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40" w:hRule="exact"/>
        </w:trPr>
        <w:tc>
          <w:tcPr>
            <w:tcW w:w="3864"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165,000,000.00</w:t>
            </w:r>
            <w:r>
              <w:rPr>
                <w:rFonts w:ascii="Arial Narrow"/>
                <w:sz w:val="18"/>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174,584,709.25</w:t>
            </w:r>
          </w:p>
        </w:tc>
        <w:tc>
          <w:tcPr>
            <w:tcW w:w="1156" w:type="dxa"/>
            <w:tcBorders>
              <w:top w:val="single" w:sz="4" w:space="0" w:color="000000"/>
              <w:left w:val="single" w:sz="4" w:space="0" w:color="000000"/>
              <w:bottom w:val="single" w:sz="17" w:space="0" w:color="000000"/>
              <w:right w:val="single" w:sz="4" w:space="0" w:color="000000"/>
            </w:tcBorders>
          </w:tcPr>
          <w:p>
            <w:pPr/>
          </w:p>
        </w:tc>
        <w:tc>
          <w:tcPr>
            <w:tcW w:w="12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25,151,530.34</w:t>
            </w:r>
          </w:p>
        </w:tc>
        <w:tc>
          <w:tcPr>
            <w:tcW w:w="13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125,692,960.31</w:t>
            </w:r>
            <w:r>
              <w:rPr>
                <w:rFonts w:ascii="Arial Narrow"/>
                <w:sz w:val="18"/>
              </w:rPr>
            </w:r>
          </w:p>
        </w:tc>
        <w:tc>
          <w:tcPr>
            <w:tcW w:w="1644" w:type="dxa"/>
            <w:tcBorders>
              <w:top w:val="single" w:sz="4" w:space="0" w:color="000000"/>
              <w:left w:val="single" w:sz="4" w:space="0" w:color="000000"/>
              <w:bottom w:val="single" w:sz="17" w:space="0" w:color="000000"/>
              <w:right w:val="single" w:sz="4" w:space="0" w:color="000000"/>
            </w:tcBorders>
          </w:tcPr>
          <w:p>
            <w:pPr/>
          </w:p>
        </w:tc>
        <w:tc>
          <w:tcPr>
            <w:tcW w:w="172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490,429,199.90</w:t>
            </w:r>
          </w:p>
        </w:tc>
      </w:tr>
    </w:tbl>
    <w:p>
      <w:pPr>
        <w:spacing w:after="0" w:line="240" w:lineRule="auto"/>
        <w:jc w:val="right"/>
        <w:rPr>
          <w:rFonts w:ascii="Arial Narrow" w:hAnsi="Arial Narrow" w:cs="Arial Narrow" w:eastAsia="Arial Narrow" w:hint="default"/>
          <w:sz w:val="18"/>
          <w:szCs w:val="18"/>
        </w:rPr>
        <w:sectPr>
          <w:footerReference w:type="default" r:id="rId26"/>
          <w:pgSz w:w="16840" w:h="11910" w:orient="landscape"/>
          <w:pgMar w:footer="772" w:header="307" w:top="500" w:bottom="960" w:left="860" w:right="920"/>
          <w:pgNumType w:start="84"/>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38"/>
        <w:ind w:left="0" w:right="565" w:firstLine="0"/>
        <w:jc w:val="center"/>
        <w:rPr>
          <w:rFonts w:ascii="宋体" w:hAnsi="宋体" w:cs="宋体" w:eastAsia="宋体" w:hint="default"/>
          <w:sz w:val="20"/>
          <w:szCs w:val="20"/>
        </w:rPr>
      </w:pPr>
      <w:r>
        <w:rPr>
          <w:rFonts w:ascii="宋体" w:hAnsi="宋体" w:cs="宋体" w:eastAsia="宋体" w:hint="default"/>
          <w:b/>
          <w:bCs/>
          <w:sz w:val="20"/>
          <w:szCs w:val="20"/>
        </w:rPr>
        <w:t>股东权益变动表</w:t>
      </w:r>
      <w:r>
        <w:rPr>
          <w:rFonts w:ascii="宋体" w:hAnsi="宋体" w:cs="宋体" w:eastAsia="宋体" w:hint="default"/>
          <w:sz w:val="20"/>
          <w:szCs w:val="20"/>
        </w:rPr>
      </w:r>
    </w:p>
    <w:p>
      <w:pPr>
        <w:tabs>
          <w:tab w:pos="12657" w:val="left" w:leader="none"/>
        </w:tabs>
        <w:spacing w:before="50"/>
        <w:ind w:left="0" w:right="526"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4"/>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3864"/>
        <w:gridCol w:w="1620"/>
        <w:gridCol w:w="1620"/>
        <w:gridCol w:w="1156"/>
        <w:gridCol w:w="1241"/>
        <w:gridCol w:w="1372"/>
        <w:gridCol w:w="1644"/>
        <w:gridCol w:w="1726"/>
      </w:tblGrid>
      <w:tr>
        <w:trPr>
          <w:trHeight w:val="341" w:hRule="exact"/>
        </w:trPr>
        <w:tc>
          <w:tcPr>
            <w:tcW w:w="3864"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63"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378"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8"/>
              <w:ind w:left="95" w:right="0"/>
              <w:jc w:val="center"/>
              <w:rPr>
                <w:rFonts w:ascii="宋体" w:hAnsi="宋体" w:cs="宋体" w:eastAsia="宋体" w:hint="default"/>
                <w:sz w:val="16"/>
                <w:szCs w:val="16"/>
              </w:rPr>
            </w:pPr>
            <w:r>
              <w:rPr>
                <w:rFonts w:ascii="宋体" w:hAnsi="宋体" w:cs="宋体" w:eastAsia="宋体" w:hint="default"/>
                <w:b/>
                <w:bCs/>
                <w:sz w:val="16"/>
                <w:szCs w:val="16"/>
              </w:rPr>
              <w:t>2010</w:t>
            </w:r>
            <w:r>
              <w:rPr>
                <w:rFonts w:ascii="宋体" w:hAnsi="宋体" w:cs="宋体" w:eastAsia="宋体" w:hint="default"/>
                <w:b/>
                <w:bCs/>
                <w:spacing w:val="-44"/>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322" w:hRule="exact"/>
        </w:trPr>
        <w:tc>
          <w:tcPr>
            <w:tcW w:w="3864" w:type="dxa"/>
            <w:vMerge/>
            <w:tcBorders>
              <w:left w:val="single" w:sz="17" w:space="0" w:color="000000"/>
              <w:right w:val="single" w:sz="4" w:space="0" w:color="000000"/>
            </w:tcBorders>
          </w:tcPr>
          <w:p>
            <w:pPr/>
          </w:p>
        </w:tc>
        <w:tc>
          <w:tcPr>
            <w:tcW w:w="86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726" w:type="dxa"/>
            <w:vMerge w:val="restart"/>
            <w:tcBorders>
              <w:top w:val="single" w:sz="4" w:space="0" w:color="000000"/>
              <w:left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375"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91" w:hRule="exact"/>
        </w:trPr>
        <w:tc>
          <w:tcPr>
            <w:tcW w:w="3864" w:type="dxa"/>
            <w:vMerge/>
            <w:tcBorders>
              <w:left w:val="single" w:sz="17"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0"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25"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1"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3"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9"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4"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726" w:type="dxa"/>
            <w:vMerge/>
            <w:tcBorders>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2"/>
                <w:sz w:val="18"/>
              </w:rPr>
              <w:t>110,000,000.00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2" w:right="0"/>
              <w:jc w:val="left"/>
              <w:rPr>
                <w:rFonts w:ascii="Arial Narrow" w:hAnsi="Arial Narrow" w:cs="Arial Narrow" w:eastAsia="Arial Narrow" w:hint="default"/>
                <w:sz w:val="18"/>
                <w:szCs w:val="18"/>
              </w:rPr>
            </w:pPr>
            <w:r>
              <w:rPr>
                <w:rFonts w:ascii="Arial Narrow"/>
                <w:sz w:val="18"/>
              </w:rPr>
              <w:t>226,284,055.25</w:t>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16,723,632.32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5" w:right="0"/>
              <w:jc w:val="left"/>
              <w:rPr>
                <w:rFonts w:ascii="Arial Narrow" w:hAnsi="Arial Narrow" w:cs="Arial Narrow" w:eastAsia="Arial Narrow" w:hint="default"/>
                <w:sz w:val="18"/>
                <w:szCs w:val="18"/>
              </w:rPr>
            </w:pPr>
            <w:r>
              <w:rPr>
                <w:rFonts w:ascii="Arial Narrow"/>
                <w:sz w:val="18"/>
              </w:rPr>
              <w:t>69,641,878.12</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9"/>
              <w:ind w:right="84"/>
              <w:jc w:val="right"/>
              <w:rPr>
                <w:rFonts w:ascii="Arial Narrow" w:hAnsi="Arial Narrow" w:cs="Arial Narrow" w:eastAsia="Arial Narrow" w:hint="default"/>
                <w:sz w:val="18"/>
                <w:szCs w:val="18"/>
              </w:rPr>
            </w:pPr>
            <w:r>
              <w:rPr>
                <w:rFonts w:ascii="Arial Narrow"/>
                <w:spacing w:val="-1"/>
                <w:sz w:val="18"/>
              </w:rPr>
              <w:t>422,649,565.69</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110,000,000.00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Arial Narrow" w:hAnsi="Arial Narrow" w:cs="Arial Narrow" w:eastAsia="Arial Narrow" w:hint="default"/>
                <w:sz w:val="18"/>
                <w:szCs w:val="18"/>
              </w:rPr>
            </w:pPr>
            <w:r>
              <w:rPr>
                <w:rFonts w:ascii="Arial Narrow"/>
                <w:sz w:val="18"/>
              </w:rPr>
              <w:t>226,284,055.25</w:t>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16,723,632.32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Arial Narrow" w:hAnsi="Arial Narrow" w:cs="Arial Narrow" w:eastAsia="Arial Narrow" w:hint="default"/>
                <w:sz w:val="18"/>
                <w:szCs w:val="18"/>
              </w:rPr>
            </w:pPr>
            <w:r>
              <w:rPr>
                <w:rFonts w:ascii="Arial Narrow"/>
                <w:sz w:val="18"/>
              </w:rPr>
              <w:t>69,641,878.12</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422,649,565.69</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Arial Narrow" w:hAnsi="Arial Narrow" w:cs="Arial Narrow" w:eastAsia="Arial Narrow" w:hint="default"/>
                <w:sz w:val="18"/>
                <w:szCs w:val="18"/>
              </w:rPr>
            </w:pPr>
            <w:r>
              <w:rPr>
                <w:rFonts w:ascii="Arial Narrow"/>
                <w:sz w:val="18"/>
              </w:rPr>
              <w:t>-55,000,000.00</w:t>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3,246,856.40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Arial Narrow" w:hAnsi="Arial Narrow" w:cs="Arial Narrow" w:eastAsia="Arial Narrow" w:hint="default"/>
                <w:sz w:val="18"/>
                <w:szCs w:val="18"/>
              </w:rPr>
            </w:pPr>
            <w:r>
              <w:rPr>
                <w:rFonts w:ascii="Arial Narrow"/>
                <w:sz w:val="18"/>
              </w:rPr>
              <w:t>22,621,707.63</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25,868,564.03</w:t>
            </w: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Arial Narrow" w:hAnsi="Arial Narrow" w:cs="Arial Narrow" w:eastAsia="Arial Narrow" w:hint="default"/>
                <w:sz w:val="18"/>
                <w:szCs w:val="18"/>
              </w:rPr>
            </w:pPr>
            <w:r>
              <w:rPr>
                <w:rFonts w:ascii="Arial Narrow"/>
                <w:sz w:val="18"/>
              </w:rPr>
              <w:t>32,468,564.03</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32,468,564.03</w:t>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Arial Narrow" w:hAnsi="Arial Narrow" w:cs="Arial Narrow" w:eastAsia="Arial Narrow" w:hint="default"/>
                <w:sz w:val="18"/>
                <w:szCs w:val="18"/>
              </w:rPr>
            </w:pPr>
            <w:r>
              <w:rPr>
                <w:rFonts w:ascii="Arial Narrow"/>
                <w:sz w:val="18"/>
              </w:rPr>
              <w:t>32,468,564.03</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32,468,564.03</w:t>
            </w: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1．所有者投入资本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2．股份支付计入所有者权益的金额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3,246,856.40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Arial Narrow" w:hAnsi="Arial Narrow" w:cs="Arial Narrow" w:eastAsia="Arial Narrow" w:hint="default"/>
                <w:sz w:val="18"/>
                <w:szCs w:val="18"/>
              </w:rPr>
            </w:pPr>
            <w:r>
              <w:rPr>
                <w:rFonts w:ascii="Arial Narrow"/>
                <w:sz w:val="18"/>
              </w:rPr>
              <w:t>-9,846,856.40</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3,246,856.40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Arial Narrow" w:hAnsi="Arial Narrow" w:cs="Arial Narrow" w:eastAsia="Arial Narrow" w:hint="default"/>
                <w:sz w:val="18"/>
                <w:szCs w:val="18"/>
              </w:rPr>
            </w:pPr>
            <w:r>
              <w:rPr>
                <w:rFonts w:ascii="Arial Narrow"/>
                <w:sz w:val="18"/>
              </w:rPr>
              <w:t>-3,246,856.40</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3．对所有者（或股东）的分配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Arial Narrow" w:hAnsi="Arial Narrow" w:cs="Arial Narrow" w:eastAsia="Arial Narrow" w:hint="default"/>
                <w:sz w:val="18"/>
                <w:szCs w:val="18"/>
              </w:rPr>
            </w:pPr>
            <w:r>
              <w:rPr>
                <w:rFonts w:ascii="Arial Narrow"/>
                <w:sz w:val="18"/>
              </w:rPr>
              <w:t>-6,600,000.00</w:t>
            </w: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-6,600,000.00</w:t>
            </w:r>
            <w:r>
              <w:rPr>
                <w:rFonts w:ascii="Arial Narrow"/>
                <w:sz w:val="18"/>
              </w:rPr>
            </w: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Arial Narrow" w:hAnsi="Arial Narrow" w:cs="Arial Narrow" w:eastAsia="Arial Narrow" w:hint="default"/>
                <w:sz w:val="18"/>
                <w:szCs w:val="18"/>
              </w:rPr>
            </w:pPr>
            <w:r>
              <w:rPr>
                <w:rFonts w:ascii="Arial Narrow"/>
                <w:sz w:val="18"/>
              </w:rPr>
              <w:t>-55,000,000.00</w:t>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1．资本公积转增资本（或股本）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Arial Narrow" w:hAnsi="Arial Narrow" w:cs="Arial Narrow" w:eastAsia="Arial Narrow" w:hint="default"/>
                <w:sz w:val="18"/>
                <w:szCs w:val="18"/>
              </w:rPr>
            </w:pPr>
            <w:r>
              <w:rPr>
                <w:rFonts w:ascii="Arial Narrow"/>
                <w:sz w:val="18"/>
              </w:rPr>
              <w:t>-55,000,000.00</w:t>
            </w: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2．盈余公积转增资本（或股本）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3"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1．本期提取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22" w:hRule="exact"/>
        </w:trPr>
        <w:tc>
          <w:tcPr>
            <w:tcW w:w="38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2．本期使用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17" w:space="0" w:color="000000"/>
            </w:tcBorders>
          </w:tcPr>
          <w:p>
            <w:pPr/>
          </w:p>
        </w:tc>
      </w:tr>
      <w:tr>
        <w:trPr>
          <w:trHeight w:val="340" w:hRule="exact"/>
        </w:trPr>
        <w:tc>
          <w:tcPr>
            <w:tcW w:w="3864"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165,000,000.00</w:t>
            </w:r>
            <w:r>
              <w:rPr>
                <w:rFonts w:ascii="Arial Narrow"/>
                <w:sz w:val="18"/>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482" w:right="0"/>
              <w:jc w:val="left"/>
              <w:rPr>
                <w:rFonts w:ascii="Arial Narrow" w:hAnsi="Arial Narrow" w:cs="Arial Narrow" w:eastAsia="Arial Narrow" w:hint="default"/>
                <w:sz w:val="18"/>
                <w:szCs w:val="18"/>
              </w:rPr>
            </w:pPr>
            <w:r>
              <w:rPr>
                <w:rFonts w:ascii="Arial Narrow"/>
                <w:sz w:val="18"/>
              </w:rPr>
              <w:t>171,284,055.25</w:t>
            </w:r>
          </w:p>
        </w:tc>
        <w:tc>
          <w:tcPr>
            <w:tcW w:w="1156" w:type="dxa"/>
            <w:tcBorders>
              <w:top w:val="single" w:sz="4" w:space="0" w:color="000000"/>
              <w:left w:val="single" w:sz="4" w:space="0" w:color="000000"/>
              <w:bottom w:val="single" w:sz="17" w:space="0" w:color="000000"/>
              <w:right w:val="single" w:sz="4" w:space="0" w:color="000000"/>
            </w:tcBorders>
          </w:tcPr>
          <w:p>
            <w:pPr/>
          </w:p>
        </w:tc>
        <w:tc>
          <w:tcPr>
            <w:tcW w:w="12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19,970,488.72</w:t>
            </w:r>
          </w:p>
        </w:tc>
        <w:tc>
          <w:tcPr>
            <w:tcW w:w="13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315" w:right="0"/>
              <w:jc w:val="left"/>
              <w:rPr>
                <w:rFonts w:ascii="Arial Narrow" w:hAnsi="Arial Narrow" w:cs="Arial Narrow" w:eastAsia="Arial Narrow" w:hint="default"/>
                <w:sz w:val="18"/>
                <w:szCs w:val="18"/>
              </w:rPr>
            </w:pPr>
            <w:r>
              <w:rPr>
                <w:rFonts w:ascii="Arial Narrow"/>
                <w:sz w:val="18"/>
              </w:rPr>
              <w:t>92,263,585.75</w:t>
            </w:r>
          </w:p>
        </w:tc>
        <w:tc>
          <w:tcPr>
            <w:tcW w:w="1644" w:type="dxa"/>
            <w:tcBorders>
              <w:top w:val="single" w:sz="4" w:space="0" w:color="000000"/>
              <w:left w:val="single" w:sz="4" w:space="0" w:color="000000"/>
              <w:bottom w:val="single" w:sz="17" w:space="0" w:color="000000"/>
              <w:right w:val="single" w:sz="4" w:space="0" w:color="000000"/>
            </w:tcBorders>
          </w:tcPr>
          <w:p>
            <w:pPr/>
          </w:p>
        </w:tc>
        <w:tc>
          <w:tcPr>
            <w:tcW w:w="172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
                <w:sz w:val="18"/>
              </w:rPr>
              <w:t>448,518,129.72</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6840" w:h="11910" w:orient="landscape"/>
          <w:pgMar w:header="307" w:footer="772" w:top="500" w:bottom="960" w:left="860" w:right="920"/>
        </w:sectPr>
      </w:pPr>
    </w:p>
    <w:p>
      <w:pPr>
        <w:spacing w:line="244" w:lineRule="auto" w:before="0"/>
        <w:ind w:left="3000" w:right="2793" w:hanging="263"/>
        <w:jc w:val="left"/>
        <w:rPr>
          <w:rFonts w:ascii="宋体" w:hAnsi="宋体" w:cs="宋体" w:eastAsia="宋体" w:hint="default"/>
          <w:sz w:val="30"/>
          <w:szCs w:val="30"/>
        </w:rPr>
      </w:pPr>
      <w:r>
        <w:rPr/>
        <w:pict>
          <v:group style="position:absolute;margin-left:88.379997pt;margin-top:1.679854pt;width:443.85pt;height:.1pt;mso-position-horizontal-relative:page;mso-position-vertical-relative:paragraph;z-index:-596200" coordorigin="1768,34" coordsize="8877,2">
            <v:shape style="position:absolute;left:1768;top:34;width:8877;height:2" coordorigin="1768,34" coordsize="8877,0" path="m1768,34l10644,34e" filled="false" stroked="true" strokeweight=".47998pt" strokecolor="#000000">
              <v:path arrowok="t"/>
            </v:shape>
            <w10:wrap type="none"/>
          </v:group>
        </w:pict>
      </w:r>
      <w:r>
        <w:rPr>
          <w:rFonts w:ascii="宋体" w:hAnsi="宋体" w:cs="宋体" w:eastAsia="宋体" w:hint="default"/>
          <w:b/>
          <w:bCs/>
          <w:sz w:val="30"/>
          <w:szCs w:val="30"/>
        </w:rPr>
        <w:t>安徽鑫龙电器股份有限公司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2011</w:t>
      </w:r>
      <w:r>
        <w:rPr>
          <w:rFonts w:ascii="宋体" w:hAnsi="宋体" w:cs="宋体" w:eastAsia="宋体" w:hint="default"/>
          <w:b/>
          <w:bCs/>
          <w:spacing w:val="-79"/>
          <w:sz w:val="30"/>
          <w:szCs w:val="30"/>
        </w:rPr>
        <w:t> </w:t>
      </w:r>
      <w:r>
        <w:rPr>
          <w:rFonts w:ascii="宋体" w:hAnsi="宋体" w:cs="宋体" w:eastAsia="宋体" w:hint="default"/>
          <w:b/>
          <w:bCs/>
          <w:sz w:val="30"/>
          <w:szCs w:val="30"/>
        </w:rPr>
        <w:t>年度财务报表附注</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4"/>
        <w:spacing w:line="240" w:lineRule="auto"/>
        <w:ind w:left="620" w:right="223"/>
        <w:jc w:val="left"/>
        <w:rPr>
          <w:b w:val="0"/>
          <w:bCs w:val="0"/>
        </w:rPr>
      </w:pPr>
      <w:r>
        <w:rPr/>
        <w:t>一、公司基本情况</w:t>
      </w:r>
      <w:r>
        <w:rPr>
          <w:b w:val="0"/>
          <w:bCs w:val="0"/>
        </w:rPr>
      </w:r>
    </w:p>
    <w:p>
      <w:pPr>
        <w:spacing w:before="156"/>
        <w:ind w:left="557" w:right="97" w:firstLine="0"/>
        <w:jc w:val="left"/>
        <w:rPr>
          <w:rFonts w:ascii="宋体" w:hAnsi="宋体" w:cs="宋体" w:eastAsia="宋体" w:hint="default"/>
          <w:sz w:val="21"/>
          <w:szCs w:val="21"/>
        </w:rPr>
      </w:pPr>
      <w:r>
        <w:rPr>
          <w:rFonts w:ascii="宋体" w:hAnsi="宋体" w:cs="宋体" w:eastAsia="宋体" w:hint="default"/>
          <w:sz w:val="21"/>
          <w:szCs w:val="21"/>
        </w:rPr>
        <w:t>安徽鑫龙电器股份有限公司（以下简称“本公司</w:t>
      </w:r>
      <w:r>
        <w:rPr>
          <w:rFonts w:ascii="宋体" w:hAnsi="宋体" w:cs="宋体" w:eastAsia="宋体" w:hint="default"/>
          <w:spacing w:val="-105"/>
          <w:sz w:val="21"/>
          <w:szCs w:val="21"/>
        </w:rPr>
        <w:t>”</w:t>
      </w:r>
      <w:r>
        <w:rPr>
          <w:rFonts w:ascii="宋体" w:hAnsi="宋体" w:cs="宋体" w:eastAsia="宋体" w:hint="default"/>
          <w:sz w:val="21"/>
          <w:szCs w:val="21"/>
        </w:rPr>
        <w:t>） 成</w:t>
      </w:r>
      <w:r>
        <w:rPr>
          <w:rFonts w:ascii="宋体" w:hAnsi="宋体" w:cs="宋体" w:eastAsia="宋体" w:hint="default"/>
          <w:spacing w:val="-2"/>
          <w:sz w:val="21"/>
          <w:szCs w:val="21"/>
        </w:rPr>
        <w:t>立</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Arial Narrow" w:hAnsi="Arial Narrow" w:cs="Arial Narrow" w:eastAsia="Arial Narrow" w:hint="default"/>
          <w:w w:val="99"/>
          <w:sz w:val="21"/>
          <w:szCs w:val="21"/>
        </w:rPr>
        <w:t>1998</w:t>
      </w:r>
      <w:r>
        <w:rPr>
          <w:rFonts w:ascii="Arial Narrow" w:hAnsi="Arial Narrow" w:cs="Arial Narrow" w:eastAsia="Arial Narrow"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Narrow" w:hAnsi="Arial Narrow" w:cs="Arial Narrow" w:eastAsia="Arial Narrow" w:hint="default"/>
          <w:w w:val="99"/>
          <w:sz w:val="21"/>
          <w:szCs w:val="21"/>
        </w:rPr>
        <w:t>5</w:t>
      </w:r>
      <w:r>
        <w:rPr>
          <w:rFonts w:ascii="Arial Narrow" w:hAnsi="Arial Narrow" w:cs="Arial Narrow" w:eastAsia="Arial Narrow"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Arial Narrow" w:hAnsi="Arial Narrow" w:cs="Arial Narrow" w:eastAsia="Arial Narrow" w:hint="default"/>
          <w:w w:val="99"/>
          <w:sz w:val="21"/>
          <w:szCs w:val="21"/>
        </w:rPr>
        <w:t>15</w:t>
      </w:r>
      <w:r>
        <w:rPr>
          <w:rFonts w:ascii="Arial Narrow" w:hAnsi="Arial Narrow" w:cs="Arial Narrow" w:eastAsia="Arial Narrow" w:hint="default"/>
          <w:spacing w:val="14"/>
          <w:sz w:val="21"/>
          <w:szCs w:val="21"/>
        </w:rPr>
        <w:t> </w:t>
      </w:r>
      <w:r>
        <w:rPr>
          <w:rFonts w:ascii="宋体" w:hAnsi="宋体" w:cs="宋体" w:eastAsia="宋体" w:hint="default"/>
          <w:sz w:val="21"/>
          <w:szCs w:val="21"/>
        </w:rPr>
        <w:t>日，经安徽省工</w:t>
      </w:r>
    </w:p>
    <w:p>
      <w:pPr>
        <w:spacing w:before="119"/>
        <w:ind w:left="137" w:right="0" w:firstLine="0"/>
        <w:jc w:val="left"/>
        <w:rPr>
          <w:rFonts w:ascii="宋体" w:hAnsi="宋体" w:cs="宋体" w:eastAsia="宋体" w:hint="default"/>
          <w:sz w:val="21"/>
          <w:szCs w:val="21"/>
        </w:rPr>
      </w:pPr>
      <w:r>
        <w:rPr>
          <w:rFonts w:ascii="宋体" w:hAnsi="宋体" w:cs="宋体" w:eastAsia="宋体" w:hint="default"/>
          <w:spacing w:val="-4"/>
          <w:sz w:val="21"/>
          <w:szCs w:val="21"/>
        </w:rPr>
        <w:t>商行政管理局核准登记注册，企业法人营业执照的注册号为：</w:t>
      </w:r>
      <w:r>
        <w:rPr>
          <w:rFonts w:ascii="Arial Narrow" w:hAnsi="Arial Narrow" w:cs="Arial Narrow" w:eastAsia="Arial Narrow" w:hint="default"/>
          <w:spacing w:val="-4"/>
          <w:sz w:val="21"/>
          <w:szCs w:val="21"/>
        </w:rPr>
        <w:t>3400002400030</w:t>
      </w:r>
      <w:r>
        <w:rPr>
          <w:rFonts w:ascii="宋体" w:hAnsi="宋体" w:cs="宋体" w:eastAsia="宋体" w:hint="default"/>
          <w:spacing w:val="-4"/>
          <w:sz w:val="21"/>
          <w:szCs w:val="21"/>
        </w:rPr>
        <w:t>，注册资本</w:t>
      </w:r>
      <w:r>
        <w:rPr>
          <w:rFonts w:ascii="宋体" w:hAnsi="宋体" w:cs="宋体" w:eastAsia="宋体" w:hint="default"/>
          <w:spacing w:val="-48"/>
          <w:sz w:val="21"/>
          <w:szCs w:val="21"/>
        </w:rPr>
        <w:t> </w:t>
      </w:r>
      <w:r>
        <w:rPr>
          <w:rFonts w:ascii="Arial Narrow" w:hAnsi="Arial Narrow" w:cs="Arial Narrow" w:eastAsia="Arial Narrow" w:hint="default"/>
          <w:sz w:val="21"/>
          <w:szCs w:val="21"/>
        </w:rPr>
        <w:t>8200</w:t>
      </w:r>
      <w:r>
        <w:rPr>
          <w:rFonts w:ascii="Arial Narrow" w:hAnsi="Arial Narrow" w:cs="Arial Narrow" w:eastAsia="Arial Narrow" w:hint="default"/>
          <w:spacing w:val="12"/>
          <w:sz w:val="21"/>
          <w:szCs w:val="21"/>
        </w:rPr>
        <w:t> </w:t>
      </w:r>
      <w:r>
        <w:rPr>
          <w:rFonts w:ascii="宋体" w:hAnsi="宋体" w:cs="宋体" w:eastAsia="宋体" w:hint="default"/>
          <w:sz w:val="21"/>
          <w:szCs w:val="21"/>
        </w:rPr>
        <w:t>万元，</w:t>
      </w:r>
    </w:p>
    <w:p>
      <w:pPr>
        <w:spacing w:before="118"/>
        <w:ind w:left="137" w:right="223" w:firstLine="0"/>
        <w:jc w:val="left"/>
        <w:rPr>
          <w:rFonts w:ascii="宋体" w:hAnsi="宋体" w:cs="宋体" w:eastAsia="宋体" w:hint="default"/>
          <w:sz w:val="21"/>
          <w:szCs w:val="21"/>
        </w:rPr>
      </w:pPr>
      <w:r>
        <w:rPr>
          <w:rFonts w:ascii="宋体" w:hAnsi="宋体" w:cs="宋体" w:eastAsia="宋体" w:hint="default"/>
          <w:sz w:val="21"/>
          <w:szCs w:val="21"/>
        </w:rPr>
        <w:t>注册地址：芜湖市经济技术开发区电器部件园（九华北路</w:t>
      </w:r>
      <w:r>
        <w:rPr>
          <w:rFonts w:ascii="宋体" w:hAnsi="宋体" w:cs="宋体" w:eastAsia="宋体" w:hint="default"/>
          <w:spacing w:val="-53"/>
          <w:sz w:val="21"/>
          <w:szCs w:val="21"/>
        </w:rPr>
        <w:t> </w:t>
      </w:r>
      <w:r>
        <w:rPr>
          <w:rFonts w:ascii="Arial Narrow" w:hAnsi="Arial Narrow" w:cs="Arial Narrow" w:eastAsia="Arial Narrow" w:hint="default"/>
          <w:spacing w:val="-13"/>
          <w:w w:val="99"/>
          <w:sz w:val="21"/>
          <w:szCs w:val="21"/>
        </w:rPr>
        <w:t>1</w:t>
      </w:r>
      <w:r>
        <w:rPr>
          <w:rFonts w:ascii="Arial Narrow" w:hAnsi="Arial Narrow" w:cs="Arial Narrow" w:eastAsia="Arial Narrow" w:hint="default"/>
          <w:w w:val="99"/>
          <w:sz w:val="21"/>
          <w:szCs w:val="21"/>
        </w:rPr>
        <w:t>18</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，法</w:t>
      </w:r>
      <w:r>
        <w:rPr>
          <w:rFonts w:ascii="宋体" w:hAnsi="宋体" w:cs="宋体" w:eastAsia="宋体" w:hint="default"/>
          <w:spacing w:val="-2"/>
          <w:sz w:val="21"/>
          <w:szCs w:val="21"/>
        </w:rPr>
        <w:t>定</w:t>
      </w:r>
      <w:r>
        <w:rPr>
          <w:rFonts w:ascii="宋体" w:hAnsi="宋体" w:cs="宋体" w:eastAsia="宋体" w:hint="default"/>
          <w:sz w:val="21"/>
          <w:szCs w:val="21"/>
        </w:rPr>
        <w:t>代表人：束龙胜。</w:t>
      </w:r>
    </w:p>
    <w:p>
      <w:pPr>
        <w:spacing w:before="119"/>
        <w:ind w:left="557" w:right="97" w:firstLine="0"/>
        <w:jc w:val="left"/>
        <w:rPr>
          <w:rFonts w:ascii="Arial Narrow" w:hAnsi="Arial Narrow" w:cs="Arial Narrow" w:eastAsia="Arial Narrow" w:hint="default"/>
          <w:sz w:val="21"/>
          <w:szCs w:val="21"/>
        </w:rPr>
      </w:pPr>
      <w:r>
        <w:rPr>
          <w:rFonts w:ascii="宋体" w:hAnsi="宋体" w:cs="宋体" w:eastAsia="宋体" w:hint="default"/>
          <w:sz w:val="21"/>
          <w:szCs w:val="21"/>
        </w:rPr>
        <w:t>根据本公司 </w:t>
      </w:r>
      <w:r>
        <w:rPr>
          <w:rFonts w:ascii="Arial Narrow" w:hAnsi="Arial Narrow" w:cs="Arial Narrow" w:eastAsia="Arial Narrow" w:hint="default"/>
          <w:sz w:val="21"/>
          <w:szCs w:val="21"/>
        </w:rPr>
        <w:t>2009  </w:t>
      </w:r>
      <w:r>
        <w:rPr>
          <w:rFonts w:ascii="宋体" w:hAnsi="宋体" w:cs="宋体" w:eastAsia="宋体" w:hint="default"/>
          <w:sz w:val="21"/>
          <w:szCs w:val="21"/>
        </w:rPr>
        <w:t>年第一次临时股东大会决议及中国证券监督管理委员会证监许可</w:t>
      </w:r>
      <w:r>
        <w:rPr>
          <w:rFonts w:ascii="Arial Narrow" w:hAnsi="Arial Narrow" w:cs="Arial Narrow" w:eastAsia="Arial Narrow" w:hint="default"/>
          <w:sz w:val="21"/>
          <w:szCs w:val="21"/>
        </w:rPr>
        <w:t>[2009] </w:t>
      </w:r>
      <w:r>
        <w:rPr>
          <w:rFonts w:ascii="Arial Narrow" w:hAnsi="Arial Narrow" w:cs="Arial Narrow" w:eastAsia="Arial Narrow" w:hint="default"/>
          <w:spacing w:val="16"/>
          <w:sz w:val="21"/>
          <w:szCs w:val="21"/>
        </w:rPr>
        <w:t> </w:t>
      </w:r>
      <w:r>
        <w:rPr>
          <w:rFonts w:ascii="Arial Narrow" w:hAnsi="Arial Narrow" w:cs="Arial Narrow" w:eastAsia="Arial Narrow" w:hint="default"/>
          <w:sz w:val="21"/>
          <w:szCs w:val="21"/>
        </w:rPr>
        <w:t>929</w:t>
      </w:r>
    </w:p>
    <w:p>
      <w:pPr>
        <w:spacing w:line="338" w:lineRule="auto" w:before="118"/>
        <w:ind w:left="137" w:right="89" w:firstLine="0"/>
        <w:jc w:val="left"/>
        <w:rPr>
          <w:rFonts w:ascii="宋体" w:hAnsi="宋体" w:cs="宋体" w:eastAsia="宋体" w:hint="default"/>
          <w:sz w:val="21"/>
          <w:szCs w:val="21"/>
        </w:rPr>
      </w:pPr>
      <w:r>
        <w:rPr>
          <w:rFonts w:ascii="宋体" w:hAnsi="宋体" w:cs="宋体" w:eastAsia="宋体" w:hint="default"/>
          <w:spacing w:val="-3"/>
          <w:sz w:val="21"/>
          <w:szCs w:val="21"/>
        </w:rPr>
        <w:t>号文“关于核准安徽鑫龙电器股份有限公司首次公开发行股票的批复”，本公司分别于</w:t>
      </w:r>
      <w:r>
        <w:rPr>
          <w:rFonts w:ascii="宋体" w:hAnsi="宋体" w:cs="宋体" w:eastAsia="宋体" w:hint="default"/>
          <w:sz w:val="21"/>
          <w:szCs w:val="21"/>
        </w:rPr>
        <w:t> </w:t>
      </w:r>
      <w:r>
        <w:rPr>
          <w:rFonts w:ascii="Arial Narrow" w:hAnsi="Arial Narrow" w:cs="Arial Narrow" w:eastAsia="Arial Narrow" w:hint="default"/>
          <w:w w:val="99"/>
          <w:sz w:val="21"/>
          <w:szCs w:val="21"/>
        </w:rPr>
        <w:t>2010 </w:t>
      </w:r>
      <w:r>
        <w:rPr>
          <w:rFonts w:ascii="宋体" w:hAnsi="宋体" w:cs="宋体" w:eastAsia="宋体" w:hint="default"/>
          <w:sz w:val="21"/>
          <w:szCs w:val="21"/>
        </w:rPr>
        <w:t>年 </w:t>
      </w:r>
      <w:r>
        <w:rPr>
          <w:rFonts w:ascii="Arial Narrow" w:hAnsi="Arial Narrow" w:cs="Arial Narrow" w:eastAsia="Arial Narrow" w:hint="default"/>
          <w:w w:val="99"/>
          <w:sz w:val="21"/>
          <w:szCs w:val="21"/>
        </w:rPr>
        <w:t>9</w:t>
      </w:r>
      <w:r>
        <w:rPr>
          <w:rFonts w:ascii="Arial Narrow" w:hAnsi="Arial Narrow" w:cs="Arial Narrow" w:eastAsia="Arial Narrow" w:hint="default"/>
          <w:spacing w:val="-47"/>
          <w:w w:val="99"/>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18</w:t>
      </w:r>
      <w:r>
        <w:rPr>
          <w:rFonts w:ascii="Arial Narrow" w:hAnsi="Arial Narrow" w:cs="Arial Narrow" w:eastAsia="Arial Narrow" w:hint="default"/>
          <w:spacing w:val="3"/>
          <w:sz w:val="21"/>
          <w:szCs w:val="21"/>
        </w:rPr>
        <w:t> </w:t>
      </w:r>
      <w:r>
        <w:rPr>
          <w:rFonts w:ascii="宋体" w:hAnsi="宋体" w:cs="宋体" w:eastAsia="宋体" w:hint="default"/>
          <w:sz w:val="21"/>
          <w:szCs w:val="21"/>
        </w:rPr>
        <w:t>日采用网下配售方式向询价对象公开发行人民币普通股（</w:t>
      </w:r>
      <w:r>
        <w:rPr>
          <w:rFonts w:ascii="Arial Narrow" w:hAnsi="Arial Narrow" w:cs="Arial Narrow" w:eastAsia="Arial Narrow" w:hint="default"/>
          <w:sz w:val="21"/>
          <w:szCs w:val="21"/>
        </w:rPr>
        <w:t>A</w:t>
      </w:r>
      <w:r>
        <w:rPr>
          <w:rFonts w:ascii="Arial Narrow" w:hAnsi="Arial Narrow" w:cs="Arial Narrow" w:eastAsia="Arial Narrow" w:hint="default"/>
          <w:spacing w:val="3"/>
          <w:sz w:val="21"/>
          <w:szCs w:val="21"/>
        </w:rPr>
        <w:t> </w:t>
      </w:r>
      <w:r>
        <w:rPr>
          <w:rFonts w:ascii="宋体" w:hAnsi="宋体" w:cs="宋体" w:eastAsia="宋体" w:hint="default"/>
          <w:spacing w:val="-5"/>
          <w:sz w:val="21"/>
          <w:szCs w:val="21"/>
        </w:rPr>
        <w:t>股）</w:t>
      </w:r>
      <w:r>
        <w:rPr>
          <w:rFonts w:ascii="Arial Narrow" w:hAnsi="Arial Narrow" w:cs="Arial Narrow" w:eastAsia="Arial Narrow" w:hint="default"/>
          <w:spacing w:val="-5"/>
          <w:sz w:val="21"/>
          <w:szCs w:val="21"/>
        </w:rPr>
        <w:t>560</w:t>
      </w:r>
      <w:r>
        <w:rPr>
          <w:rFonts w:ascii="Arial Narrow" w:hAnsi="Arial Narrow" w:cs="Arial Narrow" w:eastAsia="Arial Narrow" w:hint="default"/>
          <w:spacing w:val="3"/>
          <w:sz w:val="21"/>
          <w:szCs w:val="21"/>
        </w:rPr>
        <w:t> </w:t>
      </w:r>
      <w:r>
        <w:rPr>
          <w:rFonts w:ascii="宋体" w:hAnsi="宋体" w:cs="宋体" w:eastAsia="宋体" w:hint="default"/>
          <w:spacing w:val="-3"/>
          <w:sz w:val="21"/>
          <w:szCs w:val="21"/>
        </w:rPr>
        <w:t>万股，</w:t>
      </w:r>
      <w:r>
        <w:rPr>
          <w:rFonts w:ascii="Arial Narrow" w:hAnsi="Arial Narrow" w:cs="Arial Narrow" w:eastAsia="Arial Narrow" w:hint="default"/>
          <w:spacing w:val="-3"/>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18</w:t>
      </w:r>
      <w:r>
        <w:rPr>
          <w:rFonts w:ascii="Arial Narrow" w:hAnsi="Arial Narrow" w:cs="Arial Narrow" w:eastAsia="Arial Narrow" w:hint="default"/>
          <w:spacing w:val="3"/>
          <w:sz w:val="21"/>
          <w:szCs w:val="21"/>
        </w:rPr>
        <w:t> </w:t>
      </w:r>
      <w:r>
        <w:rPr>
          <w:rFonts w:ascii="宋体" w:hAnsi="宋体" w:cs="宋体" w:eastAsia="宋体" w:hint="default"/>
          <w:sz w:val="21"/>
          <w:szCs w:val="21"/>
        </w:rPr>
        <w:t>日 采用网上定价方式公开发行人民币普通股（</w:t>
      </w:r>
      <w:r>
        <w:rPr>
          <w:rFonts w:ascii="Arial Narrow" w:hAnsi="Arial Narrow" w:cs="Arial Narrow" w:eastAsia="Arial Narrow" w:hint="default"/>
          <w:sz w:val="21"/>
          <w:szCs w:val="21"/>
        </w:rPr>
        <w:t>A </w:t>
      </w:r>
      <w:r>
        <w:rPr>
          <w:rFonts w:ascii="宋体" w:hAnsi="宋体" w:cs="宋体" w:eastAsia="宋体" w:hint="default"/>
          <w:sz w:val="21"/>
          <w:szCs w:val="21"/>
        </w:rPr>
        <w:t>股）</w:t>
      </w:r>
      <w:r>
        <w:rPr>
          <w:rFonts w:ascii="Arial Narrow" w:hAnsi="Arial Narrow" w:cs="Arial Narrow" w:eastAsia="Arial Narrow" w:hint="default"/>
          <w:sz w:val="21"/>
          <w:szCs w:val="21"/>
        </w:rPr>
        <w:t>2240 </w:t>
      </w:r>
      <w:r>
        <w:rPr>
          <w:rFonts w:ascii="宋体" w:hAnsi="宋体" w:cs="宋体" w:eastAsia="宋体" w:hint="default"/>
          <w:sz w:val="21"/>
          <w:szCs w:val="21"/>
        </w:rPr>
        <w:t>万股，共计公开发行人民币普通股（</w:t>
      </w:r>
      <w:r>
        <w:rPr>
          <w:rFonts w:ascii="Arial Narrow" w:hAnsi="Arial Narrow" w:cs="Arial Narrow" w:eastAsia="Arial Narrow" w:hint="default"/>
          <w:sz w:val="21"/>
          <w:szCs w:val="21"/>
        </w:rPr>
        <w:t>A</w:t>
      </w:r>
      <w:r>
        <w:rPr>
          <w:rFonts w:ascii="Arial Narrow" w:hAnsi="Arial Narrow" w:cs="Arial Narrow" w:eastAsia="Arial Narrow" w:hint="default"/>
          <w:spacing w:val="-29"/>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 </w:t>
      </w:r>
      <w:r>
        <w:rPr>
          <w:rFonts w:ascii="Arial Narrow" w:hAnsi="Arial Narrow" w:cs="Arial Narrow" w:eastAsia="Arial Narrow" w:hint="default"/>
          <w:sz w:val="21"/>
          <w:szCs w:val="21"/>
        </w:rPr>
        <w:t>2800 </w:t>
      </w:r>
      <w:r>
        <w:rPr>
          <w:rFonts w:ascii="宋体" w:hAnsi="宋体" w:cs="宋体" w:eastAsia="宋体" w:hint="default"/>
          <w:sz w:val="21"/>
          <w:szCs w:val="21"/>
        </w:rPr>
        <w:t>万股，每股发行价格为 </w:t>
      </w:r>
      <w:r>
        <w:rPr>
          <w:rFonts w:ascii="Arial Narrow" w:hAnsi="Arial Narrow" w:cs="Arial Narrow" w:eastAsia="Arial Narrow" w:hint="default"/>
          <w:sz w:val="21"/>
          <w:szCs w:val="21"/>
        </w:rPr>
        <w:t>9.50 </w:t>
      </w:r>
      <w:r>
        <w:rPr>
          <w:rFonts w:ascii="宋体" w:hAnsi="宋体" w:cs="宋体" w:eastAsia="宋体" w:hint="default"/>
          <w:sz w:val="21"/>
          <w:szCs w:val="21"/>
        </w:rPr>
        <w:t>元。公司发行后社会公众股为 </w:t>
      </w:r>
      <w:r>
        <w:rPr>
          <w:rFonts w:ascii="Arial Narrow" w:hAnsi="Arial Narrow" w:cs="Arial Narrow" w:eastAsia="Arial Narrow" w:hint="default"/>
          <w:sz w:val="21"/>
          <w:szCs w:val="21"/>
        </w:rPr>
        <w:t>2800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万股，出资方式全部为货币</w:t>
      </w:r>
    </w:p>
    <w:p>
      <w:pPr>
        <w:spacing w:before="22"/>
        <w:ind w:left="137" w:right="223" w:firstLine="0"/>
        <w:jc w:val="left"/>
        <w:rPr>
          <w:rFonts w:ascii="宋体" w:hAnsi="宋体" w:cs="宋体" w:eastAsia="宋体" w:hint="default"/>
          <w:sz w:val="21"/>
          <w:szCs w:val="21"/>
        </w:rPr>
      </w:pPr>
      <w:r>
        <w:rPr>
          <w:rFonts w:ascii="宋体" w:hAnsi="宋体" w:cs="宋体" w:eastAsia="宋体" w:hint="default"/>
          <w:sz w:val="21"/>
          <w:szCs w:val="21"/>
        </w:rPr>
        <w:t>资金。本次发行后本公司的注册资本为</w:t>
      </w:r>
      <w:r>
        <w:rPr>
          <w:rFonts w:ascii="宋体" w:hAnsi="宋体" w:cs="宋体" w:eastAsia="宋体" w:hint="default"/>
          <w:spacing w:val="-60"/>
          <w:sz w:val="21"/>
          <w:szCs w:val="21"/>
        </w:rPr>
        <w:t> </w:t>
      </w:r>
      <w:r>
        <w:rPr>
          <w:rFonts w:ascii="Arial Narrow" w:hAnsi="Arial Narrow" w:cs="Arial Narrow" w:eastAsia="Arial Narrow" w:hint="default"/>
          <w:sz w:val="21"/>
          <w:szCs w:val="21"/>
        </w:rPr>
        <w:t>110,000,000.00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w:t>
      </w:r>
    </w:p>
    <w:p>
      <w:pPr>
        <w:spacing w:before="118"/>
        <w:ind w:left="557" w:right="97" w:firstLine="0"/>
        <w:jc w:val="left"/>
        <w:rPr>
          <w:rFonts w:ascii="Arial Narrow" w:hAnsi="Arial Narrow" w:cs="Arial Narrow" w:eastAsia="Arial Narrow" w:hint="default"/>
          <w:sz w:val="21"/>
          <w:szCs w:val="21"/>
        </w:rPr>
      </w:pPr>
      <w:r>
        <w:rPr>
          <w:rFonts w:ascii="宋体" w:hAnsi="宋体" w:cs="宋体" w:eastAsia="宋体" w:hint="default"/>
          <w:sz w:val="21"/>
          <w:szCs w:val="21"/>
        </w:rPr>
        <w:t>根据本公司</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2009</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年年度</w:t>
      </w:r>
      <w:r>
        <w:rPr>
          <w:rFonts w:ascii="宋体" w:hAnsi="宋体" w:cs="宋体" w:eastAsia="宋体" w:hint="default"/>
          <w:spacing w:val="-2"/>
          <w:sz w:val="21"/>
          <w:szCs w:val="21"/>
        </w:rPr>
        <w:t>股</w:t>
      </w:r>
      <w:r>
        <w:rPr>
          <w:rFonts w:ascii="宋体" w:hAnsi="宋体" w:cs="宋体" w:eastAsia="宋体" w:hint="default"/>
          <w:sz w:val="21"/>
          <w:szCs w:val="21"/>
        </w:rPr>
        <w:t>东大会审议通过</w:t>
      </w:r>
      <w:r>
        <w:rPr>
          <w:rFonts w:ascii="宋体" w:hAnsi="宋体" w:cs="宋体" w:eastAsia="宋体" w:hint="default"/>
          <w:spacing w:val="-26"/>
          <w:sz w:val="21"/>
          <w:szCs w:val="21"/>
        </w:rPr>
        <w:t>的</w:t>
      </w:r>
      <w:r>
        <w:rPr>
          <w:rFonts w:ascii="宋体" w:hAnsi="宋体" w:cs="宋体" w:eastAsia="宋体" w:hint="default"/>
          <w:sz w:val="21"/>
          <w:szCs w:val="21"/>
        </w:rPr>
        <w:t>《关于公司</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2009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年度利润分配的预案</w:t>
      </w:r>
      <w:r>
        <w:rPr>
          <w:rFonts w:ascii="宋体" w:hAnsi="宋体" w:cs="宋体" w:eastAsia="宋体" w:hint="default"/>
          <w:spacing w:val="-105"/>
          <w:sz w:val="21"/>
          <w:szCs w:val="21"/>
        </w:rPr>
        <w:t>》</w:t>
      </w:r>
      <w:r>
        <w:rPr>
          <w:rFonts w:ascii="宋体" w:hAnsi="宋体" w:cs="宋体" w:eastAsia="宋体" w:hint="default"/>
          <w:spacing w:val="-27"/>
          <w:sz w:val="21"/>
          <w:szCs w:val="21"/>
        </w:rPr>
        <w:t>，</w:t>
      </w:r>
      <w:r>
        <w:rPr>
          <w:rFonts w:ascii="宋体" w:hAnsi="宋体" w:cs="宋体" w:eastAsia="宋体" w:hint="default"/>
          <w:sz w:val="21"/>
          <w:szCs w:val="21"/>
        </w:rPr>
        <w:t>以</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2009</w:t>
      </w:r>
      <w:r>
        <w:rPr>
          <w:rFonts w:ascii="Arial Narrow" w:hAnsi="Arial Narrow" w:cs="Arial Narrow" w:eastAsia="Arial Narrow" w:hint="default"/>
          <w:sz w:val="21"/>
          <w:szCs w:val="21"/>
        </w:rPr>
      </w:r>
    </w:p>
    <w:p>
      <w:pPr>
        <w:spacing w:before="119"/>
        <w:ind w:left="137" w:right="97" w:firstLine="0"/>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spacing w:val="-40"/>
          <w:sz w:val="21"/>
          <w:szCs w:val="21"/>
        </w:rPr>
        <w:t> </w:t>
      </w:r>
      <w:r>
        <w:rPr>
          <w:rFonts w:ascii="Arial Narrow" w:hAnsi="Arial Narrow" w:cs="Arial Narrow" w:eastAsia="Arial Narrow" w:hint="default"/>
          <w:sz w:val="21"/>
          <w:szCs w:val="21"/>
        </w:rPr>
        <w:t>110,000,000.00</w:t>
      </w:r>
      <w:r>
        <w:rPr>
          <w:rFonts w:ascii="Arial Narrow" w:hAnsi="Arial Narrow" w:cs="Arial Narrow" w:eastAsia="Arial Narrow" w:hint="default"/>
          <w:spacing w:val="18"/>
          <w:sz w:val="21"/>
          <w:szCs w:val="21"/>
        </w:rPr>
        <w:t> </w:t>
      </w:r>
      <w:r>
        <w:rPr>
          <w:rFonts w:ascii="宋体" w:hAnsi="宋体" w:cs="宋体" w:eastAsia="宋体" w:hint="default"/>
          <w:sz w:val="21"/>
          <w:szCs w:val="21"/>
        </w:rPr>
        <w:t>股本为基数，以资本公积向全体股东每</w:t>
      </w:r>
      <w:r>
        <w:rPr>
          <w:rFonts w:ascii="宋体" w:hAnsi="宋体" w:cs="宋体" w:eastAsia="宋体" w:hint="default"/>
          <w:spacing w:val="-40"/>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16"/>
          <w:sz w:val="21"/>
          <w:szCs w:val="21"/>
        </w:rPr>
        <w:t> </w:t>
      </w:r>
      <w:r>
        <w:rPr>
          <w:rFonts w:ascii="宋体" w:hAnsi="宋体" w:cs="宋体" w:eastAsia="宋体" w:hint="default"/>
          <w:sz w:val="21"/>
          <w:szCs w:val="21"/>
        </w:rPr>
        <w:t>股转增</w:t>
      </w:r>
      <w:r>
        <w:rPr>
          <w:rFonts w:ascii="宋体" w:hAnsi="宋体" w:cs="宋体" w:eastAsia="宋体" w:hint="default"/>
          <w:spacing w:val="-40"/>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17"/>
          <w:sz w:val="21"/>
          <w:szCs w:val="21"/>
        </w:rPr>
        <w:t> </w:t>
      </w:r>
      <w:r>
        <w:rPr>
          <w:rFonts w:ascii="宋体" w:hAnsi="宋体" w:cs="宋体" w:eastAsia="宋体" w:hint="default"/>
          <w:sz w:val="21"/>
          <w:szCs w:val="21"/>
        </w:rPr>
        <w:t>股的利润分配方案，公司</w:t>
      </w:r>
    </w:p>
    <w:p>
      <w:pPr>
        <w:spacing w:line="338" w:lineRule="auto" w:before="118"/>
        <w:ind w:left="137" w:right="203" w:firstLine="0"/>
        <w:jc w:val="left"/>
        <w:rPr>
          <w:rFonts w:ascii="宋体" w:hAnsi="宋体" w:cs="宋体" w:eastAsia="宋体" w:hint="default"/>
          <w:sz w:val="21"/>
          <w:szCs w:val="21"/>
        </w:rPr>
      </w:pPr>
      <w:r>
        <w:rPr>
          <w:rFonts w:ascii="宋体" w:hAnsi="宋体" w:cs="宋体" w:eastAsia="宋体" w:hint="default"/>
          <w:sz w:val="21"/>
          <w:szCs w:val="21"/>
        </w:rPr>
        <w:t>总股本由</w:t>
      </w:r>
      <w:r>
        <w:rPr>
          <w:rFonts w:ascii="宋体" w:hAnsi="宋体" w:cs="宋体" w:eastAsia="宋体" w:hint="default"/>
          <w:spacing w:val="-53"/>
          <w:sz w:val="21"/>
          <w:szCs w:val="21"/>
        </w:rPr>
        <w:t> </w:t>
      </w:r>
      <w:r>
        <w:rPr>
          <w:rFonts w:ascii="Arial Narrow" w:hAnsi="Arial Narrow" w:cs="Arial Narrow" w:eastAsia="Arial Narrow" w:hint="default"/>
          <w:spacing w:val="-3"/>
          <w:sz w:val="21"/>
          <w:szCs w:val="21"/>
        </w:rPr>
        <w:t>11000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万股增加到</w:t>
      </w:r>
      <w:r>
        <w:rPr>
          <w:rFonts w:ascii="宋体" w:hAnsi="宋体" w:cs="宋体" w:eastAsia="宋体" w:hint="default"/>
          <w:spacing w:val="-53"/>
          <w:sz w:val="21"/>
          <w:szCs w:val="21"/>
        </w:rPr>
        <w:t> </w:t>
      </w:r>
      <w:r>
        <w:rPr>
          <w:rFonts w:ascii="Arial Narrow" w:hAnsi="Arial Narrow" w:cs="Arial Narrow" w:eastAsia="Arial Narrow" w:hint="default"/>
          <w:sz w:val="21"/>
          <w:szCs w:val="21"/>
        </w:rPr>
        <w:t>16500</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万股。本次资本公积转增资本后公司的注册资本变更为</w:t>
      </w:r>
      <w:r>
        <w:rPr>
          <w:rFonts w:ascii="宋体" w:hAnsi="宋体" w:cs="宋体" w:eastAsia="宋体" w:hint="default"/>
          <w:spacing w:val="-53"/>
          <w:sz w:val="21"/>
          <w:szCs w:val="21"/>
        </w:rPr>
        <w:t> </w:t>
      </w:r>
      <w:r>
        <w:rPr>
          <w:rFonts w:ascii="Arial Narrow" w:hAnsi="Arial Narrow" w:cs="Arial Narrow" w:eastAsia="Arial Narrow" w:hint="default"/>
          <w:sz w:val="21"/>
          <w:szCs w:val="21"/>
        </w:rPr>
        <w:t>16500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 元。</w:t>
      </w:r>
    </w:p>
    <w:p>
      <w:pPr>
        <w:spacing w:line="357" w:lineRule="auto" w:before="47"/>
        <w:ind w:left="137" w:right="208" w:firstLine="420"/>
        <w:jc w:val="both"/>
        <w:rPr>
          <w:rFonts w:ascii="宋体" w:hAnsi="宋体" w:cs="宋体" w:eastAsia="宋体" w:hint="default"/>
          <w:sz w:val="21"/>
          <w:szCs w:val="21"/>
        </w:rPr>
      </w:pPr>
      <w:r>
        <w:rPr>
          <w:rFonts w:ascii="宋体" w:hAnsi="宋体" w:cs="宋体" w:eastAsia="宋体" w:hint="default"/>
          <w:sz w:val="21"/>
          <w:szCs w:val="21"/>
        </w:rPr>
        <w:t>本公司属于输配电及控制设备制造业。经营范围主要包括：电气机械及器材制造﹑工业过程 控制及监控系统﹑计算机应用服务与综合信息网络工程、电子声像工程﹑各种智能化系统和技术 防范工程设计、制造、施工、安装、维修、调试、销售及技术服务等。</w:t>
      </w:r>
    </w:p>
    <w:p>
      <w:pPr>
        <w:spacing w:line="357" w:lineRule="auto" w:before="30"/>
        <w:ind w:left="137" w:right="209" w:firstLine="420"/>
        <w:jc w:val="both"/>
        <w:rPr>
          <w:rFonts w:ascii="宋体" w:hAnsi="宋体" w:cs="宋体" w:eastAsia="宋体" w:hint="default"/>
          <w:sz w:val="21"/>
          <w:szCs w:val="21"/>
        </w:rPr>
      </w:pPr>
      <w:r>
        <w:rPr>
          <w:rFonts w:ascii="宋体" w:hAnsi="宋体" w:cs="宋体" w:eastAsia="宋体" w:hint="default"/>
          <w:spacing w:val="-1"/>
          <w:sz w:val="21"/>
          <w:szCs w:val="21"/>
        </w:rPr>
        <w:t>本公司的主要产品包括：高、低压成套开关设备、元器件、自动化产品等，主要应用于发电</w:t>
      </w:r>
      <w:r>
        <w:rPr>
          <w:rFonts w:ascii="宋体" w:hAnsi="宋体" w:cs="宋体" w:eastAsia="宋体" w:hint="default"/>
          <w:sz w:val="21"/>
          <w:szCs w:val="21"/>
        </w:rPr>
        <w:t> </w:t>
      </w:r>
      <w:r>
        <w:rPr>
          <w:rFonts w:ascii="宋体" w:hAnsi="宋体" w:cs="宋体" w:eastAsia="宋体" w:hint="default"/>
          <w:spacing w:val="-1"/>
          <w:sz w:val="21"/>
          <w:szCs w:val="21"/>
        </w:rPr>
        <w:t>厂、变电所及城市、农村、工矿企业、交通运输、高层建筑、公用设施等领域的变、配电时接受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和分配电能等。</w:t>
      </w:r>
    </w:p>
    <w:p>
      <w:pPr>
        <w:spacing w:before="31"/>
        <w:ind w:left="557" w:right="223" w:firstLine="0"/>
        <w:jc w:val="left"/>
        <w:rPr>
          <w:rFonts w:ascii="宋体" w:hAnsi="宋体" w:cs="宋体" w:eastAsia="宋体" w:hint="default"/>
          <w:sz w:val="21"/>
          <w:szCs w:val="21"/>
        </w:rPr>
      </w:pPr>
      <w:r>
        <w:rPr>
          <w:rFonts w:ascii="宋体" w:hAnsi="宋体" w:cs="宋体" w:eastAsia="宋体" w:hint="default"/>
          <w:sz w:val="21"/>
          <w:szCs w:val="21"/>
        </w:rPr>
        <w:t>公司在报告期间内主营业务未发生变更。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1"/>
        <w:ind w:left="620" w:right="223"/>
        <w:jc w:val="left"/>
        <w:rPr>
          <w:b w:val="0"/>
          <w:bCs w:val="0"/>
        </w:rPr>
      </w:pPr>
      <w:r>
        <w:rPr/>
        <w:t>二、主要会计政策、会计估计和前期差错</w:t>
      </w:r>
      <w:r>
        <w:rPr>
          <w:b w:val="0"/>
          <w:bCs w:val="0"/>
        </w:rPr>
      </w:r>
    </w:p>
    <w:p>
      <w:pPr>
        <w:spacing w:line="240" w:lineRule="auto" w:before="6"/>
        <w:rPr>
          <w:rFonts w:ascii="宋体" w:hAnsi="宋体" w:cs="宋体" w:eastAsia="宋体" w:hint="default"/>
          <w:b/>
          <w:bCs/>
          <w:sz w:val="19"/>
          <w:szCs w:val="19"/>
        </w:rPr>
      </w:pPr>
    </w:p>
    <w:p>
      <w:pPr>
        <w:spacing w:line="391" w:lineRule="auto" w:before="0"/>
        <w:ind w:left="557" w:right="187"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本公司以持续经营为基础，根据实际发生的交易和事项，按照《企业会计准则—基本准则》</w:t>
      </w:r>
    </w:p>
    <w:p>
      <w:pPr>
        <w:spacing w:line="357" w:lineRule="auto" w:before="2"/>
        <w:ind w:left="137" w:right="209" w:firstLine="0"/>
        <w:jc w:val="both"/>
        <w:rPr>
          <w:rFonts w:ascii="宋体" w:hAnsi="宋体" w:cs="宋体" w:eastAsia="宋体" w:hint="default"/>
          <w:sz w:val="21"/>
          <w:szCs w:val="21"/>
        </w:rPr>
      </w:pPr>
      <w:r>
        <w:rPr>
          <w:rFonts w:ascii="宋体" w:hAnsi="宋体" w:cs="宋体" w:eastAsia="宋体" w:hint="default"/>
          <w:sz w:val="21"/>
          <w:szCs w:val="21"/>
        </w:rPr>
        <w:t>和其他各项具体会计准则、应用指南及准则解释的规定进行确认和计量，在此基础上编制财务报 表。编制符合企业会计准则要求的财务报表需要使用估计和假设，这些估计和假设会影响到财务 报告日的资产、负债和或有负债的披露，以及报告期间的收入和费用。</w:t>
      </w:r>
    </w:p>
    <w:p>
      <w:pPr>
        <w:spacing w:line="240" w:lineRule="auto" w:before="9"/>
        <w:rPr>
          <w:rFonts w:ascii="宋体" w:hAnsi="宋体" w:cs="宋体" w:eastAsia="宋体" w:hint="default"/>
          <w:sz w:val="15"/>
          <w:szCs w:val="15"/>
        </w:rPr>
      </w:pPr>
    </w:p>
    <w:p>
      <w:pPr>
        <w:spacing w:before="0"/>
        <w:ind w:left="559" w:right="223" w:firstLine="0"/>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7"/>
          <w:footerReference w:type="default" r:id="rId28"/>
          <w:pgSz w:w="11910" w:h="16840"/>
          <w:pgMar w:header="883" w:footer="1003" w:top="1540" w:bottom="1200" w:left="1660" w:right="1080"/>
          <w:pgNumType w:start="86"/>
        </w:sectPr>
      </w:pPr>
    </w:p>
    <w:p>
      <w:pPr>
        <w:spacing w:before="4"/>
        <w:ind w:left="557" w:right="97" w:firstLine="0"/>
        <w:jc w:val="left"/>
        <w:rPr>
          <w:rFonts w:ascii="Arial Narrow" w:hAnsi="Arial Narrow" w:cs="Arial Narrow" w:eastAsia="Arial Narrow" w:hint="default"/>
          <w:sz w:val="21"/>
          <w:szCs w:val="21"/>
        </w:rPr>
      </w:pPr>
      <w:r>
        <w:rPr/>
        <w:pict>
          <v:group style="position:absolute;margin-left:88.379997pt;margin-top:1.664094pt;width:443.85pt;height:.1pt;mso-position-horizontal-relative:page;mso-position-vertical-relative:paragraph;z-index:-596176"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pacing w:val="-3"/>
          <w:sz w:val="21"/>
          <w:szCs w:val="21"/>
        </w:rPr>
        <w:t>本公司编制的财务报表符合《企业会计准则》的要求，真实、完整地反映了本公司 </w:t>
      </w:r>
      <w:r>
        <w:rPr>
          <w:rFonts w:ascii="Arial Narrow" w:hAnsi="Arial Narrow" w:cs="Arial Narrow" w:eastAsia="Arial Narrow" w:hint="default"/>
          <w:spacing w:val="-4"/>
          <w:sz w:val="21"/>
          <w:szCs w:val="21"/>
        </w:rPr>
        <w:t>2011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Arial Narrow" w:hAnsi="Arial Narrow" w:cs="Arial Narrow" w:eastAsia="Arial Narrow" w:hint="default"/>
          <w:sz w:val="21"/>
          <w:szCs w:val="21"/>
        </w:rPr>
        <w:t>12</w:t>
      </w:r>
    </w:p>
    <w:p>
      <w:pPr>
        <w:spacing w:before="118"/>
        <w:ind w:left="137" w:right="223"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日的财务状况、</w:t>
      </w:r>
      <w:r>
        <w:rPr>
          <w:rFonts w:ascii="Arial Narrow" w:hAnsi="Arial Narrow" w:cs="Arial Narrow" w:eastAsia="Arial Narrow" w:hint="default"/>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年度的经营成果和现金流量等有关信息。</w:t>
      </w:r>
    </w:p>
    <w:p>
      <w:pPr>
        <w:spacing w:line="240" w:lineRule="auto" w:before="6"/>
        <w:rPr>
          <w:rFonts w:ascii="宋体" w:hAnsi="宋体" w:cs="宋体" w:eastAsia="宋体" w:hint="default"/>
          <w:sz w:val="22"/>
          <w:szCs w:val="22"/>
        </w:rPr>
      </w:pPr>
    </w:p>
    <w:p>
      <w:pPr>
        <w:spacing w:before="0"/>
        <w:ind w:left="559" w:right="223" w:firstLine="0"/>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sz w:val="21"/>
          <w:szCs w:val="21"/>
        </w:rPr>
      </w:r>
    </w:p>
    <w:p>
      <w:pPr>
        <w:spacing w:before="174"/>
        <w:ind w:left="557" w:right="223"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日止。</w:t>
      </w:r>
    </w:p>
    <w:p>
      <w:pPr>
        <w:spacing w:line="240" w:lineRule="auto" w:before="7"/>
        <w:rPr>
          <w:rFonts w:ascii="宋体" w:hAnsi="宋体" w:cs="宋体" w:eastAsia="宋体" w:hint="default"/>
          <w:sz w:val="22"/>
          <w:szCs w:val="22"/>
        </w:rPr>
      </w:pPr>
    </w:p>
    <w:p>
      <w:pPr>
        <w:spacing w:line="391" w:lineRule="auto" w:before="0"/>
        <w:ind w:left="557" w:right="5647"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本公司以人民币为记账本位币。</w:t>
      </w:r>
    </w:p>
    <w:p>
      <w:pPr>
        <w:spacing w:before="176"/>
        <w:ind w:left="559" w:right="223" w:firstLine="0"/>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sz w:val="21"/>
          <w:szCs w:val="21"/>
        </w:rPr>
      </w:r>
    </w:p>
    <w:p>
      <w:pPr>
        <w:spacing w:line="403" w:lineRule="auto" w:before="174"/>
        <w:ind w:left="557" w:right="187" w:firstLine="86"/>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对于同一控制下的企业合并，合并方在企业合并中取得的资产和负债，按照合并日在被合并</w:t>
      </w:r>
    </w:p>
    <w:p>
      <w:pPr>
        <w:spacing w:line="355" w:lineRule="auto" w:before="0"/>
        <w:ind w:left="137" w:right="187" w:firstLine="0"/>
        <w:jc w:val="left"/>
        <w:rPr>
          <w:rFonts w:ascii="宋体" w:hAnsi="宋体" w:cs="宋体" w:eastAsia="宋体" w:hint="default"/>
          <w:sz w:val="21"/>
          <w:szCs w:val="21"/>
        </w:rPr>
      </w:pPr>
      <w:r>
        <w:rPr>
          <w:rFonts w:ascii="宋体" w:hAnsi="宋体" w:cs="宋体" w:eastAsia="宋体" w:hint="default"/>
          <w:sz w:val="21"/>
          <w:szCs w:val="21"/>
        </w:rPr>
        <w:t>方的账面价值计量。合并方取得的净资产账面价值与支付的合并对价账面价值（或发行股份面值 总额）的差额，调整资本公积；资本公积不足冲减的，调整留存收益。</w:t>
      </w:r>
    </w:p>
    <w:p>
      <w:pPr>
        <w:spacing w:line="403" w:lineRule="auto" w:before="111"/>
        <w:ind w:left="557" w:right="187" w:firstLine="9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对于非同一控制下的企业合并，合并成本为购买方在购买日为取得对被购买方的控制权而付</w:t>
      </w:r>
    </w:p>
    <w:p>
      <w:pPr>
        <w:spacing w:line="355" w:lineRule="auto" w:before="0"/>
        <w:ind w:left="557" w:right="187" w:hanging="420"/>
        <w:jc w:val="left"/>
        <w:rPr>
          <w:rFonts w:ascii="宋体" w:hAnsi="宋体" w:cs="宋体" w:eastAsia="宋体" w:hint="default"/>
          <w:sz w:val="21"/>
          <w:szCs w:val="21"/>
        </w:rPr>
      </w:pPr>
      <w:r>
        <w:rPr>
          <w:rFonts w:ascii="宋体" w:hAnsi="宋体" w:cs="宋体" w:eastAsia="宋体" w:hint="default"/>
          <w:sz w:val="21"/>
          <w:szCs w:val="21"/>
        </w:rPr>
        <w:t>出的资产、发生或承担的负债以及发行的权益性证券的公允价值。 通过多次交换交易分步实现的非同一控制下企业合并，区分个别财务报表和合并财务报表进</w:t>
      </w:r>
    </w:p>
    <w:p>
      <w:pPr>
        <w:spacing w:before="33"/>
        <w:ind w:left="137" w:right="223" w:firstLine="0"/>
        <w:jc w:val="left"/>
        <w:rPr>
          <w:rFonts w:ascii="宋体" w:hAnsi="宋体" w:cs="宋体" w:eastAsia="宋体" w:hint="default"/>
          <w:sz w:val="21"/>
          <w:szCs w:val="21"/>
        </w:rPr>
      </w:pPr>
      <w:r>
        <w:rPr>
          <w:rFonts w:ascii="宋体" w:hAnsi="宋体" w:cs="宋体" w:eastAsia="宋体" w:hint="default"/>
          <w:sz w:val="21"/>
          <w:szCs w:val="21"/>
        </w:rPr>
        <w:t>行相关会计处理：</w:t>
      </w:r>
    </w:p>
    <w:p>
      <w:pPr>
        <w:spacing w:line="350" w:lineRule="auto" w:before="133"/>
        <w:ind w:left="137" w:right="20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1</w:t>
      </w:r>
      <w:r>
        <w:rPr>
          <w:rFonts w:ascii="宋体" w:hAnsi="宋体" w:cs="宋体" w:eastAsia="宋体" w:hint="default"/>
          <w:spacing w:val="-3"/>
          <w:sz w:val="21"/>
          <w:szCs w:val="21"/>
        </w:rPr>
        <w:t>）在个别财务报表中，以购买日之前所持被购买方的股权投资的账面价值与购买日新增投</w:t>
      </w:r>
      <w:r>
        <w:rPr>
          <w:rFonts w:ascii="宋体" w:hAnsi="宋体" w:cs="宋体" w:eastAsia="宋体" w:hint="default"/>
          <w:sz w:val="21"/>
          <w:szCs w:val="21"/>
        </w:rPr>
        <w:t> 资成本之和，作为该项投资的初始投资成本；购买日之前持有的被购买方的股权涉及其他综合收 益的，在处置该项投资时将与其相关的其他综合收益（例如，可供出售金融资产公允价值变动计 入资本公积的部分，下同）转入当期投资收益。</w:t>
      </w:r>
    </w:p>
    <w:p>
      <w:pPr>
        <w:spacing w:line="348" w:lineRule="auto" w:before="38"/>
        <w:ind w:left="137" w:right="209"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2</w:t>
      </w:r>
      <w:r>
        <w:rPr>
          <w:rFonts w:ascii="宋体" w:hAnsi="宋体" w:cs="宋体" w:eastAsia="宋体" w:hint="default"/>
          <w:spacing w:val="-3"/>
          <w:sz w:val="21"/>
          <w:szCs w:val="21"/>
        </w:rPr>
        <w:t>）在合并财务报表中，对于购买日之前持有的被购买方的股权，按照该股权在购买日的公</w:t>
      </w:r>
      <w:r>
        <w:rPr>
          <w:rFonts w:ascii="宋体" w:hAnsi="宋体" w:cs="宋体" w:eastAsia="宋体" w:hint="default"/>
          <w:sz w:val="21"/>
          <w:szCs w:val="21"/>
        </w:rPr>
        <w:t> 允价值进行重新计量，公允价值与其账面价值的差额计入当期投资收益；购买日之前持有的被购 买方的股权涉及其他综合收益的，与其相关的其他综合收益转为购买日所属当期投资收益。</w:t>
      </w:r>
    </w:p>
    <w:p>
      <w:pPr>
        <w:spacing w:line="357" w:lineRule="auto" w:before="38"/>
        <w:ind w:left="137" w:right="101" w:firstLine="419"/>
        <w:jc w:val="left"/>
        <w:rPr>
          <w:rFonts w:ascii="宋体" w:hAnsi="宋体" w:cs="宋体" w:eastAsia="宋体" w:hint="default"/>
          <w:sz w:val="21"/>
          <w:szCs w:val="21"/>
        </w:rPr>
      </w:pPr>
      <w:r>
        <w:rPr>
          <w:rFonts w:ascii="宋体" w:hAnsi="宋体" w:cs="宋体" w:eastAsia="宋体" w:hint="default"/>
          <w:spacing w:val="-3"/>
          <w:sz w:val="21"/>
          <w:szCs w:val="21"/>
        </w:rPr>
        <w:t>购买方为进行企业合并发生的审计、法律服务、评估咨询等中介费用以及其他相关管理费用，</w:t>
      </w:r>
      <w:r>
        <w:rPr>
          <w:rFonts w:ascii="宋体" w:hAnsi="宋体" w:cs="宋体" w:eastAsia="宋体" w:hint="default"/>
          <w:sz w:val="21"/>
          <w:szCs w:val="21"/>
        </w:rPr>
        <w:t> 于发生时计入当期损益；购买方作为合并对价发行的权益性证券或债务性证券的交易费用，计入 权益性证券或债务性证券的初始确认金额。</w:t>
      </w:r>
    </w:p>
    <w:p>
      <w:pPr>
        <w:spacing w:line="357" w:lineRule="auto" w:before="30"/>
        <w:ind w:left="137" w:right="208" w:firstLine="420"/>
        <w:jc w:val="both"/>
        <w:rPr>
          <w:rFonts w:ascii="宋体" w:hAnsi="宋体" w:cs="宋体" w:eastAsia="宋体" w:hint="default"/>
          <w:sz w:val="21"/>
          <w:szCs w:val="21"/>
        </w:rPr>
      </w:pPr>
      <w:r>
        <w:rPr>
          <w:rFonts w:ascii="宋体" w:hAnsi="宋体" w:cs="宋体" w:eastAsia="宋体" w:hint="default"/>
          <w:sz w:val="21"/>
          <w:szCs w:val="21"/>
        </w:rPr>
        <w:t>购买方对合并成本大于合并中取得的被购买方可辨认净资产公允价值份额的差额，确认为商 誉。购买方对合并成本小于合并中取得的被购买方可辨认净资产公允价值份额的，经复核后合并 成本仍小于合并中取得的被购买方可辨认净资产公允价值份额的差额，计入当期损益。</w:t>
      </w:r>
    </w:p>
    <w:p>
      <w:pPr>
        <w:spacing w:line="240" w:lineRule="auto" w:before="10"/>
        <w:rPr>
          <w:rFonts w:ascii="宋体" w:hAnsi="宋体" w:cs="宋体" w:eastAsia="宋体" w:hint="default"/>
          <w:sz w:val="15"/>
          <w:szCs w:val="15"/>
        </w:rPr>
      </w:pPr>
    </w:p>
    <w:p>
      <w:pPr>
        <w:spacing w:line="391" w:lineRule="auto" w:before="0"/>
        <w:ind w:left="557" w:right="3127"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本公司将拥有实际控制权的子公司纳入合并财务报表范围。</w:t>
      </w:r>
    </w:p>
    <w:p>
      <w:pPr>
        <w:spacing w:after="0" w:line="391" w:lineRule="auto"/>
        <w:jc w:val="left"/>
        <w:rPr>
          <w:rFonts w:ascii="宋体" w:hAnsi="宋体" w:cs="宋体" w:eastAsia="宋体" w:hint="default"/>
          <w:sz w:val="21"/>
          <w:szCs w:val="21"/>
        </w:rPr>
        <w:sectPr>
          <w:pgSz w:w="11910" w:h="16840"/>
          <w:pgMar w:header="883" w:footer="1003" w:top="1540" w:bottom="1200" w:left="1660" w:right="1080"/>
        </w:sectPr>
      </w:pPr>
    </w:p>
    <w:p>
      <w:pPr>
        <w:spacing w:line="348" w:lineRule="auto" w:before="4"/>
        <w:ind w:left="137" w:right="103" w:firstLine="42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152"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本公司合并财务报表按照《企业会计准则第</w:t>
      </w:r>
      <w:r>
        <w:rPr>
          <w:rFonts w:ascii="宋体" w:hAnsi="宋体" w:cs="宋体" w:eastAsia="宋体" w:hint="default"/>
          <w:spacing w:val="-53"/>
          <w:sz w:val="21"/>
          <w:szCs w:val="21"/>
        </w:rPr>
        <w:t> </w:t>
      </w:r>
      <w:r>
        <w:rPr>
          <w:rFonts w:ascii="Arial Narrow" w:hAnsi="Arial Narrow" w:cs="Arial Narrow" w:eastAsia="Arial Narrow" w:hint="default"/>
          <w:sz w:val="21"/>
          <w:szCs w:val="21"/>
        </w:rPr>
        <w:t>33</w:t>
      </w:r>
      <w:r>
        <w:rPr>
          <w:rFonts w:ascii="Arial Narrow" w:hAnsi="Arial Narrow" w:cs="Arial Narrow" w:eastAsia="Arial Narrow" w:hint="default"/>
          <w:spacing w:val="2"/>
          <w:sz w:val="21"/>
          <w:szCs w:val="21"/>
        </w:rPr>
        <w:t> </w:t>
      </w:r>
      <w:r>
        <w:rPr>
          <w:rFonts w:ascii="宋体" w:hAnsi="宋体" w:cs="宋体" w:eastAsia="宋体" w:hint="default"/>
          <w:sz w:val="21"/>
          <w:szCs w:val="21"/>
        </w:rPr>
        <w:t>号－合并财务报表》及相关规定的要求编制， 合并时合并范围内的所有重大内部交易和往来业已抵销。子公司的股东权益中不属于母公司所拥 有的部分作为少数股东权益在合并财务报表中股东权益项下单独列示。</w:t>
      </w:r>
    </w:p>
    <w:p>
      <w:pPr>
        <w:spacing w:line="355" w:lineRule="auto" w:before="40"/>
        <w:ind w:left="137" w:right="223" w:firstLine="420"/>
        <w:jc w:val="left"/>
        <w:rPr>
          <w:rFonts w:ascii="宋体" w:hAnsi="宋体" w:cs="宋体" w:eastAsia="宋体" w:hint="default"/>
          <w:sz w:val="21"/>
          <w:szCs w:val="21"/>
        </w:rPr>
      </w:pPr>
      <w:r>
        <w:rPr>
          <w:rFonts w:ascii="宋体" w:hAnsi="宋体" w:cs="宋体" w:eastAsia="宋体" w:hint="default"/>
          <w:sz w:val="21"/>
          <w:szCs w:val="21"/>
        </w:rPr>
        <w:t>子公司与本公司采用的会计政策或会计期间不一致的，在编制合并财务报表时，按照本公司 的会计政策或会计期间对子公司财务报表进行必要的调整。</w:t>
      </w:r>
    </w:p>
    <w:p>
      <w:pPr>
        <w:spacing w:line="357" w:lineRule="auto" w:before="33"/>
        <w:ind w:left="137" w:right="208" w:firstLine="420"/>
        <w:jc w:val="both"/>
        <w:rPr>
          <w:rFonts w:ascii="宋体" w:hAnsi="宋体" w:cs="宋体" w:eastAsia="宋体" w:hint="default"/>
          <w:sz w:val="21"/>
          <w:szCs w:val="21"/>
        </w:rPr>
      </w:pPr>
      <w:r>
        <w:rPr>
          <w:rFonts w:ascii="宋体" w:hAnsi="宋体" w:cs="宋体" w:eastAsia="宋体" w:hint="default"/>
          <w:sz w:val="21"/>
          <w:szCs w:val="21"/>
        </w:rPr>
        <w:t>对于非同一控制下企业合并取得的子公司，在编制合并财务报表时，以购买日可辨认净资产 公允价值为基础对其个别财务报表进行调整；对于同一控制下企业合并取得的子公司，在编制合 并财务报表时，视同合并后形成的报告主体自最终控制方开始实施控制时一直是一体化存续下来 的，对合并资产负债表的期初数进行调整，同时对比较报表的相关项目进行调整。</w:t>
      </w:r>
    </w:p>
    <w:p>
      <w:pPr>
        <w:spacing w:line="240" w:lineRule="auto" w:before="9"/>
        <w:rPr>
          <w:rFonts w:ascii="宋体" w:hAnsi="宋体" w:cs="宋体" w:eastAsia="宋体" w:hint="default"/>
          <w:sz w:val="15"/>
          <w:szCs w:val="15"/>
        </w:rPr>
      </w:pPr>
    </w:p>
    <w:p>
      <w:pPr>
        <w:spacing w:line="391" w:lineRule="auto" w:before="0"/>
        <w:ind w:left="557" w:right="187"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本公司在编制现金流量表时所确定的现金，是指本公司的库存现金以及可以随时用于支付的</w:t>
      </w:r>
    </w:p>
    <w:p>
      <w:pPr>
        <w:spacing w:line="355" w:lineRule="auto" w:before="2"/>
        <w:ind w:left="137" w:right="209" w:firstLine="0"/>
        <w:jc w:val="both"/>
        <w:rPr>
          <w:rFonts w:ascii="宋体" w:hAnsi="宋体" w:cs="宋体" w:eastAsia="宋体" w:hint="default"/>
          <w:sz w:val="21"/>
          <w:szCs w:val="21"/>
        </w:rPr>
      </w:pPr>
      <w:r>
        <w:rPr>
          <w:rFonts w:ascii="宋体" w:hAnsi="宋体" w:cs="宋体" w:eastAsia="宋体" w:hint="default"/>
          <w:spacing w:val="-1"/>
          <w:sz w:val="21"/>
          <w:szCs w:val="21"/>
        </w:rPr>
        <w:t>存款；现金等价物，是指本公司持有的期限短、流动性强、易于转换为已知金额现金、价值变动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风险很小的投资。</w:t>
      </w:r>
    </w:p>
    <w:p>
      <w:pPr>
        <w:spacing w:line="240" w:lineRule="auto" w:before="13"/>
        <w:rPr>
          <w:rFonts w:ascii="宋体" w:hAnsi="宋体" w:cs="宋体" w:eastAsia="宋体" w:hint="default"/>
          <w:sz w:val="15"/>
          <w:szCs w:val="15"/>
        </w:rPr>
      </w:pPr>
    </w:p>
    <w:p>
      <w:pPr>
        <w:spacing w:line="391" w:lineRule="auto" w:before="0"/>
        <w:ind w:left="557" w:right="187" w:firstLine="2"/>
        <w:jc w:val="left"/>
        <w:rPr>
          <w:rFonts w:ascii="宋体" w:hAnsi="宋体" w:cs="宋体" w:eastAsia="宋体" w:hint="default"/>
          <w:sz w:val="21"/>
          <w:szCs w:val="21"/>
        </w:rPr>
      </w:pPr>
      <w:r>
        <w:rPr>
          <w:rFonts w:ascii="宋体" w:hAnsi="宋体" w:cs="宋体" w:eastAsia="宋体" w:hint="default"/>
          <w:b/>
          <w:bCs/>
          <w:sz w:val="21"/>
          <w:szCs w:val="21"/>
        </w:rPr>
        <w:t>（八）外币业务</w:t>
      </w:r>
      <w:r>
        <w:rPr>
          <w:rFonts w:ascii="宋体" w:hAnsi="宋体" w:cs="宋体" w:eastAsia="宋体" w:hint="default"/>
          <w:b/>
          <w:bCs/>
          <w:w w:val="99"/>
          <w:sz w:val="21"/>
          <w:szCs w:val="21"/>
        </w:rPr>
        <w:t> </w:t>
      </w:r>
      <w:r>
        <w:rPr>
          <w:rFonts w:ascii="宋体" w:hAnsi="宋体" w:cs="宋体" w:eastAsia="宋体" w:hint="default"/>
          <w:sz w:val="21"/>
          <w:szCs w:val="21"/>
        </w:rPr>
        <w:t>本公司对发生的外币业务，采用业务发生日中国人民银行授权中国外汇交易中心公布的中间</w:t>
      </w:r>
    </w:p>
    <w:p>
      <w:pPr>
        <w:spacing w:line="357" w:lineRule="auto" w:before="1"/>
        <w:ind w:left="137" w:right="208" w:firstLine="0"/>
        <w:jc w:val="both"/>
        <w:rPr>
          <w:rFonts w:ascii="宋体" w:hAnsi="宋体" w:cs="宋体" w:eastAsia="宋体" w:hint="default"/>
          <w:sz w:val="21"/>
          <w:szCs w:val="21"/>
        </w:rPr>
      </w:pPr>
      <w:r>
        <w:rPr>
          <w:rFonts w:ascii="宋体" w:hAnsi="宋体" w:cs="宋体" w:eastAsia="宋体" w:hint="default"/>
          <w:sz w:val="21"/>
          <w:szCs w:val="21"/>
        </w:rPr>
        <w:t>价折合为人民币记账。资产负债表日，外币货币性项目按中国人民银行授权中国外汇交易中心公 布的中间价折算，由此产生的汇兑损益，除可直接归属于符合资本化条件的资产的购建或者生产 的，应当予以资本化计入相关资产成本外，其余计入当期损益。以历史成本计量的外币非货币性 项目，仍采用交易发生日中国人民银行授权中国外汇交易中心公布的中间价折算，不改变其记账 本位币金额。</w:t>
      </w:r>
    </w:p>
    <w:p>
      <w:pPr>
        <w:spacing w:line="240" w:lineRule="auto" w:before="9"/>
        <w:rPr>
          <w:rFonts w:ascii="宋体" w:hAnsi="宋体" w:cs="宋体" w:eastAsia="宋体" w:hint="default"/>
          <w:sz w:val="15"/>
          <w:szCs w:val="15"/>
        </w:rPr>
      </w:pPr>
    </w:p>
    <w:p>
      <w:pPr>
        <w:spacing w:line="391" w:lineRule="auto" w:before="0"/>
        <w:ind w:left="557" w:right="187" w:firstLine="2"/>
        <w:jc w:val="left"/>
        <w:rPr>
          <w:rFonts w:ascii="宋体" w:hAnsi="宋体" w:cs="宋体" w:eastAsia="宋体" w:hint="default"/>
          <w:sz w:val="21"/>
          <w:szCs w:val="21"/>
        </w:rPr>
      </w:pPr>
      <w:r>
        <w:rPr>
          <w:rFonts w:ascii="宋体" w:hAnsi="宋体" w:cs="宋体" w:eastAsia="宋体" w:hint="default"/>
          <w:b/>
          <w:bCs/>
          <w:sz w:val="21"/>
          <w:szCs w:val="21"/>
        </w:rPr>
        <w:t>（九）应收款项</w:t>
      </w:r>
      <w:r>
        <w:rPr>
          <w:rFonts w:ascii="宋体" w:hAnsi="宋体" w:cs="宋体" w:eastAsia="宋体" w:hint="default"/>
          <w:b/>
          <w:bCs/>
          <w:w w:val="99"/>
          <w:sz w:val="21"/>
          <w:szCs w:val="21"/>
        </w:rPr>
        <w:t> </w:t>
      </w:r>
      <w:r>
        <w:rPr>
          <w:rFonts w:ascii="宋体" w:hAnsi="宋体" w:cs="宋体" w:eastAsia="宋体" w:hint="default"/>
          <w:sz w:val="21"/>
          <w:szCs w:val="21"/>
        </w:rPr>
        <w:t>本公司应收款项（包括应收账款和其他应收款等）按合同或协议价款作为初始入账金额。凡</w:t>
      </w:r>
    </w:p>
    <w:p>
      <w:pPr>
        <w:spacing w:line="355" w:lineRule="auto" w:before="2"/>
        <w:ind w:left="137" w:right="209" w:firstLine="0"/>
        <w:jc w:val="both"/>
        <w:rPr>
          <w:rFonts w:ascii="宋体" w:hAnsi="宋体" w:cs="宋体" w:eastAsia="宋体" w:hint="default"/>
          <w:sz w:val="21"/>
          <w:szCs w:val="21"/>
        </w:rPr>
      </w:pPr>
      <w:r>
        <w:rPr>
          <w:rFonts w:ascii="宋体" w:hAnsi="宋体" w:cs="宋体" w:eastAsia="宋体" w:hint="default"/>
          <w:sz w:val="21"/>
          <w:szCs w:val="21"/>
        </w:rPr>
        <w:t>因债务人破产，依照法律清偿程序清偿后仍无法收回；或因债务人死亡，既无遗产可供清偿，又 无义务承担人，确实无法收回；或因债务人逾期未能履行偿债义务，经法定程序审核批准，该等 应收账款列为坏账损失。</w:t>
      </w:r>
    </w:p>
    <w:p>
      <w:pPr>
        <w:spacing w:line="240" w:lineRule="auto" w:before="6"/>
        <w:rPr>
          <w:rFonts w:ascii="宋体" w:hAnsi="宋体" w:cs="宋体" w:eastAsia="宋体" w:hint="default"/>
          <w:sz w:val="14"/>
          <w:szCs w:val="14"/>
        </w:rPr>
      </w:pPr>
    </w:p>
    <w:p>
      <w:pPr>
        <w:spacing w:line="357" w:lineRule="auto" w:before="0"/>
        <w:ind w:left="137" w:right="101" w:firstLine="419"/>
        <w:jc w:val="left"/>
        <w:rPr>
          <w:rFonts w:ascii="宋体" w:hAnsi="宋体" w:cs="宋体" w:eastAsia="宋体" w:hint="default"/>
          <w:sz w:val="21"/>
          <w:szCs w:val="21"/>
        </w:rPr>
      </w:pPr>
      <w:r>
        <w:rPr>
          <w:rFonts w:ascii="宋体" w:hAnsi="宋体" w:cs="宋体" w:eastAsia="宋体" w:hint="default"/>
          <w:spacing w:val="-3"/>
          <w:sz w:val="21"/>
          <w:szCs w:val="21"/>
        </w:rPr>
        <w:t>本公司以应收债权向银行等金融机构转让、质押或贴现等方式融资时，根据相关合同的约定，</w:t>
      </w:r>
      <w:r>
        <w:rPr>
          <w:rFonts w:ascii="宋体" w:hAnsi="宋体" w:cs="宋体" w:eastAsia="宋体" w:hint="default"/>
          <w:sz w:val="21"/>
          <w:szCs w:val="21"/>
        </w:rPr>
        <w:t> 当债务人到期未偿还该项债务时，若本公司负有向金融机构还款的责任，则该应收债权作为质押 贷款处理；若本公司没有向金融机构还款的责任，则该应收债权作为转让处理，并确认债权的转 让损益。</w:t>
      </w:r>
    </w:p>
    <w:p>
      <w:pPr>
        <w:spacing w:line="355" w:lineRule="auto" w:before="31"/>
        <w:ind w:left="557" w:right="187" w:firstLine="0"/>
        <w:jc w:val="left"/>
        <w:rPr>
          <w:rFonts w:ascii="宋体" w:hAnsi="宋体" w:cs="宋体" w:eastAsia="宋体" w:hint="default"/>
          <w:sz w:val="21"/>
          <w:szCs w:val="21"/>
        </w:rPr>
      </w:pPr>
      <w:r>
        <w:rPr>
          <w:rFonts w:ascii="宋体" w:hAnsi="宋体" w:cs="宋体" w:eastAsia="宋体" w:hint="default"/>
          <w:sz w:val="21"/>
          <w:szCs w:val="21"/>
        </w:rPr>
        <w:t>本公司收回应收款项时，将取得的价款和应收款项账面价值之间的差额计入当期损益。 本公司对合并报表范围内的应收款项不计提坏账准备。除此外，按下列方法对应收款项进行</w:t>
      </w:r>
    </w:p>
    <w:p>
      <w:pPr>
        <w:spacing w:before="33"/>
        <w:ind w:left="137" w:right="0" w:firstLine="0"/>
        <w:jc w:val="both"/>
        <w:rPr>
          <w:rFonts w:ascii="宋体" w:hAnsi="宋体" w:cs="宋体" w:eastAsia="宋体" w:hint="default"/>
          <w:sz w:val="21"/>
          <w:szCs w:val="21"/>
        </w:rPr>
      </w:pPr>
      <w:r>
        <w:rPr>
          <w:rFonts w:ascii="宋体" w:hAnsi="宋体" w:cs="宋体" w:eastAsia="宋体" w:hint="default"/>
          <w:sz w:val="21"/>
          <w:szCs w:val="21"/>
        </w:rPr>
        <w:t>减值测试，并计提坏账准备。</w:t>
      </w:r>
    </w:p>
    <w:p>
      <w:pPr>
        <w:spacing w:after="0"/>
        <w:jc w:val="both"/>
        <w:rPr>
          <w:rFonts w:ascii="宋体" w:hAnsi="宋体" w:cs="宋体" w:eastAsia="宋体" w:hint="default"/>
          <w:sz w:val="21"/>
          <w:szCs w:val="21"/>
        </w:rPr>
        <w:sectPr>
          <w:pgSz w:w="11910" w:h="16840"/>
          <w:pgMar w:header="883" w:footer="1003" w:top="1540" w:bottom="1200" w:left="1660" w:right="1080"/>
        </w:sectPr>
      </w:pPr>
    </w:p>
    <w:p>
      <w:pPr>
        <w:spacing w:before="4"/>
        <w:ind w:left="697" w:right="105" w:firstLine="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128"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20"/>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338" w:lineRule="auto" w:before="196"/>
        <w:ind w:left="577" w:right="187" w:firstLine="0"/>
        <w:jc w:val="left"/>
        <w:rPr>
          <w:rFonts w:ascii="宋体" w:hAnsi="宋体" w:cs="宋体" w:eastAsia="宋体" w:hint="default"/>
          <w:sz w:val="21"/>
          <w:szCs w:val="21"/>
        </w:rPr>
      </w:pPr>
      <w:r>
        <w:rPr>
          <w:rFonts w:ascii="宋体" w:hAnsi="宋体" w:cs="宋体" w:eastAsia="宋体" w:hint="default"/>
          <w:sz w:val="21"/>
          <w:szCs w:val="21"/>
        </w:rPr>
        <w:t>本公司将单个客户</w:t>
      </w:r>
      <w:r>
        <w:rPr>
          <w:rFonts w:ascii="宋体" w:hAnsi="宋体" w:cs="宋体" w:eastAsia="宋体" w:hint="default"/>
          <w:spacing w:val="-53"/>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万元人民币以上的应收款项，确定为单项金额重大的应收款项。 在资产负债表日，本公司对单项金额重大的应收款项单独进行减值测试，经测试发生了减值</w:t>
      </w:r>
    </w:p>
    <w:p>
      <w:pPr>
        <w:spacing w:line="357" w:lineRule="auto" w:before="48"/>
        <w:ind w:left="157" w:right="97" w:firstLine="0"/>
        <w:jc w:val="left"/>
        <w:rPr>
          <w:rFonts w:ascii="宋体" w:hAnsi="宋体" w:cs="宋体" w:eastAsia="宋体" w:hint="default"/>
          <w:sz w:val="21"/>
          <w:szCs w:val="21"/>
        </w:rPr>
      </w:pPr>
      <w:r>
        <w:rPr>
          <w:rFonts w:ascii="宋体" w:hAnsi="宋体" w:cs="宋体" w:eastAsia="宋体" w:hint="default"/>
          <w:sz w:val="21"/>
          <w:szCs w:val="21"/>
        </w:rPr>
        <w:t>的，按其未来现金流量现值低于其账面价值的差额，确定减值损失，计提坏账准备；对单项测试 </w:t>
      </w:r>
      <w:r>
        <w:rPr>
          <w:rFonts w:ascii="宋体" w:hAnsi="宋体" w:cs="宋体" w:eastAsia="宋体" w:hint="default"/>
          <w:spacing w:val="-3"/>
          <w:sz w:val="21"/>
          <w:szCs w:val="21"/>
        </w:rPr>
        <w:t>未减值的应收款项，汇同对单项金额非重大的应收款项，按类似的信用风险特征划分为若干组合，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再按这些应收款项组合在资产负债表日余额的一定比例计算确定减值损失，计提坏账准备。</w:t>
      </w:r>
    </w:p>
    <w:p>
      <w:pPr>
        <w:spacing w:before="30"/>
        <w:ind w:left="577" w:right="105" w:firstLine="0"/>
        <w:jc w:val="left"/>
        <w:rPr>
          <w:rFonts w:ascii="新宋体" w:hAnsi="新宋体" w:cs="新宋体" w:eastAsia="新宋体" w:hint="default"/>
          <w:sz w:val="21"/>
          <w:szCs w:val="21"/>
        </w:rPr>
      </w:pPr>
      <w:r>
        <w:rPr>
          <w:rFonts w:ascii="新宋体" w:hAnsi="新宋体" w:cs="新宋体" w:eastAsia="新宋体" w:hint="default"/>
          <w:sz w:val="21"/>
          <w:szCs w:val="21"/>
        </w:rPr>
        <w:t>本公司本年度无单项金额重大并单项计提坏账准备的应收款项。</w:t>
      </w:r>
    </w:p>
    <w:p>
      <w:pPr>
        <w:spacing w:line="240" w:lineRule="auto" w:before="3"/>
        <w:rPr>
          <w:rFonts w:ascii="新宋体" w:hAnsi="新宋体" w:cs="新宋体" w:eastAsia="新宋体" w:hint="default"/>
          <w:sz w:val="16"/>
          <w:szCs w:val="16"/>
        </w:rPr>
      </w:pPr>
    </w:p>
    <w:p>
      <w:pPr>
        <w:spacing w:line="403" w:lineRule="auto" w:before="0"/>
        <w:ind w:left="577" w:right="187" w:firstLine="12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b/>
          <w:bCs/>
          <w:spacing w:val="1"/>
          <w:w w:val="99"/>
          <w:sz w:val="21"/>
          <w:szCs w:val="21"/>
        </w:rPr>
        <w:t> </w:t>
      </w:r>
      <w:r>
        <w:rPr>
          <w:rFonts w:ascii="宋体" w:hAnsi="宋体" w:cs="宋体" w:eastAsia="宋体" w:hint="default"/>
          <w:sz w:val="21"/>
          <w:szCs w:val="21"/>
        </w:rPr>
        <w:t>应收款项以账龄为风险特征划分信用风险组合，采用账龄分析法计提坏账准备，确定计提比</w:t>
      </w:r>
    </w:p>
    <w:p>
      <w:pPr>
        <w:spacing w:line="265" w:lineRule="exact" w:before="0"/>
        <w:ind w:left="157" w:right="105" w:firstLine="0"/>
        <w:jc w:val="left"/>
        <w:rPr>
          <w:rFonts w:ascii="宋体" w:hAnsi="宋体" w:cs="宋体" w:eastAsia="宋体" w:hint="default"/>
          <w:sz w:val="21"/>
          <w:szCs w:val="21"/>
        </w:rPr>
      </w:pPr>
      <w:r>
        <w:rPr>
          <w:rFonts w:ascii="宋体" w:hAnsi="宋体" w:cs="宋体" w:eastAsia="宋体" w:hint="default"/>
          <w:sz w:val="21"/>
          <w:szCs w:val="21"/>
        </w:rPr>
        <w:t>例如下：</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742"/>
        <w:gridCol w:w="1465"/>
        <w:gridCol w:w="1378"/>
        <w:gridCol w:w="1378"/>
        <w:gridCol w:w="1896"/>
      </w:tblGrid>
      <w:tr>
        <w:trPr>
          <w:trHeight w:val="362" w:hRule="exact"/>
        </w:trPr>
        <w:tc>
          <w:tcPr>
            <w:tcW w:w="2742" w:type="dxa"/>
            <w:vMerge w:val="restart"/>
            <w:tcBorders>
              <w:top w:val="single" w:sz="12" w:space="0" w:color="000000"/>
              <w:left w:val="nil" w:sz="6" w:space="0" w:color="auto"/>
              <w:right w:val="single" w:sz="6" w:space="0" w:color="000000"/>
            </w:tcBorders>
          </w:tcPr>
          <w:p>
            <w:pPr>
              <w:pStyle w:val="TableParagraph"/>
              <w:spacing w:line="240" w:lineRule="auto" w:before="160"/>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6" w:type="dxa"/>
            <w:gridSpan w:val="4"/>
            <w:tcBorders>
              <w:top w:val="single" w:sz="12" w:space="0" w:color="000000"/>
              <w:left w:val="single" w:sz="6" w:space="0" w:color="000000"/>
              <w:bottom w:val="single" w:sz="6" w:space="0" w:color="000000"/>
              <w:right w:val="nil" w:sz="6" w:space="0" w:color="auto"/>
            </w:tcBorders>
          </w:tcPr>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风险特征</w:t>
            </w:r>
          </w:p>
        </w:tc>
      </w:tr>
      <w:tr>
        <w:trPr>
          <w:trHeight w:val="355" w:hRule="exact"/>
        </w:trPr>
        <w:tc>
          <w:tcPr>
            <w:tcW w:w="2742" w:type="dxa"/>
            <w:vMerge/>
            <w:tcBorders>
              <w:left w:val="nil" w:sz="6" w:space="0" w:color="auto"/>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6"/>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r>
        <w:trPr>
          <w:trHeight w:val="363" w:hRule="exact"/>
        </w:trPr>
        <w:tc>
          <w:tcPr>
            <w:tcW w:w="274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3%</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10%</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20%</w:t>
            </w:r>
          </w:p>
        </w:tc>
        <w:tc>
          <w:tcPr>
            <w:tcW w:w="18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3"/>
              <w:jc w:val="center"/>
              <w:rPr>
                <w:rFonts w:ascii="Arial Narrow" w:hAnsi="Arial Narrow" w:cs="Arial Narrow" w:eastAsia="Arial Narrow" w:hint="default"/>
                <w:sz w:val="21"/>
                <w:szCs w:val="21"/>
              </w:rPr>
            </w:pPr>
            <w:r>
              <w:rPr>
                <w:rFonts w:ascii="Arial Narrow"/>
                <w:sz w:val="21"/>
              </w:rPr>
              <w:t>50%</w:t>
            </w:r>
          </w:p>
        </w:tc>
      </w:tr>
    </w:tbl>
    <w:p>
      <w:pPr>
        <w:spacing w:line="240" w:lineRule="auto" w:before="7"/>
        <w:rPr>
          <w:rFonts w:ascii="宋体" w:hAnsi="宋体" w:cs="宋体" w:eastAsia="宋体" w:hint="default"/>
          <w:sz w:val="18"/>
          <w:szCs w:val="18"/>
        </w:rPr>
      </w:pPr>
    </w:p>
    <w:p>
      <w:pPr>
        <w:spacing w:before="35"/>
        <w:ind w:left="670"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sz w:val="21"/>
          <w:szCs w:val="21"/>
        </w:rPr>
      </w:r>
    </w:p>
    <w:p>
      <w:pPr>
        <w:spacing w:before="195"/>
        <w:ind w:left="577" w:right="105" w:firstLine="0"/>
        <w:jc w:val="left"/>
        <w:rPr>
          <w:rFonts w:ascii="宋体" w:hAnsi="宋体" w:cs="宋体" w:eastAsia="宋体" w:hint="default"/>
          <w:sz w:val="21"/>
          <w:szCs w:val="21"/>
        </w:rPr>
      </w:pPr>
      <w:r>
        <w:rPr>
          <w:rFonts w:ascii="宋体" w:hAnsi="宋体" w:cs="宋体" w:eastAsia="宋体" w:hint="default"/>
          <w:sz w:val="21"/>
          <w:szCs w:val="21"/>
        </w:rPr>
        <w:t>本公司将单户金额在</w:t>
      </w:r>
      <w:r>
        <w:rPr>
          <w:rFonts w:ascii="宋体" w:hAnsi="宋体" w:cs="宋体" w:eastAsia="宋体" w:hint="default"/>
          <w:spacing w:val="-43"/>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15"/>
          <w:sz w:val="21"/>
          <w:szCs w:val="21"/>
        </w:rPr>
        <w:t> </w:t>
      </w:r>
      <w:r>
        <w:rPr>
          <w:rFonts w:ascii="宋体" w:hAnsi="宋体" w:cs="宋体" w:eastAsia="宋体" w:hint="default"/>
          <w:sz w:val="21"/>
          <w:szCs w:val="21"/>
        </w:rPr>
        <w:t>万元以下的应收款项，确定为单项金额不重大的应收款项，若其帐</w:t>
      </w:r>
    </w:p>
    <w:p>
      <w:pPr>
        <w:spacing w:line="338" w:lineRule="auto" w:before="119"/>
        <w:ind w:left="157" w:right="208" w:firstLine="0"/>
        <w:jc w:val="both"/>
        <w:rPr>
          <w:rFonts w:ascii="宋体" w:hAnsi="宋体" w:cs="宋体" w:eastAsia="宋体" w:hint="default"/>
          <w:sz w:val="21"/>
          <w:szCs w:val="21"/>
        </w:rPr>
      </w:pPr>
      <w:r>
        <w:rPr>
          <w:rFonts w:ascii="宋体" w:hAnsi="宋体" w:cs="宋体" w:eastAsia="宋体" w:hint="default"/>
          <w:sz w:val="21"/>
          <w:szCs w:val="21"/>
        </w:rPr>
        <w:t>龄在</w:t>
      </w:r>
      <w:r>
        <w:rPr>
          <w:rFonts w:ascii="宋体" w:hAnsi="宋体" w:cs="宋体" w:eastAsia="宋体" w:hint="default"/>
          <w:spacing w:val="-50"/>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7"/>
          <w:sz w:val="21"/>
          <w:szCs w:val="21"/>
        </w:rPr>
        <w:t> </w:t>
      </w:r>
      <w:r>
        <w:rPr>
          <w:rFonts w:ascii="宋体" w:hAnsi="宋体" w:cs="宋体" w:eastAsia="宋体" w:hint="default"/>
          <w:sz w:val="21"/>
          <w:szCs w:val="21"/>
        </w:rPr>
        <w:t>年以上，在资产负债表日，本公司对其单独进行减值测试，经测试发生了减值的，按其未 来现金流量现值低于其账面价值的差额，确定减值损失，计提坏账准备。</w:t>
      </w:r>
    </w:p>
    <w:p>
      <w:pPr>
        <w:spacing w:before="48"/>
        <w:ind w:left="577" w:right="105" w:firstLine="0"/>
        <w:jc w:val="left"/>
        <w:rPr>
          <w:rFonts w:ascii="宋体" w:hAnsi="宋体" w:cs="宋体" w:eastAsia="宋体" w:hint="default"/>
          <w:sz w:val="21"/>
          <w:szCs w:val="21"/>
        </w:rPr>
      </w:pPr>
      <w:r>
        <w:rPr>
          <w:rFonts w:ascii="宋体" w:hAnsi="宋体" w:cs="宋体" w:eastAsia="宋体" w:hint="default"/>
          <w:sz w:val="21"/>
          <w:szCs w:val="21"/>
        </w:rPr>
        <w:t>本公司本年度无单项金额虽不重大并单项计提坏账准备的应收款项。</w:t>
      </w:r>
    </w:p>
    <w:p>
      <w:pPr>
        <w:spacing w:line="240" w:lineRule="auto" w:before="7"/>
        <w:rPr>
          <w:rFonts w:ascii="宋体" w:hAnsi="宋体" w:cs="宋体" w:eastAsia="宋体" w:hint="default"/>
          <w:sz w:val="23"/>
          <w:szCs w:val="23"/>
        </w:rPr>
      </w:pPr>
    </w:p>
    <w:p>
      <w:pPr>
        <w:spacing w:before="0"/>
        <w:ind w:left="580" w:right="105" w:firstLine="0"/>
        <w:jc w:val="left"/>
        <w:rPr>
          <w:rFonts w:ascii="宋体" w:hAnsi="宋体" w:cs="宋体" w:eastAsia="宋体" w:hint="default"/>
          <w:sz w:val="21"/>
          <w:szCs w:val="21"/>
        </w:rPr>
      </w:pPr>
      <w:r>
        <w:rPr>
          <w:rFonts w:ascii="宋体" w:hAnsi="宋体" w:cs="宋体" w:eastAsia="宋体" w:hint="default"/>
          <w:b/>
          <w:bCs/>
          <w:sz w:val="21"/>
          <w:szCs w:val="21"/>
        </w:rPr>
        <w:t>（十）存货</w:t>
      </w:r>
      <w:r>
        <w:rPr>
          <w:rFonts w:ascii="宋体" w:hAnsi="宋体" w:cs="宋体" w:eastAsia="宋体" w:hint="default"/>
          <w:sz w:val="21"/>
          <w:szCs w:val="21"/>
        </w:rPr>
      </w:r>
    </w:p>
    <w:p>
      <w:pPr>
        <w:spacing w:line="338" w:lineRule="auto" w:before="174"/>
        <w:ind w:left="577" w:right="187"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．存货分类 存货是指本公司在日常活动中持有以备出售的产成品或商品、处在生产过程中的在产品、在</w:t>
      </w:r>
    </w:p>
    <w:p>
      <w:pPr>
        <w:spacing w:line="355" w:lineRule="auto" w:before="48"/>
        <w:ind w:left="157" w:right="209" w:firstLine="0"/>
        <w:jc w:val="both"/>
        <w:rPr>
          <w:rFonts w:ascii="宋体" w:hAnsi="宋体" w:cs="宋体" w:eastAsia="宋体" w:hint="default"/>
          <w:sz w:val="21"/>
          <w:szCs w:val="21"/>
        </w:rPr>
      </w:pPr>
      <w:r>
        <w:rPr>
          <w:rFonts w:ascii="宋体" w:hAnsi="宋体" w:cs="宋体" w:eastAsia="宋体" w:hint="default"/>
          <w:sz w:val="21"/>
          <w:szCs w:val="21"/>
        </w:rPr>
        <w:t>生产过程或提供劳务过程中耗用的材料和物料等。主要包括原材料、委托加工材料、包装物、低 </w:t>
      </w:r>
      <w:r>
        <w:rPr>
          <w:rFonts w:ascii="宋体" w:hAnsi="宋体" w:cs="宋体" w:eastAsia="宋体" w:hint="default"/>
          <w:spacing w:val="-4"/>
          <w:sz w:val="21"/>
          <w:szCs w:val="21"/>
        </w:rPr>
        <w:t>值易耗品、在产品、自制半成品、产成品（库存商品）等。。</w:t>
      </w:r>
    </w:p>
    <w:p>
      <w:pPr>
        <w:spacing w:line="338" w:lineRule="auto" w:before="33"/>
        <w:ind w:left="577" w:right="187"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．发出存货的计价方法 存货在取得时，按成本进行初始计量，包括采购成本、加工成本和其他成本。存货发出时，</w:t>
      </w:r>
    </w:p>
    <w:p>
      <w:pPr>
        <w:spacing w:line="348" w:lineRule="auto" w:before="48"/>
        <w:ind w:left="577" w:right="187" w:hanging="420"/>
        <w:jc w:val="left"/>
        <w:rPr>
          <w:rFonts w:ascii="宋体" w:hAnsi="宋体" w:cs="宋体" w:eastAsia="宋体" w:hint="default"/>
          <w:sz w:val="21"/>
          <w:szCs w:val="21"/>
        </w:rPr>
      </w:pPr>
      <w:r>
        <w:rPr>
          <w:rFonts w:ascii="宋体" w:hAnsi="宋体" w:cs="宋体" w:eastAsia="宋体" w:hint="default"/>
          <w:sz w:val="21"/>
          <w:szCs w:val="21"/>
        </w:rPr>
        <w:t>采用加权平均法确定发出存货的实际成本。 </w:t>
      </w:r>
      <w:r>
        <w:rPr>
          <w:rFonts w:ascii="Arial Narrow" w:hAnsi="Arial Narrow" w:cs="Arial Narrow" w:eastAsia="Arial Narrow" w:hint="default"/>
          <w:sz w:val="21"/>
          <w:szCs w:val="21"/>
        </w:rPr>
        <w:t>3</w:t>
      </w:r>
      <w:r>
        <w:rPr>
          <w:rFonts w:ascii="宋体" w:hAnsi="宋体" w:cs="宋体" w:eastAsia="宋体" w:hint="default"/>
          <w:sz w:val="21"/>
          <w:szCs w:val="21"/>
        </w:rPr>
        <w:t>．存货可变现净值的确定依据及存货跌价准备的计提方法 资产负债表日，存货按照成本与可变现净值孰低计量。年末，在对存货进行全面盘点的基础</w:t>
      </w:r>
    </w:p>
    <w:p>
      <w:pPr>
        <w:spacing w:line="357" w:lineRule="auto" w:before="40"/>
        <w:ind w:left="157" w:right="208" w:firstLine="0"/>
        <w:jc w:val="both"/>
        <w:rPr>
          <w:rFonts w:ascii="宋体" w:hAnsi="宋体" w:cs="宋体" w:eastAsia="宋体" w:hint="default"/>
          <w:sz w:val="21"/>
          <w:szCs w:val="21"/>
        </w:rPr>
      </w:pPr>
      <w:r>
        <w:rPr>
          <w:rFonts w:ascii="宋体" w:hAnsi="宋体" w:cs="宋体" w:eastAsia="宋体" w:hint="default"/>
          <w:sz w:val="21"/>
          <w:szCs w:val="21"/>
        </w:rPr>
        <w:t>上，对于存货因被淘汰、全部或部分陈旧过时或销售价格低于成本等原因导致成本高于可变现净 值的部分，以及承揽工程预计存在的亏损部分，提取存货跌价准备。存货跌价准备按类别存货项 目的成本高于其可变现净值的差额提取。其中：对于产成品、商品和用于出售的材料等直接用于 出售的商品存货，在正常生产经营过程中，以该存货的估计售价减去估计的销售费用和相关税费</w:t>
      </w:r>
    </w:p>
    <w:p>
      <w:pPr>
        <w:spacing w:after="0" w:line="357" w:lineRule="auto"/>
        <w:jc w:val="both"/>
        <w:rPr>
          <w:rFonts w:ascii="宋体" w:hAnsi="宋体" w:cs="宋体" w:eastAsia="宋体" w:hint="default"/>
          <w:sz w:val="21"/>
          <w:szCs w:val="21"/>
        </w:rPr>
        <w:sectPr>
          <w:footerReference w:type="default" r:id="rId29"/>
          <w:pgSz w:w="11910" w:h="16840"/>
          <w:pgMar w:footer="1003" w:header="883" w:top="1540" w:bottom="1200" w:left="1640" w:right="1080"/>
          <w:pgNumType w:start="89"/>
        </w:sectPr>
      </w:pPr>
    </w:p>
    <w:p>
      <w:pPr>
        <w:spacing w:line="357" w:lineRule="auto" w:before="4"/>
        <w:ind w:left="137" w:right="144" w:firstLine="0"/>
        <w:jc w:val="both"/>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104"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后的金额，确定其可变现净值；对于需要经过加工的材料存货，在正常生产经营过程中，以所生 产的产成品的估计售价减去至完工时估计将要发生的成本、估计销售费用和相关税费后的金额， 确定其可变现净值；对于资产负债表日，同一项存货中一部分有合同价格约定、其他部分不存在 合同价格的，分别确定其可变现净值。</w:t>
      </w:r>
    </w:p>
    <w:p>
      <w:pPr>
        <w:spacing w:line="338" w:lineRule="auto" w:before="30"/>
        <w:ind w:left="557" w:right="127" w:firstLine="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．存货的盘存制度 本公司的存货盘存制度为永续盘存制。本公司定期对存货进行清查，盘盈利得和盘亏损失计</w:t>
      </w:r>
    </w:p>
    <w:p>
      <w:pPr>
        <w:spacing w:before="47"/>
        <w:ind w:left="137" w:right="0" w:firstLine="0"/>
        <w:jc w:val="both"/>
        <w:rPr>
          <w:rFonts w:ascii="宋体" w:hAnsi="宋体" w:cs="宋体" w:eastAsia="宋体" w:hint="default"/>
          <w:sz w:val="21"/>
          <w:szCs w:val="21"/>
        </w:rPr>
      </w:pPr>
      <w:r>
        <w:rPr>
          <w:rFonts w:ascii="宋体" w:hAnsi="宋体" w:cs="宋体" w:eastAsia="宋体" w:hint="default"/>
          <w:sz w:val="21"/>
          <w:szCs w:val="21"/>
        </w:rPr>
        <w:t>入当期损益。</w:t>
      </w:r>
    </w:p>
    <w:p>
      <w:pPr>
        <w:spacing w:line="338" w:lineRule="auto" w:before="134"/>
        <w:ind w:left="557" w:right="1177" w:firstLine="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．低值易耗品和包装物的摊销方法 低值易耗品和包装物采用一次转销法摊销，其他周转材料采用分次摊销法摊销。</w:t>
      </w:r>
    </w:p>
    <w:p>
      <w:pPr>
        <w:spacing w:line="240" w:lineRule="auto" w:before="13"/>
        <w:rPr>
          <w:rFonts w:ascii="宋体" w:hAnsi="宋体" w:cs="宋体" w:eastAsia="宋体" w:hint="default"/>
          <w:sz w:val="16"/>
          <w:szCs w:val="16"/>
        </w:rPr>
      </w:pPr>
    </w:p>
    <w:p>
      <w:pPr>
        <w:spacing w:line="408" w:lineRule="auto" w:before="0"/>
        <w:ind w:left="557" w:right="757" w:firstLine="2"/>
        <w:jc w:val="left"/>
        <w:rPr>
          <w:rFonts w:ascii="宋体" w:hAnsi="宋体" w:cs="宋体" w:eastAsia="宋体" w:hint="default"/>
          <w:sz w:val="21"/>
          <w:szCs w:val="21"/>
        </w:rPr>
      </w:pPr>
      <w:r>
        <w:rPr>
          <w:rFonts w:ascii="宋体" w:hAnsi="宋体" w:cs="宋体" w:eastAsia="宋体" w:hint="default"/>
          <w:b/>
          <w:bCs/>
          <w:sz w:val="21"/>
          <w:szCs w:val="21"/>
        </w:rPr>
        <w:t>（十一）长期股权投资</w:t>
      </w:r>
      <w:r>
        <w:rPr>
          <w:rFonts w:ascii="宋体" w:hAnsi="宋体" w:cs="宋体" w:eastAsia="宋体" w:hint="default"/>
          <w:b/>
          <w:bCs/>
          <w:w w:val="99"/>
          <w:sz w:val="21"/>
          <w:szCs w:val="21"/>
        </w:rPr>
        <w:t> </w:t>
      </w:r>
      <w:r>
        <w:rPr>
          <w:rFonts w:ascii="宋体" w:hAnsi="宋体" w:cs="宋体" w:eastAsia="宋体" w:hint="default"/>
          <w:sz w:val="21"/>
          <w:szCs w:val="21"/>
        </w:rPr>
        <w:t>本公司的长期股权投资包括对子公司的投资、联营企业的投资和其他长期股权投资。 </w:t>
      </w: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7"/>
          <w:sz w:val="21"/>
          <w:szCs w:val="21"/>
        </w:rPr>
        <w:t> </w:t>
      </w:r>
      <w:r>
        <w:rPr>
          <w:rFonts w:ascii="宋体" w:hAnsi="宋体" w:cs="宋体" w:eastAsia="宋体" w:hint="default"/>
          <w:b/>
          <w:bCs/>
          <w:sz w:val="21"/>
          <w:szCs w:val="21"/>
        </w:rPr>
        <w:t>初始投资成本的确定</w:t>
      </w:r>
      <w:r>
        <w:rPr>
          <w:rFonts w:ascii="宋体" w:hAnsi="宋体" w:cs="宋体" w:eastAsia="宋体" w:hint="default"/>
          <w:sz w:val="21"/>
          <w:szCs w:val="21"/>
        </w:rPr>
      </w:r>
    </w:p>
    <w:p>
      <w:pPr>
        <w:spacing w:line="357" w:lineRule="auto" w:before="28"/>
        <w:ind w:left="137" w:right="148" w:firstLine="420"/>
        <w:jc w:val="both"/>
        <w:rPr>
          <w:rFonts w:ascii="宋体" w:hAnsi="宋体" w:cs="宋体" w:eastAsia="宋体" w:hint="default"/>
          <w:sz w:val="21"/>
          <w:szCs w:val="21"/>
        </w:rPr>
      </w:pPr>
      <w:r>
        <w:rPr>
          <w:rFonts w:ascii="宋体" w:hAnsi="宋体" w:cs="宋体" w:eastAsia="宋体" w:hint="default"/>
          <w:sz w:val="21"/>
          <w:szCs w:val="21"/>
        </w:rPr>
        <w:t>本公司对子公司的投资按照初始投资成本计价，控股合并形成的长期股权投资的初始计量参 见本附注二之（五）同一控制下和非同一控制下企业合并的会计处理方法。追加或收回投资调整 长期股权投资的成本。</w:t>
      </w:r>
    </w:p>
    <w:p>
      <w:pPr>
        <w:spacing w:line="355" w:lineRule="auto" w:before="31"/>
        <w:ind w:left="137" w:right="148" w:firstLine="420"/>
        <w:jc w:val="both"/>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本公司对被投资单位具有共同控制或重大影响的长期股权投资，以及对被投资单位不具有共 同控制或重大影响，并且在活跃市场中没有报价、公允价值不能可靠计量的长期股权投资，均按 照初始投资成本计价。</w:t>
      </w:r>
    </w:p>
    <w:p>
      <w:pPr>
        <w:spacing w:line="403" w:lineRule="auto" w:before="111"/>
        <w:ind w:left="557" w:right="127" w:firstLine="4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本公司对子公司的投资的后续计量采用成本法核算，编制合并财务报表时按照权益法进行调</w:t>
      </w:r>
    </w:p>
    <w:p>
      <w:pPr>
        <w:spacing w:line="355" w:lineRule="auto" w:before="0"/>
        <w:ind w:left="137" w:right="149" w:firstLine="0"/>
        <w:jc w:val="both"/>
        <w:rPr>
          <w:rFonts w:ascii="宋体" w:hAnsi="宋体" w:cs="宋体" w:eastAsia="宋体" w:hint="default"/>
          <w:sz w:val="21"/>
          <w:szCs w:val="21"/>
        </w:rPr>
      </w:pPr>
      <w:r>
        <w:rPr>
          <w:rFonts w:ascii="宋体" w:hAnsi="宋体" w:cs="宋体" w:eastAsia="宋体" w:hint="default"/>
          <w:sz w:val="21"/>
          <w:szCs w:val="21"/>
        </w:rPr>
        <w:t>整。除取得投资时实际支付的价款或对价中包含的已宣告但尚未发放的现金股利或利润外，按照 享有被投资单位宣告发放的现金股利或利润确认投资收益。</w:t>
      </w:r>
    </w:p>
    <w:p>
      <w:pPr>
        <w:spacing w:line="357" w:lineRule="auto" w:before="33"/>
        <w:ind w:left="137" w:right="144" w:firstLine="420"/>
        <w:jc w:val="both"/>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本公司对被投资单位具有共同控制或重大影响的长期股权投资，后续计量采用权益法核算。 长期股权投资的初始投资成本大于投资时应享有被投资单位可辨认净资产公允价值份额的，不调 整长期股权投资的初始投资成本；长期股权投资的初始投资成本小于投资时应享有被投资单位可 辨认净资产公允价值份额的，其差额应当计入当期损益，同时调整长期股权投资的成本。取得长 期股权投资后，按照应享有或应分担的被投资单位实现的净损益的份额，确认投资损益并调整长 期股权投资的账面价值。本公司按照被投资单位宣告分派的利润或现金股利计算应分得的部分， 相应减少长期股权投资的账面价值。</w:t>
      </w:r>
    </w:p>
    <w:p>
      <w:pPr>
        <w:spacing w:line="355" w:lineRule="auto" w:before="31"/>
        <w:ind w:left="137" w:right="149" w:firstLine="420"/>
        <w:jc w:val="both"/>
        <w:rPr>
          <w:rFonts w:ascii="宋体" w:hAnsi="宋体" w:cs="宋体" w:eastAsia="宋体" w:hint="default"/>
          <w:sz w:val="21"/>
          <w:szCs w:val="21"/>
        </w:rPr>
      </w:pPr>
      <w:r>
        <w:rPr>
          <w:rFonts w:ascii="宋体" w:hAnsi="宋体" w:cs="宋体" w:eastAsia="宋体" w:hint="default"/>
          <w:sz w:val="21"/>
          <w:szCs w:val="21"/>
        </w:rPr>
        <w:t>本公司对被投资单位不具有共同控制或重大影响，并且在活跃市场中没有报价、公允价值不 能可靠计量的长期股权投资，后续计量采用成本法核算。</w:t>
      </w:r>
    </w:p>
    <w:p>
      <w:pPr>
        <w:spacing w:before="110"/>
        <w:ind w:left="544" w:right="87"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 </w:t>
      </w:r>
      <w:r>
        <w:rPr>
          <w:rFonts w:ascii="Arial Narrow" w:hAnsi="Arial Narrow" w:cs="Arial Narrow" w:eastAsia="Arial Narrow" w:hint="default"/>
          <w:b/>
          <w:bCs/>
          <w:spacing w:val="5"/>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before="197"/>
        <w:ind w:left="557" w:right="87" w:firstLine="0"/>
        <w:jc w:val="left"/>
        <w:rPr>
          <w:rFonts w:ascii="宋体" w:hAnsi="宋体" w:cs="宋体" w:eastAsia="宋体" w:hint="default"/>
          <w:sz w:val="21"/>
          <w:szCs w:val="21"/>
        </w:rPr>
      </w:pPr>
      <w:r>
        <w:rPr>
          <w:rFonts w:ascii="宋体" w:hAnsi="宋体" w:cs="宋体" w:eastAsia="宋体" w:hint="default"/>
          <w:sz w:val="21"/>
          <w:szCs w:val="21"/>
        </w:rPr>
        <w:t>共同控制，是指按照合同约定对某项经济活动所共有的控制，仅在与该项经济活动相关的重</w:t>
      </w:r>
    </w:p>
    <w:p>
      <w:pPr>
        <w:spacing w:after="0"/>
        <w:jc w:val="left"/>
        <w:rPr>
          <w:rFonts w:ascii="宋体" w:hAnsi="宋体" w:cs="宋体" w:eastAsia="宋体" w:hint="default"/>
          <w:sz w:val="21"/>
          <w:szCs w:val="21"/>
        </w:rPr>
        <w:sectPr>
          <w:pgSz w:w="11910" w:h="16840"/>
          <w:pgMar w:header="883" w:footer="1003" w:top="1540" w:bottom="1200" w:left="1660" w:right="1140"/>
        </w:sectPr>
      </w:pPr>
    </w:p>
    <w:p>
      <w:pPr>
        <w:spacing w:line="357" w:lineRule="auto" w:before="4"/>
        <w:ind w:left="157" w:right="148" w:firstLine="0"/>
        <w:jc w:val="both"/>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080"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要财务和经营决策需要分享控制权的投资方一致同意时存在。投资企业与其他方对被投资单位实 施共同控制的，被投资单位为其合营企业；重大影响，是指对一个企业的财务和经营政策有参与 决策的权力，但并不能够控制或者与其他方一起共同控制这些政策的制定。投资企业能够对被投 资单位施加重大影响的，被投资单位为其联营企业。</w:t>
      </w:r>
    </w:p>
    <w:p>
      <w:pPr>
        <w:spacing w:line="403" w:lineRule="auto" w:before="108"/>
        <w:ind w:left="577" w:right="127" w:hanging="6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资产负债表日，若因市价持续下跌或被投资单位经营状况恶化等原因使长期股权投资存在减</w:t>
      </w:r>
    </w:p>
    <w:p>
      <w:pPr>
        <w:spacing w:line="357" w:lineRule="auto" w:before="0"/>
        <w:ind w:left="157" w:right="148" w:firstLine="0"/>
        <w:jc w:val="both"/>
        <w:rPr>
          <w:rFonts w:ascii="宋体" w:hAnsi="宋体" w:cs="宋体" w:eastAsia="宋体" w:hint="default"/>
          <w:sz w:val="21"/>
          <w:szCs w:val="21"/>
        </w:rPr>
      </w:pPr>
      <w:r>
        <w:rPr>
          <w:rFonts w:ascii="宋体" w:hAnsi="宋体" w:cs="宋体" w:eastAsia="宋体" w:hint="default"/>
          <w:sz w:val="21"/>
          <w:szCs w:val="21"/>
        </w:rPr>
        <w:t>值迹象时，根据单项长期股权投资的公允价值减去处置费用后的净额与长期股权投资预计未来现 金流量的现值两者之间较高者确定长期股权投资的可收回金额。长期股权投资的可收回金额低于 账面价值时，将资产的账面价值减记至可收回金额，减记的金额确认为资产减值损失，计入当期 损益，同时计提相应的资产减值准备。长期股权投资减值损失一经确认，在以后会计期间不再转 回。</w:t>
      </w:r>
    </w:p>
    <w:p>
      <w:pPr>
        <w:spacing w:line="240" w:lineRule="auto" w:before="9"/>
        <w:rPr>
          <w:rFonts w:ascii="宋体" w:hAnsi="宋体" w:cs="宋体" w:eastAsia="宋体" w:hint="default"/>
          <w:sz w:val="15"/>
          <w:szCs w:val="15"/>
        </w:rPr>
      </w:pPr>
    </w:p>
    <w:p>
      <w:pPr>
        <w:spacing w:before="0"/>
        <w:ind w:left="579" w:right="161" w:firstLine="0"/>
        <w:jc w:val="left"/>
        <w:rPr>
          <w:rFonts w:ascii="宋体" w:hAnsi="宋体" w:cs="宋体" w:eastAsia="宋体" w:hint="default"/>
          <w:sz w:val="21"/>
          <w:szCs w:val="21"/>
        </w:rPr>
      </w:pPr>
      <w:r>
        <w:rPr>
          <w:rFonts w:ascii="宋体" w:hAnsi="宋体" w:cs="宋体" w:eastAsia="宋体" w:hint="default"/>
          <w:b/>
          <w:bCs/>
          <w:sz w:val="21"/>
          <w:szCs w:val="21"/>
        </w:rPr>
        <w:t>（十二）固定资产</w:t>
      </w:r>
      <w:r>
        <w:rPr>
          <w:rFonts w:ascii="宋体" w:hAnsi="宋体" w:cs="宋体" w:eastAsia="宋体" w:hint="default"/>
          <w:sz w:val="21"/>
          <w:szCs w:val="21"/>
        </w:rPr>
      </w:r>
    </w:p>
    <w:p>
      <w:pPr>
        <w:spacing w:line="338" w:lineRule="auto" w:before="174"/>
        <w:ind w:left="577" w:right="142"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．固定资产的确认条件 </w:t>
      </w:r>
      <w:r>
        <w:rPr>
          <w:rFonts w:ascii="宋体" w:hAnsi="宋体" w:cs="宋体" w:eastAsia="宋体" w:hint="default"/>
          <w:spacing w:val="5"/>
          <w:sz w:val="21"/>
          <w:szCs w:val="21"/>
        </w:rPr>
        <w:t>固定资产指同时满足与该固定资产有关的经济利益很可能流入企业和该固定资产的成本能</w:t>
      </w:r>
    </w:p>
    <w:p>
      <w:pPr>
        <w:spacing w:line="357" w:lineRule="auto" w:before="47"/>
        <w:ind w:left="157" w:right="148" w:firstLine="0"/>
        <w:jc w:val="both"/>
        <w:rPr>
          <w:rFonts w:ascii="宋体" w:hAnsi="宋体" w:cs="宋体" w:eastAsia="宋体" w:hint="default"/>
          <w:sz w:val="21"/>
          <w:szCs w:val="21"/>
        </w:rPr>
      </w:pPr>
      <w:r>
        <w:rPr>
          <w:rFonts w:ascii="宋体" w:hAnsi="宋体" w:cs="宋体" w:eastAsia="宋体" w:hint="default"/>
          <w:sz w:val="21"/>
          <w:szCs w:val="21"/>
        </w:rPr>
        <w:t>够可靠地计量条件的，为生产商品、提供劳务、出租或经营管理而持有的使用寿命超过一个会计 年度的有形资产。</w:t>
      </w:r>
    </w:p>
    <w:p>
      <w:pPr>
        <w:spacing w:line="357" w:lineRule="auto" w:before="30"/>
        <w:ind w:left="157" w:right="144" w:firstLine="420"/>
        <w:jc w:val="both"/>
        <w:rPr>
          <w:rFonts w:ascii="宋体" w:hAnsi="宋体" w:cs="宋体" w:eastAsia="宋体" w:hint="default"/>
          <w:sz w:val="21"/>
          <w:szCs w:val="21"/>
        </w:rPr>
      </w:pPr>
      <w:r>
        <w:rPr>
          <w:rFonts w:ascii="宋体" w:hAnsi="宋体" w:cs="宋体" w:eastAsia="宋体" w:hint="default"/>
          <w:sz w:val="21"/>
          <w:szCs w:val="21"/>
        </w:rPr>
        <w:t>本公司固定资产按成本进行初始计量。其中，外购的固定资产的成本包括买价、进口关税等 相关税费，以及为使固定资产达到预定可使用状态前所发生的可直接归属于该资产的其他支出。 自行建造固定资产的成本，由建造该项资产达到预定可使用状态前所发生的必要支出构成。投资 者投入的固定资产，按投资合同或协议约定的价值作为入账价值，但合同或协议约定价值不公允 的按公允价值入账。购买固定资产的价款超过正常信用条件延期支付，实质上具有融资性质的， 固定资产的成本以购买价款的现值为基础确定。实际支付的价款与购买价款的现值之间的差额， 除应予资本化的以外，在信用期间内计入当期损益。</w:t>
      </w:r>
    </w:p>
    <w:p>
      <w:pPr>
        <w:spacing w:line="338" w:lineRule="auto" w:before="30"/>
        <w:ind w:left="577" w:right="127"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．各类固定资产的折旧方法 除已提足折旧仍继续使用的固定资产和单独计价入账的土地之外，本公司对所有固定资产计</w:t>
      </w:r>
    </w:p>
    <w:p>
      <w:pPr>
        <w:spacing w:line="355" w:lineRule="auto" w:before="48"/>
        <w:ind w:left="577" w:right="127" w:hanging="420"/>
        <w:jc w:val="left"/>
        <w:rPr>
          <w:rFonts w:ascii="宋体" w:hAnsi="宋体" w:cs="宋体" w:eastAsia="宋体" w:hint="default"/>
          <w:sz w:val="21"/>
          <w:szCs w:val="21"/>
        </w:rPr>
      </w:pPr>
      <w:r>
        <w:rPr>
          <w:rFonts w:ascii="宋体" w:hAnsi="宋体" w:cs="宋体" w:eastAsia="宋体" w:hint="default"/>
          <w:sz w:val="21"/>
          <w:szCs w:val="21"/>
        </w:rPr>
        <w:t>提折旧。折旧方法采用年限平均法。 本公司根据固定资产的性质和使用情况，确定固定资产的使用寿命和预计净残值。并在年度</w:t>
      </w:r>
    </w:p>
    <w:p>
      <w:pPr>
        <w:spacing w:line="355" w:lineRule="auto" w:before="33"/>
        <w:ind w:left="157" w:right="144" w:firstLine="0"/>
        <w:jc w:val="both"/>
        <w:rPr>
          <w:rFonts w:ascii="宋体" w:hAnsi="宋体" w:cs="宋体" w:eastAsia="宋体" w:hint="default"/>
          <w:sz w:val="21"/>
          <w:szCs w:val="21"/>
        </w:rPr>
      </w:pPr>
      <w:r>
        <w:rPr>
          <w:rFonts w:ascii="宋体" w:hAnsi="宋体" w:cs="宋体" w:eastAsia="宋体" w:hint="default"/>
          <w:sz w:val="21"/>
          <w:szCs w:val="21"/>
        </w:rPr>
        <w:t>终了，对固定资产的使用寿命、预计净残值和折旧方法进行复核，如与原先估计数存在差异的， 进行相应的调整。</w:t>
      </w:r>
    </w:p>
    <w:p>
      <w:pPr>
        <w:spacing w:before="33"/>
        <w:ind w:left="577" w:right="161"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430"/>
        <w:gridCol w:w="2414"/>
        <w:gridCol w:w="1804"/>
        <w:gridCol w:w="2210"/>
      </w:tblGrid>
      <w:tr>
        <w:trPr>
          <w:trHeight w:val="362" w:hRule="exact"/>
        </w:trPr>
        <w:tc>
          <w:tcPr>
            <w:tcW w:w="243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02"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4"/>
              <w:jc w:val="center"/>
              <w:rPr>
                <w:rFonts w:ascii="宋体" w:hAnsi="宋体" w:cs="宋体" w:eastAsia="宋体" w:hint="default"/>
                <w:sz w:val="21"/>
                <w:szCs w:val="21"/>
              </w:rPr>
            </w:pPr>
            <w:r>
              <w:rPr>
                <w:rFonts w:ascii="Arial Narrow" w:hAnsi="Arial Narrow" w:cs="Arial Narrow" w:eastAsia="Arial Narrow" w:hint="default"/>
                <w:sz w:val="21"/>
                <w:szCs w:val="21"/>
              </w:rPr>
              <w:t>4.75</w:t>
            </w:r>
            <w:r>
              <w:rPr>
                <w:rFonts w:ascii="宋体" w:hAnsi="宋体" w:cs="宋体" w:eastAsia="宋体" w:hint="default"/>
                <w:sz w:val="21"/>
                <w:szCs w:val="21"/>
              </w:rPr>
              <w:t>％</w:t>
            </w:r>
          </w:p>
        </w:tc>
      </w:tr>
      <w:tr>
        <w:trPr>
          <w:trHeight w:val="363" w:hRule="exact"/>
        </w:trPr>
        <w:tc>
          <w:tcPr>
            <w:tcW w:w="243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5-10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10" w:type="dxa"/>
            <w:tcBorders>
              <w:top w:val="single" w:sz="6" w:space="0" w:color="000000"/>
              <w:left w:val="single" w:sz="6" w:space="0" w:color="000000"/>
              <w:bottom w:val="single" w:sz="12" w:space="0" w:color="000000"/>
              <w:right w:val="nil" w:sz="6" w:space="0" w:color="auto"/>
            </w:tcBorders>
          </w:tcPr>
          <w:p>
            <w:pPr>
              <w:pStyle w:val="TableParagraph"/>
              <w:spacing w:line="289" w:lineRule="exact"/>
              <w:ind w:right="5"/>
              <w:jc w:val="center"/>
              <w:rPr>
                <w:rFonts w:ascii="宋体" w:hAnsi="宋体" w:cs="宋体" w:eastAsia="宋体" w:hint="default"/>
                <w:sz w:val="21"/>
                <w:szCs w:val="21"/>
              </w:rPr>
            </w:pPr>
            <w:r>
              <w:rPr>
                <w:rFonts w:ascii="Arial Narrow" w:hAnsi="Arial Narrow" w:cs="Arial Narrow" w:eastAsia="Arial Narrow" w:hint="default"/>
                <w:sz w:val="21"/>
                <w:szCs w:val="21"/>
              </w:rPr>
              <w:t>9.5</w:t>
            </w:r>
            <w:r>
              <w:rPr>
                <w:rFonts w:ascii="宋体" w:hAnsi="宋体" w:cs="宋体" w:eastAsia="宋体" w:hint="default"/>
                <w:sz w:val="21"/>
                <w:szCs w:val="21"/>
              </w:rPr>
              <w:t>％</w:t>
            </w:r>
            <w:r>
              <w:rPr>
                <w:rFonts w:ascii="Arial Narrow" w:hAnsi="Arial Narrow" w:cs="Arial Narrow" w:eastAsia="Arial Narrow" w:hint="default"/>
                <w:sz w:val="21"/>
                <w:szCs w:val="21"/>
              </w:rPr>
              <w:t>-19</w:t>
            </w:r>
            <w:r>
              <w:rPr>
                <w:rFonts w:ascii="宋体" w:hAnsi="宋体" w:cs="宋体" w:eastAsia="宋体" w:hint="default"/>
                <w:sz w:val="21"/>
                <w:szCs w:val="21"/>
              </w:rPr>
              <w:t>％</w:t>
            </w:r>
          </w:p>
        </w:tc>
      </w:tr>
    </w:tbl>
    <w:p>
      <w:pPr>
        <w:spacing w:after="0" w:line="289" w:lineRule="exact"/>
        <w:jc w:val="center"/>
        <w:rPr>
          <w:rFonts w:ascii="宋体" w:hAnsi="宋体" w:cs="宋体" w:eastAsia="宋体" w:hint="default"/>
          <w:sz w:val="21"/>
          <w:szCs w:val="21"/>
        </w:rPr>
        <w:sectPr>
          <w:pgSz w:w="11910" w:h="16840"/>
          <w:pgMar w:header="883" w:footer="1003" w:top="1540" w:bottom="1200" w:left="1640" w:right="1140"/>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431"/>
        <w:gridCol w:w="2414"/>
        <w:gridCol w:w="1804"/>
        <w:gridCol w:w="2227"/>
      </w:tblGrid>
      <w:tr>
        <w:trPr>
          <w:trHeight w:val="367" w:hRule="exact"/>
        </w:trPr>
        <w:tc>
          <w:tcPr>
            <w:tcW w:w="24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802"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23"/>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5" w:hRule="exact"/>
        </w:trPr>
        <w:tc>
          <w:tcPr>
            <w:tcW w:w="243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27"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20"/>
              <w:jc w:val="center"/>
              <w:rPr>
                <w:rFonts w:ascii="宋体" w:hAnsi="宋体" w:cs="宋体" w:eastAsia="宋体" w:hint="default"/>
                <w:sz w:val="21"/>
                <w:szCs w:val="21"/>
              </w:rPr>
            </w:pPr>
            <w:r>
              <w:rPr>
                <w:rFonts w:ascii="Arial Narrow" w:hAnsi="Arial Narrow" w:cs="Arial Narrow" w:eastAsia="Arial Narrow" w:hint="default"/>
                <w:sz w:val="21"/>
                <w:szCs w:val="21"/>
              </w:rPr>
              <w:t>19</w:t>
            </w:r>
            <w:r>
              <w:rPr>
                <w:rFonts w:ascii="宋体" w:hAnsi="宋体" w:cs="宋体" w:eastAsia="宋体" w:hint="default"/>
                <w:sz w:val="21"/>
                <w:szCs w:val="21"/>
              </w:rPr>
              <w:t>％</w:t>
            </w:r>
          </w:p>
        </w:tc>
      </w:tr>
      <w:tr>
        <w:trPr>
          <w:trHeight w:val="363" w:hRule="exact"/>
        </w:trPr>
        <w:tc>
          <w:tcPr>
            <w:tcW w:w="243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5%</w:t>
            </w:r>
          </w:p>
        </w:tc>
        <w:tc>
          <w:tcPr>
            <w:tcW w:w="2227" w:type="dxa"/>
            <w:tcBorders>
              <w:top w:val="single" w:sz="6" w:space="0" w:color="000000"/>
              <w:left w:val="single" w:sz="6" w:space="0" w:color="000000"/>
              <w:bottom w:val="single" w:sz="12" w:space="0" w:color="000000"/>
              <w:right w:val="nil" w:sz="6" w:space="0" w:color="auto"/>
            </w:tcBorders>
          </w:tcPr>
          <w:p>
            <w:pPr>
              <w:pStyle w:val="TableParagraph"/>
              <w:spacing w:line="289" w:lineRule="exact"/>
              <w:ind w:right="20"/>
              <w:jc w:val="center"/>
              <w:rPr>
                <w:rFonts w:ascii="宋体" w:hAnsi="宋体" w:cs="宋体" w:eastAsia="宋体" w:hint="default"/>
                <w:sz w:val="21"/>
                <w:szCs w:val="21"/>
              </w:rPr>
            </w:pPr>
            <w:r>
              <w:rPr>
                <w:rFonts w:ascii="Arial Narrow" w:hAnsi="Arial Narrow" w:cs="Arial Narrow" w:eastAsia="Arial Narrow" w:hint="default"/>
                <w:sz w:val="21"/>
                <w:szCs w:val="21"/>
              </w:rPr>
              <w:t>19</w:t>
            </w:r>
            <w:r>
              <w:rPr>
                <w:rFonts w:ascii="宋体" w:hAnsi="宋体" w:cs="宋体" w:eastAsia="宋体" w:hint="default"/>
                <w:sz w:val="21"/>
                <w:szCs w:val="21"/>
              </w:rPr>
              <w:t>％</w:t>
            </w:r>
          </w:p>
        </w:tc>
      </w:tr>
    </w:tbl>
    <w:p>
      <w:pPr>
        <w:spacing w:line="240" w:lineRule="auto" w:before="4"/>
        <w:rPr>
          <w:rFonts w:ascii="宋体" w:hAnsi="宋体" w:cs="宋体" w:eastAsia="宋体" w:hint="default"/>
          <w:sz w:val="22"/>
          <w:szCs w:val="22"/>
        </w:rPr>
      </w:pPr>
    </w:p>
    <w:p>
      <w:pPr>
        <w:spacing w:line="338" w:lineRule="auto" w:before="35"/>
        <w:ind w:left="577" w:right="187" w:firstLine="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．固定资产的减值测试方法、减值准备计提方法 资产负债表日，固定资产按照账面价值与可收回金额孰低计价。若固定资产的可收回金额低</w:t>
      </w:r>
    </w:p>
    <w:p>
      <w:pPr>
        <w:spacing w:line="355" w:lineRule="auto" w:before="48"/>
        <w:ind w:left="157" w:right="204" w:firstLine="0"/>
        <w:jc w:val="both"/>
        <w:rPr>
          <w:rFonts w:ascii="宋体" w:hAnsi="宋体" w:cs="宋体" w:eastAsia="宋体" w:hint="default"/>
          <w:sz w:val="21"/>
          <w:szCs w:val="21"/>
        </w:rPr>
      </w:pPr>
      <w:r>
        <w:rPr>
          <w:rFonts w:ascii="宋体" w:hAnsi="宋体" w:cs="宋体" w:eastAsia="宋体" w:hint="default"/>
          <w:sz w:val="21"/>
          <w:szCs w:val="21"/>
        </w:rPr>
        <w:t>于账面价值，将资产的账面价值减记至可收回金额，减记的金额确认为资产减值损失，计入当期 损益，同时计提相应的资产减值准备。固定资产减值损失一经确认，在以后会计期间不再转回。</w:t>
      </w:r>
    </w:p>
    <w:p>
      <w:pPr>
        <w:spacing w:line="338" w:lineRule="auto" w:before="32"/>
        <w:ind w:left="577" w:right="187" w:firstLine="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．其他说明 当固定资产被处置、或者预期通过使用或处置不能产生经济利益时，终止确认该固定资产。</w:t>
      </w:r>
    </w:p>
    <w:p>
      <w:pPr>
        <w:spacing w:before="47"/>
        <w:ind w:left="157" w:right="0" w:firstLine="0"/>
        <w:jc w:val="left"/>
        <w:rPr>
          <w:rFonts w:ascii="宋体" w:hAnsi="宋体" w:cs="宋体" w:eastAsia="宋体" w:hint="default"/>
          <w:sz w:val="21"/>
          <w:szCs w:val="21"/>
        </w:rPr>
      </w:pPr>
      <w:r>
        <w:rPr>
          <w:rFonts w:ascii="宋体" w:hAnsi="宋体" w:cs="宋体" w:eastAsia="宋体" w:hint="default"/>
          <w:spacing w:val="-3"/>
          <w:sz w:val="21"/>
          <w:szCs w:val="21"/>
        </w:rPr>
        <w:t>固定资产出售、转让、报废或毁损的处置收入扣除其账面价值和相关税费后的金额计入当期损益。</w:t>
      </w:r>
    </w:p>
    <w:p>
      <w:pPr>
        <w:spacing w:line="240" w:lineRule="auto" w:before="9"/>
        <w:rPr>
          <w:rFonts w:ascii="宋体" w:hAnsi="宋体" w:cs="宋体" w:eastAsia="宋体" w:hint="default"/>
          <w:sz w:val="23"/>
          <w:szCs w:val="23"/>
        </w:rPr>
      </w:pPr>
    </w:p>
    <w:p>
      <w:pPr>
        <w:spacing w:line="391" w:lineRule="auto" w:before="0"/>
        <w:ind w:left="577" w:right="187" w:firstLine="2"/>
        <w:jc w:val="left"/>
        <w:rPr>
          <w:rFonts w:ascii="宋体" w:hAnsi="宋体" w:cs="宋体" w:eastAsia="宋体" w:hint="default"/>
          <w:sz w:val="21"/>
          <w:szCs w:val="21"/>
        </w:rPr>
      </w:pPr>
      <w:r>
        <w:rPr>
          <w:rFonts w:ascii="宋体" w:hAnsi="宋体" w:cs="宋体" w:eastAsia="宋体" w:hint="default"/>
          <w:b/>
          <w:bCs/>
          <w:sz w:val="21"/>
          <w:szCs w:val="21"/>
        </w:rPr>
        <w:t>（十三）在建工程</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本公司自行建造的在建工程按实际成本计价，实际成本由建造该项资产达到预定可使用状态</w:t>
      </w:r>
    </w:p>
    <w:p>
      <w:pPr>
        <w:spacing w:line="357" w:lineRule="auto" w:before="1"/>
        <w:ind w:left="577" w:right="187" w:hanging="420"/>
        <w:jc w:val="left"/>
        <w:rPr>
          <w:rFonts w:ascii="宋体" w:hAnsi="宋体" w:cs="宋体" w:eastAsia="宋体" w:hint="default"/>
          <w:sz w:val="21"/>
          <w:szCs w:val="21"/>
        </w:rPr>
      </w:pPr>
      <w:r>
        <w:rPr>
          <w:rFonts w:ascii="宋体" w:hAnsi="宋体" w:cs="宋体" w:eastAsia="宋体" w:hint="default"/>
          <w:sz w:val="21"/>
          <w:szCs w:val="21"/>
        </w:rPr>
        <w:t>前所发生的必要支出构成。 已达到预定可使用状态但尚未办理竣工决算的固定资产，按照估计价值确定其成本，并计提</w:t>
      </w:r>
    </w:p>
    <w:p>
      <w:pPr>
        <w:spacing w:line="355" w:lineRule="auto" w:before="30"/>
        <w:ind w:left="577" w:right="187" w:hanging="420"/>
        <w:jc w:val="left"/>
        <w:rPr>
          <w:rFonts w:ascii="宋体" w:hAnsi="宋体" w:cs="宋体" w:eastAsia="宋体" w:hint="default"/>
          <w:sz w:val="21"/>
          <w:szCs w:val="21"/>
        </w:rPr>
      </w:pPr>
      <w:r>
        <w:rPr>
          <w:rFonts w:ascii="宋体" w:hAnsi="宋体" w:cs="宋体" w:eastAsia="宋体" w:hint="default"/>
          <w:sz w:val="21"/>
          <w:szCs w:val="21"/>
        </w:rPr>
        <w:t>折旧；待办理竣工决算后，再按实际成本调整原来的暂估价值，但不调整原已计提的折旧额。 资产负债表日，本公司对在建工程按照账面价值与可收回金额孰低计量，按单项工程可收回</w:t>
      </w:r>
    </w:p>
    <w:p>
      <w:pPr>
        <w:spacing w:line="355" w:lineRule="auto" w:before="33"/>
        <w:ind w:left="157" w:right="208" w:firstLine="0"/>
        <w:jc w:val="both"/>
        <w:rPr>
          <w:rFonts w:ascii="宋体" w:hAnsi="宋体" w:cs="宋体" w:eastAsia="宋体" w:hint="default"/>
          <w:sz w:val="21"/>
          <w:szCs w:val="21"/>
        </w:rPr>
      </w:pPr>
      <w:r>
        <w:rPr>
          <w:rFonts w:ascii="宋体" w:hAnsi="宋体" w:cs="宋体" w:eastAsia="宋体" w:hint="default"/>
          <w:sz w:val="21"/>
          <w:szCs w:val="21"/>
        </w:rPr>
        <w:t>金额低于账面价值的差额，计提在建工程减值准备，计入当期损益，同时计提相应的资产减值准 备。在建工程减值损失一经确认，在以后会计期间不再转回。</w:t>
      </w:r>
    </w:p>
    <w:p>
      <w:pPr>
        <w:spacing w:line="240" w:lineRule="auto" w:before="13"/>
        <w:rPr>
          <w:rFonts w:ascii="宋体" w:hAnsi="宋体" w:cs="宋体" w:eastAsia="宋体" w:hint="default"/>
          <w:sz w:val="15"/>
          <w:szCs w:val="15"/>
        </w:rPr>
      </w:pPr>
    </w:p>
    <w:p>
      <w:pPr>
        <w:spacing w:line="391" w:lineRule="auto" w:before="0"/>
        <w:ind w:left="577" w:right="187" w:firstLine="2"/>
        <w:jc w:val="left"/>
        <w:rPr>
          <w:rFonts w:ascii="宋体" w:hAnsi="宋体" w:cs="宋体" w:eastAsia="宋体" w:hint="default"/>
          <w:sz w:val="21"/>
          <w:szCs w:val="21"/>
        </w:rPr>
      </w:pPr>
      <w:r>
        <w:rPr>
          <w:rFonts w:ascii="宋体" w:hAnsi="宋体" w:cs="宋体" w:eastAsia="宋体" w:hint="default"/>
          <w:b/>
          <w:bCs/>
          <w:sz w:val="21"/>
          <w:szCs w:val="21"/>
        </w:rPr>
        <w:t>（十四）借款费用</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本公司发生的借款费用，可直接归属于符合资本化条件的资产的购建或者生产的，予以资本</w:t>
      </w:r>
    </w:p>
    <w:p>
      <w:pPr>
        <w:spacing w:line="357" w:lineRule="auto" w:before="1"/>
        <w:ind w:left="157" w:right="208" w:firstLine="0"/>
        <w:jc w:val="both"/>
        <w:rPr>
          <w:rFonts w:ascii="宋体" w:hAnsi="宋体" w:cs="宋体" w:eastAsia="宋体" w:hint="default"/>
          <w:sz w:val="21"/>
          <w:szCs w:val="21"/>
        </w:rPr>
      </w:pPr>
      <w:r>
        <w:rPr>
          <w:rFonts w:ascii="宋体" w:hAnsi="宋体" w:cs="宋体" w:eastAsia="宋体" w:hint="default"/>
          <w:sz w:val="21"/>
          <w:szCs w:val="21"/>
        </w:rPr>
        <w:t>化，计入相关资产成本；其他借款费用，在发生时根据其发生额确认为费用，计入当期损益。符 合资本化条件的资产，是指需要经过相当长时间的购建或者生产活动才能达到预定可使用或者可 销售状态的固定资产、投资性房地产和存货等资产。</w:t>
      </w:r>
    </w:p>
    <w:p>
      <w:pPr>
        <w:spacing w:line="345" w:lineRule="auto" w:before="30"/>
        <w:ind w:left="157" w:right="208" w:firstLine="420"/>
        <w:jc w:val="both"/>
        <w:rPr>
          <w:rFonts w:ascii="宋体" w:hAnsi="宋体" w:cs="宋体" w:eastAsia="宋体" w:hint="default"/>
          <w:sz w:val="21"/>
          <w:szCs w:val="21"/>
        </w:rPr>
      </w:pPr>
      <w:r>
        <w:rPr>
          <w:rFonts w:ascii="宋体" w:hAnsi="宋体" w:cs="宋体" w:eastAsia="宋体" w:hint="default"/>
          <w:spacing w:val="-3"/>
          <w:w w:val="99"/>
          <w:sz w:val="21"/>
          <w:szCs w:val="21"/>
        </w:rPr>
        <w:t>同时满足下列条件时，借款费用开始资本化：（</w:t>
      </w:r>
      <w:r>
        <w:rPr>
          <w:rFonts w:ascii="Arial Narrow" w:hAnsi="Arial Narrow" w:cs="Arial Narrow" w:eastAsia="Arial Narrow" w:hint="default"/>
          <w:spacing w:val="-3"/>
          <w:w w:val="99"/>
          <w:sz w:val="21"/>
          <w:szCs w:val="21"/>
        </w:rPr>
        <w:t>1</w:t>
      </w:r>
      <w:r>
        <w:rPr>
          <w:rFonts w:ascii="宋体" w:hAnsi="宋体" w:cs="宋体" w:eastAsia="宋体" w:hint="default"/>
          <w:spacing w:val="-3"/>
          <w:w w:val="99"/>
          <w:sz w:val="21"/>
          <w:szCs w:val="21"/>
        </w:rPr>
        <w:t>）资产支出已经发生，资产支出包括为购建</w:t>
      </w:r>
      <w:r>
        <w:rPr>
          <w:rFonts w:ascii="宋体" w:hAnsi="宋体" w:cs="宋体" w:eastAsia="宋体" w:hint="default"/>
          <w:sz w:val="21"/>
          <w:szCs w:val="21"/>
        </w:rPr>
        <w:t> 或者生产符合资本化条件的资产而以支付现金、转移非现金资产或者承担带息债务形式发生的支 </w:t>
      </w:r>
      <w:r>
        <w:rPr>
          <w:rFonts w:ascii="宋体" w:hAnsi="宋体" w:cs="宋体" w:eastAsia="宋体" w:hint="default"/>
          <w:spacing w:val="-5"/>
          <w:w w:val="99"/>
          <w:sz w:val="21"/>
          <w:szCs w:val="21"/>
        </w:rPr>
        <w:t>出；（</w:t>
      </w:r>
      <w:r>
        <w:rPr>
          <w:rFonts w:ascii="Arial Narrow" w:hAnsi="Arial Narrow" w:cs="Arial Narrow" w:eastAsia="Arial Narrow" w:hint="default"/>
          <w:spacing w:val="-5"/>
          <w:w w:val="99"/>
          <w:sz w:val="21"/>
          <w:szCs w:val="21"/>
        </w:rPr>
        <w:t>2</w:t>
      </w:r>
      <w:r>
        <w:rPr>
          <w:rFonts w:ascii="宋体" w:hAnsi="宋体" w:cs="宋体" w:eastAsia="宋体" w:hint="default"/>
          <w:spacing w:val="-5"/>
          <w:w w:val="99"/>
          <w:sz w:val="21"/>
          <w:szCs w:val="21"/>
        </w:rPr>
        <w:t>）借款费用已经发生；（</w:t>
      </w:r>
      <w:r>
        <w:rPr>
          <w:rFonts w:ascii="Arial Narrow" w:hAnsi="Arial Narrow" w:cs="Arial Narrow" w:eastAsia="Arial Narrow" w:hint="default"/>
          <w:spacing w:val="-5"/>
          <w:w w:val="99"/>
          <w:sz w:val="21"/>
          <w:szCs w:val="21"/>
        </w:rPr>
        <w:t>3</w:t>
      </w:r>
      <w:r>
        <w:rPr>
          <w:rFonts w:ascii="宋体" w:hAnsi="宋体" w:cs="宋体" w:eastAsia="宋体" w:hint="default"/>
          <w:spacing w:val="-5"/>
          <w:w w:val="99"/>
          <w:sz w:val="21"/>
          <w:szCs w:val="21"/>
        </w:rPr>
        <w:t>）为使资产达到预定可使用或者可销售状态所必要的购建或者生</w:t>
      </w:r>
      <w:r>
        <w:rPr>
          <w:rFonts w:ascii="宋体" w:hAnsi="宋体" w:cs="宋体" w:eastAsia="宋体" w:hint="default"/>
          <w:spacing w:val="-85"/>
          <w:w w:val="99"/>
          <w:sz w:val="21"/>
          <w:szCs w:val="21"/>
        </w:rPr>
        <w:t> </w:t>
      </w:r>
      <w:r>
        <w:rPr>
          <w:rFonts w:ascii="宋体" w:hAnsi="宋体" w:cs="宋体" w:eastAsia="宋体" w:hint="default"/>
          <w:spacing w:val="-85"/>
          <w:w w:val="99"/>
          <w:sz w:val="21"/>
          <w:szCs w:val="21"/>
        </w:rPr>
      </w:r>
      <w:r>
        <w:rPr>
          <w:rFonts w:ascii="宋体" w:hAnsi="宋体" w:cs="宋体" w:eastAsia="宋体" w:hint="default"/>
          <w:sz w:val="21"/>
          <w:szCs w:val="21"/>
        </w:rPr>
        <w:t>产活动已经开始。</w:t>
      </w:r>
    </w:p>
    <w:p>
      <w:pPr>
        <w:spacing w:line="357" w:lineRule="auto" w:before="41"/>
        <w:ind w:left="157" w:right="208" w:firstLine="420"/>
        <w:jc w:val="both"/>
        <w:rPr>
          <w:rFonts w:ascii="宋体" w:hAnsi="宋体" w:cs="宋体" w:eastAsia="宋体" w:hint="default"/>
          <w:sz w:val="21"/>
          <w:szCs w:val="21"/>
        </w:rPr>
      </w:pPr>
      <w:r>
        <w:rPr>
          <w:rFonts w:ascii="宋体" w:hAnsi="宋体" w:cs="宋体" w:eastAsia="宋体" w:hint="default"/>
          <w:sz w:val="21"/>
          <w:szCs w:val="21"/>
        </w:rPr>
        <w:t>在资本化期间内，每一会计期间的资本化金额，为购建或者生产符合资本化条件的资产而借 入专门借款的，以专门借款当期实际发生的利息费用，减去将尚未动用的借款资金存入银行取得 的利息收入或进行暂时性投资取得的投资收益后的金额确定。为购建或者生产符合资本化条件的 资产而占用了一般借款的，根据累计资产支出超过专门借款部分的资产支出加权平均数乘以所占 用一般借款的资本化率，计算确定一般借款应予资本化的利息金额。利息资本化金额，不超过当</w:t>
      </w:r>
    </w:p>
    <w:p>
      <w:pPr>
        <w:spacing w:before="30"/>
        <w:ind w:left="157" w:right="105" w:firstLine="0"/>
        <w:jc w:val="left"/>
        <w:rPr>
          <w:rFonts w:ascii="宋体" w:hAnsi="宋体" w:cs="宋体" w:eastAsia="宋体" w:hint="default"/>
          <w:sz w:val="21"/>
          <w:szCs w:val="21"/>
        </w:rPr>
      </w:pPr>
      <w:r>
        <w:rPr>
          <w:rFonts w:ascii="宋体" w:hAnsi="宋体" w:cs="宋体" w:eastAsia="宋体" w:hint="default"/>
          <w:sz w:val="21"/>
          <w:szCs w:val="21"/>
        </w:rPr>
        <w:t>期相关借款实际发生的利息金额。</w:t>
      </w:r>
    </w:p>
    <w:p>
      <w:pPr>
        <w:spacing w:after="0"/>
        <w:jc w:val="left"/>
        <w:rPr>
          <w:rFonts w:ascii="宋体" w:hAnsi="宋体" w:cs="宋体" w:eastAsia="宋体" w:hint="default"/>
          <w:sz w:val="21"/>
          <w:szCs w:val="21"/>
        </w:rPr>
        <w:sectPr>
          <w:pgSz w:w="11910" w:h="16840"/>
          <w:pgMar w:header="883" w:footer="1003" w:top="1540" w:bottom="1200" w:left="1640" w:right="1080"/>
        </w:sectPr>
      </w:pPr>
    </w:p>
    <w:p>
      <w:pPr>
        <w:spacing w:line="350" w:lineRule="auto" w:before="4"/>
        <w:ind w:left="137" w:right="208" w:firstLine="420"/>
        <w:jc w:val="both"/>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056"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符合资本化条件的资产在购建或者生产过程中发生非正常中断、且中断时间连续超过</w:t>
      </w:r>
      <w:r>
        <w:rPr>
          <w:rFonts w:ascii="宋体" w:hAnsi="宋体" w:cs="宋体" w:eastAsia="宋体" w:hint="default"/>
          <w:spacing w:val="-50"/>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7"/>
          <w:sz w:val="21"/>
          <w:szCs w:val="21"/>
        </w:rPr>
        <w:t> </w:t>
      </w:r>
      <w:r>
        <w:rPr>
          <w:rFonts w:ascii="宋体" w:hAnsi="宋体" w:cs="宋体" w:eastAsia="宋体" w:hint="default"/>
          <w:sz w:val="21"/>
          <w:szCs w:val="21"/>
        </w:rPr>
        <w:t>个月 的，暂停借款费用的资本化。在中断期间发生的借款费用确认为费用，计入当期损益，直至资产 的购建或者生产活动重新开始。如果中断是所购建或者生产的符合资本化条件的资产达到预定可 使用或者可销售状态必要的程序，借款费用继续资本化。</w:t>
      </w:r>
    </w:p>
    <w:p>
      <w:pPr>
        <w:spacing w:line="357" w:lineRule="auto" w:before="36"/>
        <w:ind w:left="137" w:right="208" w:firstLine="420"/>
        <w:jc w:val="both"/>
        <w:rPr>
          <w:rFonts w:ascii="宋体" w:hAnsi="宋体" w:cs="宋体" w:eastAsia="宋体" w:hint="default"/>
          <w:sz w:val="21"/>
          <w:szCs w:val="21"/>
        </w:rPr>
      </w:pPr>
      <w:r>
        <w:rPr>
          <w:rFonts w:ascii="宋体" w:hAnsi="宋体" w:cs="宋体" w:eastAsia="宋体" w:hint="default"/>
          <w:sz w:val="21"/>
          <w:szCs w:val="21"/>
        </w:rPr>
        <w:t>购建或者生产符合资本化条件的资产达到预定可使用或者可销售状态时，停止借款费用资本 化。</w:t>
      </w:r>
    </w:p>
    <w:p>
      <w:pPr>
        <w:spacing w:line="240" w:lineRule="auto" w:before="9"/>
        <w:rPr>
          <w:rFonts w:ascii="宋体" w:hAnsi="宋体" w:cs="宋体" w:eastAsia="宋体" w:hint="default"/>
          <w:sz w:val="15"/>
          <w:szCs w:val="15"/>
        </w:rPr>
      </w:pPr>
    </w:p>
    <w:p>
      <w:pPr>
        <w:spacing w:line="391" w:lineRule="auto" w:before="0"/>
        <w:ind w:left="557" w:right="202" w:firstLine="2"/>
        <w:jc w:val="left"/>
        <w:rPr>
          <w:rFonts w:ascii="宋体" w:hAnsi="宋体" w:cs="宋体" w:eastAsia="宋体" w:hint="default"/>
          <w:sz w:val="21"/>
          <w:szCs w:val="21"/>
        </w:rPr>
      </w:pPr>
      <w:r>
        <w:rPr>
          <w:rFonts w:ascii="宋体" w:hAnsi="宋体" w:cs="宋体" w:eastAsia="宋体" w:hint="default"/>
          <w:b/>
          <w:bCs/>
          <w:sz w:val="21"/>
          <w:szCs w:val="21"/>
        </w:rPr>
        <w:t>（十五）无形资产</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无形资产是指本公司拥有或者控制的没有实物形态的可辨认非货币性资产，包括土地使用</w:t>
      </w:r>
    </w:p>
    <w:p>
      <w:pPr>
        <w:spacing w:before="1"/>
        <w:ind w:left="137" w:right="223" w:firstLine="0"/>
        <w:jc w:val="left"/>
        <w:rPr>
          <w:rFonts w:ascii="宋体" w:hAnsi="宋体" w:cs="宋体" w:eastAsia="宋体" w:hint="default"/>
          <w:sz w:val="21"/>
          <w:szCs w:val="21"/>
        </w:rPr>
      </w:pPr>
      <w:r>
        <w:rPr>
          <w:rFonts w:ascii="宋体" w:hAnsi="宋体" w:cs="宋体" w:eastAsia="宋体" w:hint="default"/>
          <w:sz w:val="21"/>
          <w:szCs w:val="21"/>
        </w:rPr>
        <w:t>权、软件。</w:t>
      </w:r>
    </w:p>
    <w:p>
      <w:pPr>
        <w:spacing w:line="357" w:lineRule="auto" w:before="134"/>
        <w:ind w:left="137" w:right="208" w:firstLine="420"/>
        <w:jc w:val="both"/>
        <w:rPr>
          <w:rFonts w:ascii="宋体" w:hAnsi="宋体" w:cs="宋体" w:eastAsia="宋体" w:hint="default"/>
          <w:sz w:val="21"/>
          <w:szCs w:val="21"/>
        </w:rPr>
      </w:pPr>
      <w:r>
        <w:rPr>
          <w:rFonts w:ascii="宋体" w:hAnsi="宋体" w:cs="宋体" w:eastAsia="宋体" w:hint="default"/>
          <w:sz w:val="21"/>
          <w:szCs w:val="21"/>
        </w:rPr>
        <w:t>无形资产按照成本进行初始计量。购入的无形资产，按实际支付的价款和相关支出作为实际 成本。投资者投入的无形资产，按投资合同或协议约定的价值确定实际成本，但合同或协议约定 价值不公允的，按公允价值确定实际成本。</w:t>
      </w:r>
    </w:p>
    <w:p>
      <w:pPr>
        <w:spacing w:line="357" w:lineRule="auto" w:before="30"/>
        <w:ind w:left="137" w:right="208" w:firstLine="420"/>
        <w:jc w:val="both"/>
        <w:rPr>
          <w:rFonts w:ascii="宋体" w:hAnsi="宋体" w:cs="宋体" w:eastAsia="宋体" w:hint="default"/>
          <w:sz w:val="21"/>
          <w:szCs w:val="21"/>
        </w:rPr>
      </w:pPr>
      <w:r>
        <w:rPr>
          <w:rFonts w:ascii="宋体" w:hAnsi="宋体" w:cs="宋体" w:eastAsia="宋体" w:hint="default"/>
          <w:sz w:val="21"/>
          <w:szCs w:val="21"/>
        </w:rPr>
        <w:t>本公司在取得无形资产时分析判断其使用寿命，划分为使用寿命有限和使用寿命不确定的无 形资产。</w:t>
      </w:r>
    </w:p>
    <w:p>
      <w:pPr>
        <w:spacing w:line="357" w:lineRule="auto" w:before="30"/>
        <w:ind w:left="137" w:right="208" w:firstLine="420"/>
        <w:jc w:val="both"/>
        <w:rPr>
          <w:rFonts w:ascii="宋体" w:hAnsi="宋体" w:cs="宋体" w:eastAsia="宋体" w:hint="default"/>
          <w:sz w:val="21"/>
          <w:szCs w:val="21"/>
        </w:rPr>
      </w:pPr>
      <w:r>
        <w:rPr>
          <w:rFonts w:ascii="宋体" w:hAnsi="宋体" w:cs="宋体" w:eastAsia="宋体" w:hint="default"/>
          <w:sz w:val="21"/>
          <w:szCs w:val="21"/>
        </w:rPr>
        <w:t>使用寿命有限的无形资产，在使用寿命内采用直线法摊销，并在年度终了，对无形资产的使 用寿命和摊销方法进行复核，如与原先估计数存在差异的，进行相应的调整。使用寿命有限的无 形资产摊销方法如下：</w:t>
      </w:r>
    </w:p>
    <w:p>
      <w:pPr>
        <w:spacing w:line="240" w:lineRule="auto" w:before="1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396"/>
        <w:gridCol w:w="2137"/>
        <w:gridCol w:w="2137"/>
        <w:gridCol w:w="2137"/>
      </w:tblGrid>
      <w:tr>
        <w:trPr>
          <w:trHeight w:val="363" w:hRule="exact"/>
        </w:trPr>
        <w:tc>
          <w:tcPr>
            <w:tcW w:w="239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3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13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13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37"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3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39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计算机软件</w:t>
            </w:r>
          </w:p>
        </w:tc>
        <w:tc>
          <w:tcPr>
            <w:tcW w:w="2137"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13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37" w:type="dxa"/>
            <w:tcBorders>
              <w:top w:val="single" w:sz="6" w:space="0" w:color="000000"/>
              <w:left w:val="single" w:sz="6" w:space="0" w:color="000000"/>
              <w:bottom w:val="single" w:sz="12" w:space="0" w:color="000000"/>
              <w:right w:val="nil" w:sz="6" w:space="0" w:color="auto"/>
            </w:tcBorders>
          </w:tcPr>
          <w:p>
            <w:pPr/>
          </w:p>
        </w:tc>
      </w:tr>
    </w:tbl>
    <w:p>
      <w:pPr>
        <w:spacing w:line="241" w:lineRule="exact" w:before="0"/>
        <w:ind w:left="137" w:right="0" w:firstLine="420"/>
        <w:jc w:val="both"/>
        <w:rPr>
          <w:rFonts w:ascii="宋体" w:hAnsi="宋体" w:cs="宋体" w:eastAsia="宋体" w:hint="default"/>
          <w:sz w:val="21"/>
          <w:szCs w:val="21"/>
        </w:rPr>
      </w:pPr>
      <w:r>
        <w:rPr>
          <w:rFonts w:ascii="宋体" w:hAnsi="宋体" w:cs="宋体" w:eastAsia="宋体" w:hint="default"/>
          <w:sz w:val="21"/>
          <w:szCs w:val="21"/>
        </w:rPr>
        <w:t>资产负债表日，本公司对无形资产按照其账面价值与可收回金额孰低计量，按可收回金额低</w:t>
      </w:r>
    </w:p>
    <w:p>
      <w:pPr>
        <w:spacing w:line="355" w:lineRule="auto" w:before="134"/>
        <w:ind w:left="137" w:right="187" w:firstLine="0"/>
        <w:jc w:val="left"/>
        <w:rPr>
          <w:rFonts w:ascii="宋体" w:hAnsi="宋体" w:cs="宋体" w:eastAsia="宋体" w:hint="default"/>
          <w:sz w:val="21"/>
          <w:szCs w:val="21"/>
        </w:rPr>
      </w:pPr>
      <w:r>
        <w:rPr>
          <w:rFonts w:ascii="宋体" w:hAnsi="宋体" w:cs="宋体" w:eastAsia="宋体" w:hint="default"/>
          <w:sz w:val="21"/>
          <w:szCs w:val="21"/>
        </w:rPr>
        <w:t>于账面价值的差额计提无形资产减值准备，相应的资产减值损失计入当期损益。无形资产减值损 失一经确认，在以后会计期间不再转回。</w:t>
      </w:r>
    </w:p>
    <w:p>
      <w:pPr>
        <w:spacing w:line="357" w:lineRule="auto" w:before="32"/>
        <w:ind w:left="137" w:right="209" w:firstLine="420"/>
        <w:jc w:val="both"/>
        <w:rPr>
          <w:rFonts w:ascii="宋体" w:hAnsi="宋体" w:cs="宋体" w:eastAsia="宋体" w:hint="default"/>
          <w:sz w:val="21"/>
          <w:szCs w:val="21"/>
        </w:rPr>
      </w:pPr>
      <w:r>
        <w:rPr>
          <w:rFonts w:ascii="宋体" w:hAnsi="宋体" w:cs="宋体" w:eastAsia="宋体" w:hint="default"/>
          <w:sz w:val="21"/>
          <w:szCs w:val="21"/>
        </w:rPr>
        <w:t>本公司内部研究开发项目的支出，区分研究阶段支出与开发阶段支出进行相应处理。将为获 </w:t>
      </w:r>
      <w:r>
        <w:rPr>
          <w:rFonts w:ascii="宋体" w:hAnsi="宋体" w:cs="宋体" w:eastAsia="宋体" w:hint="default"/>
          <w:spacing w:val="4"/>
          <w:sz w:val="21"/>
          <w:szCs w:val="21"/>
        </w:rPr>
        <w:t>取并理解相应技术及其相关的新的科学或技术知识而进行的独创性的有计划调查期间确认为研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
          <w:sz w:val="21"/>
          <w:szCs w:val="21"/>
        </w:rPr>
        <w:t>究阶段；将进行商业性生产（或使用）前，将研究成果或其他知识应用于计划或设计，以生产出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新的或具有实质性改进的材料（装置或产品）期间确认为开发阶段。</w:t>
      </w:r>
    </w:p>
    <w:p>
      <w:pPr>
        <w:spacing w:line="357" w:lineRule="auto" w:before="30"/>
        <w:ind w:left="557" w:right="187" w:firstLine="0"/>
        <w:jc w:val="left"/>
        <w:rPr>
          <w:rFonts w:ascii="宋体" w:hAnsi="宋体" w:cs="宋体" w:eastAsia="宋体" w:hint="default"/>
          <w:sz w:val="21"/>
          <w:szCs w:val="21"/>
        </w:rPr>
      </w:pPr>
      <w:r>
        <w:rPr>
          <w:rFonts w:ascii="宋体" w:hAnsi="宋体" w:cs="宋体" w:eastAsia="宋体" w:hint="default"/>
          <w:sz w:val="21"/>
          <w:szCs w:val="21"/>
        </w:rPr>
        <w:t>研究是指为获取并理解新的科学或技术知识而进行的独创性的有计划调查。 开发是指在进行商业性生产或使用前，将研究成果或其他知识应用于某项计划或设计，以生</w:t>
      </w:r>
    </w:p>
    <w:p>
      <w:pPr>
        <w:spacing w:line="355" w:lineRule="auto" w:before="30"/>
        <w:ind w:left="557" w:right="187" w:hanging="420"/>
        <w:jc w:val="left"/>
        <w:rPr>
          <w:rFonts w:ascii="宋体" w:hAnsi="宋体" w:cs="宋体" w:eastAsia="宋体" w:hint="default"/>
          <w:sz w:val="21"/>
          <w:szCs w:val="21"/>
        </w:rPr>
      </w:pPr>
      <w:r>
        <w:rPr>
          <w:rFonts w:ascii="宋体" w:hAnsi="宋体" w:cs="宋体" w:eastAsia="宋体" w:hint="default"/>
          <w:sz w:val="21"/>
          <w:szCs w:val="21"/>
        </w:rPr>
        <w:t>产出新的或具有实质性改进的材料、装置、产品等。 内部研究开发项目研究阶段的支出，于发生时计入当期损益；内部研究开发项目开发阶段的</w:t>
      </w:r>
    </w:p>
    <w:p>
      <w:pPr>
        <w:spacing w:line="338" w:lineRule="auto" w:before="33"/>
        <w:ind w:left="137" w:right="87" w:firstLine="0"/>
        <w:jc w:val="left"/>
        <w:rPr>
          <w:rFonts w:ascii="宋体" w:hAnsi="宋体" w:cs="宋体" w:eastAsia="宋体" w:hint="default"/>
          <w:sz w:val="21"/>
          <w:szCs w:val="21"/>
        </w:rPr>
      </w:pPr>
      <w:r>
        <w:rPr>
          <w:rFonts w:ascii="宋体" w:hAnsi="宋体" w:cs="宋体" w:eastAsia="宋体" w:hint="default"/>
          <w:sz w:val="21"/>
          <w:szCs w:val="21"/>
        </w:rPr>
        <w:t>支出，同时满足下列条件的确认为无形资产，否则于发生时计入当期损益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Arial Narrow" w:hAnsi="Arial Narrow" w:cs="Arial Narrow" w:eastAsia="Arial Narrow" w:hint="default"/>
          <w:w w:val="99"/>
          <w:sz w:val="21"/>
          <w:szCs w:val="21"/>
        </w:rPr>
        <w:t>1</w:t>
      </w:r>
      <w:r>
        <w:rPr>
          <w:rFonts w:ascii="宋体" w:hAnsi="宋体" w:cs="宋体" w:eastAsia="宋体" w:hint="default"/>
          <w:sz w:val="21"/>
          <w:szCs w:val="21"/>
        </w:rPr>
        <w:t>）完成该无形资产 以使其能够使用或出售在技术上具有可行性</w:t>
      </w:r>
      <w:r>
        <w:rPr>
          <w:rFonts w:ascii="宋体" w:hAnsi="宋体" w:cs="宋体" w:eastAsia="宋体" w:hint="default"/>
          <w:spacing w:val="-135"/>
          <w:sz w:val="21"/>
          <w:szCs w:val="21"/>
        </w:rPr>
        <w:t>；</w:t>
      </w:r>
      <w:r>
        <w:rPr>
          <w:rFonts w:ascii="宋体" w:hAnsi="宋体" w:cs="宋体" w:eastAsia="宋体" w:hint="default"/>
          <w:sz w:val="21"/>
          <w:szCs w:val="21"/>
        </w:rPr>
        <w:t>（</w:t>
      </w:r>
      <w:r>
        <w:rPr>
          <w:rFonts w:ascii="Arial Narrow" w:hAnsi="Arial Narrow" w:cs="Arial Narrow" w:eastAsia="Arial Narrow" w:hint="default"/>
          <w:spacing w:val="-1"/>
          <w:w w:val="99"/>
          <w:sz w:val="21"/>
          <w:szCs w:val="21"/>
        </w:rPr>
        <w:t>2</w:t>
      </w:r>
      <w:r>
        <w:rPr>
          <w:rFonts w:ascii="宋体" w:hAnsi="宋体" w:cs="宋体" w:eastAsia="宋体" w:hint="default"/>
          <w:spacing w:val="-30"/>
          <w:sz w:val="21"/>
          <w:szCs w:val="21"/>
        </w:rPr>
        <w:t>）</w:t>
      </w:r>
      <w:r>
        <w:rPr>
          <w:rFonts w:ascii="宋体" w:hAnsi="宋体" w:cs="宋体" w:eastAsia="宋体" w:hint="default"/>
          <w:sz w:val="21"/>
          <w:szCs w:val="21"/>
        </w:rPr>
        <w:t>具有完成该无形资产并使用或出售的意图</w:t>
      </w:r>
      <w:r>
        <w:rPr>
          <w:rFonts w:ascii="宋体" w:hAnsi="宋体" w:cs="宋体" w:eastAsia="宋体" w:hint="default"/>
          <w:spacing w:val="-135"/>
          <w:sz w:val="21"/>
          <w:szCs w:val="21"/>
        </w:rPr>
        <w:t>；</w:t>
      </w:r>
      <w:r>
        <w:rPr>
          <w:rFonts w:ascii="宋体" w:hAnsi="宋体" w:cs="宋体" w:eastAsia="宋体" w:hint="default"/>
          <w:sz w:val="21"/>
          <w:szCs w:val="21"/>
        </w:rPr>
        <w:t>（</w:t>
      </w:r>
      <w:r>
        <w:rPr>
          <w:rFonts w:ascii="Arial Narrow" w:hAnsi="Arial Narrow" w:cs="Arial Narrow" w:eastAsia="Arial Narrow" w:hint="default"/>
          <w:spacing w:val="-1"/>
          <w:w w:val="99"/>
          <w:sz w:val="21"/>
          <w:szCs w:val="21"/>
        </w:rPr>
        <w:t>3</w:t>
      </w:r>
      <w:r>
        <w:rPr>
          <w:rFonts w:ascii="宋体" w:hAnsi="宋体" w:cs="宋体" w:eastAsia="宋体" w:hint="default"/>
          <w:sz w:val="21"/>
          <w:szCs w:val="21"/>
        </w:rPr>
        <w:t>）</w:t>
      </w:r>
    </w:p>
    <w:p>
      <w:pPr>
        <w:spacing w:after="0" w:line="338" w:lineRule="auto"/>
        <w:jc w:val="left"/>
        <w:rPr>
          <w:rFonts w:ascii="宋体" w:hAnsi="宋体" w:cs="宋体" w:eastAsia="宋体" w:hint="default"/>
          <w:sz w:val="21"/>
          <w:szCs w:val="21"/>
        </w:rPr>
        <w:sectPr>
          <w:pgSz w:w="11910" w:h="16840"/>
          <w:pgMar w:header="883" w:footer="1003" w:top="1540" w:bottom="1200" w:left="1660" w:right="1080"/>
        </w:sectPr>
      </w:pPr>
    </w:p>
    <w:p>
      <w:pPr>
        <w:spacing w:line="350" w:lineRule="auto" w:before="4"/>
        <w:ind w:left="137" w:right="208" w:firstLine="0"/>
        <w:jc w:val="both"/>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032"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无形资产产生经济利益的方式，包括能够证明运用该无形资产生产的产品存在市场或无形资产自 </w:t>
      </w:r>
      <w:r>
        <w:rPr>
          <w:rFonts w:ascii="宋体" w:hAnsi="宋体" w:cs="宋体" w:eastAsia="宋体" w:hint="default"/>
          <w:spacing w:val="-3"/>
          <w:w w:val="99"/>
          <w:sz w:val="21"/>
          <w:szCs w:val="21"/>
        </w:rPr>
        <w:t>身存在市场，无形资产将在内部使用的，应当证明其有用性；（</w:t>
      </w:r>
      <w:r>
        <w:rPr>
          <w:rFonts w:ascii="Arial Narrow" w:hAnsi="Arial Narrow" w:cs="Arial Narrow" w:eastAsia="Arial Narrow" w:hint="default"/>
          <w:spacing w:val="-3"/>
          <w:w w:val="99"/>
          <w:sz w:val="21"/>
          <w:szCs w:val="21"/>
        </w:rPr>
        <w:t>4</w:t>
      </w:r>
      <w:r>
        <w:rPr>
          <w:rFonts w:ascii="宋体" w:hAnsi="宋体" w:cs="宋体" w:eastAsia="宋体" w:hint="default"/>
          <w:spacing w:val="-3"/>
          <w:w w:val="99"/>
          <w:sz w:val="21"/>
          <w:szCs w:val="21"/>
        </w:rPr>
        <w:t>）有足够的技术、财务资源和其</w:t>
      </w:r>
      <w:r>
        <w:rPr>
          <w:rFonts w:ascii="宋体" w:hAnsi="宋体" w:cs="宋体" w:eastAsia="宋体" w:hint="default"/>
          <w:spacing w:val="-81"/>
          <w:w w:val="99"/>
          <w:sz w:val="21"/>
          <w:szCs w:val="21"/>
        </w:rPr>
        <w:t> </w:t>
      </w:r>
      <w:r>
        <w:rPr>
          <w:rFonts w:ascii="宋体" w:hAnsi="宋体" w:cs="宋体" w:eastAsia="宋体" w:hint="default"/>
          <w:spacing w:val="-3"/>
          <w:w w:val="99"/>
          <w:sz w:val="21"/>
          <w:szCs w:val="21"/>
        </w:rPr>
        <w:t>他资源支持，以完成该无形资产的开发，并有能力使用或出售该无形资产；（</w:t>
      </w:r>
      <w:r>
        <w:rPr>
          <w:rFonts w:ascii="Arial Narrow" w:hAnsi="Arial Narrow" w:cs="Arial Narrow" w:eastAsia="Arial Narrow" w:hint="default"/>
          <w:spacing w:val="-3"/>
          <w:w w:val="99"/>
          <w:sz w:val="21"/>
          <w:szCs w:val="21"/>
        </w:rPr>
        <w:t>5</w:t>
      </w:r>
      <w:r>
        <w:rPr>
          <w:rFonts w:ascii="宋体" w:hAnsi="宋体" w:cs="宋体" w:eastAsia="宋体" w:hint="default"/>
          <w:spacing w:val="-3"/>
          <w:w w:val="99"/>
          <w:sz w:val="21"/>
          <w:szCs w:val="21"/>
        </w:rPr>
        <w:t>）归属于该无形资</w:t>
      </w:r>
      <w:r>
        <w:rPr>
          <w:rFonts w:ascii="宋体" w:hAnsi="宋体" w:cs="宋体" w:eastAsia="宋体" w:hint="default"/>
          <w:spacing w:val="-81"/>
          <w:w w:val="99"/>
          <w:sz w:val="21"/>
          <w:szCs w:val="21"/>
        </w:rPr>
        <w:t> </w:t>
      </w:r>
      <w:r>
        <w:rPr>
          <w:rFonts w:ascii="宋体" w:hAnsi="宋体" w:cs="宋体" w:eastAsia="宋体" w:hint="default"/>
          <w:sz w:val="21"/>
          <w:szCs w:val="21"/>
        </w:rPr>
        <w:t>产开发阶段的支出能够可靠地计量。前期已计入损益的开发支出不在以后期间确认为资产。已资</w:t>
      </w:r>
      <w:r>
        <w:rPr>
          <w:rFonts w:ascii="宋体" w:hAnsi="宋体" w:cs="宋体" w:eastAsia="宋体" w:hint="default"/>
          <w:sz w:val="21"/>
          <w:szCs w:val="21"/>
        </w:rPr>
        <w:t> 本化的开发阶段的支出在资产负债表上列示为开发支出，自该项目达到预定可使用状态之日起转 为无形资产。</w:t>
      </w:r>
    </w:p>
    <w:p>
      <w:pPr>
        <w:spacing w:line="240" w:lineRule="auto" w:before="2"/>
        <w:rPr>
          <w:rFonts w:ascii="宋体" w:hAnsi="宋体" w:cs="宋体" w:eastAsia="宋体" w:hint="default"/>
          <w:sz w:val="16"/>
          <w:szCs w:val="16"/>
        </w:rPr>
      </w:pPr>
    </w:p>
    <w:p>
      <w:pPr>
        <w:spacing w:before="0"/>
        <w:ind w:left="559" w:right="223" w:firstLine="0"/>
        <w:jc w:val="left"/>
        <w:rPr>
          <w:rFonts w:ascii="宋体" w:hAnsi="宋体" w:cs="宋体" w:eastAsia="宋体" w:hint="default"/>
          <w:sz w:val="21"/>
          <w:szCs w:val="21"/>
        </w:rPr>
      </w:pPr>
      <w:r>
        <w:rPr>
          <w:rFonts w:ascii="宋体" w:hAnsi="宋体" w:cs="宋体" w:eastAsia="宋体" w:hint="default"/>
          <w:b/>
          <w:bCs/>
          <w:sz w:val="21"/>
          <w:szCs w:val="21"/>
        </w:rPr>
        <w:t>（十六）长期待摊费用</w:t>
      </w:r>
      <w:r>
        <w:rPr>
          <w:rFonts w:ascii="宋体" w:hAnsi="宋体" w:cs="宋体" w:eastAsia="宋体" w:hint="default"/>
          <w:sz w:val="21"/>
          <w:szCs w:val="21"/>
        </w:rPr>
      </w:r>
    </w:p>
    <w:p>
      <w:pPr>
        <w:spacing w:before="174"/>
        <w:ind w:left="557" w:right="97" w:firstLine="0"/>
        <w:jc w:val="left"/>
        <w:rPr>
          <w:rFonts w:ascii="宋体" w:hAnsi="宋体" w:cs="宋体" w:eastAsia="宋体" w:hint="default"/>
          <w:sz w:val="21"/>
          <w:szCs w:val="21"/>
        </w:rPr>
      </w:pPr>
      <w:r>
        <w:rPr>
          <w:rFonts w:ascii="宋体" w:hAnsi="宋体" w:cs="宋体" w:eastAsia="宋体" w:hint="default"/>
          <w:sz w:val="21"/>
          <w:szCs w:val="21"/>
        </w:rPr>
        <w:t>本公司长期待摊费用是指已经支出，但受益期限在</w:t>
      </w:r>
      <w:r>
        <w:rPr>
          <w:rFonts w:ascii="宋体" w:hAnsi="宋体" w:cs="宋体" w:eastAsia="宋体" w:hint="default"/>
          <w:spacing w:val="-50"/>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7"/>
          <w:sz w:val="21"/>
          <w:szCs w:val="21"/>
        </w:rPr>
        <w:t> </w:t>
      </w:r>
      <w:r>
        <w:rPr>
          <w:rFonts w:ascii="宋体" w:hAnsi="宋体" w:cs="宋体" w:eastAsia="宋体" w:hint="default"/>
          <w:sz w:val="21"/>
          <w:szCs w:val="21"/>
        </w:rPr>
        <w:t>年以上（不含</w:t>
      </w:r>
      <w:r>
        <w:rPr>
          <w:rFonts w:ascii="宋体" w:hAnsi="宋体" w:cs="宋体" w:eastAsia="宋体" w:hint="default"/>
          <w:spacing w:val="-50"/>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年）的各项费用，有明</w:t>
      </w:r>
    </w:p>
    <w:p>
      <w:pPr>
        <w:spacing w:line="338" w:lineRule="auto" w:before="118"/>
        <w:ind w:left="137" w:right="208" w:firstLine="0"/>
        <w:jc w:val="both"/>
        <w:rPr>
          <w:rFonts w:ascii="宋体" w:hAnsi="宋体" w:cs="宋体" w:eastAsia="宋体" w:hint="default"/>
          <w:sz w:val="21"/>
          <w:szCs w:val="21"/>
        </w:rPr>
      </w:pPr>
      <w:r>
        <w:rPr>
          <w:rFonts w:ascii="宋体" w:hAnsi="宋体" w:cs="宋体" w:eastAsia="宋体" w:hint="default"/>
          <w:sz w:val="21"/>
          <w:szCs w:val="21"/>
        </w:rPr>
        <w:t>确受益期限的，按受益期限平均摊销；无明确受益期的，分</w:t>
      </w:r>
      <w:r>
        <w:rPr>
          <w:rFonts w:ascii="宋体" w:hAnsi="宋体" w:cs="宋体" w:eastAsia="宋体" w:hint="default"/>
          <w:spacing w:val="-50"/>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7"/>
          <w:sz w:val="21"/>
          <w:szCs w:val="21"/>
        </w:rPr>
        <w:t> </w:t>
      </w:r>
      <w:r>
        <w:rPr>
          <w:rFonts w:ascii="宋体" w:hAnsi="宋体" w:cs="宋体" w:eastAsia="宋体" w:hint="default"/>
          <w:sz w:val="21"/>
          <w:szCs w:val="21"/>
        </w:rPr>
        <w:t>年平均摊销，一旦预计对以后会计 期间不能带来经济利益流入，就将摊余价值一次性计入当期损益。</w:t>
      </w:r>
    </w:p>
    <w:p>
      <w:pPr>
        <w:spacing w:line="240" w:lineRule="auto" w:before="13"/>
        <w:rPr>
          <w:rFonts w:ascii="宋体" w:hAnsi="宋体" w:cs="宋体" w:eastAsia="宋体" w:hint="default"/>
          <w:sz w:val="16"/>
          <w:szCs w:val="16"/>
        </w:rPr>
      </w:pPr>
    </w:p>
    <w:p>
      <w:pPr>
        <w:spacing w:line="391" w:lineRule="auto" w:before="0"/>
        <w:ind w:left="557" w:right="202" w:firstLine="2"/>
        <w:jc w:val="left"/>
        <w:rPr>
          <w:rFonts w:ascii="宋体" w:hAnsi="宋体" w:cs="宋体" w:eastAsia="宋体" w:hint="default"/>
          <w:sz w:val="21"/>
          <w:szCs w:val="21"/>
        </w:rPr>
      </w:pPr>
      <w:r>
        <w:rPr>
          <w:rFonts w:ascii="宋体" w:hAnsi="宋体" w:cs="宋体" w:eastAsia="宋体" w:hint="default"/>
          <w:b/>
          <w:bCs/>
          <w:sz w:val="21"/>
          <w:szCs w:val="21"/>
        </w:rPr>
        <w:t>（十七）预计负债</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本公司发生与或有事项相关的义务并同时符合以下条件时，在资产负债表中确认为预计负</w:t>
      </w:r>
    </w:p>
    <w:p>
      <w:pPr>
        <w:spacing w:line="338" w:lineRule="auto" w:before="2"/>
        <w:ind w:left="137" w:right="97" w:firstLine="0"/>
        <w:jc w:val="left"/>
        <w:rPr>
          <w:rFonts w:ascii="宋体" w:hAnsi="宋体" w:cs="宋体" w:eastAsia="宋体" w:hint="default"/>
          <w:sz w:val="21"/>
          <w:szCs w:val="21"/>
        </w:rPr>
      </w:pPr>
      <w:r>
        <w:rPr>
          <w:rFonts w:ascii="宋体" w:hAnsi="宋体" w:cs="宋体" w:eastAsia="宋体" w:hint="default"/>
          <w:spacing w:val="-9"/>
          <w:w w:val="99"/>
          <w:sz w:val="21"/>
          <w:szCs w:val="21"/>
        </w:rPr>
        <w:t>债：（</w:t>
      </w:r>
      <w:r>
        <w:rPr>
          <w:rFonts w:ascii="Arial Narrow" w:hAnsi="Arial Narrow" w:cs="Arial Narrow" w:eastAsia="Arial Narrow" w:hint="default"/>
          <w:spacing w:val="-9"/>
          <w:w w:val="99"/>
          <w:sz w:val="21"/>
          <w:szCs w:val="21"/>
        </w:rPr>
        <w:t>1</w:t>
      </w:r>
      <w:r>
        <w:rPr>
          <w:rFonts w:ascii="宋体" w:hAnsi="宋体" w:cs="宋体" w:eastAsia="宋体" w:hint="default"/>
          <w:spacing w:val="-9"/>
          <w:w w:val="99"/>
          <w:sz w:val="21"/>
          <w:szCs w:val="21"/>
        </w:rPr>
        <w:t>）该义务是本公司承担的现时义务；（</w:t>
      </w:r>
      <w:r>
        <w:rPr>
          <w:rFonts w:ascii="Arial Narrow" w:hAnsi="Arial Narrow" w:cs="Arial Narrow" w:eastAsia="Arial Narrow" w:hint="default"/>
          <w:spacing w:val="-9"/>
          <w:w w:val="99"/>
          <w:sz w:val="21"/>
          <w:szCs w:val="21"/>
        </w:rPr>
        <w:t>2</w:t>
      </w:r>
      <w:r>
        <w:rPr>
          <w:rFonts w:ascii="宋体" w:hAnsi="宋体" w:cs="宋体" w:eastAsia="宋体" w:hint="default"/>
          <w:spacing w:val="-9"/>
          <w:w w:val="99"/>
          <w:sz w:val="21"/>
          <w:szCs w:val="21"/>
        </w:rPr>
        <w:t>）该义务的履行很可能导致经济利益流出企业；（</w:t>
      </w:r>
      <w:r>
        <w:rPr>
          <w:rFonts w:ascii="Arial Narrow" w:hAnsi="Arial Narrow" w:cs="Arial Narrow" w:eastAsia="Arial Narrow" w:hint="default"/>
          <w:spacing w:val="-9"/>
          <w:w w:val="99"/>
          <w:sz w:val="21"/>
          <w:szCs w:val="21"/>
        </w:rPr>
        <w:t>3</w:t>
      </w:r>
      <w:r>
        <w:rPr>
          <w:rFonts w:ascii="宋体" w:hAnsi="宋体" w:cs="宋体" w:eastAsia="宋体" w:hint="default"/>
          <w:spacing w:val="-9"/>
          <w:w w:val="99"/>
          <w:sz w:val="21"/>
          <w:szCs w:val="21"/>
        </w:rPr>
        <w:t>）</w:t>
      </w:r>
      <w:r>
        <w:rPr>
          <w:rFonts w:ascii="宋体" w:hAnsi="宋体" w:cs="宋体" w:eastAsia="宋体" w:hint="default"/>
          <w:spacing w:val="-91"/>
          <w:w w:val="99"/>
          <w:sz w:val="21"/>
          <w:szCs w:val="21"/>
        </w:rPr>
        <w:t> </w:t>
      </w:r>
      <w:r>
        <w:rPr>
          <w:rFonts w:ascii="宋体" w:hAnsi="宋体" w:cs="宋体" w:eastAsia="宋体" w:hint="default"/>
          <w:sz w:val="21"/>
          <w:szCs w:val="21"/>
        </w:rPr>
        <w:t>该义务的金额能够可靠地计量。</w:t>
      </w:r>
    </w:p>
    <w:p>
      <w:pPr>
        <w:spacing w:line="357" w:lineRule="auto" w:before="48"/>
        <w:ind w:left="137" w:right="208" w:firstLine="420"/>
        <w:jc w:val="both"/>
        <w:rPr>
          <w:rFonts w:ascii="宋体" w:hAnsi="宋体" w:cs="宋体" w:eastAsia="宋体" w:hint="default"/>
          <w:sz w:val="21"/>
          <w:szCs w:val="21"/>
        </w:rPr>
      </w:pPr>
      <w:r>
        <w:rPr>
          <w:rFonts w:ascii="宋体" w:hAnsi="宋体" w:cs="宋体" w:eastAsia="宋体" w:hint="default"/>
          <w:sz w:val="21"/>
          <w:szCs w:val="21"/>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金流出进行折现后确定最佳估计数。本公司于资产负债表日对预计负债的账面价值进行复核，并 对账面价值进行调整以反映当前最佳估计数</w:t>
      </w:r>
    </w:p>
    <w:p>
      <w:pPr>
        <w:spacing w:line="240" w:lineRule="auto" w:before="9"/>
        <w:rPr>
          <w:rFonts w:ascii="宋体" w:hAnsi="宋体" w:cs="宋体" w:eastAsia="宋体" w:hint="default"/>
          <w:sz w:val="15"/>
          <w:szCs w:val="15"/>
        </w:rPr>
      </w:pPr>
    </w:p>
    <w:p>
      <w:pPr>
        <w:spacing w:before="0"/>
        <w:ind w:left="560" w:right="223" w:firstLine="0"/>
        <w:jc w:val="left"/>
        <w:rPr>
          <w:rFonts w:ascii="宋体" w:hAnsi="宋体" w:cs="宋体" w:eastAsia="宋体" w:hint="default"/>
          <w:sz w:val="21"/>
          <w:szCs w:val="21"/>
        </w:rPr>
      </w:pPr>
      <w:r>
        <w:rPr>
          <w:rFonts w:ascii="宋体" w:hAnsi="宋体" w:cs="宋体" w:eastAsia="宋体" w:hint="default"/>
          <w:b/>
          <w:bCs/>
          <w:sz w:val="21"/>
          <w:szCs w:val="21"/>
        </w:rPr>
        <w:t>（十八）股份支付及权益工具</w:t>
      </w:r>
      <w:r>
        <w:rPr>
          <w:rFonts w:ascii="宋体" w:hAnsi="宋体" w:cs="宋体" w:eastAsia="宋体" w:hint="default"/>
          <w:sz w:val="21"/>
          <w:szCs w:val="21"/>
        </w:rPr>
      </w:r>
    </w:p>
    <w:p>
      <w:pPr>
        <w:spacing w:line="415" w:lineRule="auto" w:before="174"/>
        <w:ind w:left="557" w:right="4387" w:hanging="1"/>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25"/>
          <w:sz w:val="21"/>
          <w:szCs w:val="21"/>
        </w:rPr>
        <w:t> </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本公司的股份支付为以权益结算的股份支付。 </w:t>
      </w: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24"/>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350" w:lineRule="auto" w:before="22"/>
        <w:ind w:left="137" w:right="97" w:firstLine="420"/>
        <w:jc w:val="left"/>
        <w:rPr>
          <w:rFonts w:ascii="宋体" w:hAnsi="宋体" w:cs="宋体" w:eastAsia="宋体" w:hint="default"/>
          <w:sz w:val="21"/>
          <w:szCs w:val="21"/>
        </w:rPr>
      </w:pPr>
      <w:r>
        <w:rPr>
          <w:rFonts w:ascii="宋体" w:hAnsi="宋体" w:cs="宋体" w:eastAsia="宋体" w:hint="default"/>
          <w:sz w:val="21"/>
          <w:szCs w:val="21"/>
        </w:rPr>
        <w:t>对于授予的存在活跃市场的期权等权益工具，按照活跃市场中的报价确定其公允价值。对于 授予的不存在活跃市场的期权等权益工具，采用期权定价模型等确定其公允价值，选用的期权定 </w:t>
      </w:r>
      <w:r>
        <w:rPr>
          <w:rFonts w:ascii="宋体" w:hAnsi="宋体" w:cs="宋体" w:eastAsia="宋体" w:hint="default"/>
          <w:spacing w:val="-11"/>
          <w:w w:val="99"/>
          <w:sz w:val="21"/>
          <w:szCs w:val="21"/>
        </w:rPr>
        <w:t>价模型考虑以下因素：（</w:t>
      </w:r>
      <w:r>
        <w:rPr>
          <w:rFonts w:ascii="Arial Narrow" w:hAnsi="Arial Narrow" w:cs="Arial Narrow" w:eastAsia="Arial Narrow" w:hint="default"/>
          <w:spacing w:val="-11"/>
          <w:w w:val="99"/>
          <w:sz w:val="21"/>
          <w:szCs w:val="21"/>
        </w:rPr>
        <w:t>1</w:t>
      </w:r>
      <w:r>
        <w:rPr>
          <w:rFonts w:ascii="宋体" w:hAnsi="宋体" w:cs="宋体" w:eastAsia="宋体" w:hint="default"/>
          <w:spacing w:val="-11"/>
          <w:w w:val="99"/>
          <w:sz w:val="21"/>
          <w:szCs w:val="21"/>
        </w:rPr>
        <w:t>）期权的行权价格；（</w:t>
      </w:r>
      <w:r>
        <w:rPr>
          <w:rFonts w:ascii="Arial Narrow" w:hAnsi="Arial Narrow" w:cs="Arial Narrow" w:eastAsia="Arial Narrow" w:hint="default"/>
          <w:spacing w:val="-11"/>
          <w:w w:val="99"/>
          <w:sz w:val="21"/>
          <w:szCs w:val="21"/>
        </w:rPr>
        <w:t>2</w:t>
      </w:r>
      <w:r>
        <w:rPr>
          <w:rFonts w:ascii="宋体" w:hAnsi="宋体" w:cs="宋体" w:eastAsia="宋体" w:hint="default"/>
          <w:spacing w:val="-11"/>
          <w:w w:val="99"/>
          <w:sz w:val="21"/>
          <w:szCs w:val="21"/>
        </w:rPr>
        <w:t>）期权的有效期；（</w:t>
      </w:r>
      <w:r>
        <w:rPr>
          <w:rFonts w:ascii="Arial Narrow" w:hAnsi="Arial Narrow" w:cs="Arial Narrow" w:eastAsia="Arial Narrow" w:hint="default"/>
          <w:spacing w:val="-11"/>
          <w:w w:val="99"/>
          <w:sz w:val="21"/>
          <w:szCs w:val="21"/>
        </w:rPr>
        <w:t>3</w:t>
      </w:r>
      <w:r>
        <w:rPr>
          <w:rFonts w:ascii="宋体" w:hAnsi="宋体" w:cs="宋体" w:eastAsia="宋体" w:hint="default"/>
          <w:spacing w:val="-11"/>
          <w:w w:val="99"/>
          <w:sz w:val="21"/>
          <w:szCs w:val="21"/>
        </w:rPr>
        <w:t>）标的股份的现行价格；（</w:t>
      </w:r>
      <w:r>
        <w:rPr>
          <w:rFonts w:ascii="Arial Narrow" w:hAnsi="Arial Narrow" w:cs="Arial Narrow" w:eastAsia="Arial Narrow" w:hint="default"/>
          <w:spacing w:val="-11"/>
          <w:w w:val="99"/>
          <w:sz w:val="21"/>
          <w:szCs w:val="21"/>
        </w:rPr>
        <w:t>4</w:t>
      </w:r>
      <w:r>
        <w:rPr>
          <w:rFonts w:ascii="宋体" w:hAnsi="宋体" w:cs="宋体" w:eastAsia="宋体" w:hint="default"/>
          <w:spacing w:val="-11"/>
          <w:w w:val="99"/>
          <w:sz w:val="21"/>
          <w:szCs w:val="21"/>
        </w:rPr>
        <w:t>）</w:t>
      </w:r>
      <w:r>
        <w:rPr>
          <w:rFonts w:ascii="宋体" w:hAnsi="宋体" w:cs="宋体" w:eastAsia="宋体" w:hint="default"/>
          <w:spacing w:val="-85"/>
          <w:w w:val="99"/>
          <w:sz w:val="21"/>
          <w:szCs w:val="21"/>
        </w:rPr>
        <w:t> </w:t>
      </w:r>
      <w:r>
        <w:rPr>
          <w:rFonts w:ascii="宋体" w:hAnsi="宋体" w:cs="宋体" w:eastAsia="宋体" w:hint="default"/>
          <w:spacing w:val="-7"/>
          <w:w w:val="99"/>
          <w:sz w:val="21"/>
          <w:szCs w:val="21"/>
        </w:rPr>
        <w:t>股价预计波动率；（</w:t>
      </w:r>
      <w:r>
        <w:rPr>
          <w:rFonts w:ascii="Arial Narrow" w:hAnsi="Arial Narrow" w:cs="Arial Narrow" w:eastAsia="Arial Narrow" w:hint="default"/>
          <w:spacing w:val="-7"/>
          <w:w w:val="99"/>
          <w:sz w:val="21"/>
          <w:szCs w:val="21"/>
        </w:rPr>
        <w:t>5</w:t>
      </w:r>
      <w:r>
        <w:rPr>
          <w:rFonts w:ascii="宋体" w:hAnsi="宋体" w:cs="宋体" w:eastAsia="宋体" w:hint="default"/>
          <w:spacing w:val="-7"/>
          <w:w w:val="99"/>
          <w:sz w:val="21"/>
          <w:szCs w:val="21"/>
        </w:rPr>
        <w:t>）股份的预计股利；（</w:t>
      </w:r>
      <w:r>
        <w:rPr>
          <w:rFonts w:ascii="Arial Narrow" w:hAnsi="Arial Narrow" w:cs="Arial Narrow" w:eastAsia="Arial Narrow" w:hint="default"/>
          <w:spacing w:val="-7"/>
          <w:w w:val="99"/>
          <w:sz w:val="21"/>
          <w:szCs w:val="21"/>
        </w:rPr>
        <w:t>6</w:t>
      </w:r>
      <w:r>
        <w:rPr>
          <w:rFonts w:ascii="宋体" w:hAnsi="宋体" w:cs="宋体" w:eastAsia="宋体" w:hint="default"/>
          <w:spacing w:val="-7"/>
          <w:w w:val="99"/>
          <w:sz w:val="21"/>
          <w:szCs w:val="21"/>
        </w:rPr>
        <w:t>）期权有效期内的无风险利率。</w:t>
      </w:r>
    </w:p>
    <w:p>
      <w:pPr>
        <w:spacing w:line="357" w:lineRule="auto" w:before="9"/>
        <w:ind w:left="137" w:right="208" w:firstLine="420"/>
        <w:jc w:val="both"/>
        <w:rPr>
          <w:rFonts w:ascii="宋体" w:hAnsi="宋体" w:cs="宋体" w:eastAsia="宋体" w:hint="default"/>
          <w:sz w:val="21"/>
          <w:szCs w:val="21"/>
        </w:rPr>
      </w:pPr>
      <w:r>
        <w:rPr>
          <w:rFonts w:ascii="宋体" w:hAnsi="宋体" w:cs="宋体" w:eastAsia="宋体" w:hint="default"/>
          <w:sz w:val="21"/>
          <w:szCs w:val="21"/>
        </w:rPr>
        <w:t>在确定权益工具授予日的公允价值时，考虑股份支付协议规定的可行权条件中的市场条件和 非可行权条件的影响。股份支付存在非可行权条件的，只要职工或其他方满足了所有可行权条件 </w:t>
      </w:r>
      <w:r>
        <w:rPr>
          <w:rFonts w:ascii="宋体" w:hAnsi="宋体" w:cs="宋体" w:eastAsia="宋体" w:hint="default"/>
          <w:spacing w:val="-4"/>
          <w:sz w:val="21"/>
          <w:szCs w:val="21"/>
        </w:rPr>
        <w:t>中的非市场条件（如服务期限等），即确认已得到服务相对应的成本费用。</w:t>
      </w:r>
    </w:p>
    <w:p>
      <w:pPr>
        <w:spacing w:line="403" w:lineRule="auto" w:before="109"/>
        <w:ind w:left="557" w:right="20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25"/>
          <w:sz w:val="21"/>
          <w:szCs w:val="21"/>
        </w:rPr>
        <w:t> </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pacing w:val="5"/>
          <w:sz w:val="21"/>
          <w:szCs w:val="21"/>
        </w:rPr>
        <w:t>等待期内每个资产负债表日，根据最新取得的可行权职工人数变动等后续信息作出最佳估</w:t>
      </w:r>
    </w:p>
    <w:p>
      <w:pPr>
        <w:spacing w:line="265" w:lineRule="exact"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计，修正预计可行权的权益工具数量。在可行权日，最终预计可行权权益工具的数量与实际可行</w:t>
      </w:r>
    </w:p>
    <w:p>
      <w:pPr>
        <w:spacing w:after="0" w:line="265" w:lineRule="exact"/>
        <w:jc w:val="both"/>
        <w:rPr>
          <w:rFonts w:ascii="宋体" w:hAnsi="宋体" w:cs="宋体" w:eastAsia="宋体" w:hint="default"/>
          <w:sz w:val="21"/>
          <w:szCs w:val="21"/>
        </w:rPr>
        <w:sectPr>
          <w:footerReference w:type="default" r:id="rId30"/>
          <w:pgSz w:w="11910" w:h="16840"/>
          <w:pgMar w:footer="1003" w:header="883" w:top="1540" w:bottom="1200" w:left="1660" w:right="1080"/>
        </w:sectPr>
      </w:pPr>
    </w:p>
    <w:p>
      <w:pPr>
        <w:spacing w:before="4"/>
        <w:ind w:left="137" w:right="0" w:firstLine="0"/>
        <w:jc w:val="both"/>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6008"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权数量一致。</w:t>
      </w:r>
    </w:p>
    <w:p>
      <w:pPr>
        <w:spacing w:line="240" w:lineRule="auto" w:before="2"/>
        <w:rPr>
          <w:rFonts w:ascii="宋体" w:hAnsi="宋体" w:cs="宋体" w:eastAsia="宋体" w:hint="default"/>
          <w:sz w:val="16"/>
          <w:szCs w:val="16"/>
        </w:rPr>
      </w:pPr>
    </w:p>
    <w:p>
      <w:pPr>
        <w:spacing w:line="403" w:lineRule="auto" w:before="0"/>
        <w:ind w:left="557" w:right="127"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25"/>
          <w:sz w:val="21"/>
          <w:szCs w:val="21"/>
        </w:rPr>
        <w:t> </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99"/>
          <w:sz w:val="21"/>
          <w:szCs w:val="21"/>
        </w:rPr>
        <w:t> </w:t>
      </w:r>
      <w:r>
        <w:rPr>
          <w:rFonts w:ascii="宋体" w:hAnsi="宋体" w:cs="宋体" w:eastAsia="宋体" w:hint="default"/>
          <w:sz w:val="21"/>
          <w:szCs w:val="21"/>
        </w:rPr>
        <w:t>以权益结算的股份支付，按授予职工权益工具的公允价值计量。授予后立即可行权的，在授</w:t>
      </w:r>
    </w:p>
    <w:p>
      <w:pPr>
        <w:spacing w:line="357" w:lineRule="auto" w:before="0"/>
        <w:ind w:left="137" w:right="149" w:firstLine="0"/>
        <w:jc w:val="both"/>
        <w:rPr>
          <w:rFonts w:ascii="宋体" w:hAnsi="宋体" w:cs="宋体" w:eastAsia="宋体" w:hint="default"/>
          <w:sz w:val="21"/>
          <w:szCs w:val="21"/>
        </w:rPr>
      </w:pPr>
      <w:r>
        <w:rPr>
          <w:rFonts w:ascii="宋体" w:hAnsi="宋体" w:cs="宋体" w:eastAsia="宋体" w:hint="default"/>
          <w:sz w:val="21"/>
          <w:szCs w:val="21"/>
        </w:rPr>
        <w:t>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spacing w:line="355" w:lineRule="auto" w:before="31"/>
        <w:ind w:left="137" w:right="145" w:firstLine="420"/>
        <w:jc w:val="both"/>
        <w:rPr>
          <w:rFonts w:ascii="宋体" w:hAnsi="宋体" w:cs="宋体" w:eastAsia="宋体" w:hint="default"/>
          <w:sz w:val="21"/>
          <w:szCs w:val="21"/>
        </w:rPr>
      </w:pPr>
      <w:r>
        <w:rPr>
          <w:rFonts w:ascii="宋体" w:hAnsi="宋体" w:cs="宋体" w:eastAsia="宋体" w:hint="default"/>
          <w:spacing w:val="5"/>
          <w:sz w:val="21"/>
          <w:szCs w:val="21"/>
        </w:rPr>
        <w:t>若在等待期内取消了授予的权益工具，本公司对取消所授予的权益性工具作为加速行权处</w:t>
      </w:r>
      <w:r>
        <w:rPr>
          <w:rFonts w:ascii="宋体" w:hAnsi="宋体" w:cs="宋体" w:eastAsia="宋体" w:hint="default"/>
          <w:sz w:val="21"/>
          <w:szCs w:val="21"/>
        </w:rPr>
        <w:t> 理，将剩余等待期内应确认的金额立即计入当期损益，同时确认资本公积。职工或其他方能够选 择满足非可行权条件但在等待期内未满足的，本公司将其作为授予权益工具的取消处理。</w:t>
      </w:r>
    </w:p>
    <w:p>
      <w:pPr>
        <w:spacing w:line="240" w:lineRule="auto" w:before="13"/>
        <w:rPr>
          <w:rFonts w:ascii="宋体" w:hAnsi="宋体" w:cs="宋体" w:eastAsia="宋体" w:hint="default"/>
          <w:sz w:val="15"/>
          <w:szCs w:val="15"/>
        </w:rPr>
      </w:pPr>
    </w:p>
    <w:p>
      <w:pPr>
        <w:spacing w:before="0"/>
        <w:ind w:left="559" w:right="87" w:firstLine="0"/>
        <w:jc w:val="left"/>
        <w:rPr>
          <w:rFonts w:ascii="宋体" w:hAnsi="宋体" w:cs="宋体" w:eastAsia="宋体" w:hint="default"/>
          <w:sz w:val="21"/>
          <w:szCs w:val="21"/>
        </w:rPr>
      </w:pPr>
      <w:r>
        <w:rPr>
          <w:rFonts w:ascii="宋体" w:hAnsi="宋体" w:cs="宋体" w:eastAsia="宋体" w:hint="default"/>
          <w:b/>
          <w:bCs/>
          <w:sz w:val="21"/>
          <w:szCs w:val="21"/>
        </w:rPr>
        <w:t>（十九）收入</w:t>
      </w:r>
      <w:r>
        <w:rPr>
          <w:rFonts w:ascii="宋体" w:hAnsi="宋体" w:cs="宋体" w:eastAsia="宋体" w:hint="default"/>
          <w:sz w:val="21"/>
          <w:szCs w:val="21"/>
        </w:rPr>
      </w:r>
    </w:p>
    <w:p>
      <w:pPr>
        <w:spacing w:line="403" w:lineRule="auto" w:before="174"/>
        <w:ind w:left="557" w:right="127"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销售商品</w:t>
      </w:r>
      <w:r>
        <w:rPr>
          <w:rFonts w:ascii="宋体" w:hAnsi="宋体" w:cs="宋体" w:eastAsia="宋体" w:hint="default"/>
          <w:b/>
          <w:bCs/>
          <w:w w:val="99"/>
          <w:sz w:val="21"/>
          <w:szCs w:val="21"/>
        </w:rPr>
        <w:t> </w:t>
      </w:r>
      <w:r>
        <w:rPr>
          <w:rFonts w:ascii="宋体" w:hAnsi="宋体" w:cs="宋体" w:eastAsia="宋体" w:hint="default"/>
          <w:sz w:val="21"/>
          <w:szCs w:val="21"/>
        </w:rPr>
        <w:t>本公司销售的商品在同时满足下列条件时，按从购货方已收或应收的合同或协议价款的金额</w:t>
      </w:r>
    </w:p>
    <w:p>
      <w:pPr>
        <w:spacing w:line="338" w:lineRule="auto" w:before="0"/>
        <w:ind w:left="137" w:right="148" w:firstLine="0"/>
        <w:jc w:val="both"/>
        <w:rPr>
          <w:rFonts w:ascii="宋体" w:hAnsi="宋体" w:cs="宋体" w:eastAsia="宋体" w:hint="default"/>
          <w:sz w:val="21"/>
          <w:szCs w:val="21"/>
        </w:rPr>
      </w:pPr>
      <w:r>
        <w:rPr>
          <w:rFonts w:ascii="宋体" w:hAnsi="宋体" w:cs="宋体" w:eastAsia="宋体" w:hint="default"/>
          <w:spacing w:val="-5"/>
          <w:w w:val="99"/>
          <w:sz w:val="21"/>
          <w:szCs w:val="21"/>
        </w:rPr>
        <w:t>确认销售商品收入：</w:t>
      </w:r>
      <w:r>
        <w:rPr>
          <w:rFonts w:ascii="Arial Narrow" w:hAnsi="Arial Narrow" w:cs="Arial Narrow" w:eastAsia="Arial Narrow" w:hint="default"/>
          <w:spacing w:val="-5"/>
          <w:w w:val="99"/>
          <w:sz w:val="21"/>
          <w:szCs w:val="21"/>
        </w:rPr>
        <w:t>1</w:t>
      </w:r>
      <w:r>
        <w:rPr>
          <w:rFonts w:ascii="宋体" w:hAnsi="宋体" w:cs="宋体" w:eastAsia="宋体" w:hint="default"/>
          <w:spacing w:val="-5"/>
          <w:w w:val="99"/>
          <w:sz w:val="21"/>
          <w:szCs w:val="21"/>
        </w:rPr>
        <w:t>）已将商品所有权上的主要风险和报酬转移给购货方；（</w:t>
      </w:r>
      <w:r>
        <w:rPr>
          <w:rFonts w:ascii="Arial Narrow" w:hAnsi="Arial Narrow" w:cs="Arial Narrow" w:eastAsia="Arial Narrow" w:hint="default"/>
          <w:spacing w:val="-5"/>
          <w:w w:val="99"/>
          <w:sz w:val="21"/>
          <w:szCs w:val="21"/>
        </w:rPr>
        <w:t>2</w:t>
      </w:r>
      <w:r>
        <w:rPr>
          <w:rFonts w:ascii="宋体" w:hAnsi="宋体" w:cs="宋体" w:eastAsia="宋体" w:hint="default"/>
          <w:spacing w:val="-5"/>
          <w:w w:val="99"/>
          <w:sz w:val="21"/>
          <w:szCs w:val="21"/>
        </w:rPr>
        <w:t>）既没有保留通常</w:t>
      </w:r>
      <w:r>
        <w:rPr>
          <w:rFonts w:ascii="宋体" w:hAnsi="宋体" w:cs="宋体" w:eastAsia="宋体" w:hint="default"/>
          <w:spacing w:val="-82"/>
          <w:w w:val="99"/>
          <w:sz w:val="21"/>
          <w:szCs w:val="21"/>
        </w:rPr>
        <w:t> </w:t>
      </w:r>
      <w:r>
        <w:rPr>
          <w:rFonts w:ascii="宋体" w:hAnsi="宋体" w:cs="宋体" w:eastAsia="宋体" w:hint="default"/>
          <w:spacing w:val="-82"/>
          <w:w w:val="99"/>
          <w:sz w:val="21"/>
          <w:szCs w:val="21"/>
        </w:rPr>
      </w:r>
      <w:r>
        <w:rPr>
          <w:rFonts w:ascii="宋体" w:hAnsi="宋体" w:cs="宋体" w:eastAsia="宋体" w:hint="default"/>
          <w:spacing w:val="-3"/>
          <w:w w:val="99"/>
          <w:sz w:val="21"/>
          <w:szCs w:val="21"/>
        </w:rPr>
        <w:t>与所有权相联系的继续管理权，也没有对已售出的商品实施有效控制；（</w:t>
      </w:r>
      <w:r>
        <w:rPr>
          <w:rFonts w:ascii="Arial Narrow" w:hAnsi="Arial Narrow" w:cs="Arial Narrow" w:eastAsia="Arial Narrow" w:hint="default"/>
          <w:spacing w:val="-3"/>
          <w:w w:val="99"/>
          <w:sz w:val="21"/>
          <w:szCs w:val="21"/>
        </w:rPr>
        <w:t>3</w:t>
      </w:r>
      <w:r>
        <w:rPr>
          <w:rFonts w:ascii="宋体" w:hAnsi="宋体" w:cs="宋体" w:eastAsia="宋体" w:hint="default"/>
          <w:spacing w:val="-3"/>
          <w:w w:val="99"/>
          <w:sz w:val="21"/>
          <w:szCs w:val="21"/>
        </w:rPr>
        <w:t>）收入的金额能够可靠</w:t>
      </w:r>
      <w:r>
        <w:rPr>
          <w:rFonts w:ascii="宋体" w:hAnsi="宋体" w:cs="宋体" w:eastAsia="宋体" w:hint="default"/>
          <w:spacing w:val="-81"/>
          <w:w w:val="99"/>
          <w:sz w:val="21"/>
          <w:szCs w:val="21"/>
        </w:rPr>
        <w:t> </w:t>
      </w:r>
      <w:r>
        <w:rPr>
          <w:rFonts w:ascii="宋体" w:hAnsi="宋体" w:cs="宋体" w:eastAsia="宋体" w:hint="default"/>
          <w:spacing w:val="-5"/>
          <w:w w:val="99"/>
          <w:sz w:val="21"/>
          <w:szCs w:val="21"/>
        </w:rPr>
        <w:t>地计量；（</w:t>
      </w:r>
      <w:r>
        <w:rPr>
          <w:rFonts w:ascii="Arial Narrow" w:hAnsi="Arial Narrow" w:cs="Arial Narrow" w:eastAsia="Arial Narrow" w:hint="default"/>
          <w:spacing w:val="-5"/>
          <w:w w:val="99"/>
          <w:sz w:val="21"/>
          <w:szCs w:val="21"/>
        </w:rPr>
        <w:t>4</w:t>
      </w:r>
      <w:r>
        <w:rPr>
          <w:rFonts w:ascii="宋体" w:hAnsi="宋体" w:cs="宋体" w:eastAsia="宋体" w:hint="default"/>
          <w:spacing w:val="-5"/>
          <w:w w:val="99"/>
          <w:sz w:val="21"/>
          <w:szCs w:val="21"/>
        </w:rPr>
        <w:t>）相关的经济利益很可能流入企业；（</w:t>
      </w:r>
      <w:r>
        <w:rPr>
          <w:rFonts w:ascii="Arial Narrow" w:hAnsi="Arial Narrow" w:cs="Arial Narrow" w:eastAsia="Arial Narrow" w:hint="default"/>
          <w:spacing w:val="-5"/>
          <w:w w:val="99"/>
          <w:sz w:val="21"/>
          <w:szCs w:val="21"/>
        </w:rPr>
        <w:t>5</w:t>
      </w:r>
      <w:r>
        <w:rPr>
          <w:rFonts w:ascii="宋体" w:hAnsi="宋体" w:cs="宋体" w:eastAsia="宋体" w:hint="default"/>
          <w:spacing w:val="-5"/>
          <w:w w:val="99"/>
          <w:sz w:val="21"/>
          <w:szCs w:val="21"/>
        </w:rPr>
        <w:t>）相关的已发生或将发生的成本能够可靠地计</w:t>
      </w:r>
      <w:r>
        <w:rPr>
          <w:rFonts w:ascii="宋体" w:hAnsi="宋体" w:cs="宋体" w:eastAsia="宋体" w:hint="default"/>
          <w:spacing w:val="-85"/>
          <w:w w:val="99"/>
          <w:sz w:val="21"/>
          <w:szCs w:val="21"/>
        </w:rPr>
        <w:t> </w:t>
      </w:r>
      <w:r>
        <w:rPr>
          <w:rFonts w:ascii="宋体" w:hAnsi="宋体" w:cs="宋体" w:eastAsia="宋体" w:hint="default"/>
          <w:spacing w:val="-85"/>
          <w:w w:val="99"/>
          <w:sz w:val="21"/>
          <w:szCs w:val="21"/>
        </w:rPr>
      </w:r>
      <w:r>
        <w:rPr>
          <w:rFonts w:ascii="宋体" w:hAnsi="宋体" w:cs="宋体" w:eastAsia="宋体" w:hint="default"/>
          <w:sz w:val="21"/>
          <w:szCs w:val="21"/>
        </w:rPr>
        <w:t>量。</w:t>
      </w:r>
    </w:p>
    <w:p>
      <w:pPr>
        <w:spacing w:line="357" w:lineRule="auto" w:before="47"/>
        <w:ind w:left="137" w:right="149" w:firstLine="420"/>
        <w:jc w:val="both"/>
        <w:rPr>
          <w:rFonts w:ascii="宋体" w:hAnsi="宋体" w:cs="宋体" w:eastAsia="宋体" w:hint="default"/>
          <w:sz w:val="21"/>
          <w:szCs w:val="21"/>
        </w:rPr>
      </w:pPr>
      <w:r>
        <w:rPr>
          <w:rFonts w:ascii="宋体" w:hAnsi="宋体" w:cs="宋体" w:eastAsia="宋体" w:hint="default"/>
          <w:sz w:val="21"/>
          <w:szCs w:val="21"/>
        </w:rPr>
        <w:t>合同或协议价款的收取采用递延方式，实质上具有融资性质的，按照应收的合同或协议价款 的公允价值确定销售商品收入金额。</w:t>
      </w:r>
    </w:p>
    <w:p>
      <w:pPr>
        <w:spacing w:line="357" w:lineRule="auto" w:before="30"/>
        <w:ind w:left="137" w:right="148" w:firstLine="420"/>
        <w:jc w:val="both"/>
        <w:rPr>
          <w:rFonts w:ascii="宋体" w:hAnsi="宋体" w:cs="宋体" w:eastAsia="宋体" w:hint="default"/>
          <w:sz w:val="21"/>
          <w:szCs w:val="21"/>
        </w:rPr>
      </w:pPr>
      <w:r>
        <w:rPr>
          <w:rFonts w:ascii="宋体" w:hAnsi="宋体" w:cs="宋体" w:eastAsia="宋体" w:hint="default"/>
          <w:sz w:val="21"/>
          <w:szCs w:val="21"/>
        </w:rPr>
        <w:t>具体地，成套开关设备收入确认的时点是：本公司与客户签订销售合同后，根据合同要求组 织生产，产品完工后验收入库，根据客户要求开具出库单将产品发到指定地点进行安装调试，安 装调试达到验收标准后即获得收取货款的权利，据此开具发票确认收入。</w:t>
      </w:r>
    </w:p>
    <w:p>
      <w:pPr>
        <w:spacing w:line="355" w:lineRule="auto" w:before="31"/>
        <w:ind w:left="137" w:right="149" w:firstLine="420"/>
        <w:jc w:val="both"/>
        <w:rPr>
          <w:rFonts w:ascii="宋体" w:hAnsi="宋体" w:cs="宋体" w:eastAsia="宋体" w:hint="default"/>
          <w:sz w:val="21"/>
          <w:szCs w:val="21"/>
        </w:rPr>
      </w:pPr>
      <w:r>
        <w:rPr>
          <w:rFonts w:ascii="宋体" w:hAnsi="宋体" w:cs="宋体" w:eastAsia="宋体" w:hint="default"/>
          <w:sz w:val="21"/>
          <w:szCs w:val="21"/>
        </w:rPr>
        <w:t>其他产品确认的时点是：本公司根据合同要求组织生产，于仓库发出产品，开具出库单，获 得收取货款的权利，据此开具发票确认收入。</w:t>
      </w:r>
    </w:p>
    <w:p>
      <w:pPr>
        <w:spacing w:line="403" w:lineRule="auto" w:before="110"/>
        <w:ind w:left="557" w:right="142"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提供劳务</w:t>
      </w:r>
      <w:r>
        <w:rPr>
          <w:rFonts w:ascii="宋体" w:hAnsi="宋体" w:cs="宋体" w:eastAsia="宋体" w:hint="default"/>
          <w:b/>
          <w:bCs/>
          <w:w w:val="99"/>
          <w:sz w:val="21"/>
          <w:szCs w:val="21"/>
        </w:rPr>
        <w:t> </w:t>
      </w:r>
      <w:r>
        <w:rPr>
          <w:rFonts w:ascii="宋体" w:hAnsi="宋体" w:cs="宋体" w:eastAsia="宋体" w:hint="default"/>
          <w:spacing w:val="5"/>
          <w:sz w:val="21"/>
          <w:szCs w:val="21"/>
        </w:rPr>
        <w:t>在资产负债表日提供劳务交易的结果能够可靠估计的，采用完工百分比法确认提供劳务收</w:t>
      </w:r>
    </w:p>
    <w:p>
      <w:pPr>
        <w:spacing w:line="357" w:lineRule="auto" w:before="0"/>
        <w:ind w:left="137" w:right="148" w:firstLine="0"/>
        <w:jc w:val="both"/>
        <w:rPr>
          <w:rFonts w:ascii="宋体" w:hAnsi="宋体" w:cs="宋体" w:eastAsia="宋体" w:hint="default"/>
          <w:sz w:val="21"/>
          <w:szCs w:val="21"/>
        </w:rPr>
      </w:pPr>
      <w:r>
        <w:rPr>
          <w:rFonts w:ascii="宋体" w:hAnsi="宋体" w:cs="宋体" w:eastAsia="宋体" w:hint="default"/>
          <w:sz w:val="21"/>
          <w:szCs w:val="21"/>
        </w:rPr>
        <w:t>入。本公司根据已完工作的测量（已经发生的成本占估计总成本的比例）确定提供劳务交易的完 </w:t>
      </w:r>
      <w:r>
        <w:rPr>
          <w:rFonts w:ascii="宋体" w:hAnsi="宋体" w:cs="宋体" w:eastAsia="宋体" w:hint="default"/>
          <w:spacing w:val="-10"/>
          <w:sz w:val="21"/>
          <w:szCs w:val="21"/>
        </w:rPr>
        <w:t>工进度（完工百分比）。</w:t>
      </w:r>
    </w:p>
    <w:p>
      <w:pPr>
        <w:spacing w:before="30"/>
        <w:ind w:left="557" w:right="87"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38" w:lineRule="auto" w:before="134"/>
        <w:ind w:left="137" w:right="145" w:firstLine="420"/>
        <w:jc w:val="both"/>
        <w:rPr>
          <w:rFonts w:ascii="宋体" w:hAnsi="宋体" w:cs="宋体" w:eastAsia="宋体" w:hint="default"/>
          <w:sz w:val="21"/>
          <w:szCs w:val="21"/>
        </w:rPr>
      </w:pPr>
      <w:r>
        <w:rPr>
          <w:rFonts w:ascii="Arial Narrow" w:hAnsi="Arial Narrow" w:cs="Arial Narrow" w:eastAsia="Arial Narrow" w:hint="default"/>
          <w:sz w:val="21"/>
          <w:szCs w:val="21"/>
        </w:rPr>
        <w:t>A</w:t>
      </w:r>
      <w:r>
        <w:rPr>
          <w:rFonts w:ascii="宋体" w:hAnsi="宋体" w:cs="宋体" w:eastAsia="宋体" w:hint="default"/>
          <w:sz w:val="21"/>
          <w:szCs w:val="21"/>
        </w:rPr>
        <w:t>、已经发生的劳务成本预计能够得到补偿的，按照已经发生的劳务成本金额确认提供劳务</w:t>
      </w:r>
      <w:r>
        <w:rPr>
          <w:rFonts w:ascii="宋体" w:hAnsi="宋体" w:cs="宋体" w:eastAsia="宋体" w:hint="default"/>
          <w:spacing w:val="2"/>
          <w:sz w:val="21"/>
          <w:szCs w:val="21"/>
        </w:rPr>
        <w:t> </w:t>
      </w:r>
      <w:r>
        <w:rPr>
          <w:rFonts w:ascii="宋体" w:hAnsi="宋体" w:cs="宋体" w:eastAsia="宋体" w:hint="default"/>
          <w:sz w:val="21"/>
          <w:szCs w:val="21"/>
        </w:rPr>
        <w:t>收入，并按相同金额结转劳务成本。</w:t>
      </w:r>
    </w:p>
    <w:p>
      <w:pPr>
        <w:spacing w:line="338" w:lineRule="auto" w:before="47"/>
        <w:ind w:left="137" w:right="145" w:firstLine="420"/>
        <w:jc w:val="both"/>
        <w:rPr>
          <w:rFonts w:ascii="宋体" w:hAnsi="宋体" w:cs="宋体" w:eastAsia="宋体" w:hint="default"/>
          <w:sz w:val="21"/>
          <w:szCs w:val="21"/>
        </w:rPr>
      </w:pPr>
      <w:r>
        <w:rPr>
          <w:rFonts w:ascii="Arial Narrow" w:hAnsi="Arial Narrow" w:cs="Arial Narrow" w:eastAsia="Arial Narrow" w:hint="default"/>
          <w:sz w:val="21"/>
          <w:szCs w:val="21"/>
        </w:rPr>
        <w:t>B</w:t>
      </w:r>
      <w:r>
        <w:rPr>
          <w:rFonts w:ascii="宋体" w:hAnsi="宋体" w:cs="宋体" w:eastAsia="宋体" w:hint="default"/>
          <w:sz w:val="21"/>
          <w:szCs w:val="21"/>
        </w:rPr>
        <w:t>、已经发生的劳务成本预计不能够得到补偿的，将已经发生的劳务成本计入当期损益，不</w:t>
      </w:r>
      <w:r>
        <w:rPr>
          <w:rFonts w:ascii="宋体" w:hAnsi="宋体" w:cs="宋体" w:eastAsia="宋体" w:hint="default"/>
          <w:spacing w:val="2"/>
          <w:sz w:val="21"/>
          <w:szCs w:val="21"/>
        </w:rPr>
        <w:t> </w:t>
      </w:r>
      <w:r>
        <w:rPr>
          <w:rFonts w:ascii="宋体" w:hAnsi="宋体" w:cs="宋体" w:eastAsia="宋体" w:hint="default"/>
          <w:sz w:val="21"/>
          <w:szCs w:val="21"/>
        </w:rPr>
        <w:t>确认提供劳务收入。</w:t>
      </w:r>
    </w:p>
    <w:p>
      <w:pPr>
        <w:spacing w:after="0" w:line="338" w:lineRule="auto"/>
        <w:jc w:val="both"/>
        <w:rPr>
          <w:rFonts w:ascii="宋体" w:hAnsi="宋体" w:cs="宋体" w:eastAsia="宋体" w:hint="default"/>
          <w:sz w:val="21"/>
          <w:szCs w:val="21"/>
        </w:rPr>
        <w:sectPr>
          <w:footerReference w:type="default" r:id="rId31"/>
          <w:pgSz w:w="11910" w:h="16840"/>
          <w:pgMar w:footer="1003" w:header="883" w:top="1540" w:bottom="1200" w:left="1660" w:right="1140"/>
        </w:sectPr>
      </w:pPr>
    </w:p>
    <w:p>
      <w:pPr>
        <w:spacing w:line="357" w:lineRule="auto" w:before="4"/>
        <w:ind w:left="137" w:right="148" w:firstLine="420"/>
        <w:jc w:val="both"/>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5984"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本公司与其他企业签订的合同或协议包括销售商品和提供劳务时，销售商品部分和提供劳务 部分能够区分且能够单独计量的，将销售商品的部分作为销售商品处理，将提供劳务的部分作为 提供劳务处理。销售商品部分和提供劳务部分不能够区分，或虽能区分但不能够单独计量的，将 销售商品部分和提供劳务部分全部作为销售商品处理。</w:t>
      </w:r>
    </w:p>
    <w:p>
      <w:pPr>
        <w:spacing w:line="403" w:lineRule="auto" w:before="108"/>
        <w:ind w:left="557" w:right="142"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让渡资产使用权</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本公司在与让渡资产使用权相关的经济利益能够流入和收入的金额能够可靠的计量时确认</w:t>
      </w:r>
    </w:p>
    <w:p>
      <w:pPr>
        <w:spacing w:line="357" w:lineRule="auto" w:before="0"/>
        <w:ind w:left="557" w:right="127" w:hanging="420"/>
        <w:jc w:val="left"/>
        <w:rPr>
          <w:rFonts w:ascii="宋体" w:hAnsi="宋体" w:cs="宋体" w:eastAsia="宋体" w:hint="default"/>
          <w:sz w:val="21"/>
          <w:szCs w:val="21"/>
        </w:rPr>
      </w:pPr>
      <w:r>
        <w:rPr>
          <w:rFonts w:ascii="宋体" w:hAnsi="宋体" w:cs="宋体" w:eastAsia="宋体" w:hint="default"/>
          <w:sz w:val="21"/>
          <w:szCs w:val="21"/>
        </w:rPr>
        <w:t>让渡资产使用权收入。 利息收入按使用货币资金的使用时间和适用利率计算确定。使用费收入金额，按照有关合同</w:t>
      </w:r>
    </w:p>
    <w:p>
      <w:pPr>
        <w:spacing w:before="30"/>
        <w:ind w:left="137" w:right="87" w:firstLine="0"/>
        <w:jc w:val="left"/>
        <w:rPr>
          <w:rFonts w:ascii="宋体" w:hAnsi="宋体" w:cs="宋体" w:eastAsia="宋体" w:hint="default"/>
          <w:sz w:val="21"/>
          <w:szCs w:val="21"/>
        </w:rPr>
      </w:pPr>
      <w:r>
        <w:rPr>
          <w:rFonts w:ascii="宋体" w:hAnsi="宋体" w:cs="宋体" w:eastAsia="宋体" w:hint="default"/>
          <w:sz w:val="21"/>
          <w:szCs w:val="21"/>
        </w:rPr>
        <w:t>或协议约定的收费时间和方法计算确定。</w:t>
      </w:r>
    </w:p>
    <w:p>
      <w:pPr>
        <w:spacing w:line="240" w:lineRule="auto" w:before="7"/>
        <w:rPr>
          <w:rFonts w:ascii="宋体" w:hAnsi="宋体" w:cs="宋体" w:eastAsia="宋体" w:hint="default"/>
          <w:sz w:val="23"/>
          <w:szCs w:val="23"/>
        </w:rPr>
      </w:pPr>
    </w:p>
    <w:p>
      <w:pPr>
        <w:spacing w:line="391" w:lineRule="auto" w:before="0"/>
        <w:ind w:left="557" w:right="127" w:firstLine="2"/>
        <w:jc w:val="left"/>
        <w:rPr>
          <w:rFonts w:ascii="宋体" w:hAnsi="宋体" w:cs="宋体" w:eastAsia="宋体" w:hint="default"/>
          <w:sz w:val="21"/>
          <w:szCs w:val="21"/>
        </w:rPr>
      </w:pPr>
      <w:r>
        <w:rPr>
          <w:rFonts w:ascii="宋体" w:hAnsi="宋体" w:cs="宋体" w:eastAsia="宋体" w:hint="default"/>
          <w:b/>
          <w:bCs/>
          <w:sz w:val="21"/>
          <w:szCs w:val="21"/>
        </w:rPr>
        <w:t>（二十）政府补助</w:t>
      </w:r>
      <w:r>
        <w:rPr>
          <w:rFonts w:ascii="宋体" w:hAnsi="宋体" w:cs="宋体" w:eastAsia="宋体" w:hint="default"/>
          <w:b/>
          <w:bCs/>
          <w:spacing w:val="1"/>
          <w:w w:val="99"/>
          <w:sz w:val="21"/>
          <w:szCs w:val="21"/>
        </w:rPr>
        <w:t> </w:t>
      </w:r>
      <w:r>
        <w:rPr>
          <w:rFonts w:ascii="宋体" w:hAnsi="宋体" w:cs="宋体" w:eastAsia="宋体" w:hint="default"/>
          <w:sz w:val="21"/>
          <w:szCs w:val="21"/>
        </w:rPr>
        <w:t>政府补助，是指本公司从政府无偿取得货币性资产或非货币性资产，但不包括政府作为企业</w:t>
      </w:r>
    </w:p>
    <w:p>
      <w:pPr>
        <w:spacing w:line="355" w:lineRule="auto" w:before="2"/>
        <w:ind w:left="557" w:right="127" w:hanging="420"/>
        <w:jc w:val="left"/>
        <w:rPr>
          <w:rFonts w:ascii="宋体" w:hAnsi="宋体" w:cs="宋体" w:eastAsia="宋体" w:hint="default"/>
          <w:sz w:val="21"/>
          <w:szCs w:val="21"/>
        </w:rPr>
      </w:pPr>
      <w:r>
        <w:rPr>
          <w:rFonts w:ascii="宋体" w:hAnsi="宋体" w:cs="宋体" w:eastAsia="宋体" w:hint="default"/>
          <w:sz w:val="21"/>
          <w:szCs w:val="21"/>
        </w:rPr>
        <w:t>所有者投入的资本。 政府补助为货币性资产的，按照收到或应收的金额计量；政府补助为非货币性资产的，按照</w:t>
      </w:r>
    </w:p>
    <w:p>
      <w:pPr>
        <w:spacing w:line="338" w:lineRule="auto" w:before="33"/>
        <w:ind w:left="557" w:right="127" w:hanging="420"/>
        <w:jc w:val="left"/>
        <w:rPr>
          <w:rFonts w:ascii="宋体" w:hAnsi="宋体" w:cs="宋体" w:eastAsia="宋体" w:hint="default"/>
          <w:sz w:val="21"/>
          <w:szCs w:val="21"/>
        </w:rPr>
      </w:pPr>
      <w:r>
        <w:rPr>
          <w:rFonts w:ascii="宋体" w:hAnsi="宋体" w:cs="宋体" w:eastAsia="宋体" w:hint="default"/>
          <w:sz w:val="21"/>
          <w:szCs w:val="21"/>
        </w:rPr>
        <w:t>公允价值计量；公允价值不能可靠取得的，按照名义金额（人民币</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元）计量。 与资产相关的政府补助，本公司确认为递延收益，并在相关资产使用寿命内平均分配，计入</w:t>
      </w:r>
    </w:p>
    <w:p>
      <w:pPr>
        <w:spacing w:line="355" w:lineRule="auto" w:before="48"/>
        <w:ind w:left="557" w:right="127" w:hanging="420"/>
        <w:jc w:val="left"/>
        <w:rPr>
          <w:rFonts w:ascii="宋体" w:hAnsi="宋体" w:cs="宋体" w:eastAsia="宋体" w:hint="default"/>
          <w:sz w:val="21"/>
          <w:szCs w:val="21"/>
        </w:rPr>
      </w:pPr>
      <w:r>
        <w:rPr>
          <w:rFonts w:ascii="宋体" w:hAnsi="宋体" w:cs="宋体" w:eastAsia="宋体" w:hint="default"/>
          <w:sz w:val="21"/>
          <w:szCs w:val="21"/>
        </w:rPr>
        <w:t>当期损益。但是，按照名义金额计量的政府补助，直接计入当期损益。 与收益相关的政府补助，用于补偿本公司以后期间的相关费用或损失的，确认为递延收益，</w:t>
      </w:r>
    </w:p>
    <w:p>
      <w:pPr>
        <w:spacing w:line="357" w:lineRule="auto" w:before="32"/>
        <w:ind w:left="137" w:right="127" w:firstLine="0"/>
        <w:jc w:val="left"/>
        <w:rPr>
          <w:rFonts w:ascii="宋体" w:hAnsi="宋体" w:cs="宋体" w:eastAsia="宋体" w:hint="default"/>
          <w:sz w:val="21"/>
          <w:szCs w:val="21"/>
        </w:rPr>
      </w:pPr>
      <w:r>
        <w:rPr>
          <w:rFonts w:ascii="宋体" w:hAnsi="宋体" w:cs="宋体" w:eastAsia="宋体" w:hint="default"/>
          <w:sz w:val="21"/>
          <w:szCs w:val="21"/>
        </w:rPr>
        <w:t>并在确认相关费用的期间，计入当期损益；用于补偿本公司已发生的相关费用或损失的，直接计 入当期损益。</w:t>
      </w:r>
    </w:p>
    <w:p>
      <w:pPr>
        <w:spacing w:line="357" w:lineRule="auto" w:before="30"/>
        <w:ind w:left="137" w:right="148" w:firstLine="420"/>
        <w:jc w:val="both"/>
        <w:rPr>
          <w:rFonts w:ascii="宋体" w:hAnsi="宋体" w:cs="宋体" w:eastAsia="宋体" w:hint="default"/>
          <w:sz w:val="21"/>
          <w:szCs w:val="21"/>
        </w:rPr>
      </w:pPr>
      <w:r>
        <w:rPr>
          <w:rFonts w:ascii="宋体" w:hAnsi="宋体" w:cs="宋体" w:eastAsia="宋体" w:hint="default"/>
          <w:sz w:val="21"/>
          <w:szCs w:val="21"/>
        </w:rPr>
        <w:t>已确认的政府补助需要返还的，存在相关递延收益的，冲减相关递延收益账面余额，超出部 分计入当期损益；不存在相关递延收益的，直接计入当期损益。</w:t>
      </w:r>
    </w:p>
    <w:p>
      <w:pPr>
        <w:spacing w:line="240" w:lineRule="auto" w:before="9"/>
        <w:rPr>
          <w:rFonts w:ascii="宋体" w:hAnsi="宋体" w:cs="宋体" w:eastAsia="宋体" w:hint="default"/>
          <w:sz w:val="15"/>
          <w:szCs w:val="15"/>
        </w:rPr>
      </w:pPr>
    </w:p>
    <w:p>
      <w:pPr>
        <w:spacing w:line="372" w:lineRule="auto" w:before="0"/>
        <w:ind w:left="557" w:right="127" w:firstLine="2"/>
        <w:jc w:val="left"/>
        <w:rPr>
          <w:rFonts w:ascii="宋体" w:hAnsi="宋体" w:cs="宋体" w:eastAsia="宋体" w:hint="default"/>
          <w:sz w:val="21"/>
          <w:szCs w:val="21"/>
        </w:rPr>
      </w:pPr>
      <w:r>
        <w:rPr>
          <w:rFonts w:ascii="宋体" w:hAnsi="宋体" w:cs="宋体" w:eastAsia="宋体" w:hint="default"/>
          <w:b/>
          <w:bCs/>
          <w:sz w:val="21"/>
          <w:szCs w:val="21"/>
        </w:rPr>
        <w:t>（二十一）递延所得税资产</w:t>
      </w:r>
      <w:r>
        <w:rPr>
          <w:rFonts w:ascii="Arial Narrow" w:hAnsi="Arial Narrow" w:cs="Arial Narrow" w:eastAsia="Arial Narrow"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spacing w:val="1"/>
          <w:w w:val="99"/>
          <w:sz w:val="21"/>
          <w:szCs w:val="21"/>
        </w:rPr>
        <w:t> </w:t>
      </w:r>
      <w:r>
        <w:rPr>
          <w:rFonts w:ascii="宋体" w:hAnsi="宋体" w:cs="宋体" w:eastAsia="宋体" w:hint="default"/>
          <w:sz w:val="21"/>
          <w:szCs w:val="21"/>
        </w:rPr>
        <w:t>本公司的所得税采用资产负债表债务法核算。资产、负债的账面价值与其计税基础存在差异</w:t>
      </w:r>
    </w:p>
    <w:p>
      <w:pPr>
        <w:spacing w:line="355" w:lineRule="auto" w:before="19"/>
        <w:ind w:left="557" w:right="87" w:hanging="420"/>
        <w:jc w:val="left"/>
        <w:rPr>
          <w:rFonts w:ascii="宋体" w:hAnsi="宋体" w:cs="宋体" w:eastAsia="宋体" w:hint="default"/>
          <w:sz w:val="21"/>
          <w:szCs w:val="21"/>
        </w:rPr>
      </w:pPr>
      <w:r>
        <w:rPr>
          <w:rFonts w:ascii="宋体" w:hAnsi="宋体" w:cs="宋体" w:eastAsia="宋体" w:hint="default"/>
          <w:sz w:val="21"/>
          <w:szCs w:val="21"/>
        </w:rPr>
        <w:t>的，按照规定确认所产生的递延所得税资产和递延所得税负债。 </w:t>
      </w:r>
      <w:r>
        <w:rPr>
          <w:rFonts w:ascii="宋体" w:hAnsi="宋体" w:cs="宋体" w:eastAsia="宋体" w:hint="default"/>
          <w:spacing w:val="-1"/>
          <w:sz w:val="21"/>
          <w:szCs w:val="21"/>
        </w:rPr>
        <w:t>在资产负债表日，对于当期和以前期间形成的当期所得税负债（或资产），按照税法规定计</w:t>
      </w:r>
      <w:r>
        <w:rPr>
          <w:rFonts w:ascii="宋体" w:hAnsi="宋体" w:cs="宋体" w:eastAsia="宋体" w:hint="default"/>
          <w:sz w:val="21"/>
          <w:szCs w:val="21"/>
        </w:rPr>
      </w:r>
    </w:p>
    <w:p>
      <w:pPr>
        <w:spacing w:line="357" w:lineRule="auto" w:before="32"/>
        <w:ind w:left="137" w:right="127" w:firstLine="0"/>
        <w:jc w:val="left"/>
        <w:rPr>
          <w:rFonts w:ascii="宋体" w:hAnsi="宋体" w:cs="宋体" w:eastAsia="宋体" w:hint="default"/>
          <w:sz w:val="21"/>
          <w:szCs w:val="21"/>
        </w:rPr>
      </w:pPr>
      <w:r>
        <w:rPr>
          <w:rFonts w:ascii="宋体" w:hAnsi="宋体" w:cs="宋体" w:eastAsia="宋体" w:hint="default"/>
          <w:sz w:val="21"/>
          <w:szCs w:val="21"/>
        </w:rPr>
        <w:t>算的预期应交纳（或返还）的所得税金额计量；对于递延所得税资产和递延所得税负债，根据税 法规定，按照预期收回该资产或清偿该负债期间的适用税率计量。</w:t>
      </w:r>
    </w:p>
    <w:p>
      <w:pPr>
        <w:spacing w:line="357" w:lineRule="auto" w:before="30"/>
        <w:ind w:left="137" w:right="148" w:firstLine="420"/>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递延所得税资产的确认以本公司很可能取得用来抵扣可抵扣暂时性差异、可抵扣亏损和税款 抵减的应纳税所得额为限。在无法明确估计可抵扣暂时性差异预期转回期间可能取得的应纳税所 得额时，不确认与可抵扣暂时性差异相关的递延所得税资产。对子公司、联营企业及合营企业投 资相关的应纳税暂时性差异产生的递延所得税负债，予以确认，但同时满足能够控制应纳税暂时 性差异转回的时间且该暂时性差异在可预见的未来很可能不会转回的，不予确认；对子公司、联 营企业及合营企业投资相关的可抵扣暂时性差异产生的递延所得税资产，该可抵扣暂时性差异同</w:t>
      </w:r>
    </w:p>
    <w:p>
      <w:pPr>
        <w:spacing w:after="0" w:line="357" w:lineRule="auto"/>
        <w:jc w:val="both"/>
        <w:rPr>
          <w:rFonts w:ascii="宋体" w:hAnsi="宋体" w:cs="宋体" w:eastAsia="宋体" w:hint="default"/>
          <w:sz w:val="21"/>
          <w:szCs w:val="21"/>
        </w:rPr>
        <w:sectPr>
          <w:footerReference w:type="default" r:id="rId32"/>
          <w:pgSz w:w="11910" w:h="16840"/>
          <w:pgMar w:footer="1003" w:header="883" w:top="1540" w:bottom="1200" w:left="1660" w:right="1140"/>
          <w:pgNumType w:start="96"/>
        </w:sectPr>
      </w:pPr>
    </w:p>
    <w:p>
      <w:pPr>
        <w:spacing w:line="355" w:lineRule="auto" w:before="4"/>
        <w:ind w:left="137" w:right="97" w:firstLine="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5960"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时满足在可预见的未来很可能转回即在可预见的将来有处置该项投资的明确计划，且预计在处置 </w:t>
      </w:r>
      <w:r>
        <w:rPr>
          <w:rFonts w:ascii="宋体" w:hAnsi="宋体" w:cs="宋体" w:eastAsia="宋体" w:hint="default"/>
          <w:spacing w:val="-3"/>
          <w:sz w:val="21"/>
          <w:szCs w:val="21"/>
        </w:rPr>
        <w:t>该项投资时，除了有足够的应纳税所得以外，还有足够的投资收益用以抵扣可抵扣暂时性差异时，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予以确认。</w:t>
      </w:r>
    </w:p>
    <w:p>
      <w:pPr>
        <w:spacing w:line="357" w:lineRule="auto" w:before="33"/>
        <w:ind w:left="137" w:right="208" w:firstLine="420"/>
        <w:jc w:val="both"/>
        <w:rPr>
          <w:rFonts w:ascii="宋体" w:hAnsi="宋体" w:cs="宋体" w:eastAsia="宋体" w:hint="default"/>
          <w:sz w:val="21"/>
          <w:szCs w:val="21"/>
        </w:rPr>
      </w:pPr>
      <w:r>
        <w:rPr>
          <w:rFonts w:ascii="宋体" w:hAnsi="宋体" w:cs="宋体" w:eastAsia="宋体" w:hint="default"/>
          <w:sz w:val="21"/>
          <w:szCs w:val="21"/>
        </w:rPr>
        <w:t>资产负债表日，对递延所得税资产的账面价值进行复核。除企业合并、直接在所有者权益中 确认的交易或者事项产生的所得税外，本公司将当期所得税和递延所得税作为所得税费用或收益 计入当期损益。</w:t>
      </w:r>
    </w:p>
    <w:p>
      <w:pPr>
        <w:spacing w:line="240" w:lineRule="auto" w:before="9"/>
        <w:rPr>
          <w:rFonts w:ascii="宋体" w:hAnsi="宋体" w:cs="宋体" w:eastAsia="宋体" w:hint="default"/>
          <w:sz w:val="15"/>
          <w:szCs w:val="15"/>
        </w:rPr>
      </w:pPr>
    </w:p>
    <w:p>
      <w:pPr>
        <w:spacing w:line="391" w:lineRule="auto" w:before="0"/>
        <w:ind w:left="557" w:right="187" w:firstLine="2"/>
        <w:jc w:val="left"/>
        <w:rPr>
          <w:rFonts w:ascii="宋体" w:hAnsi="宋体" w:cs="宋体" w:eastAsia="宋体" w:hint="default"/>
          <w:sz w:val="21"/>
          <w:szCs w:val="21"/>
        </w:rPr>
      </w:pPr>
      <w:r>
        <w:rPr>
          <w:rFonts w:ascii="宋体" w:hAnsi="宋体" w:cs="宋体" w:eastAsia="宋体" w:hint="default"/>
          <w:b/>
          <w:bCs/>
          <w:sz w:val="21"/>
          <w:szCs w:val="21"/>
        </w:rPr>
        <w:t>（二十二）经营租赁、融资租赁</w:t>
      </w:r>
      <w:r>
        <w:rPr>
          <w:rFonts w:ascii="宋体" w:hAnsi="宋体" w:cs="宋体" w:eastAsia="宋体" w:hint="default"/>
          <w:b/>
          <w:bCs/>
          <w:spacing w:val="1"/>
          <w:w w:val="99"/>
          <w:sz w:val="21"/>
          <w:szCs w:val="21"/>
        </w:rPr>
        <w:t> </w:t>
      </w:r>
      <w:r>
        <w:rPr>
          <w:rFonts w:ascii="宋体" w:hAnsi="宋体" w:cs="宋体" w:eastAsia="宋体" w:hint="default"/>
          <w:sz w:val="21"/>
          <w:szCs w:val="21"/>
        </w:rPr>
        <w:t>如果租赁条款在实质上将与租赁资产所有权有关的全部风险和报酬转移给承租人，该租赁为</w:t>
      </w:r>
    </w:p>
    <w:p>
      <w:pPr>
        <w:spacing w:before="1"/>
        <w:ind w:left="137" w:right="0" w:firstLine="0"/>
        <w:jc w:val="both"/>
        <w:rPr>
          <w:rFonts w:ascii="宋体" w:hAnsi="宋体" w:cs="宋体" w:eastAsia="宋体" w:hint="default"/>
          <w:sz w:val="21"/>
          <w:szCs w:val="21"/>
        </w:rPr>
      </w:pPr>
      <w:r>
        <w:rPr>
          <w:rFonts w:ascii="宋体" w:hAnsi="宋体" w:cs="宋体" w:eastAsia="宋体" w:hint="default"/>
          <w:sz w:val="21"/>
          <w:szCs w:val="21"/>
        </w:rPr>
        <w:t>融资租赁，其他租赁则为经营租赁。</w:t>
      </w:r>
    </w:p>
    <w:p>
      <w:pPr>
        <w:spacing w:line="240" w:lineRule="auto" w:before="3"/>
        <w:rPr>
          <w:rFonts w:ascii="宋体" w:hAnsi="宋体" w:cs="宋体" w:eastAsia="宋体" w:hint="default"/>
          <w:sz w:val="16"/>
          <w:szCs w:val="16"/>
        </w:rPr>
      </w:pPr>
    </w:p>
    <w:p>
      <w:pPr>
        <w:spacing w:line="403" w:lineRule="auto" w:before="0"/>
        <w:ind w:left="557" w:right="187" w:hanging="6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45"/>
          <w:sz w:val="21"/>
          <w:szCs w:val="21"/>
        </w:rPr>
        <w:t> </w:t>
      </w:r>
      <w:r>
        <w:rPr>
          <w:rFonts w:ascii="宋体" w:hAnsi="宋体" w:cs="宋体" w:eastAsia="宋体" w:hint="default"/>
          <w:b/>
          <w:bCs/>
          <w:sz w:val="21"/>
          <w:szCs w:val="21"/>
        </w:rPr>
        <w:t>本公司作为出租人</w:t>
      </w:r>
      <w:r>
        <w:rPr>
          <w:rFonts w:ascii="宋体" w:hAnsi="宋体" w:cs="宋体" w:eastAsia="宋体" w:hint="default"/>
          <w:b/>
          <w:bCs/>
          <w:spacing w:val="1"/>
          <w:w w:val="99"/>
          <w:sz w:val="21"/>
          <w:szCs w:val="21"/>
        </w:rPr>
        <w:t> </w:t>
      </w:r>
      <w:r>
        <w:rPr>
          <w:rFonts w:ascii="宋体" w:hAnsi="宋体" w:cs="宋体" w:eastAsia="宋体" w:hint="default"/>
          <w:sz w:val="21"/>
          <w:szCs w:val="21"/>
        </w:rPr>
        <w:t>融资租赁中，在租赁开始日本公司按最低租赁收款额与初始直接费用之和作为应收融资租赁</w:t>
      </w:r>
    </w:p>
    <w:p>
      <w:pPr>
        <w:spacing w:line="357" w:lineRule="auto" w:before="0"/>
        <w:ind w:left="137" w:right="208" w:firstLine="0"/>
        <w:jc w:val="both"/>
        <w:rPr>
          <w:rFonts w:ascii="宋体" w:hAnsi="宋体" w:cs="宋体" w:eastAsia="宋体" w:hint="default"/>
          <w:sz w:val="21"/>
          <w:szCs w:val="21"/>
        </w:rPr>
      </w:pPr>
      <w:r>
        <w:rPr>
          <w:rFonts w:ascii="宋体" w:hAnsi="宋体" w:cs="宋体" w:eastAsia="宋体" w:hint="default"/>
          <w:sz w:val="21"/>
          <w:szCs w:val="21"/>
        </w:rPr>
        <w:t>款的入账价值，同时记录未担保余值；将最低租赁收款额、初始直接费用及未担保余值之和与其 现值之和的差额确认为未实现融资收益。未实现融资收益在租赁期内各个期间采用实际利率法计 算确认当期的融资收入。</w:t>
      </w:r>
    </w:p>
    <w:p>
      <w:pPr>
        <w:spacing w:line="357" w:lineRule="auto" w:before="30"/>
        <w:ind w:left="137" w:right="209" w:firstLine="420"/>
        <w:jc w:val="both"/>
        <w:rPr>
          <w:rFonts w:ascii="宋体" w:hAnsi="宋体" w:cs="宋体" w:eastAsia="宋体" w:hint="default"/>
          <w:sz w:val="21"/>
          <w:szCs w:val="21"/>
        </w:rPr>
      </w:pPr>
      <w:r>
        <w:rPr>
          <w:rFonts w:ascii="宋体" w:hAnsi="宋体" w:cs="宋体" w:eastAsia="宋体" w:hint="default"/>
          <w:sz w:val="21"/>
          <w:szCs w:val="21"/>
        </w:rPr>
        <w:t>经营租赁中的租金，本公司在租赁期内各个期间按照直线法确认当期损益。发生的初始直接 费用，计入当期损益。</w:t>
      </w:r>
    </w:p>
    <w:p>
      <w:pPr>
        <w:spacing w:line="403" w:lineRule="auto" w:before="108"/>
        <w:ind w:left="557" w:right="187" w:hanging="6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本公司作为承租人</w:t>
      </w:r>
      <w:r>
        <w:rPr>
          <w:rFonts w:ascii="宋体" w:hAnsi="宋体" w:cs="宋体" w:eastAsia="宋体" w:hint="default"/>
          <w:b/>
          <w:bCs/>
          <w:spacing w:val="1"/>
          <w:w w:val="99"/>
          <w:sz w:val="21"/>
          <w:szCs w:val="21"/>
        </w:rPr>
        <w:t> </w:t>
      </w:r>
      <w:r>
        <w:rPr>
          <w:rFonts w:ascii="宋体" w:hAnsi="宋体" w:cs="宋体" w:eastAsia="宋体" w:hint="default"/>
          <w:sz w:val="21"/>
          <w:szCs w:val="21"/>
        </w:rPr>
        <w:t>融资租赁中，在租赁开始日本公司将租赁资产公允价值与最低租赁付款额现值两者中较低者</w:t>
      </w:r>
    </w:p>
    <w:p>
      <w:pPr>
        <w:spacing w:line="357" w:lineRule="auto" w:before="0"/>
        <w:ind w:left="137" w:right="209" w:firstLine="0"/>
        <w:jc w:val="both"/>
        <w:rPr>
          <w:rFonts w:ascii="宋体" w:hAnsi="宋体" w:cs="宋体" w:eastAsia="宋体" w:hint="default"/>
          <w:sz w:val="21"/>
          <w:szCs w:val="21"/>
        </w:rPr>
      </w:pPr>
      <w:r>
        <w:rPr>
          <w:rFonts w:ascii="宋体" w:hAnsi="宋体" w:cs="宋体" w:eastAsia="宋体" w:hint="default"/>
          <w:sz w:val="21"/>
          <w:szCs w:val="21"/>
        </w:rPr>
        <w:t>作为租入资产的入账价值，将最低租赁付款额作为长期应付款的入账价值，其差额作为未确认融 资费用。初始直接费用计入租入资产价值。未确认融资费用在租赁期内各个期间采用实际利率法 计算确认当期的融资费用。本公司采用与自有固定资产相一致的折旧政策计提租赁资产折旧。</w:t>
      </w:r>
    </w:p>
    <w:p>
      <w:pPr>
        <w:spacing w:line="357" w:lineRule="auto" w:before="30"/>
        <w:ind w:left="137" w:right="204" w:firstLine="420"/>
        <w:jc w:val="both"/>
        <w:rPr>
          <w:rFonts w:ascii="宋体" w:hAnsi="宋体" w:cs="宋体" w:eastAsia="宋体" w:hint="default"/>
          <w:sz w:val="21"/>
          <w:szCs w:val="21"/>
        </w:rPr>
      </w:pPr>
      <w:r>
        <w:rPr>
          <w:rFonts w:ascii="宋体" w:hAnsi="宋体" w:cs="宋体" w:eastAsia="宋体" w:hint="default"/>
          <w:sz w:val="21"/>
          <w:szCs w:val="21"/>
        </w:rPr>
        <w:t>经营租赁中的租金，本公司在租赁期内各个期间按照直线法计入相关资产成本或当期损益； 发生的初始直接费用，计入当期损益</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spacing w:line="398" w:lineRule="auto" w:before="0"/>
        <w:ind w:left="663" w:right="4579" w:hanging="104"/>
        <w:jc w:val="left"/>
        <w:rPr>
          <w:rFonts w:ascii="宋体" w:hAnsi="宋体" w:cs="宋体" w:eastAsia="宋体" w:hint="default"/>
          <w:sz w:val="21"/>
          <w:szCs w:val="21"/>
        </w:rPr>
      </w:pPr>
      <w:r>
        <w:rPr>
          <w:rFonts w:ascii="宋体" w:hAnsi="宋体" w:cs="宋体" w:eastAsia="宋体" w:hint="default"/>
          <w:b/>
          <w:bCs/>
          <w:sz w:val="21"/>
          <w:szCs w:val="21"/>
        </w:rPr>
        <w:t>（二十三）主要会计政策、会计估计的变更</w:t>
      </w:r>
      <w:r>
        <w:rPr>
          <w:rFonts w:ascii="宋体" w:hAnsi="宋体" w:cs="宋体" w:eastAsia="宋体" w:hint="default"/>
          <w:b/>
          <w:bCs/>
          <w:spacing w:val="1"/>
          <w:w w:val="99"/>
          <w:sz w:val="21"/>
          <w:szCs w:val="21"/>
        </w:rPr>
        <w:t> </w:t>
      </w:r>
      <w:r>
        <w:rPr>
          <w:rFonts w:ascii="Arial Narrow" w:hAnsi="Arial Narrow" w:cs="Arial Narrow" w:eastAsia="Arial Narrow" w:hint="default"/>
          <w:b/>
          <w:bCs/>
          <w:sz w:val="21"/>
          <w:szCs w:val="21"/>
        </w:rPr>
        <w:t>1.</w:t>
      </w:r>
      <w:r>
        <w:rPr>
          <w:rFonts w:ascii="Arial Narrow" w:hAnsi="Arial Narrow" w:cs="Arial Narrow" w:eastAsia="Arial Narrow" w:hint="default"/>
          <w:b/>
          <w:bCs/>
          <w:spacing w:val="-1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本报告期主要会计政策未发生变更。</w:t>
      </w:r>
    </w:p>
    <w:p>
      <w:pPr>
        <w:spacing w:line="338" w:lineRule="auto" w:before="0"/>
        <w:ind w:left="663" w:right="5121" w:firstLine="1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本报告期主要会计估计未发生变更。</w:t>
      </w:r>
    </w:p>
    <w:p>
      <w:pPr>
        <w:spacing w:line="240" w:lineRule="auto" w:before="1"/>
        <w:rPr>
          <w:rFonts w:ascii="宋体" w:hAnsi="宋体" w:cs="宋体" w:eastAsia="宋体" w:hint="default"/>
          <w:sz w:val="17"/>
          <w:szCs w:val="17"/>
        </w:rPr>
      </w:pPr>
    </w:p>
    <w:p>
      <w:pPr>
        <w:spacing w:line="391" w:lineRule="auto" w:before="0"/>
        <w:ind w:left="557" w:right="5227" w:firstLine="2"/>
        <w:jc w:val="left"/>
        <w:rPr>
          <w:rFonts w:ascii="宋体" w:hAnsi="宋体" w:cs="宋体" w:eastAsia="宋体" w:hint="default"/>
          <w:sz w:val="21"/>
          <w:szCs w:val="21"/>
        </w:rPr>
      </w:pPr>
      <w:r>
        <w:rPr>
          <w:rFonts w:ascii="宋体" w:hAnsi="宋体" w:cs="宋体" w:eastAsia="宋体" w:hint="default"/>
          <w:b/>
          <w:bCs/>
          <w:sz w:val="21"/>
          <w:szCs w:val="21"/>
        </w:rPr>
        <w:t>（二十四）前期会计差错更正</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本报告期未发生前期会计差错更正。</w:t>
      </w:r>
    </w:p>
    <w:p>
      <w:pPr>
        <w:spacing w:before="176"/>
        <w:ind w:left="559" w:right="223"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3" w:footer="1003" w:top="1540" w:bottom="1200" w:left="1660" w:right="1080"/>
        </w:sectPr>
      </w:pPr>
    </w:p>
    <w:p>
      <w:pPr>
        <w:spacing w:line="240" w:lineRule="auto" w:before="3"/>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before="52"/>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3"/>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1015"/>
        <w:gridCol w:w="665"/>
        <w:gridCol w:w="559"/>
        <w:gridCol w:w="1189"/>
        <w:gridCol w:w="284"/>
        <w:gridCol w:w="3118"/>
        <w:gridCol w:w="425"/>
        <w:gridCol w:w="1985"/>
      </w:tblGrid>
      <w:tr>
        <w:trPr>
          <w:trHeight w:val="348" w:hRule="exact"/>
        </w:trPr>
        <w:tc>
          <w:tcPr>
            <w:tcW w:w="1015" w:type="dxa"/>
            <w:tcBorders>
              <w:top w:val="nil" w:sz="6" w:space="0" w:color="auto"/>
              <w:left w:val="nil" w:sz="6" w:space="0" w:color="auto"/>
              <w:bottom w:val="single" w:sz="4" w:space="0" w:color="000000"/>
              <w:right w:val="nil" w:sz="6" w:space="0" w:color="auto"/>
            </w:tcBorders>
          </w:tcPr>
          <w:p>
            <w:pPr/>
          </w:p>
        </w:tc>
        <w:tc>
          <w:tcPr>
            <w:tcW w:w="6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税</w:t>
            </w:r>
          </w:p>
        </w:tc>
        <w:tc>
          <w:tcPr>
            <w:tcW w:w="174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种</w:t>
            </w:r>
          </w:p>
        </w:tc>
        <w:tc>
          <w:tcPr>
            <w:tcW w:w="284"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08" w:hRule="exact"/>
        </w:trPr>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65" w:type="dxa"/>
            <w:tcBorders>
              <w:top w:val="single" w:sz="4" w:space="0" w:color="000000"/>
              <w:left w:val="nil" w:sz="6" w:space="0" w:color="auto"/>
              <w:bottom w:val="nil" w:sz="6" w:space="0" w:color="auto"/>
              <w:right w:val="nil" w:sz="6" w:space="0" w:color="auto"/>
            </w:tcBorders>
          </w:tcPr>
          <w:p>
            <w:pPr/>
          </w:p>
        </w:tc>
        <w:tc>
          <w:tcPr>
            <w:tcW w:w="1748" w:type="dxa"/>
            <w:gridSpan w:val="2"/>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311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4" w:right="0"/>
              <w:jc w:val="center"/>
              <w:rPr>
                <w:rFonts w:ascii="宋体" w:hAnsi="宋体" w:cs="宋体" w:eastAsia="宋体" w:hint="default"/>
                <w:sz w:val="21"/>
                <w:szCs w:val="21"/>
              </w:rPr>
            </w:pPr>
            <w:r>
              <w:rPr>
                <w:rFonts w:ascii="宋体" w:hAnsi="宋体" w:cs="宋体" w:eastAsia="宋体" w:hint="default"/>
                <w:spacing w:val="-3"/>
                <w:sz w:val="21"/>
                <w:szCs w:val="21"/>
              </w:rPr>
              <w:t>销售或提供加工、修理修配劳务</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16" w:right="0"/>
              <w:jc w:val="center"/>
              <w:rPr>
                <w:rFonts w:ascii="Arial Narrow" w:hAnsi="Arial Narrow" w:cs="Arial Narrow" w:eastAsia="Arial Narrow" w:hint="default"/>
                <w:sz w:val="21"/>
                <w:szCs w:val="21"/>
              </w:rPr>
            </w:pPr>
            <w:r>
              <w:rPr>
                <w:rFonts w:ascii="Arial Narrow"/>
                <w:sz w:val="21"/>
              </w:rPr>
              <w:t>17%</w:t>
            </w:r>
          </w:p>
        </w:tc>
      </w:tr>
      <w:tr>
        <w:trPr>
          <w:trHeight w:val="467"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65" w:type="dxa"/>
            <w:tcBorders>
              <w:top w:val="nil" w:sz="6" w:space="0" w:color="auto"/>
              <w:left w:val="nil" w:sz="6" w:space="0" w:color="auto"/>
              <w:bottom w:val="nil" w:sz="6" w:space="0" w:color="auto"/>
              <w:right w:val="nil" w:sz="6" w:space="0" w:color="auto"/>
            </w:tcBorders>
          </w:tcPr>
          <w:p>
            <w:pPr/>
          </w:p>
        </w:tc>
        <w:tc>
          <w:tcPr>
            <w:tcW w:w="1748" w:type="dxa"/>
            <w:gridSpan w:val="2"/>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 w:right="0"/>
              <w:jc w:val="center"/>
              <w:rPr>
                <w:rFonts w:ascii="宋体" w:hAnsi="宋体" w:cs="宋体" w:eastAsia="宋体" w:hint="default"/>
                <w:sz w:val="21"/>
                <w:szCs w:val="21"/>
              </w:rPr>
            </w:pPr>
            <w:r>
              <w:rPr>
                <w:rFonts w:ascii="宋体" w:hAnsi="宋体" w:cs="宋体" w:eastAsia="宋体" w:hint="default"/>
                <w:sz w:val="21"/>
                <w:szCs w:val="21"/>
              </w:rPr>
              <w:t>服务等收入</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3%</w:t>
            </w:r>
          </w:p>
        </w:tc>
      </w:tr>
      <w:tr>
        <w:trPr>
          <w:trHeight w:val="422" w:hRule="exact"/>
        </w:trPr>
        <w:tc>
          <w:tcPr>
            <w:tcW w:w="22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189" w:type="dxa"/>
            <w:tcBorders>
              <w:top w:val="nil" w:sz="6" w:space="0" w:color="auto"/>
              <w:left w:val="nil" w:sz="6" w:space="0" w:color="auto"/>
              <w:bottom w:val="nil" w:sz="6" w:space="0" w:color="auto"/>
              <w:right w:val="nil" w:sz="6" w:space="0" w:color="auto"/>
            </w:tcBorders>
          </w:tcPr>
          <w:p>
            <w:pPr/>
          </w:p>
        </w:tc>
        <w:tc>
          <w:tcPr>
            <w:tcW w:w="5812" w:type="dxa"/>
            <w:gridSpan w:val="4"/>
            <w:tcBorders>
              <w:top w:val="nil" w:sz="6" w:space="0" w:color="auto"/>
              <w:left w:val="nil" w:sz="6" w:space="0" w:color="auto"/>
              <w:bottom w:val="nil" w:sz="6" w:space="0" w:color="auto"/>
              <w:right w:val="nil" w:sz="6" w:space="0" w:color="auto"/>
            </w:tcBorders>
          </w:tcPr>
          <w:p>
            <w:pPr>
              <w:pStyle w:val="TableParagraph"/>
              <w:tabs>
                <w:tab w:pos="4702" w:val="left" w:leader="none"/>
              </w:tabs>
              <w:spacing w:line="269" w:lineRule="exact"/>
              <w:ind w:left="1220" w:right="0"/>
              <w:jc w:val="left"/>
              <w:rPr>
                <w:rFonts w:ascii="Arial Narrow" w:hAnsi="Arial Narrow" w:cs="Arial Narrow" w:eastAsia="Arial Narrow" w:hint="default"/>
                <w:sz w:val="21"/>
                <w:szCs w:val="21"/>
              </w:rPr>
            </w:pPr>
            <w:r>
              <w:rPr>
                <w:rFonts w:ascii="宋体" w:hAnsi="宋体" w:cs="宋体" w:eastAsia="宋体" w:hint="default"/>
                <w:sz w:val="21"/>
                <w:szCs w:val="21"/>
              </w:rPr>
              <w:t>应交流转税额</w:t>
              <w:tab/>
            </w:r>
            <w:r>
              <w:rPr>
                <w:rFonts w:ascii="Arial Narrow" w:hAnsi="Arial Narrow" w:cs="Arial Narrow" w:eastAsia="Arial Narrow" w:hint="default"/>
                <w:position w:val="7"/>
                <w:sz w:val="21"/>
                <w:szCs w:val="21"/>
              </w:rPr>
              <w:t>7%</w:t>
            </w:r>
            <w:r>
              <w:rPr>
                <w:rFonts w:ascii="Arial Narrow" w:hAnsi="Arial Narrow" w:cs="Arial Narrow" w:eastAsia="Arial Narrow" w:hint="default"/>
                <w:sz w:val="21"/>
                <w:szCs w:val="21"/>
              </w:rPr>
            </w:r>
          </w:p>
        </w:tc>
      </w:tr>
      <w:tr>
        <w:trPr>
          <w:trHeight w:val="422" w:hRule="exact"/>
        </w:trPr>
        <w:tc>
          <w:tcPr>
            <w:tcW w:w="22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189" w:type="dxa"/>
            <w:tcBorders>
              <w:top w:val="nil" w:sz="6" w:space="0" w:color="auto"/>
              <w:left w:val="nil" w:sz="6" w:space="0" w:color="auto"/>
              <w:bottom w:val="nil" w:sz="6" w:space="0" w:color="auto"/>
              <w:right w:val="nil" w:sz="6" w:space="0" w:color="auto"/>
            </w:tcBorders>
          </w:tcPr>
          <w:p>
            <w:pPr/>
          </w:p>
        </w:tc>
        <w:tc>
          <w:tcPr>
            <w:tcW w:w="5812" w:type="dxa"/>
            <w:gridSpan w:val="4"/>
            <w:tcBorders>
              <w:top w:val="nil" w:sz="6" w:space="0" w:color="auto"/>
              <w:left w:val="nil" w:sz="6" w:space="0" w:color="auto"/>
              <w:bottom w:val="nil" w:sz="6" w:space="0" w:color="auto"/>
              <w:right w:val="nil" w:sz="6" w:space="0" w:color="auto"/>
            </w:tcBorders>
          </w:tcPr>
          <w:p>
            <w:pPr>
              <w:pStyle w:val="TableParagraph"/>
              <w:tabs>
                <w:tab w:pos="4702" w:val="left" w:leader="none"/>
              </w:tabs>
              <w:spacing w:line="240" w:lineRule="auto" w:before="3"/>
              <w:ind w:left="1220" w:right="0"/>
              <w:jc w:val="left"/>
              <w:rPr>
                <w:rFonts w:ascii="Arial Narrow" w:hAnsi="Arial Narrow" w:cs="Arial Narrow" w:eastAsia="Arial Narrow" w:hint="default"/>
                <w:sz w:val="21"/>
                <w:szCs w:val="21"/>
              </w:rPr>
            </w:pPr>
            <w:r>
              <w:rPr>
                <w:rFonts w:ascii="宋体" w:hAnsi="宋体" w:cs="宋体" w:eastAsia="宋体" w:hint="default"/>
                <w:sz w:val="21"/>
                <w:szCs w:val="21"/>
              </w:rPr>
              <w:t>应交流转税额</w:t>
              <w:tab/>
            </w:r>
            <w:r>
              <w:rPr>
                <w:rFonts w:ascii="Arial Narrow" w:hAnsi="Arial Narrow" w:cs="Arial Narrow" w:eastAsia="Arial Narrow" w:hint="default"/>
                <w:position w:val="7"/>
                <w:sz w:val="21"/>
                <w:szCs w:val="21"/>
              </w:rPr>
              <w:t>3%</w:t>
            </w:r>
            <w:r>
              <w:rPr>
                <w:rFonts w:ascii="Arial Narrow" w:hAnsi="Arial Narrow" w:cs="Arial Narrow" w:eastAsia="Arial Narrow" w:hint="default"/>
                <w:sz w:val="21"/>
                <w:szCs w:val="21"/>
              </w:rPr>
            </w:r>
          </w:p>
        </w:tc>
      </w:tr>
      <w:tr>
        <w:trPr>
          <w:trHeight w:val="486" w:hRule="exact"/>
        </w:trPr>
        <w:tc>
          <w:tcPr>
            <w:tcW w:w="22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189" w:type="dxa"/>
            <w:tcBorders>
              <w:top w:val="nil" w:sz="6" w:space="0" w:color="auto"/>
              <w:left w:val="nil" w:sz="6" w:space="0" w:color="auto"/>
              <w:bottom w:val="nil" w:sz="6" w:space="0" w:color="auto"/>
              <w:right w:val="nil" w:sz="6" w:space="0" w:color="auto"/>
            </w:tcBorders>
          </w:tcPr>
          <w:p>
            <w:pPr/>
          </w:p>
        </w:tc>
        <w:tc>
          <w:tcPr>
            <w:tcW w:w="5812" w:type="dxa"/>
            <w:gridSpan w:val="4"/>
            <w:tcBorders>
              <w:top w:val="nil" w:sz="6" w:space="0" w:color="auto"/>
              <w:left w:val="nil" w:sz="6" w:space="0" w:color="auto"/>
              <w:bottom w:val="nil" w:sz="6" w:space="0" w:color="auto"/>
              <w:right w:val="nil" w:sz="6" w:space="0" w:color="auto"/>
            </w:tcBorders>
          </w:tcPr>
          <w:p>
            <w:pPr>
              <w:pStyle w:val="TableParagraph"/>
              <w:tabs>
                <w:tab w:pos="4702" w:val="left" w:leader="none"/>
              </w:tabs>
              <w:spacing w:line="240" w:lineRule="auto" w:before="35"/>
              <w:ind w:left="1220" w:right="0"/>
              <w:jc w:val="left"/>
              <w:rPr>
                <w:rFonts w:ascii="Arial Narrow" w:hAnsi="Arial Narrow" w:cs="Arial Narrow" w:eastAsia="Arial Narrow" w:hint="default"/>
                <w:sz w:val="21"/>
                <w:szCs w:val="21"/>
              </w:rPr>
            </w:pPr>
            <w:r>
              <w:rPr>
                <w:rFonts w:ascii="宋体" w:hAnsi="宋体" w:cs="宋体" w:eastAsia="宋体" w:hint="default"/>
                <w:sz w:val="21"/>
                <w:szCs w:val="21"/>
              </w:rPr>
              <w:t>应交流转税额</w:t>
              <w:tab/>
            </w:r>
            <w:r>
              <w:rPr>
                <w:rFonts w:ascii="Arial Narrow" w:hAnsi="Arial Narrow" w:cs="Arial Narrow" w:eastAsia="Arial Narrow" w:hint="default"/>
                <w:position w:val="7"/>
                <w:sz w:val="21"/>
                <w:szCs w:val="21"/>
              </w:rPr>
              <w:t>2%</w:t>
            </w:r>
            <w:r>
              <w:rPr>
                <w:rFonts w:ascii="Arial Narrow" w:hAnsi="Arial Narrow" w:cs="Arial Narrow" w:eastAsia="Arial Narrow" w:hint="default"/>
                <w:sz w:val="21"/>
                <w:szCs w:val="21"/>
              </w:rPr>
            </w:r>
          </w:p>
        </w:tc>
      </w:tr>
      <w:tr>
        <w:trPr>
          <w:trHeight w:val="486" w:hRule="exact"/>
        </w:trPr>
        <w:tc>
          <w:tcPr>
            <w:tcW w:w="22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189" w:type="dxa"/>
            <w:tcBorders>
              <w:top w:val="nil" w:sz="6" w:space="0" w:color="auto"/>
              <w:left w:val="nil" w:sz="6" w:space="0" w:color="auto"/>
              <w:bottom w:val="nil" w:sz="6" w:space="0" w:color="auto"/>
              <w:right w:val="nil" w:sz="6" w:space="0" w:color="auto"/>
            </w:tcBorders>
          </w:tcPr>
          <w:p>
            <w:pPr/>
          </w:p>
        </w:tc>
        <w:tc>
          <w:tcPr>
            <w:tcW w:w="58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9"/>
              <w:ind w:left="122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454" w:hRule="exact"/>
        </w:trPr>
        <w:tc>
          <w:tcPr>
            <w:tcW w:w="22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189" w:type="dxa"/>
            <w:tcBorders>
              <w:top w:val="nil" w:sz="6" w:space="0" w:color="auto"/>
              <w:left w:val="nil" w:sz="6" w:space="0" w:color="auto"/>
              <w:bottom w:val="nil" w:sz="6" w:space="0" w:color="auto"/>
              <w:right w:val="nil" w:sz="6" w:space="0" w:color="auto"/>
            </w:tcBorders>
          </w:tcPr>
          <w:p>
            <w:pPr/>
          </w:p>
        </w:tc>
        <w:tc>
          <w:tcPr>
            <w:tcW w:w="5812" w:type="dxa"/>
            <w:gridSpan w:val="4"/>
            <w:tcBorders>
              <w:top w:val="nil" w:sz="6" w:space="0" w:color="auto"/>
              <w:left w:val="nil" w:sz="6" w:space="0" w:color="auto"/>
              <w:bottom w:val="nil" w:sz="6" w:space="0" w:color="auto"/>
              <w:right w:val="nil" w:sz="6" w:space="0" w:color="auto"/>
            </w:tcBorders>
          </w:tcPr>
          <w:p>
            <w:pPr/>
          </w:p>
        </w:tc>
      </w:tr>
      <w:tr>
        <w:trPr>
          <w:trHeight w:val="730" w:hRule="exact"/>
        </w:trPr>
        <w:tc>
          <w:tcPr>
            <w:tcW w:w="2240" w:type="dxa"/>
            <w:gridSpan w:val="3"/>
            <w:tcBorders>
              <w:top w:val="nil" w:sz="6" w:space="0" w:color="auto"/>
              <w:left w:val="nil" w:sz="6" w:space="0" w:color="auto"/>
              <w:bottom w:val="nil" w:sz="6" w:space="0" w:color="auto"/>
              <w:right w:val="nil" w:sz="6" w:space="0" w:color="auto"/>
            </w:tcBorders>
          </w:tcPr>
          <w:p>
            <w:pPr>
              <w:pStyle w:val="TableParagraph"/>
              <w:tabs>
                <w:tab w:pos="1086" w:val="left" w:leader="none"/>
              </w:tabs>
              <w:spacing w:line="240" w:lineRule="auto" w:before="57"/>
              <w:ind w:left="35" w:right="0"/>
              <w:jc w:val="left"/>
              <w:rPr>
                <w:rFonts w:ascii="Arial Narrow" w:hAnsi="Arial Narrow" w:cs="Arial Narrow" w:eastAsia="Arial Narrow" w:hint="default"/>
                <w:sz w:val="21"/>
                <w:szCs w:val="21"/>
              </w:rPr>
            </w:pPr>
            <w:r>
              <w:rPr>
                <w:rFonts w:ascii="宋体" w:hAnsi="宋体" w:cs="宋体" w:eastAsia="宋体" w:hint="default"/>
                <w:sz w:val="21"/>
                <w:szCs w:val="21"/>
              </w:rPr>
              <w:t>公司本部</w:t>
              <w:tab/>
            </w:r>
            <w:r>
              <w:rPr>
                <w:rFonts w:ascii="Arial Narrow" w:hAnsi="Arial Narrow" w:cs="Arial Narrow" w:eastAsia="Arial Narrow" w:hint="default"/>
                <w:sz w:val="21"/>
                <w:szCs w:val="21"/>
              </w:rPr>
              <w:t>*</w:t>
            </w:r>
            <w:r>
              <w:rPr>
                <w:rFonts w:ascii="宋体" w:hAnsi="宋体" w:cs="宋体" w:eastAsia="宋体" w:hint="default"/>
                <w:sz w:val="21"/>
                <w:szCs w:val="21"/>
              </w:rPr>
              <w:t>注</w:t>
            </w:r>
            <w:r>
              <w:rPr>
                <w:rFonts w:ascii="Arial Narrow" w:hAnsi="Arial Narrow" w:cs="Arial Narrow" w:eastAsia="Arial Narrow" w:hint="default"/>
                <w:sz w:val="21"/>
                <w:szCs w:val="21"/>
              </w:rPr>
              <w:t>.1</w:t>
            </w:r>
          </w:p>
          <w:p>
            <w:pPr>
              <w:pStyle w:val="TableParagraph"/>
              <w:spacing w:line="240" w:lineRule="auto" w:before="99"/>
              <w:ind w:left="3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58"/>
              <w:ind w:left="104" w:right="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r>
              <w:rPr>
                <w:rFonts w:ascii="宋体" w:hAnsi="宋体" w:cs="宋体" w:eastAsia="宋体" w:hint="default"/>
                <w:sz w:val="21"/>
                <w:szCs w:val="21"/>
              </w:rPr>
              <w:t>注</w:t>
            </w:r>
            <w:r>
              <w:rPr>
                <w:rFonts w:ascii="Arial Narrow" w:hAnsi="Arial Narrow" w:cs="Arial Narrow" w:eastAsia="Arial Narrow" w:hint="default"/>
                <w:sz w:val="21"/>
                <w:szCs w:val="21"/>
              </w:rPr>
              <w:t>.1</w:t>
            </w:r>
          </w:p>
        </w:tc>
        <w:tc>
          <w:tcPr>
            <w:tcW w:w="5812" w:type="dxa"/>
            <w:gridSpan w:val="4"/>
            <w:tcBorders>
              <w:top w:val="nil" w:sz="6" w:space="0" w:color="auto"/>
              <w:left w:val="nil" w:sz="6" w:space="0" w:color="auto"/>
              <w:bottom w:val="nil" w:sz="6" w:space="0" w:color="auto"/>
              <w:right w:val="nil" w:sz="6" w:space="0" w:color="auto"/>
            </w:tcBorders>
          </w:tcPr>
          <w:p>
            <w:pPr>
              <w:pStyle w:val="TableParagraph"/>
              <w:tabs>
                <w:tab w:pos="4654" w:val="left" w:leader="none"/>
              </w:tabs>
              <w:spacing w:line="333" w:lineRule="exact"/>
              <w:ind w:left="1220" w:right="0"/>
              <w:jc w:val="left"/>
              <w:rPr>
                <w:rFonts w:ascii="Arial Narrow" w:hAnsi="Arial Narrow" w:cs="Arial Narrow" w:eastAsia="Arial Narrow" w:hint="default"/>
                <w:sz w:val="21"/>
                <w:szCs w:val="21"/>
              </w:rPr>
            </w:pPr>
            <w:r>
              <w:rPr>
                <w:rFonts w:ascii="宋体" w:hAnsi="宋体" w:cs="宋体" w:eastAsia="宋体" w:hint="default"/>
                <w:sz w:val="21"/>
                <w:szCs w:val="21"/>
              </w:rPr>
              <w:t>应纳税所得额</w:t>
              <w:tab/>
            </w:r>
            <w:r>
              <w:rPr>
                <w:rFonts w:ascii="Arial Narrow" w:hAnsi="Arial Narrow" w:cs="Arial Narrow" w:eastAsia="Arial Narrow" w:hint="default"/>
                <w:position w:val="-4"/>
                <w:sz w:val="21"/>
                <w:szCs w:val="21"/>
              </w:rPr>
              <w:t>15%</w:t>
            </w:r>
            <w:r>
              <w:rPr>
                <w:rFonts w:ascii="Arial Narrow" w:hAnsi="Arial Narrow" w:cs="Arial Narrow" w:eastAsia="Arial Narrow" w:hint="default"/>
                <w:sz w:val="21"/>
                <w:szCs w:val="21"/>
              </w:rPr>
            </w:r>
          </w:p>
          <w:p>
            <w:pPr>
              <w:pStyle w:val="TableParagraph"/>
              <w:tabs>
                <w:tab w:pos="4654" w:val="left" w:leader="none"/>
              </w:tabs>
              <w:spacing w:line="322" w:lineRule="exact" w:before="115"/>
              <w:ind w:left="1220" w:right="0"/>
              <w:jc w:val="left"/>
              <w:rPr>
                <w:rFonts w:ascii="Arial Narrow" w:hAnsi="Arial Narrow" w:cs="Arial Narrow" w:eastAsia="Arial Narrow" w:hint="default"/>
                <w:sz w:val="21"/>
                <w:szCs w:val="21"/>
              </w:rPr>
            </w:pPr>
            <w:r>
              <w:rPr>
                <w:rFonts w:ascii="宋体" w:hAnsi="宋体" w:cs="宋体" w:eastAsia="宋体" w:hint="default"/>
                <w:sz w:val="21"/>
                <w:szCs w:val="21"/>
              </w:rPr>
              <w:t>应纳税所得额</w:t>
              <w:tab/>
            </w:r>
            <w:r>
              <w:rPr>
                <w:rFonts w:ascii="Arial Narrow" w:hAnsi="Arial Narrow" w:cs="Arial Narrow" w:eastAsia="Arial Narrow" w:hint="default"/>
                <w:position w:val="-4"/>
                <w:sz w:val="21"/>
                <w:szCs w:val="21"/>
              </w:rPr>
              <w:t>15%</w:t>
            </w:r>
            <w:r>
              <w:rPr>
                <w:rFonts w:ascii="Arial Narrow" w:hAnsi="Arial Narrow" w:cs="Arial Narrow" w:eastAsia="Arial Narrow" w:hint="default"/>
                <w:sz w:val="21"/>
                <w:szCs w:val="21"/>
              </w:rPr>
            </w:r>
          </w:p>
        </w:tc>
      </w:tr>
    </w:tbl>
    <w:p>
      <w:pPr>
        <w:spacing w:line="240" w:lineRule="auto" w:before="3"/>
        <w:rPr>
          <w:rFonts w:ascii="宋体" w:hAnsi="宋体" w:cs="宋体" w:eastAsia="宋体" w:hint="default"/>
          <w:b/>
          <w:bCs/>
          <w:sz w:val="10"/>
          <w:szCs w:val="10"/>
        </w:rPr>
      </w:pPr>
    </w:p>
    <w:p>
      <w:pPr>
        <w:tabs>
          <w:tab w:pos="4752" w:val="left" w:leader="none"/>
          <w:tab w:pos="8187" w:val="left" w:leader="none"/>
        </w:tabs>
        <w:spacing w:before="37"/>
        <w:ind w:left="13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安徽鑫龙自动化有限公司 </w:t>
      </w:r>
      <w:r>
        <w:rPr>
          <w:rFonts w:ascii="Arial Narrow" w:hAnsi="Arial Narrow" w:cs="Arial Narrow" w:eastAsia="Arial Narrow" w:hint="default"/>
          <w:sz w:val="21"/>
          <w:szCs w:val="21"/>
        </w:rPr>
        <w:t>*</w:t>
      </w:r>
      <w:r>
        <w:rPr>
          <w:rFonts w:ascii="宋体" w:hAnsi="宋体" w:cs="宋体" w:eastAsia="宋体" w:hint="default"/>
          <w:sz w:val="21"/>
          <w:szCs w:val="21"/>
        </w:rPr>
        <w:t>注</w:t>
      </w:r>
      <w:r>
        <w:rPr>
          <w:rFonts w:ascii="Arial Narrow" w:hAnsi="Arial Narrow" w:cs="Arial Narrow" w:eastAsia="Arial Narrow" w:hint="default"/>
          <w:sz w:val="21"/>
          <w:szCs w:val="21"/>
        </w:rPr>
        <w:t>.1</w:t>
        <w:tab/>
      </w:r>
      <w:r>
        <w:rPr>
          <w:rFonts w:ascii="宋体" w:hAnsi="宋体" w:cs="宋体" w:eastAsia="宋体" w:hint="default"/>
          <w:sz w:val="21"/>
          <w:szCs w:val="21"/>
        </w:rPr>
        <w:t>应纳税所得额</w:t>
        <w:tab/>
      </w:r>
      <w:r>
        <w:rPr>
          <w:rFonts w:ascii="Arial Narrow" w:hAnsi="Arial Narrow" w:cs="Arial Narrow" w:eastAsia="Arial Narrow" w:hint="default"/>
          <w:position w:val="-4"/>
          <w:sz w:val="21"/>
          <w:szCs w:val="21"/>
        </w:rPr>
        <w:t>15%</w:t>
      </w:r>
      <w:r>
        <w:rPr>
          <w:rFonts w:ascii="Arial Narrow" w:hAnsi="Arial Narrow" w:cs="Arial Narrow" w:eastAsia="Arial Narrow" w:hint="default"/>
          <w:sz w:val="21"/>
          <w:szCs w:val="21"/>
        </w:rPr>
      </w:r>
    </w:p>
    <w:p>
      <w:pPr>
        <w:tabs>
          <w:tab w:pos="4752" w:val="left" w:leader="none"/>
          <w:tab w:pos="8187" w:val="left" w:leader="none"/>
        </w:tabs>
        <w:spacing w:before="114"/>
        <w:ind w:left="13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安徽鑫龙低压电器有限公司</w:t>
      </w:r>
      <w:r>
        <w:rPr>
          <w:rFonts w:ascii="Arial Narrow" w:hAnsi="Arial Narrow" w:cs="Arial Narrow" w:eastAsia="Arial Narrow" w:hint="default"/>
          <w:sz w:val="21"/>
          <w:szCs w:val="21"/>
        </w:rPr>
        <w:t>*</w:t>
      </w:r>
      <w:r>
        <w:rPr>
          <w:rFonts w:ascii="宋体" w:hAnsi="宋体" w:cs="宋体" w:eastAsia="宋体" w:hint="default"/>
          <w:sz w:val="21"/>
          <w:szCs w:val="21"/>
        </w:rPr>
        <w:t>注</w:t>
      </w:r>
      <w:r>
        <w:rPr>
          <w:rFonts w:ascii="Arial Narrow" w:hAnsi="Arial Narrow" w:cs="Arial Narrow" w:eastAsia="Arial Narrow" w:hint="default"/>
          <w:sz w:val="21"/>
          <w:szCs w:val="21"/>
        </w:rPr>
        <w:t>.1</w:t>
        <w:tab/>
      </w:r>
      <w:r>
        <w:rPr>
          <w:rFonts w:ascii="宋体" w:hAnsi="宋体" w:cs="宋体" w:eastAsia="宋体" w:hint="default"/>
          <w:sz w:val="21"/>
          <w:szCs w:val="21"/>
        </w:rPr>
        <w:t>应纳税所得额</w:t>
        <w:tab/>
      </w:r>
      <w:r>
        <w:rPr>
          <w:rFonts w:ascii="Arial Narrow" w:hAnsi="Arial Narrow" w:cs="Arial Narrow" w:eastAsia="Arial Narrow" w:hint="default"/>
          <w:position w:val="-4"/>
          <w:sz w:val="21"/>
          <w:szCs w:val="21"/>
        </w:rPr>
        <w:t>15%</w:t>
      </w:r>
      <w:r>
        <w:rPr>
          <w:rFonts w:ascii="Arial Narrow" w:hAnsi="Arial Narrow" w:cs="Arial Narrow" w:eastAsia="Arial Narrow" w:hint="default"/>
          <w:sz w:val="21"/>
          <w:szCs w:val="21"/>
        </w:rPr>
      </w:r>
    </w:p>
    <w:p>
      <w:pPr>
        <w:tabs>
          <w:tab w:pos="4752" w:val="left" w:leader="none"/>
          <w:tab w:pos="8187" w:val="left" w:leader="none"/>
        </w:tabs>
        <w:spacing w:before="115"/>
        <w:ind w:left="13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北京技术服务分公司</w:t>
        <w:tab/>
        <w:t>应纳税所得额</w:t>
        <w:tab/>
      </w:r>
      <w:r>
        <w:rPr>
          <w:rFonts w:ascii="Arial Narrow" w:hAnsi="Arial Narrow" w:cs="Arial Narrow" w:eastAsia="Arial Narrow" w:hint="default"/>
          <w:position w:val="-4"/>
          <w:sz w:val="21"/>
          <w:szCs w:val="21"/>
        </w:rPr>
        <w:t>25%</w:t>
      </w:r>
      <w:r>
        <w:rPr>
          <w:rFonts w:ascii="Arial Narrow" w:hAnsi="Arial Narrow" w:cs="Arial Narrow" w:eastAsia="Arial Narrow" w:hint="default"/>
          <w:sz w:val="21"/>
          <w:szCs w:val="21"/>
        </w:rPr>
      </w:r>
    </w:p>
    <w:p>
      <w:pPr>
        <w:tabs>
          <w:tab w:pos="4752" w:val="left" w:leader="none"/>
          <w:tab w:pos="8187" w:val="left" w:leader="none"/>
        </w:tabs>
        <w:spacing w:before="114"/>
        <w:ind w:left="13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安徽鑫龙电器元件销售有限公司</w:t>
        <w:tab/>
        <w:t>应纳税所得额</w:t>
        <w:tab/>
      </w:r>
      <w:r>
        <w:rPr>
          <w:rFonts w:ascii="Arial Narrow" w:hAnsi="Arial Narrow" w:cs="Arial Narrow" w:eastAsia="Arial Narrow" w:hint="default"/>
          <w:position w:val="-4"/>
          <w:sz w:val="21"/>
          <w:szCs w:val="21"/>
        </w:rPr>
        <w:t>25%</w:t>
      </w:r>
      <w:r>
        <w:rPr>
          <w:rFonts w:ascii="Arial Narrow" w:hAnsi="Arial Narrow" w:cs="Arial Narrow" w:eastAsia="Arial Narrow" w:hint="default"/>
          <w:sz w:val="21"/>
          <w:szCs w:val="21"/>
        </w:rPr>
      </w:r>
    </w:p>
    <w:p>
      <w:pPr>
        <w:tabs>
          <w:tab w:pos="4752" w:val="left" w:leader="none"/>
          <w:tab w:pos="8187" w:val="left" w:leader="none"/>
        </w:tabs>
        <w:spacing w:before="114"/>
        <w:ind w:left="13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安徽鑫龙变压器有限公司</w:t>
        <w:tab/>
        <w:t>应纳税所得额</w:t>
        <w:tab/>
      </w:r>
      <w:r>
        <w:rPr>
          <w:rFonts w:ascii="Arial Narrow" w:hAnsi="Arial Narrow" w:cs="Arial Narrow" w:eastAsia="Arial Narrow" w:hint="default"/>
          <w:position w:val="-4"/>
          <w:sz w:val="21"/>
          <w:szCs w:val="21"/>
        </w:rPr>
        <w:t>25%</w:t>
      </w:r>
      <w:r>
        <w:rPr>
          <w:rFonts w:ascii="Arial Narrow" w:hAnsi="Arial Narrow" w:cs="Arial Narrow" w:eastAsia="Arial Narrow" w:hint="default"/>
          <w:sz w:val="21"/>
          <w:szCs w:val="21"/>
        </w:rPr>
      </w:r>
    </w:p>
    <w:p>
      <w:pPr>
        <w:spacing w:line="240" w:lineRule="auto" w:before="1"/>
        <w:rPr>
          <w:rFonts w:ascii="Arial Narrow" w:hAnsi="Arial Narrow" w:cs="Arial Narrow" w:eastAsia="Arial Narrow"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3989"/>
        <w:gridCol w:w="2971"/>
        <w:gridCol w:w="1575"/>
      </w:tblGrid>
      <w:tr>
        <w:trPr>
          <w:trHeight w:val="332"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安徽鑫东投资管理有限公司</w:t>
            </w:r>
          </w:p>
        </w:tc>
        <w:tc>
          <w:tcPr>
            <w:tcW w:w="2971" w:type="dxa"/>
            <w:tcBorders>
              <w:top w:val="nil" w:sz="6" w:space="0" w:color="auto"/>
              <w:left w:val="nil" w:sz="6" w:space="0" w:color="auto"/>
              <w:bottom w:val="nil" w:sz="6" w:space="0" w:color="auto"/>
              <w:right w:val="nil" w:sz="6" w:space="0" w:color="auto"/>
            </w:tcBorders>
          </w:tcPr>
          <w:p>
            <w:pPr>
              <w:pStyle w:val="TableParagraph"/>
              <w:spacing w:line="148" w:lineRule="exact"/>
              <w:ind w:left="66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575" w:type="dxa"/>
            <w:tcBorders>
              <w:top w:val="nil" w:sz="6" w:space="0" w:color="auto"/>
              <w:left w:val="nil" w:sz="6" w:space="0" w:color="auto"/>
              <w:bottom w:val="nil" w:sz="6" w:space="0" w:color="auto"/>
              <w:right w:val="nil" w:sz="6" w:space="0" w:color="auto"/>
            </w:tcBorders>
          </w:tcPr>
          <w:p>
            <w:pPr>
              <w:pStyle w:val="TableParagraph"/>
              <w:spacing w:line="215" w:lineRule="exact"/>
              <w:ind w:right="105"/>
              <w:jc w:val="right"/>
              <w:rPr>
                <w:rFonts w:ascii="Arial Narrow" w:hAnsi="Arial Narrow" w:cs="Arial Narrow" w:eastAsia="Arial Narrow" w:hint="default"/>
                <w:sz w:val="21"/>
                <w:szCs w:val="21"/>
              </w:rPr>
            </w:pPr>
            <w:r>
              <w:rPr>
                <w:rFonts w:ascii="Arial Narrow"/>
                <w:w w:val="95"/>
                <w:sz w:val="21"/>
              </w:rPr>
              <w:t>25%</w:t>
            </w:r>
            <w:r>
              <w:rPr>
                <w:rFonts w:ascii="Arial Narrow"/>
                <w:sz w:val="21"/>
              </w:rPr>
            </w:r>
          </w:p>
        </w:tc>
      </w:tr>
      <w:tr>
        <w:trPr>
          <w:trHeight w:val="848"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338" w:lineRule="auto" w:before="57"/>
              <w:ind w:left="35" w:right="658"/>
              <w:jc w:val="left"/>
              <w:rPr>
                <w:rFonts w:ascii="Arial Narrow" w:hAnsi="Arial Narrow" w:cs="Arial Narrow" w:eastAsia="Arial Narrow" w:hint="default"/>
                <w:sz w:val="21"/>
                <w:szCs w:val="21"/>
              </w:rPr>
            </w:pPr>
            <w:r>
              <w:rPr>
                <w:rFonts w:ascii="宋体" w:hAnsi="宋体" w:cs="宋体" w:eastAsia="宋体" w:hint="default"/>
                <w:sz w:val="21"/>
                <w:szCs w:val="21"/>
              </w:rPr>
              <w:t>安徽佑赛科技有限公司 安徽鑫龙电力工程安装有限公司注</w:t>
            </w:r>
            <w:r>
              <w:rPr>
                <w:rFonts w:ascii="Arial Narrow" w:hAnsi="Arial Narrow" w:cs="Arial Narrow" w:eastAsia="Arial Narrow" w:hint="default"/>
                <w:sz w:val="21"/>
                <w:szCs w:val="21"/>
              </w:rPr>
              <w:t>.2</w:t>
            </w:r>
          </w:p>
        </w:tc>
        <w:tc>
          <w:tcPr>
            <w:tcW w:w="2971" w:type="dxa"/>
            <w:tcBorders>
              <w:top w:val="nil" w:sz="6" w:space="0" w:color="auto"/>
              <w:left w:val="nil" w:sz="6" w:space="0" w:color="auto"/>
              <w:bottom w:val="nil" w:sz="6" w:space="0" w:color="auto"/>
              <w:right w:val="nil" w:sz="6" w:space="0" w:color="auto"/>
            </w:tcBorders>
          </w:tcPr>
          <w:p>
            <w:pPr>
              <w:pStyle w:val="TableParagraph"/>
              <w:spacing w:line="396" w:lineRule="auto"/>
              <w:ind w:left="870" w:right="1049" w:hanging="211"/>
              <w:jc w:val="left"/>
              <w:rPr>
                <w:rFonts w:ascii="宋体" w:hAnsi="宋体" w:cs="宋体" w:eastAsia="宋体" w:hint="default"/>
                <w:sz w:val="21"/>
                <w:szCs w:val="21"/>
              </w:rPr>
            </w:pPr>
            <w:r>
              <w:rPr>
                <w:rFonts w:ascii="宋体" w:hAnsi="宋体" w:cs="宋体" w:eastAsia="宋体" w:hint="default"/>
                <w:sz w:val="21"/>
                <w:szCs w:val="21"/>
              </w:rPr>
              <w:t>应纳税所得额 核定征收</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5"/>
              <w:jc w:val="right"/>
              <w:rPr>
                <w:rFonts w:ascii="Arial Narrow" w:hAnsi="Arial Narrow" w:cs="Arial Narrow" w:eastAsia="Arial Narrow" w:hint="default"/>
                <w:sz w:val="21"/>
                <w:szCs w:val="21"/>
              </w:rPr>
            </w:pPr>
            <w:r>
              <w:rPr>
                <w:rFonts w:ascii="Arial Narrow"/>
                <w:w w:val="95"/>
                <w:sz w:val="21"/>
              </w:rPr>
              <w:t>25%</w:t>
            </w:r>
            <w:r>
              <w:rPr>
                <w:rFonts w:ascii="Arial Narrow"/>
                <w:sz w:val="21"/>
              </w:rPr>
            </w:r>
          </w:p>
        </w:tc>
      </w:tr>
      <w:tr>
        <w:trPr>
          <w:trHeight w:val="491"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Arial Narrow" w:hAnsi="Arial Narrow" w:cs="Arial Narrow" w:eastAsia="Arial Narrow" w:hint="default"/>
                <w:sz w:val="21"/>
                <w:szCs w:val="21"/>
              </w:rPr>
            </w:pPr>
            <w:r>
              <w:rPr>
                <w:rFonts w:ascii="宋体" w:hAnsi="宋体" w:cs="宋体" w:eastAsia="宋体" w:hint="default"/>
                <w:sz w:val="21"/>
                <w:szCs w:val="21"/>
              </w:rPr>
              <w:t>芜湖斯高思电器有限公司 注</w:t>
            </w:r>
            <w:r>
              <w:rPr>
                <w:rFonts w:ascii="Arial Narrow" w:hAnsi="Arial Narrow" w:cs="Arial Narrow" w:eastAsia="Arial Narrow" w:hint="default"/>
                <w:sz w:val="21"/>
                <w:szCs w:val="21"/>
              </w:rPr>
              <w:t>.3</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6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
              <w:jc w:val="right"/>
              <w:rPr>
                <w:rFonts w:ascii="Arial Narrow" w:hAnsi="Arial Narrow" w:cs="Arial Narrow" w:eastAsia="Arial Narrow" w:hint="default"/>
                <w:sz w:val="21"/>
                <w:szCs w:val="21"/>
              </w:rPr>
            </w:pPr>
            <w:r>
              <w:rPr>
                <w:rFonts w:ascii="Arial Narrow"/>
                <w:w w:val="95"/>
                <w:sz w:val="21"/>
              </w:rPr>
              <w:t>12.5%</w:t>
            </w:r>
            <w:r>
              <w:rPr>
                <w:rFonts w:ascii="Arial Narrow"/>
                <w:sz w:val="21"/>
              </w:rPr>
            </w:r>
          </w:p>
        </w:tc>
      </w:tr>
    </w:tbl>
    <w:p>
      <w:pPr>
        <w:spacing w:line="240" w:lineRule="auto" w:before="2"/>
        <w:rPr>
          <w:rFonts w:ascii="Arial Narrow" w:hAnsi="Arial Narrow" w:cs="Arial Narrow" w:eastAsia="Arial Narrow" w:hint="default"/>
          <w:sz w:val="26"/>
          <w:szCs w:val="26"/>
        </w:rPr>
      </w:pPr>
    </w:p>
    <w:p>
      <w:pPr>
        <w:spacing w:line="348" w:lineRule="auto" w:before="35"/>
        <w:ind w:left="137" w:right="48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 </w:t>
      </w:r>
      <w:r>
        <w:rPr>
          <w:rFonts w:ascii="宋体" w:hAnsi="宋体" w:cs="宋体" w:eastAsia="宋体" w:hint="default"/>
          <w:sz w:val="21"/>
          <w:szCs w:val="21"/>
        </w:rPr>
        <w:t>根据安徽省高新技术企业认定管理工作领导小组皖高企认</w:t>
      </w:r>
      <w:r>
        <w:rPr>
          <w:rFonts w:ascii="Arial Narrow" w:hAnsi="Arial Narrow" w:cs="Arial Narrow" w:eastAsia="Arial Narrow" w:hint="default"/>
          <w:sz w:val="21"/>
          <w:szCs w:val="21"/>
        </w:rPr>
        <w:t>[2011]10</w:t>
      </w:r>
      <w:r>
        <w:rPr>
          <w:rFonts w:ascii="Arial Narrow" w:hAnsi="Arial Narrow" w:cs="Arial Narrow" w:eastAsia="Arial Narrow" w:hint="default"/>
          <w:spacing w:val="2"/>
          <w:sz w:val="21"/>
          <w:szCs w:val="21"/>
        </w:rPr>
        <w:t> </w:t>
      </w:r>
      <w:r>
        <w:rPr>
          <w:rFonts w:ascii="宋体" w:hAnsi="宋体" w:cs="宋体" w:eastAsia="宋体" w:hint="default"/>
          <w:spacing w:val="-8"/>
          <w:sz w:val="21"/>
          <w:szCs w:val="21"/>
        </w:rPr>
        <w:t>号文，公司本部和控股</w:t>
      </w:r>
      <w:r>
        <w:rPr>
          <w:rFonts w:ascii="宋体" w:hAnsi="宋体" w:cs="宋体" w:eastAsia="宋体" w:hint="default"/>
          <w:sz w:val="21"/>
          <w:szCs w:val="21"/>
        </w:rPr>
        <w:t> 子公司安徽森源电器有限公司、安徽鑫龙自动化有限公司、安徽鑫龙低压电器有限公司已通过安 徽省</w:t>
      </w:r>
      <w:r>
        <w:rPr>
          <w:rFonts w:ascii="宋体" w:hAnsi="宋体" w:cs="宋体" w:eastAsia="宋体" w:hint="default"/>
          <w:spacing w:val="-57"/>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年高新技术企业复审，</w:t>
      </w:r>
      <w:r>
        <w:rPr>
          <w:rFonts w:ascii="Arial Narrow" w:hAnsi="Arial Narrow" w:cs="Arial Narrow" w:eastAsia="Arial Narrow" w:hint="default"/>
          <w:sz w:val="21"/>
          <w:szCs w:val="21"/>
        </w:rPr>
        <w:t>2011</w:t>
      </w:r>
      <w:r>
        <w:rPr>
          <w:rFonts w:ascii="Arial Narrow" w:hAnsi="Arial Narrow" w:cs="Arial Narrow" w:eastAsia="Arial Narrow" w:hint="default"/>
          <w:spacing w:val="1"/>
          <w:sz w:val="21"/>
          <w:szCs w:val="21"/>
        </w:rPr>
        <w:t> </w:t>
      </w:r>
      <w:r>
        <w:rPr>
          <w:rFonts w:ascii="宋体" w:hAnsi="宋体" w:cs="宋体" w:eastAsia="宋体" w:hint="default"/>
          <w:sz w:val="21"/>
          <w:szCs w:val="21"/>
        </w:rPr>
        <w:t>年企业所得税暂按</w:t>
      </w:r>
      <w:r>
        <w:rPr>
          <w:rFonts w:ascii="宋体" w:hAnsi="宋体" w:cs="宋体" w:eastAsia="宋体" w:hint="default"/>
          <w:spacing w:val="-57"/>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的税率预缴。</w:t>
      </w:r>
    </w:p>
    <w:p>
      <w:pPr>
        <w:spacing w:line="338" w:lineRule="auto" w:before="12"/>
        <w:ind w:left="137" w:right="48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.2</w:t>
      </w:r>
      <w:r>
        <w:rPr>
          <w:rFonts w:ascii="Arial Narrow" w:hAnsi="Arial Narrow" w:cs="Arial Narrow" w:eastAsia="Arial Narrow" w:hint="default"/>
          <w:spacing w:val="2"/>
          <w:sz w:val="21"/>
          <w:szCs w:val="21"/>
        </w:rPr>
        <w:t> </w:t>
      </w:r>
      <w:r>
        <w:rPr>
          <w:rFonts w:ascii="宋体" w:hAnsi="宋体" w:cs="宋体" w:eastAsia="宋体" w:hint="default"/>
          <w:sz w:val="21"/>
          <w:szCs w:val="21"/>
        </w:rPr>
        <w:t>根据芜湖市地税局芜地税企所鸠核字（</w:t>
      </w:r>
      <w:r>
        <w:rPr>
          <w:rFonts w:ascii="Arial Narrow" w:hAnsi="Arial Narrow" w:cs="Arial Narrow" w:eastAsia="Arial Narrow" w:hint="default"/>
          <w:sz w:val="21"/>
          <w:szCs w:val="21"/>
        </w:rPr>
        <w:t>2008</w:t>
      </w:r>
      <w:r>
        <w:rPr>
          <w:rFonts w:ascii="宋体" w:hAnsi="宋体" w:cs="宋体" w:eastAsia="宋体" w:hint="default"/>
          <w:sz w:val="21"/>
          <w:szCs w:val="21"/>
        </w:rPr>
        <w:t>）地税字第</w:t>
      </w:r>
      <w:r>
        <w:rPr>
          <w:rFonts w:ascii="宋体" w:hAnsi="宋体" w:cs="宋体" w:eastAsia="宋体" w:hint="default"/>
          <w:spacing w:val="-55"/>
          <w:sz w:val="21"/>
          <w:szCs w:val="21"/>
        </w:rPr>
        <w:t> </w:t>
      </w:r>
      <w:r>
        <w:rPr>
          <w:rFonts w:ascii="Arial Narrow" w:hAnsi="Arial Narrow" w:cs="Arial Narrow" w:eastAsia="Arial Narrow" w:hint="default"/>
          <w:sz w:val="21"/>
          <w:szCs w:val="21"/>
        </w:rPr>
        <w:t>110004</w:t>
      </w:r>
      <w:r>
        <w:rPr>
          <w:rFonts w:ascii="Arial Narrow" w:hAnsi="Arial Narrow" w:cs="Arial Narrow" w:eastAsia="Arial Narrow" w:hint="default"/>
          <w:spacing w:val="2"/>
          <w:sz w:val="21"/>
          <w:szCs w:val="21"/>
        </w:rPr>
        <w:t> </w:t>
      </w:r>
      <w:r>
        <w:rPr>
          <w:rFonts w:ascii="宋体" w:hAnsi="宋体" w:cs="宋体" w:eastAsia="宋体" w:hint="default"/>
          <w:sz w:val="21"/>
          <w:szCs w:val="21"/>
        </w:rPr>
        <w:t>号通知书，安徽鑫龙电力 安装工程有限公司实行核定征收方式征收企业所得税。</w:t>
      </w:r>
    </w:p>
    <w:p>
      <w:pPr>
        <w:spacing w:before="48"/>
        <w:ind w:left="5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.3 </w:t>
      </w:r>
      <w:r>
        <w:rPr>
          <w:rFonts w:ascii="宋体" w:hAnsi="宋体" w:cs="宋体" w:eastAsia="宋体" w:hint="default"/>
          <w:spacing w:val="-7"/>
          <w:sz w:val="21"/>
          <w:szCs w:val="21"/>
        </w:rPr>
        <w:t>根据芜税通【</w:t>
      </w:r>
      <w:r>
        <w:rPr>
          <w:rFonts w:ascii="Arial Narrow" w:hAnsi="Arial Narrow" w:cs="Arial Narrow" w:eastAsia="Arial Narrow" w:hint="default"/>
          <w:spacing w:val="-7"/>
          <w:sz w:val="21"/>
          <w:szCs w:val="21"/>
        </w:rPr>
        <w:t>2009</w:t>
      </w:r>
      <w:r>
        <w:rPr>
          <w:rFonts w:ascii="宋体" w:hAnsi="宋体" w:cs="宋体" w:eastAsia="宋体" w:hint="default"/>
          <w:spacing w:val="-7"/>
          <w:sz w:val="21"/>
          <w:szCs w:val="21"/>
        </w:rPr>
        <w:t>】</w:t>
      </w:r>
      <w:r>
        <w:rPr>
          <w:rFonts w:ascii="Arial Narrow" w:hAnsi="Arial Narrow" w:cs="Arial Narrow" w:eastAsia="Arial Narrow" w:hint="default"/>
          <w:spacing w:val="-7"/>
          <w:sz w:val="21"/>
          <w:szCs w:val="21"/>
        </w:rPr>
        <w:t>5072 </w:t>
      </w:r>
      <w:r>
        <w:rPr>
          <w:rFonts w:ascii="宋体" w:hAnsi="宋体" w:cs="宋体" w:eastAsia="宋体" w:hint="default"/>
          <w:spacing w:val="-4"/>
          <w:sz w:val="21"/>
          <w:szCs w:val="21"/>
        </w:rPr>
        <w:t>号文规定，芜湖斯高思电器有限公司 </w:t>
      </w:r>
      <w:r>
        <w:rPr>
          <w:rFonts w:ascii="Arial Narrow" w:hAnsi="Arial Narrow" w:cs="Arial Narrow" w:eastAsia="Arial Narrow" w:hint="default"/>
          <w:sz w:val="21"/>
          <w:szCs w:val="21"/>
        </w:rPr>
        <w:t>2009</w:t>
      </w:r>
      <w:r>
        <w:rPr>
          <w:rFonts w:ascii="Arial Narrow" w:hAnsi="Arial Narrow" w:cs="Arial Narrow" w:eastAsia="Arial Narrow" w:hint="default"/>
          <w:spacing w:val="-8"/>
          <w:sz w:val="21"/>
          <w:szCs w:val="21"/>
        </w:rPr>
        <w:t> </w:t>
      </w:r>
      <w:r>
        <w:rPr>
          <w:rFonts w:ascii="宋体" w:hAnsi="宋体" w:cs="宋体" w:eastAsia="宋体" w:hint="default"/>
          <w:sz w:val="21"/>
          <w:szCs w:val="21"/>
        </w:rPr>
        <w:t>年度免征企业所得税，</w:t>
      </w:r>
    </w:p>
    <w:p>
      <w:pPr>
        <w:spacing w:before="118"/>
        <w:ind w:left="120" w:right="5685" w:firstLine="0"/>
        <w:jc w:val="center"/>
        <w:rPr>
          <w:rFonts w:ascii="宋体" w:hAnsi="宋体" w:cs="宋体" w:eastAsia="宋体" w:hint="default"/>
          <w:sz w:val="21"/>
          <w:szCs w:val="21"/>
        </w:rPr>
      </w:pPr>
      <w:r>
        <w:rPr>
          <w:rFonts w:ascii="Arial Narrow" w:hAnsi="Arial Narrow" w:cs="Arial Narrow" w:eastAsia="Arial Narrow" w:hint="default"/>
          <w:sz w:val="21"/>
          <w:szCs w:val="21"/>
        </w:rPr>
        <w:t>2010 </w:t>
      </w:r>
      <w:r>
        <w:rPr>
          <w:rFonts w:ascii="宋体" w:hAnsi="宋体" w:cs="宋体" w:eastAsia="宋体" w:hint="default"/>
          <w:sz w:val="21"/>
          <w:szCs w:val="21"/>
        </w:rPr>
        <w:t>年－</w:t>
      </w:r>
      <w:r>
        <w:rPr>
          <w:rFonts w:ascii="Arial Narrow" w:hAnsi="Arial Narrow" w:cs="Arial Narrow" w:eastAsia="Arial Narrow" w:hint="default"/>
          <w:sz w:val="21"/>
          <w:szCs w:val="21"/>
        </w:rPr>
        <w:t>2012</w:t>
      </w:r>
      <w:r>
        <w:rPr>
          <w:rFonts w:ascii="Arial Narrow" w:hAnsi="Arial Narrow" w:cs="Arial Narrow" w:eastAsia="Arial Narrow" w:hint="default"/>
          <w:spacing w:val="7"/>
          <w:sz w:val="21"/>
          <w:szCs w:val="21"/>
        </w:rPr>
        <w:t> </w:t>
      </w:r>
      <w:r>
        <w:rPr>
          <w:rFonts w:ascii="宋体" w:hAnsi="宋体" w:cs="宋体" w:eastAsia="宋体" w:hint="default"/>
          <w:sz w:val="21"/>
          <w:szCs w:val="21"/>
        </w:rPr>
        <w:t>年减半征收企业所得税。</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1"/>
          <w:szCs w:val="31"/>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3"/>
          <w:pgSz w:w="11910" w:h="16840"/>
          <w:pgMar w:footer="1003" w:header="883" w:top="1540" w:bottom="1200" w:left="1660" w:right="800"/>
          <w:pgNumType w:start="98"/>
        </w:sectPr>
      </w:pPr>
    </w:p>
    <w:p>
      <w:pPr>
        <w:spacing w:before="4"/>
        <w:ind w:left="639" w:right="0" w:firstLine="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5888"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b/>
          <w:bCs/>
          <w:sz w:val="21"/>
          <w:szCs w:val="21"/>
        </w:rPr>
        <w:t>通过投资设立或投资等方式取得的子公司</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83" w:footer="1003" w:top="1540" w:bottom="1200" w:left="1580" w:right="1080"/>
        </w:sectPr>
      </w:pPr>
    </w:p>
    <w:p>
      <w:pPr>
        <w:spacing w:line="232" w:lineRule="exact" w:before="69"/>
        <w:ind w:left="669" w:right="-16" w:hanging="449"/>
        <w:jc w:val="left"/>
        <w:rPr>
          <w:rFonts w:ascii="宋体" w:hAnsi="宋体" w:cs="宋体" w:eastAsia="宋体" w:hint="default"/>
          <w:sz w:val="18"/>
          <w:szCs w:val="18"/>
        </w:rPr>
      </w:pPr>
      <w:r>
        <w:rPr/>
        <w:pict>
          <v:group style="position:absolute;margin-left:84.660004pt;margin-top:30.370304pt;width:450.85pt;height:.1pt;mso-position-horizontal-relative:page;mso-position-vertical-relative:paragraph;z-index:-595864" coordorigin="1693,607" coordsize="9017,2">
            <v:shape style="position:absolute;left:1693;top:607;width:9017;height:2" coordorigin="1693,607" coordsize="9017,0" path="m1693,607l10710,607e" filled="false" stroked="true" strokeweight=".72003pt" strokecolor="#000000">
              <v:path arrowok="t"/>
            </v:shape>
            <w10:wrap type="none"/>
          </v:group>
        </w:pict>
      </w:r>
      <w:r>
        <w:rPr>
          <w:rFonts w:ascii="宋体" w:hAnsi="宋体" w:cs="宋体" w:eastAsia="宋体" w:hint="default"/>
          <w:spacing w:val="-1"/>
          <w:sz w:val="18"/>
          <w:szCs w:val="18"/>
        </w:rPr>
        <w:t>子公司名称（全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p>
      <w:pPr>
        <w:spacing w:line="176" w:lineRule="exact" w:before="44"/>
        <w:ind w:left="22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r>
    </w:p>
    <w:p>
      <w:pPr>
        <w:tabs>
          <w:tab w:pos="1189" w:val="left" w:leader="none"/>
          <w:tab w:pos="2295" w:val="left" w:leader="none"/>
          <w:tab w:pos="3625" w:val="left" w:leader="none"/>
        </w:tabs>
        <w:spacing w:line="296" w:lineRule="exact" w:before="0"/>
        <w:ind w:left="311" w:right="-20" w:firstLine="0"/>
        <w:jc w:val="left"/>
        <w:rPr>
          <w:rFonts w:ascii="宋体" w:hAnsi="宋体" w:cs="宋体" w:eastAsia="宋体" w:hint="default"/>
          <w:sz w:val="18"/>
          <w:szCs w:val="18"/>
        </w:rPr>
      </w:pPr>
      <w:r>
        <w:rPr>
          <w:rFonts w:ascii="宋体" w:hAnsi="宋体" w:cs="宋体" w:eastAsia="宋体" w:hint="default"/>
          <w:position w:val="-11"/>
          <w:sz w:val="18"/>
          <w:szCs w:val="18"/>
        </w:rPr>
        <w:t>类型</w:t>
        <w:tab/>
      </w:r>
      <w:r>
        <w:rPr>
          <w:rFonts w:ascii="宋体" w:hAnsi="宋体" w:cs="宋体" w:eastAsia="宋体" w:hint="default"/>
          <w:sz w:val="18"/>
          <w:szCs w:val="18"/>
        </w:rPr>
        <w:t>注册地</w:t>
        <w:tab/>
        <w:t>业务性质</w:t>
        <w:tab/>
        <w:t>注册资本</w:t>
      </w:r>
    </w:p>
    <w:p>
      <w:pPr>
        <w:spacing w:line="176" w:lineRule="exact" w:before="44"/>
        <w:ind w:left="22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法人代</w:t>
      </w:r>
    </w:p>
    <w:p>
      <w:pPr>
        <w:tabs>
          <w:tab w:pos="1429" w:val="left" w:leader="none"/>
        </w:tabs>
        <w:spacing w:line="296" w:lineRule="exact" w:before="0"/>
        <w:ind w:left="401" w:right="0" w:firstLine="0"/>
        <w:jc w:val="left"/>
        <w:rPr>
          <w:rFonts w:ascii="宋体" w:hAnsi="宋体" w:cs="宋体" w:eastAsia="宋体" w:hint="default"/>
          <w:sz w:val="18"/>
          <w:szCs w:val="18"/>
        </w:rPr>
      </w:pPr>
      <w:r>
        <w:rPr>
          <w:rFonts w:ascii="宋体" w:hAnsi="宋体" w:cs="宋体" w:eastAsia="宋体" w:hint="default"/>
          <w:position w:val="-11"/>
          <w:sz w:val="18"/>
          <w:szCs w:val="18"/>
        </w:rPr>
        <w:t>表</w:t>
        <w:tab/>
      </w:r>
      <w:r>
        <w:rPr>
          <w:rFonts w:ascii="宋体" w:hAnsi="宋体" w:cs="宋体" w:eastAsia="宋体" w:hint="default"/>
          <w:sz w:val="18"/>
          <w:szCs w:val="18"/>
        </w:rPr>
        <w:t>主要经营范围</w:t>
      </w:r>
    </w:p>
    <w:p>
      <w:pPr>
        <w:spacing w:after="0" w:line="296" w:lineRule="exact"/>
        <w:jc w:val="left"/>
        <w:rPr>
          <w:rFonts w:ascii="宋体" w:hAnsi="宋体" w:cs="宋体" w:eastAsia="宋体" w:hint="default"/>
          <w:sz w:val="18"/>
          <w:szCs w:val="18"/>
        </w:rPr>
        <w:sectPr>
          <w:type w:val="continuous"/>
          <w:pgSz w:w="11910" w:h="16840"/>
          <w:pgMar w:top="1600" w:bottom="800" w:left="1580" w:right="1080"/>
          <w:cols w:num="3" w:equalWidth="0">
            <w:col w:w="1478" w:space="59"/>
            <w:col w:w="4346" w:space="231"/>
            <w:col w:w="3136"/>
          </w:cols>
        </w:sectPr>
      </w:pPr>
    </w:p>
    <w:p>
      <w:pPr>
        <w:spacing w:line="244" w:lineRule="auto" w:before="63"/>
        <w:ind w:left="221" w:right="-16" w:firstLine="0"/>
        <w:jc w:val="left"/>
        <w:rPr>
          <w:rFonts w:ascii="宋体" w:hAnsi="宋体" w:cs="宋体" w:eastAsia="宋体" w:hint="default"/>
          <w:sz w:val="18"/>
          <w:szCs w:val="18"/>
        </w:rPr>
      </w:pPr>
      <w:r>
        <w:rPr>
          <w:rFonts w:ascii="宋体" w:hAnsi="宋体" w:cs="宋体" w:eastAsia="宋体" w:hint="default"/>
          <w:spacing w:val="22"/>
          <w:sz w:val="18"/>
          <w:szCs w:val="18"/>
        </w:rPr>
        <w:t>安徽森</w:t>
      </w:r>
      <w:r>
        <w:rPr>
          <w:rFonts w:ascii="宋体" w:hAnsi="宋体" w:cs="宋体" w:eastAsia="宋体" w:hint="default"/>
          <w:spacing w:val="-54"/>
          <w:sz w:val="18"/>
          <w:szCs w:val="18"/>
        </w:rPr>
        <w:t> </w:t>
      </w:r>
      <w:r>
        <w:rPr>
          <w:rFonts w:ascii="宋体" w:hAnsi="宋体" w:cs="宋体" w:eastAsia="宋体" w:hint="default"/>
          <w:spacing w:val="17"/>
          <w:sz w:val="18"/>
          <w:szCs w:val="18"/>
        </w:rPr>
        <w:t>源电</w:t>
      </w:r>
      <w:r>
        <w:rPr>
          <w:rFonts w:ascii="宋体" w:hAnsi="宋体" w:cs="宋体" w:eastAsia="宋体" w:hint="default"/>
          <w:spacing w:val="-54"/>
          <w:sz w:val="18"/>
          <w:szCs w:val="18"/>
        </w:rPr>
        <w:t> </w:t>
      </w:r>
      <w:r>
        <w:rPr>
          <w:rFonts w:ascii="宋体" w:hAnsi="宋体" w:cs="宋体" w:eastAsia="宋体" w:hint="default"/>
          <w:sz w:val="18"/>
          <w:szCs w:val="18"/>
        </w:rPr>
        <w:t>器</w:t>
      </w:r>
      <w:r>
        <w:rPr>
          <w:rFonts w:ascii="宋体" w:hAnsi="宋体" w:cs="宋体" w:eastAsia="宋体" w:hint="default"/>
          <w:sz w:val="18"/>
          <w:szCs w:val="18"/>
        </w:rPr>
        <w:t> 有限公司</w:t>
      </w:r>
    </w:p>
    <w:p>
      <w:pPr>
        <w:spacing w:line="235" w:lineRule="exact" w:before="0"/>
        <w:ind w:left="221" w:right="-18"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龙电</w:t>
      </w:r>
      <w:r>
        <w:rPr>
          <w:rFonts w:ascii="宋体" w:hAnsi="宋体" w:cs="宋体" w:eastAsia="宋体" w:hint="default"/>
          <w:spacing w:val="-53"/>
          <w:sz w:val="18"/>
          <w:szCs w:val="18"/>
        </w:rPr>
        <w:t> </w:t>
      </w:r>
      <w:r>
        <w:rPr>
          <w:rFonts w:ascii="宋体" w:hAnsi="宋体" w:cs="宋体" w:eastAsia="宋体" w:hint="default"/>
          <w:sz w:val="18"/>
          <w:szCs w:val="18"/>
        </w:rPr>
        <w:t>器</w:t>
      </w:r>
    </w:p>
    <w:p>
      <w:pPr>
        <w:tabs>
          <w:tab w:pos="878" w:val="left" w:leader="none"/>
          <w:tab w:pos="1894" w:val="left" w:leader="none"/>
          <w:tab w:pos="3308" w:val="left" w:leader="none"/>
          <w:tab w:pos="4486" w:val="left" w:leader="none"/>
          <w:tab w:pos="5290" w:val="left" w:leader="none"/>
        </w:tabs>
        <w:spacing w:line="292" w:lineRule="exact" w:before="87"/>
        <w:ind w:left="0" w:right="153" w:firstLine="0"/>
        <w:jc w:val="right"/>
        <w:rPr>
          <w:rFonts w:ascii="宋体" w:hAnsi="宋体" w:cs="宋体" w:eastAsia="宋体" w:hint="default"/>
          <w:sz w:val="16"/>
          <w:szCs w:val="16"/>
        </w:rPr>
      </w:pPr>
      <w:r>
        <w:rPr/>
        <w:br w:type="column"/>
      </w:r>
      <w:r>
        <w:rPr>
          <w:rFonts w:ascii="宋体" w:hAnsi="宋体" w:cs="宋体" w:eastAsia="宋体" w:hint="default"/>
          <w:position w:val="1"/>
          <w:sz w:val="18"/>
          <w:szCs w:val="18"/>
        </w:rPr>
        <w:t>全资</w:t>
        <w:tab/>
        <w:t>芜湖市</w:t>
        <w:tab/>
        <w:t>生产、销售</w:t>
        <w:tab/>
      </w:r>
      <w:r>
        <w:rPr>
          <w:rFonts w:ascii="Arial Narrow" w:hAnsi="Arial Narrow" w:cs="Arial Narrow" w:eastAsia="Arial Narrow" w:hint="default"/>
          <w:sz w:val="18"/>
          <w:szCs w:val="18"/>
        </w:rPr>
        <w:t>7560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tab/>
      </w:r>
      <w:r>
        <w:rPr>
          <w:rFonts w:ascii="宋体" w:hAnsi="宋体" w:cs="宋体" w:eastAsia="宋体" w:hint="default"/>
          <w:position w:val="1"/>
          <w:sz w:val="18"/>
          <w:szCs w:val="18"/>
        </w:rPr>
        <w:t>唐荣保</w:t>
        <w:tab/>
      </w:r>
      <w:r>
        <w:rPr>
          <w:rFonts w:ascii="宋体" w:hAnsi="宋体" w:cs="宋体" w:eastAsia="宋体" w:hint="default"/>
          <w:spacing w:val="-47"/>
          <w:position w:val="12"/>
          <w:sz w:val="16"/>
          <w:szCs w:val="16"/>
        </w:rPr>
        <w:t>高、低压电器元器件、开关配件设计、</w:t>
      </w:r>
      <w:r>
        <w:rPr>
          <w:rFonts w:ascii="宋体" w:hAnsi="宋体" w:cs="宋体" w:eastAsia="宋体" w:hint="default"/>
          <w:sz w:val="16"/>
          <w:szCs w:val="16"/>
        </w:rPr>
      </w:r>
    </w:p>
    <w:p>
      <w:pPr>
        <w:spacing w:line="157" w:lineRule="exact" w:before="0"/>
        <w:ind w:left="5511" w:right="0" w:firstLine="0"/>
        <w:jc w:val="left"/>
        <w:rPr>
          <w:rFonts w:ascii="宋体" w:hAnsi="宋体" w:cs="宋体" w:eastAsia="宋体" w:hint="default"/>
          <w:sz w:val="16"/>
          <w:szCs w:val="16"/>
        </w:rPr>
      </w:pPr>
      <w:r>
        <w:rPr>
          <w:rFonts w:ascii="宋体" w:hAnsi="宋体" w:cs="宋体" w:eastAsia="宋体" w:hint="default"/>
          <w:spacing w:val="-41"/>
          <w:sz w:val="16"/>
          <w:szCs w:val="16"/>
        </w:rPr>
        <w:t>制造、销售。钣金机械加工。</w:t>
      </w:r>
      <w:r>
        <w:rPr>
          <w:rFonts w:ascii="宋体" w:hAnsi="宋体" w:cs="宋体" w:eastAsia="宋体" w:hint="default"/>
          <w:sz w:val="16"/>
          <w:szCs w:val="16"/>
        </w:rPr>
      </w:r>
    </w:p>
    <w:p>
      <w:pPr>
        <w:spacing w:before="29"/>
        <w:ind w:left="0" w:right="173" w:firstLine="0"/>
        <w:jc w:val="right"/>
        <w:rPr>
          <w:rFonts w:ascii="宋体" w:hAnsi="宋体" w:cs="宋体" w:eastAsia="宋体" w:hint="default"/>
          <w:sz w:val="16"/>
          <w:szCs w:val="16"/>
        </w:rPr>
      </w:pPr>
      <w:r>
        <w:rPr>
          <w:rFonts w:ascii="宋体" w:hAnsi="宋体" w:cs="宋体" w:eastAsia="宋体" w:hint="default"/>
          <w:spacing w:val="-41"/>
          <w:sz w:val="16"/>
          <w:szCs w:val="16"/>
        </w:rPr>
        <w:t>高、低压电器元件，工控元器件，智</w:t>
      </w:r>
    </w:p>
    <w:p>
      <w:pPr>
        <w:spacing w:after="0"/>
        <w:jc w:val="right"/>
        <w:rPr>
          <w:rFonts w:ascii="宋体" w:hAnsi="宋体" w:cs="宋体" w:eastAsia="宋体" w:hint="default"/>
          <w:sz w:val="16"/>
          <w:szCs w:val="16"/>
        </w:rPr>
        <w:sectPr>
          <w:type w:val="continuous"/>
          <w:pgSz w:w="11910" w:h="16840"/>
          <w:pgMar w:top="1600" w:bottom="800" w:left="1580" w:right="1080"/>
          <w:cols w:num="2" w:equalWidth="0">
            <w:col w:w="1478" w:space="149"/>
            <w:col w:w="7623"/>
          </w:cols>
        </w:sectPr>
      </w:pPr>
    </w:p>
    <w:p>
      <w:pPr>
        <w:spacing w:line="244" w:lineRule="auto" w:before="4"/>
        <w:ind w:left="221" w:right="-16" w:firstLine="0"/>
        <w:jc w:val="left"/>
        <w:rPr>
          <w:rFonts w:ascii="宋体" w:hAnsi="宋体" w:cs="宋体" w:eastAsia="宋体" w:hint="default"/>
          <w:sz w:val="18"/>
          <w:szCs w:val="18"/>
        </w:rPr>
      </w:pPr>
      <w:r>
        <w:rPr>
          <w:rFonts w:ascii="宋体" w:hAnsi="宋体" w:cs="宋体" w:eastAsia="宋体" w:hint="default"/>
          <w:spacing w:val="22"/>
          <w:sz w:val="18"/>
          <w:szCs w:val="18"/>
        </w:rPr>
        <w:t>元件销</w:t>
      </w:r>
      <w:r>
        <w:rPr>
          <w:rFonts w:ascii="宋体" w:hAnsi="宋体" w:cs="宋体" w:eastAsia="宋体" w:hint="default"/>
          <w:spacing w:val="-54"/>
          <w:sz w:val="18"/>
          <w:szCs w:val="18"/>
        </w:rPr>
        <w:t> </w:t>
      </w:r>
      <w:r>
        <w:rPr>
          <w:rFonts w:ascii="宋体" w:hAnsi="宋体" w:cs="宋体" w:eastAsia="宋体" w:hint="default"/>
          <w:spacing w:val="17"/>
          <w:sz w:val="18"/>
          <w:szCs w:val="18"/>
        </w:rPr>
        <w:t>售有</w:t>
      </w:r>
      <w:r>
        <w:rPr>
          <w:rFonts w:ascii="宋体" w:hAnsi="宋体" w:cs="宋体" w:eastAsia="宋体" w:hint="default"/>
          <w:spacing w:val="-5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spacing w:line="244" w:lineRule="auto" w:before="0"/>
        <w:ind w:left="221" w:right="-16"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4"/>
          <w:sz w:val="18"/>
          <w:szCs w:val="18"/>
        </w:rPr>
        <w:t> </w:t>
      </w:r>
      <w:r>
        <w:rPr>
          <w:rFonts w:ascii="宋体" w:hAnsi="宋体" w:cs="宋体" w:eastAsia="宋体" w:hint="default"/>
          <w:spacing w:val="17"/>
          <w:sz w:val="18"/>
          <w:szCs w:val="18"/>
        </w:rPr>
        <w:t>龙自</w:t>
      </w:r>
      <w:r>
        <w:rPr>
          <w:rFonts w:ascii="宋体" w:hAnsi="宋体" w:cs="宋体" w:eastAsia="宋体" w:hint="default"/>
          <w:spacing w:val="-54"/>
          <w:sz w:val="18"/>
          <w:szCs w:val="18"/>
        </w:rPr>
        <w:t> </w:t>
      </w:r>
      <w:r>
        <w:rPr>
          <w:rFonts w:ascii="宋体" w:hAnsi="宋体" w:cs="宋体" w:eastAsia="宋体" w:hint="default"/>
          <w:sz w:val="18"/>
          <w:szCs w:val="18"/>
        </w:rPr>
        <w:t>动</w:t>
      </w:r>
      <w:r>
        <w:rPr>
          <w:rFonts w:ascii="宋体" w:hAnsi="宋体" w:cs="宋体" w:eastAsia="宋体" w:hint="default"/>
          <w:sz w:val="18"/>
          <w:szCs w:val="18"/>
        </w:rPr>
        <w:t> 化有限公司</w:t>
      </w:r>
    </w:p>
    <w:p>
      <w:pPr>
        <w:tabs>
          <w:tab w:pos="1099" w:val="left" w:leader="none"/>
          <w:tab w:pos="2385" w:val="left" w:leader="none"/>
          <w:tab w:pos="3570" w:val="left" w:leader="none"/>
          <w:tab w:pos="4797" w:val="left" w:leader="none"/>
        </w:tabs>
        <w:spacing w:line="253" w:lineRule="exact" w:before="0"/>
        <w:ind w:left="221" w:right="-19"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全资</w:t>
        <w:tab/>
        <w:t>芜湖市</w:t>
        <w:tab/>
        <w:t>销售</w:t>
        <w:tab/>
      </w:r>
      <w:r>
        <w:rPr>
          <w:rFonts w:ascii="Arial Narrow" w:hAnsi="Arial Narrow" w:cs="Arial Narrow" w:eastAsia="Arial Narrow" w:hint="default"/>
          <w:sz w:val="18"/>
          <w:szCs w:val="18"/>
        </w:rPr>
        <w:t>500 </w:t>
      </w:r>
      <w:r>
        <w:rPr>
          <w:rFonts w:ascii="宋体" w:hAnsi="宋体" w:cs="宋体" w:eastAsia="宋体" w:hint="default"/>
          <w:sz w:val="18"/>
          <w:szCs w:val="18"/>
        </w:rPr>
        <w:t>万元</w:t>
        <w:tab/>
      </w:r>
      <w:r>
        <w:rPr>
          <w:rFonts w:ascii="宋体" w:hAnsi="宋体" w:cs="宋体" w:eastAsia="宋体" w:hint="default"/>
          <w:position w:val="1"/>
          <w:sz w:val="18"/>
          <w:szCs w:val="18"/>
        </w:rPr>
        <w:t>张祥</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1099" w:val="left" w:leader="none"/>
          <w:tab w:pos="2115" w:val="left" w:leader="none"/>
          <w:tab w:pos="3529" w:val="left" w:leader="none"/>
          <w:tab w:pos="4707" w:val="left" w:leader="none"/>
        </w:tabs>
        <w:spacing w:before="0"/>
        <w:ind w:left="221" w:right="-19" w:firstLine="0"/>
        <w:jc w:val="left"/>
        <w:rPr>
          <w:rFonts w:ascii="宋体" w:hAnsi="宋体" w:cs="宋体" w:eastAsia="宋体" w:hint="default"/>
          <w:sz w:val="18"/>
          <w:szCs w:val="18"/>
        </w:rPr>
      </w:pPr>
      <w:r>
        <w:rPr>
          <w:rFonts w:ascii="宋体" w:hAnsi="宋体" w:cs="宋体" w:eastAsia="宋体" w:hint="default"/>
          <w:sz w:val="18"/>
          <w:szCs w:val="18"/>
        </w:rPr>
        <w:t>全资</w:t>
        <w:tab/>
        <w:t>芜湖市</w:t>
        <w:tab/>
        <w:t>生产、销售</w:t>
        <w:tab/>
      </w:r>
      <w:r>
        <w:rPr>
          <w:rFonts w:ascii="Arial Narrow" w:hAnsi="Arial Narrow" w:cs="Arial Narrow" w:eastAsia="Arial Narrow" w:hint="default"/>
          <w:sz w:val="18"/>
          <w:szCs w:val="18"/>
        </w:rPr>
        <w:t>3000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tab/>
        <w:t>束龙胜</w:t>
      </w:r>
    </w:p>
    <w:p>
      <w:pPr>
        <w:spacing w:line="276" w:lineRule="auto" w:before="28"/>
        <w:ind w:left="221" w:right="15" w:firstLine="0"/>
        <w:jc w:val="left"/>
        <w:rPr>
          <w:rFonts w:ascii="宋体" w:hAnsi="宋体" w:cs="宋体" w:eastAsia="宋体" w:hint="default"/>
          <w:sz w:val="16"/>
          <w:szCs w:val="16"/>
        </w:rPr>
      </w:pPr>
      <w:r>
        <w:rPr>
          <w:spacing w:val="-43"/>
        </w:rPr>
        <w:br w:type="column"/>
      </w:r>
      <w:r>
        <w:rPr>
          <w:rFonts w:ascii="宋体" w:hAnsi="宋体" w:cs="宋体" w:eastAsia="宋体" w:hint="default"/>
          <w:spacing w:val="-43"/>
          <w:sz w:val="16"/>
          <w:szCs w:val="16"/>
        </w:rPr>
        <w:t>能化仪器仪表，变压器、电线电缆销</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41"/>
          <w:sz w:val="16"/>
          <w:szCs w:val="16"/>
        </w:rPr>
        <w:t>售。</w:t>
      </w:r>
      <w:r>
        <w:rPr>
          <w:rFonts w:ascii="宋体" w:hAnsi="宋体" w:cs="宋体" w:eastAsia="宋体" w:hint="default"/>
          <w:spacing w:val="-40"/>
          <w:w w:val="99"/>
          <w:sz w:val="16"/>
          <w:szCs w:val="16"/>
        </w:rPr>
        <w:t> </w:t>
      </w:r>
      <w:r>
        <w:rPr>
          <w:rFonts w:ascii="宋体" w:hAnsi="宋体" w:cs="宋体" w:eastAsia="宋体" w:hint="default"/>
          <w:spacing w:val="-43"/>
          <w:sz w:val="16"/>
          <w:szCs w:val="16"/>
        </w:rPr>
        <w:t>变电站微机综合自动化系统；数控直</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43"/>
          <w:sz w:val="16"/>
          <w:szCs w:val="16"/>
        </w:rPr>
        <w:t>流电源柜及部件；全数字软启动器及</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41"/>
          <w:sz w:val="16"/>
          <w:szCs w:val="16"/>
        </w:rPr>
        <w:t>装置；智能型全数字晶闸管调功器；</w:t>
      </w:r>
      <w:r>
        <w:rPr>
          <w:rFonts w:ascii="宋体" w:hAnsi="宋体" w:cs="宋体" w:eastAsia="宋体" w:hint="default"/>
          <w:spacing w:val="-71"/>
          <w:sz w:val="16"/>
          <w:szCs w:val="16"/>
        </w:rPr>
        <w:t> </w:t>
      </w:r>
      <w:r>
        <w:rPr>
          <w:rFonts w:ascii="宋体" w:hAnsi="宋体" w:cs="宋体" w:eastAsia="宋体" w:hint="default"/>
          <w:spacing w:val="-41"/>
          <w:sz w:val="16"/>
          <w:szCs w:val="16"/>
        </w:rPr>
        <w:t>全数字交、直流调速系统及装置；工</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34"/>
          <w:sz w:val="16"/>
          <w:szCs w:val="16"/>
        </w:rPr>
        <w:t>业生产过程自动化控制系统，DCS、</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pacing w:val="-36"/>
          <w:sz w:val="16"/>
          <w:szCs w:val="16"/>
        </w:rPr>
        <w:t>PLC控制；智能化数字仪表设计、生</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pacing w:val="-41"/>
          <w:sz w:val="16"/>
          <w:szCs w:val="16"/>
        </w:rPr>
        <w:t>产；安全防范技术工程设计、施工、</w:t>
      </w:r>
      <w:r>
        <w:rPr>
          <w:rFonts w:ascii="宋体" w:hAnsi="宋体" w:cs="宋体" w:eastAsia="宋体" w:hint="default"/>
          <w:spacing w:val="-71"/>
          <w:sz w:val="16"/>
          <w:szCs w:val="16"/>
        </w:rPr>
        <w:t> </w:t>
      </w:r>
      <w:r>
        <w:rPr>
          <w:rFonts w:ascii="宋体" w:hAnsi="宋体" w:cs="宋体" w:eastAsia="宋体" w:hint="default"/>
          <w:spacing w:val="-41"/>
          <w:sz w:val="16"/>
          <w:szCs w:val="16"/>
        </w:rPr>
        <w:t>维修。</w:t>
      </w:r>
      <w:r>
        <w:rPr>
          <w:rFonts w:ascii="宋体" w:hAnsi="宋体" w:cs="宋体" w:eastAsia="宋体" w:hint="default"/>
          <w:sz w:val="16"/>
          <w:szCs w:val="16"/>
        </w:rPr>
      </w:r>
    </w:p>
    <w:p>
      <w:pPr>
        <w:spacing w:after="0" w:line="276" w:lineRule="auto"/>
        <w:jc w:val="left"/>
        <w:rPr>
          <w:rFonts w:ascii="宋体" w:hAnsi="宋体" w:cs="宋体" w:eastAsia="宋体" w:hint="default"/>
          <w:sz w:val="16"/>
          <w:szCs w:val="16"/>
        </w:rPr>
        <w:sectPr>
          <w:type w:val="continuous"/>
          <w:pgSz w:w="11910" w:h="16840"/>
          <w:pgMar w:top="1600" w:bottom="800" w:left="1580" w:right="1080"/>
          <w:cols w:num="3" w:equalWidth="0">
            <w:col w:w="1478" w:space="149"/>
            <w:col w:w="5249" w:space="42"/>
            <w:col w:w="2332"/>
          </w:cols>
        </w:sectPr>
      </w:pPr>
    </w:p>
    <w:p>
      <w:pPr>
        <w:spacing w:line="240" w:lineRule="exact" w:before="1"/>
        <w:ind w:left="221" w:right="-16"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4"/>
          <w:sz w:val="18"/>
          <w:szCs w:val="18"/>
        </w:rPr>
        <w:t> </w:t>
      </w:r>
      <w:r>
        <w:rPr>
          <w:rFonts w:ascii="宋体" w:hAnsi="宋体" w:cs="宋体" w:eastAsia="宋体" w:hint="default"/>
          <w:spacing w:val="17"/>
          <w:sz w:val="18"/>
          <w:szCs w:val="18"/>
        </w:rPr>
        <w:t>龙低</w:t>
      </w:r>
      <w:r>
        <w:rPr>
          <w:rFonts w:ascii="宋体" w:hAnsi="宋体" w:cs="宋体" w:eastAsia="宋体" w:hint="default"/>
          <w:spacing w:val="-54"/>
          <w:sz w:val="18"/>
          <w:szCs w:val="18"/>
        </w:rPr>
        <w:t> </w:t>
      </w:r>
      <w:r>
        <w:rPr>
          <w:rFonts w:ascii="宋体" w:hAnsi="宋体" w:cs="宋体" w:eastAsia="宋体" w:hint="default"/>
          <w:sz w:val="18"/>
          <w:szCs w:val="18"/>
        </w:rPr>
        <w:t>压</w:t>
      </w:r>
      <w:r>
        <w:rPr>
          <w:rFonts w:ascii="宋体" w:hAnsi="宋体" w:cs="宋体" w:eastAsia="宋体" w:hint="default"/>
          <w:sz w:val="18"/>
          <w:szCs w:val="18"/>
        </w:rPr>
        <w:t> 电器有限公司</w:t>
      </w:r>
    </w:p>
    <w:p>
      <w:pPr>
        <w:tabs>
          <w:tab w:pos="878" w:val="left" w:leader="none"/>
          <w:tab w:pos="1894" w:val="left" w:leader="none"/>
          <w:tab w:pos="3308" w:val="left" w:leader="none"/>
          <w:tab w:pos="4576" w:val="left" w:leader="none"/>
          <w:tab w:pos="5290" w:val="left" w:leader="none"/>
        </w:tabs>
        <w:spacing w:line="286" w:lineRule="exact" w:before="9"/>
        <w:ind w:left="0" w:right="183" w:firstLine="0"/>
        <w:jc w:val="right"/>
        <w:rPr>
          <w:rFonts w:ascii="宋体" w:hAnsi="宋体" w:cs="宋体" w:eastAsia="宋体" w:hint="default"/>
          <w:sz w:val="16"/>
          <w:szCs w:val="16"/>
        </w:rPr>
      </w:pPr>
      <w:r>
        <w:rPr/>
        <w:br w:type="column"/>
      </w:r>
      <w:r>
        <w:rPr>
          <w:rFonts w:ascii="宋体" w:hAnsi="宋体" w:cs="宋体" w:eastAsia="宋体" w:hint="default"/>
          <w:sz w:val="18"/>
          <w:szCs w:val="18"/>
        </w:rPr>
        <w:t>全资</w:t>
        <w:tab/>
        <w:t>芜湖市</w:t>
        <w:tab/>
        <w:t>生产、销售</w:t>
        <w:tab/>
      </w:r>
      <w:r>
        <w:rPr>
          <w:rFonts w:ascii="Arial Narrow" w:hAnsi="Arial Narrow" w:cs="Arial Narrow" w:eastAsia="Arial Narrow" w:hint="default"/>
          <w:sz w:val="18"/>
          <w:szCs w:val="18"/>
        </w:rPr>
        <w:t>5000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tab/>
        <w:t>张祥</w:t>
        <w:tab/>
      </w:r>
      <w:r>
        <w:rPr>
          <w:rFonts w:ascii="宋体" w:hAnsi="宋体" w:cs="宋体" w:eastAsia="宋体" w:hint="default"/>
          <w:spacing w:val="-41"/>
          <w:position w:val="11"/>
          <w:sz w:val="16"/>
          <w:szCs w:val="16"/>
        </w:rPr>
        <w:t>低压电器设备、元件及附件的设计、</w:t>
      </w:r>
      <w:r>
        <w:rPr>
          <w:rFonts w:ascii="宋体" w:hAnsi="宋体" w:cs="宋体" w:eastAsia="宋体" w:hint="default"/>
          <w:sz w:val="16"/>
          <w:szCs w:val="16"/>
        </w:rPr>
      </w:r>
    </w:p>
    <w:p>
      <w:pPr>
        <w:spacing w:line="161" w:lineRule="exact" w:before="0"/>
        <w:ind w:left="5511" w:right="0" w:firstLine="0"/>
        <w:jc w:val="left"/>
        <w:rPr>
          <w:rFonts w:ascii="宋体" w:hAnsi="宋体" w:cs="宋体" w:eastAsia="宋体" w:hint="default"/>
          <w:sz w:val="16"/>
          <w:szCs w:val="16"/>
        </w:rPr>
      </w:pPr>
      <w:r>
        <w:rPr>
          <w:rFonts w:ascii="宋体" w:hAnsi="宋体" w:cs="宋体" w:eastAsia="宋体" w:hint="default"/>
          <w:spacing w:val="-41"/>
          <w:sz w:val="16"/>
          <w:szCs w:val="16"/>
        </w:rPr>
        <w:t>制造、销售。</w:t>
      </w:r>
      <w:r>
        <w:rPr>
          <w:rFonts w:ascii="宋体" w:hAnsi="宋体" w:cs="宋体" w:eastAsia="宋体" w:hint="default"/>
          <w:sz w:val="16"/>
          <w:szCs w:val="16"/>
        </w:rPr>
      </w:r>
    </w:p>
    <w:p>
      <w:pPr>
        <w:spacing w:before="30"/>
        <w:ind w:left="0" w:right="174" w:firstLine="0"/>
        <w:jc w:val="right"/>
        <w:rPr>
          <w:rFonts w:ascii="宋体" w:hAnsi="宋体" w:cs="宋体" w:eastAsia="宋体" w:hint="default"/>
          <w:sz w:val="16"/>
          <w:szCs w:val="16"/>
        </w:rPr>
      </w:pPr>
      <w:r>
        <w:rPr>
          <w:rFonts w:ascii="宋体" w:hAnsi="宋体" w:cs="宋体" w:eastAsia="宋体" w:hint="default"/>
          <w:spacing w:val="-41"/>
          <w:sz w:val="16"/>
          <w:szCs w:val="16"/>
        </w:rPr>
        <w:t>油浸式变压器、干式变压器生产、销</w:t>
      </w:r>
    </w:p>
    <w:p>
      <w:pPr>
        <w:spacing w:after="0"/>
        <w:jc w:val="right"/>
        <w:rPr>
          <w:rFonts w:ascii="宋体" w:hAnsi="宋体" w:cs="宋体" w:eastAsia="宋体" w:hint="default"/>
          <w:sz w:val="16"/>
          <w:szCs w:val="16"/>
        </w:rPr>
        <w:sectPr>
          <w:type w:val="continuous"/>
          <w:pgSz w:w="11910" w:h="16840"/>
          <w:pgMar w:top="1600" w:bottom="800" w:left="1580" w:right="1080"/>
          <w:cols w:num="2" w:equalWidth="0">
            <w:col w:w="1478" w:space="149"/>
            <w:col w:w="7623"/>
          </w:cols>
        </w:sectPr>
      </w:pPr>
    </w:p>
    <w:p>
      <w:pPr>
        <w:spacing w:line="244" w:lineRule="auto" w:before="7"/>
        <w:ind w:left="221" w:right="0" w:firstLine="0"/>
        <w:jc w:val="both"/>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4"/>
          <w:sz w:val="18"/>
          <w:szCs w:val="18"/>
        </w:rPr>
        <w:t> </w:t>
      </w:r>
      <w:r>
        <w:rPr>
          <w:rFonts w:ascii="宋体" w:hAnsi="宋体" w:cs="宋体" w:eastAsia="宋体" w:hint="default"/>
          <w:spacing w:val="17"/>
          <w:sz w:val="18"/>
          <w:szCs w:val="18"/>
        </w:rPr>
        <w:t>龙变</w:t>
      </w:r>
      <w:r>
        <w:rPr>
          <w:rFonts w:ascii="宋体" w:hAnsi="宋体" w:cs="宋体" w:eastAsia="宋体" w:hint="default"/>
          <w:spacing w:val="-54"/>
          <w:sz w:val="18"/>
          <w:szCs w:val="18"/>
        </w:rPr>
        <w:t> </w:t>
      </w:r>
      <w:r>
        <w:rPr>
          <w:rFonts w:ascii="宋体" w:hAnsi="宋体" w:cs="宋体" w:eastAsia="宋体" w:hint="default"/>
          <w:sz w:val="18"/>
          <w:szCs w:val="18"/>
        </w:rPr>
        <w:t>压</w:t>
      </w:r>
      <w:r>
        <w:rPr>
          <w:rFonts w:ascii="宋体" w:hAnsi="宋体" w:cs="宋体" w:eastAsia="宋体" w:hint="default"/>
          <w:sz w:val="18"/>
          <w:szCs w:val="18"/>
        </w:rPr>
        <w:t> 器有限公司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line="244" w:lineRule="auto" w:before="0"/>
        <w:ind w:left="221" w:right="0" w:firstLine="0"/>
        <w:jc w:val="both"/>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4"/>
          <w:sz w:val="18"/>
          <w:szCs w:val="18"/>
        </w:rPr>
        <w:t> </w:t>
      </w:r>
      <w:r>
        <w:rPr>
          <w:rFonts w:ascii="宋体" w:hAnsi="宋体" w:cs="宋体" w:eastAsia="宋体" w:hint="default"/>
          <w:spacing w:val="17"/>
          <w:sz w:val="18"/>
          <w:szCs w:val="18"/>
        </w:rPr>
        <w:t>龙电</w:t>
      </w:r>
      <w:r>
        <w:rPr>
          <w:rFonts w:ascii="宋体" w:hAnsi="宋体" w:cs="宋体" w:eastAsia="宋体" w:hint="default"/>
          <w:spacing w:val="-54"/>
          <w:sz w:val="18"/>
          <w:szCs w:val="18"/>
        </w:rPr>
        <w:t> </w:t>
      </w:r>
      <w:r>
        <w:rPr>
          <w:rFonts w:ascii="宋体" w:hAnsi="宋体" w:cs="宋体" w:eastAsia="宋体" w:hint="default"/>
          <w:sz w:val="18"/>
          <w:szCs w:val="18"/>
        </w:rPr>
        <w:t>力</w:t>
      </w:r>
      <w:r>
        <w:rPr>
          <w:rFonts w:ascii="宋体" w:hAnsi="宋体" w:cs="宋体" w:eastAsia="宋体" w:hint="default"/>
          <w:sz w:val="18"/>
          <w:szCs w:val="18"/>
        </w:rPr>
        <w:t> </w:t>
      </w:r>
      <w:r>
        <w:rPr>
          <w:rFonts w:ascii="宋体" w:hAnsi="宋体" w:cs="宋体" w:eastAsia="宋体" w:hint="default"/>
          <w:spacing w:val="22"/>
          <w:sz w:val="18"/>
          <w:szCs w:val="18"/>
        </w:rPr>
        <w:t>工程安</w:t>
      </w:r>
      <w:r>
        <w:rPr>
          <w:rFonts w:ascii="宋体" w:hAnsi="宋体" w:cs="宋体" w:eastAsia="宋体" w:hint="default"/>
          <w:spacing w:val="-54"/>
          <w:sz w:val="18"/>
          <w:szCs w:val="18"/>
        </w:rPr>
        <w:t> </w:t>
      </w:r>
      <w:r>
        <w:rPr>
          <w:rFonts w:ascii="宋体" w:hAnsi="宋体" w:cs="宋体" w:eastAsia="宋体" w:hint="default"/>
          <w:spacing w:val="17"/>
          <w:sz w:val="18"/>
          <w:szCs w:val="18"/>
        </w:rPr>
        <w:t>装有</w:t>
      </w:r>
      <w:r>
        <w:rPr>
          <w:rFonts w:ascii="宋体" w:hAnsi="宋体" w:cs="宋体" w:eastAsia="宋体" w:hint="default"/>
          <w:spacing w:val="-5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172" w:lineRule="exact" w:before="0"/>
        <w:ind w:left="221" w:right="0" w:firstLine="0"/>
        <w:jc w:val="both"/>
        <w:rPr>
          <w:rFonts w:ascii="宋体" w:hAnsi="宋体" w:cs="宋体" w:eastAsia="宋体" w:hint="default"/>
          <w:sz w:val="18"/>
          <w:szCs w:val="18"/>
        </w:rPr>
      </w:pPr>
      <w:r>
        <w:rPr>
          <w:rFonts w:ascii="宋体" w:hAnsi="宋体" w:cs="宋体" w:eastAsia="宋体" w:hint="default"/>
          <w:spacing w:val="22"/>
          <w:sz w:val="18"/>
          <w:szCs w:val="18"/>
        </w:rPr>
        <w:t>芜湖斯</w:t>
      </w:r>
      <w:r>
        <w:rPr>
          <w:rFonts w:ascii="宋体" w:hAnsi="宋体" w:cs="宋体" w:eastAsia="宋体" w:hint="default"/>
          <w:spacing w:val="-53"/>
          <w:sz w:val="18"/>
          <w:szCs w:val="18"/>
        </w:rPr>
        <w:t> </w:t>
      </w:r>
      <w:r>
        <w:rPr>
          <w:rFonts w:ascii="宋体" w:hAnsi="宋体" w:cs="宋体" w:eastAsia="宋体" w:hint="default"/>
          <w:spacing w:val="17"/>
          <w:sz w:val="18"/>
          <w:szCs w:val="18"/>
        </w:rPr>
        <w:t>高思</w:t>
      </w:r>
      <w:r>
        <w:rPr>
          <w:rFonts w:ascii="宋体" w:hAnsi="宋体" w:cs="宋体" w:eastAsia="宋体" w:hint="default"/>
          <w:spacing w:val="-53"/>
          <w:sz w:val="18"/>
          <w:szCs w:val="18"/>
        </w:rPr>
        <w:t> </w:t>
      </w:r>
      <w:r>
        <w:rPr>
          <w:rFonts w:ascii="宋体" w:hAnsi="宋体" w:cs="宋体" w:eastAsia="宋体" w:hint="default"/>
          <w:sz w:val="18"/>
          <w:szCs w:val="18"/>
        </w:rPr>
        <w:t>电</w:t>
      </w:r>
    </w:p>
    <w:p>
      <w:pPr>
        <w:tabs>
          <w:tab w:pos="1099" w:val="left" w:leader="none"/>
          <w:tab w:pos="2115" w:val="left" w:leader="none"/>
          <w:tab w:pos="3570" w:val="left" w:leader="none"/>
          <w:tab w:pos="4707" w:val="left" w:leader="none"/>
        </w:tabs>
        <w:spacing w:before="120"/>
        <w:ind w:left="22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全资</w:t>
        <w:tab/>
        <w:t>芜湖市</w:t>
        <w:tab/>
        <w:t>生产、销售</w:t>
        <w:tab/>
      </w:r>
      <w:r>
        <w:rPr>
          <w:rFonts w:ascii="Arial Narrow" w:hAnsi="Arial Narrow" w:cs="Arial Narrow" w:eastAsia="Arial Narrow" w:hint="default"/>
          <w:sz w:val="18"/>
          <w:szCs w:val="18"/>
        </w:rPr>
        <w:t>300 </w:t>
      </w:r>
      <w:r>
        <w:rPr>
          <w:rFonts w:ascii="宋体" w:hAnsi="宋体" w:cs="宋体" w:eastAsia="宋体" w:hint="default"/>
          <w:sz w:val="18"/>
          <w:szCs w:val="18"/>
        </w:rPr>
        <w:t>万元</w:t>
        <w:tab/>
        <w:t>束龙胜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1099" w:val="left" w:leader="none"/>
          <w:tab w:pos="2205" w:val="left" w:leader="none"/>
          <w:tab w:pos="3529" w:val="left" w:leader="none"/>
          <w:tab w:pos="4707" w:val="left" w:leader="none"/>
        </w:tabs>
        <w:spacing w:before="146"/>
        <w:ind w:left="221" w:right="-19" w:firstLine="0"/>
        <w:jc w:val="left"/>
        <w:rPr>
          <w:rFonts w:ascii="宋体" w:hAnsi="宋体" w:cs="宋体" w:eastAsia="宋体" w:hint="default"/>
          <w:sz w:val="18"/>
          <w:szCs w:val="18"/>
        </w:rPr>
      </w:pPr>
      <w:r>
        <w:rPr>
          <w:rFonts w:ascii="宋体" w:hAnsi="宋体" w:cs="宋体" w:eastAsia="宋体" w:hint="default"/>
          <w:sz w:val="18"/>
          <w:szCs w:val="18"/>
        </w:rPr>
        <w:t>全资</w:t>
        <w:tab/>
        <w:t>芜湖市</w:t>
        <w:tab/>
        <w:t>安装劳务</w:t>
        <w:tab/>
      </w:r>
      <w:r>
        <w:rPr>
          <w:rFonts w:ascii="Arial Narrow" w:hAnsi="Arial Narrow" w:cs="Arial Narrow" w:eastAsia="Arial Narrow" w:hint="default"/>
          <w:sz w:val="18"/>
          <w:szCs w:val="18"/>
        </w:rPr>
        <w:t>3000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tab/>
        <w:t>李小庆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7"/>
        <w:ind w:left="3480" w:right="-19" w:firstLine="0"/>
        <w:jc w:val="left"/>
        <w:rPr>
          <w:rFonts w:ascii="宋体" w:hAnsi="宋体" w:cs="宋体" w:eastAsia="宋体" w:hint="default"/>
          <w:sz w:val="18"/>
          <w:szCs w:val="18"/>
        </w:rPr>
      </w:pPr>
      <w:r>
        <w:rPr>
          <w:rFonts w:ascii="Arial Narrow" w:hAnsi="Arial Narrow" w:cs="Arial Narrow" w:eastAsia="Arial Narrow" w:hint="default"/>
          <w:sz w:val="18"/>
          <w:szCs w:val="18"/>
        </w:rPr>
        <w:t>500 </w:t>
      </w:r>
      <w:r>
        <w:rPr>
          <w:rFonts w:ascii="宋体" w:hAnsi="宋体" w:cs="宋体" w:eastAsia="宋体" w:hint="default"/>
          <w:sz w:val="18"/>
          <w:szCs w:val="18"/>
        </w:rPr>
        <w:t>万美元</w:t>
      </w:r>
    </w:p>
    <w:p>
      <w:pPr>
        <w:spacing w:line="283" w:lineRule="auto" w:before="30"/>
        <w:ind w:left="221" w:right="0" w:firstLine="0"/>
        <w:jc w:val="left"/>
        <w:rPr>
          <w:rFonts w:ascii="宋体" w:hAnsi="宋体" w:cs="宋体" w:eastAsia="宋体" w:hint="default"/>
          <w:sz w:val="16"/>
          <w:szCs w:val="16"/>
        </w:rPr>
      </w:pPr>
      <w:r>
        <w:rPr>
          <w:spacing w:val="-41"/>
        </w:rPr>
        <w:br w:type="column"/>
      </w:r>
      <w:r>
        <w:rPr>
          <w:rFonts w:ascii="宋体" w:hAnsi="宋体" w:cs="宋体" w:eastAsia="宋体" w:hint="default"/>
          <w:spacing w:val="-41"/>
          <w:sz w:val="16"/>
          <w:szCs w:val="16"/>
        </w:rPr>
        <w:t>售和维修（涉及国家有关审批项目，</w:t>
      </w:r>
      <w:r>
        <w:rPr>
          <w:rFonts w:ascii="宋体" w:hAnsi="宋体" w:cs="宋体" w:eastAsia="宋体" w:hint="default"/>
          <w:spacing w:val="-71"/>
          <w:sz w:val="16"/>
          <w:szCs w:val="16"/>
        </w:rPr>
        <w:t> </w:t>
      </w:r>
      <w:r>
        <w:rPr>
          <w:rFonts w:ascii="宋体" w:hAnsi="宋体" w:cs="宋体" w:eastAsia="宋体" w:hint="default"/>
          <w:spacing w:val="-44"/>
          <w:sz w:val="16"/>
          <w:szCs w:val="16"/>
        </w:rPr>
        <w:t>按国家有关法规办理）、预装式变电</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pacing w:val="-41"/>
          <w:sz w:val="16"/>
          <w:szCs w:val="16"/>
        </w:rPr>
        <w:t>站的设计。</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41"/>
          <w:sz w:val="16"/>
          <w:szCs w:val="16"/>
        </w:rPr>
        <w:t>电气设备（含发电、输电、配电、电</w:t>
      </w:r>
    </w:p>
    <w:p>
      <w:pPr>
        <w:spacing w:line="357" w:lineRule="auto" w:before="74"/>
        <w:ind w:left="221" w:right="174" w:firstLine="0"/>
        <w:jc w:val="both"/>
        <w:rPr>
          <w:rFonts w:ascii="宋体" w:hAnsi="宋体" w:cs="宋体" w:eastAsia="宋体" w:hint="default"/>
          <w:sz w:val="16"/>
          <w:szCs w:val="16"/>
        </w:rPr>
      </w:pPr>
      <w:r>
        <w:rPr>
          <w:rFonts w:ascii="宋体" w:hAnsi="宋体" w:cs="宋体" w:eastAsia="宋体" w:hint="default"/>
          <w:spacing w:val="-35"/>
          <w:sz w:val="16"/>
          <w:szCs w:val="16"/>
        </w:rPr>
        <w:t>气传动、自动化仪表、通讯工业电</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44"/>
          <w:sz w:val="16"/>
          <w:szCs w:val="16"/>
        </w:rPr>
        <w:t>视）、工业过程控制及监控系统、计</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pacing w:val="-41"/>
          <w:sz w:val="16"/>
          <w:szCs w:val="16"/>
        </w:rPr>
        <w:t>算机应用服务与综合信息网络工程、</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43"/>
          <w:sz w:val="16"/>
          <w:szCs w:val="16"/>
        </w:rPr>
        <w:t>电子声像工程、智能化系统和技术防</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43"/>
          <w:sz w:val="16"/>
          <w:szCs w:val="16"/>
        </w:rPr>
        <w:t>范工程安装、调试、维护（凡涉及专</w:t>
      </w:r>
      <w:r>
        <w:rPr>
          <w:rFonts w:ascii="宋体" w:hAnsi="宋体" w:cs="宋体" w:eastAsia="宋体" w:hint="default"/>
          <w:sz w:val="16"/>
          <w:szCs w:val="16"/>
        </w:rPr>
      </w:r>
    </w:p>
    <w:p>
      <w:pPr>
        <w:spacing w:before="24"/>
        <w:ind w:left="221" w:right="0" w:firstLine="0"/>
        <w:jc w:val="both"/>
        <w:rPr>
          <w:rFonts w:ascii="宋体" w:hAnsi="宋体" w:cs="宋体" w:eastAsia="宋体" w:hint="default"/>
          <w:sz w:val="16"/>
          <w:szCs w:val="16"/>
        </w:rPr>
      </w:pPr>
      <w:r>
        <w:rPr>
          <w:rFonts w:ascii="宋体" w:hAnsi="宋体" w:cs="宋体" w:eastAsia="宋体" w:hint="default"/>
          <w:spacing w:val="-40"/>
          <w:w w:val="99"/>
          <w:sz w:val="16"/>
          <w:szCs w:val="16"/>
        </w:rPr>
        <w:t>项审批的凭许可证经营</w:t>
      </w:r>
      <w:r>
        <w:rPr>
          <w:rFonts w:ascii="宋体" w:hAnsi="宋体" w:cs="宋体" w:eastAsia="宋体" w:hint="default"/>
          <w:spacing w:val="-100"/>
          <w:w w:val="99"/>
          <w:sz w:val="16"/>
          <w:szCs w:val="16"/>
        </w:rPr>
        <w:t>）</w:t>
      </w:r>
      <w:r>
        <w:rPr>
          <w:rFonts w:ascii="宋体" w:hAnsi="宋体" w:cs="宋体" w:eastAsia="宋体" w:hint="default"/>
          <w:w w:val="99"/>
          <w:sz w:val="16"/>
          <w:szCs w:val="16"/>
        </w:rPr>
        <w:t>。</w:t>
      </w:r>
      <w:r>
        <w:rPr>
          <w:rFonts w:ascii="宋体" w:hAnsi="宋体" w:cs="宋体" w:eastAsia="宋体" w:hint="default"/>
          <w:sz w:val="16"/>
          <w:szCs w:val="16"/>
        </w:rPr>
      </w:r>
    </w:p>
    <w:p>
      <w:pPr>
        <w:spacing w:before="50"/>
        <w:ind w:left="221" w:right="174" w:firstLine="0"/>
        <w:jc w:val="both"/>
        <w:rPr>
          <w:rFonts w:ascii="宋体" w:hAnsi="宋体" w:cs="宋体" w:eastAsia="宋体" w:hint="default"/>
          <w:sz w:val="16"/>
          <w:szCs w:val="16"/>
        </w:rPr>
      </w:pPr>
      <w:r>
        <w:rPr>
          <w:rFonts w:ascii="宋体" w:hAnsi="宋体" w:cs="宋体" w:eastAsia="宋体" w:hint="default"/>
          <w:spacing w:val="-41"/>
          <w:sz w:val="16"/>
          <w:szCs w:val="16"/>
        </w:rPr>
        <w:t>电气设备（含发电、输电、配电、电</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35"/>
          <w:sz w:val="16"/>
          <w:szCs w:val="16"/>
        </w:rPr>
        <w:t>气传动、自动化仪表、通讯工业电</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44"/>
          <w:sz w:val="16"/>
          <w:szCs w:val="16"/>
        </w:rPr>
        <w:t>视）、工业过程控制及监控系统、计</w:t>
      </w:r>
      <w:r>
        <w:rPr>
          <w:rFonts w:ascii="宋体" w:hAnsi="宋体" w:cs="宋体" w:eastAsia="宋体" w:hint="default"/>
          <w:sz w:val="16"/>
          <w:szCs w:val="16"/>
        </w:rPr>
      </w:r>
    </w:p>
    <w:p>
      <w:pPr>
        <w:spacing w:after="0"/>
        <w:jc w:val="both"/>
        <w:rPr>
          <w:rFonts w:ascii="宋体" w:hAnsi="宋体" w:cs="宋体" w:eastAsia="宋体" w:hint="default"/>
          <w:sz w:val="16"/>
          <w:szCs w:val="16"/>
        </w:rPr>
        <w:sectPr>
          <w:type w:val="continuous"/>
          <w:pgSz w:w="11910" w:h="16840"/>
          <w:pgMar w:top="1600" w:bottom="800" w:left="1580" w:right="1080"/>
          <w:cols w:num="3" w:equalWidth="0">
            <w:col w:w="1478" w:space="149"/>
            <w:col w:w="5249" w:space="42"/>
            <w:col w:w="2332"/>
          </w:cols>
        </w:sectPr>
      </w:pPr>
    </w:p>
    <w:p>
      <w:pPr>
        <w:tabs>
          <w:tab w:pos="1848" w:val="left" w:leader="none"/>
          <w:tab w:pos="2726" w:val="left" w:leader="none"/>
          <w:tab w:pos="3743" w:val="left" w:leader="none"/>
        </w:tabs>
        <w:spacing w:line="300" w:lineRule="exact" w:before="0"/>
        <w:ind w:left="221" w:right="-20" w:firstLine="0"/>
        <w:jc w:val="left"/>
        <w:rPr>
          <w:rFonts w:ascii="宋体" w:hAnsi="宋体" w:cs="宋体" w:eastAsia="宋体" w:hint="default"/>
          <w:sz w:val="18"/>
          <w:szCs w:val="18"/>
        </w:rPr>
      </w:pPr>
      <w:r>
        <w:rPr>
          <w:rFonts w:ascii="宋体" w:hAnsi="宋体" w:cs="宋体" w:eastAsia="宋体" w:hint="default"/>
          <w:position w:val="-11"/>
          <w:sz w:val="18"/>
          <w:szCs w:val="18"/>
        </w:rPr>
        <w:t>器有限公司*1</w:t>
        <w:tab/>
      </w:r>
      <w:r>
        <w:rPr>
          <w:rFonts w:ascii="宋体" w:hAnsi="宋体" w:cs="宋体" w:eastAsia="宋体" w:hint="default"/>
          <w:sz w:val="18"/>
          <w:szCs w:val="18"/>
        </w:rPr>
        <w:t>控股</w:t>
        <w:tab/>
        <w:t>芜湖市</w:t>
        <w:tab/>
        <w:t>生产、销售</w:t>
      </w:r>
    </w:p>
    <w:p>
      <w:pPr>
        <w:spacing w:line="186" w:lineRule="exact" w:before="0"/>
        <w:ind w:left="299" w:right="-17" w:hanging="78"/>
        <w:jc w:val="left"/>
        <w:rPr>
          <w:rFonts w:ascii="宋体" w:hAnsi="宋体" w:cs="宋体" w:eastAsia="宋体" w:hint="default"/>
          <w:sz w:val="18"/>
          <w:szCs w:val="18"/>
        </w:rPr>
      </w:pPr>
      <w:r>
        <w:rPr/>
        <w:br w:type="column"/>
      </w:r>
      <w:r>
        <w:rPr>
          <w:rFonts w:ascii="宋体" w:hAnsi="宋体" w:cs="宋体" w:eastAsia="宋体" w:hint="default"/>
          <w:sz w:val="18"/>
          <w:szCs w:val="18"/>
        </w:rPr>
        <w:t>（实收</w:t>
      </w:r>
      <w:r>
        <w:rPr>
          <w:rFonts w:ascii="宋体" w:hAnsi="宋体" w:cs="宋体" w:eastAsia="宋体" w:hint="default"/>
          <w:spacing w:val="-47"/>
          <w:sz w:val="18"/>
          <w:szCs w:val="18"/>
        </w:rPr>
        <w:t> </w:t>
      </w:r>
      <w:r>
        <w:rPr>
          <w:rFonts w:ascii="Arial Narrow" w:hAnsi="Arial Narrow" w:cs="Arial Narrow" w:eastAsia="Arial Narrow" w:hint="default"/>
          <w:sz w:val="18"/>
          <w:szCs w:val="18"/>
        </w:rPr>
        <w:t>800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w:t>
      </w:r>
    </w:p>
    <w:p>
      <w:pPr>
        <w:spacing w:line="228" w:lineRule="exact" w:before="0"/>
        <w:ind w:left="299" w:right="-17" w:firstLine="0"/>
        <w:jc w:val="left"/>
        <w:rPr>
          <w:rFonts w:ascii="宋体" w:hAnsi="宋体" w:cs="宋体" w:eastAsia="宋体" w:hint="default"/>
          <w:sz w:val="18"/>
          <w:szCs w:val="18"/>
        </w:rPr>
      </w:pPr>
      <w:r>
        <w:rPr>
          <w:rFonts w:ascii="宋体" w:hAnsi="宋体" w:cs="宋体" w:eastAsia="宋体" w:hint="default"/>
          <w:sz w:val="18"/>
          <w:szCs w:val="18"/>
        </w:rPr>
        <w:t>元人民币）</w:t>
      </w:r>
    </w:p>
    <w:p>
      <w:pPr>
        <w:spacing w:line="182" w:lineRule="exact" w:before="0"/>
        <w:ind w:left="22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束龙胜</w:t>
      </w:r>
    </w:p>
    <w:p>
      <w:pPr>
        <w:spacing w:line="170" w:lineRule="exact" w:before="0"/>
        <w:ind w:left="221" w:right="0" w:firstLine="0"/>
        <w:jc w:val="both"/>
        <w:rPr>
          <w:rFonts w:ascii="宋体" w:hAnsi="宋体" w:cs="宋体" w:eastAsia="宋体" w:hint="default"/>
          <w:sz w:val="16"/>
          <w:szCs w:val="16"/>
        </w:rPr>
      </w:pPr>
      <w:r>
        <w:rPr>
          <w:spacing w:val="-41"/>
        </w:rPr>
        <w:br w:type="column"/>
      </w:r>
      <w:r>
        <w:rPr>
          <w:rFonts w:ascii="宋体" w:hAnsi="宋体" w:cs="宋体" w:eastAsia="宋体" w:hint="default"/>
          <w:spacing w:val="-41"/>
          <w:sz w:val="16"/>
          <w:szCs w:val="16"/>
        </w:rPr>
        <w:t>算机应用服务与综合信息网络工程、</w:t>
      </w:r>
      <w:r>
        <w:rPr>
          <w:rFonts w:ascii="宋体" w:hAnsi="宋体" w:cs="宋体" w:eastAsia="宋体" w:hint="default"/>
          <w:sz w:val="16"/>
          <w:szCs w:val="16"/>
        </w:rPr>
      </w:r>
    </w:p>
    <w:p>
      <w:pPr>
        <w:spacing w:before="0"/>
        <w:ind w:left="221" w:right="213" w:firstLine="0"/>
        <w:jc w:val="both"/>
        <w:rPr>
          <w:rFonts w:ascii="宋体" w:hAnsi="宋体" w:cs="宋体" w:eastAsia="宋体" w:hint="default"/>
          <w:sz w:val="16"/>
          <w:szCs w:val="16"/>
        </w:rPr>
      </w:pPr>
      <w:r>
        <w:rPr>
          <w:rFonts w:ascii="宋体" w:hAnsi="宋体" w:cs="宋体" w:eastAsia="宋体" w:hint="default"/>
          <w:spacing w:val="-43"/>
          <w:sz w:val="16"/>
          <w:szCs w:val="16"/>
        </w:rPr>
        <w:t>电子声像工程、智能化系统和技术防</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43"/>
          <w:sz w:val="16"/>
          <w:szCs w:val="16"/>
        </w:rPr>
        <w:t>范工程安装、调试、维护（凡涉及专</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42"/>
          <w:w w:val="99"/>
          <w:sz w:val="16"/>
          <w:szCs w:val="16"/>
        </w:rPr>
        <w:t>项审批的凭许可证经营）。</w:t>
      </w:r>
      <w:r>
        <w:rPr>
          <w:rFonts w:ascii="宋体" w:hAnsi="宋体" w:cs="宋体" w:eastAsia="宋体" w:hint="default"/>
          <w:spacing w:val="-42"/>
          <w:sz w:val="16"/>
          <w:szCs w:val="16"/>
        </w:rPr>
      </w:r>
    </w:p>
    <w:p>
      <w:pPr>
        <w:spacing w:after="0"/>
        <w:jc w:val="both"/>
        <w:rPr>
          <w:rFonts w:ascii="宋体" w:hAnsi="宋体" w:cs="宋体" w:eastAsia="宋体" w:hint="default"/>
          <w:sz w:val="16"/>
          <w:szCs w:val="16"/>
        </w:rPr>
        <w:sectPr>
          <w:type w:val="continuous"/>
          <w:pgSz w:w="11910" w:h="16840"/>
          <w:pgMar w:top="1600" w:bottom="800" w:left="1580" w:right="1080"/>
          <w:cols w:num="4" w:equalWidth="0">
            <w:col w:w="4644" w:space="130"/>
            <w:col w:w="1277" w:space="64"/>
            <w:col w:w="762" w:space="42"/>
            <w:col w:w="2331"/>
          </w:cols>
        </w:sectPr>
      </w:pPr>
    </w:p>
    <w:p>
      <w:pPr>
        <w:spacing w:line="244" w:lineRule="auto" w:before="56"/>
        <w:ind w:left="221" w:right="-16"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4"/>
          <w:sz w:val="18"/>
          <w:szCs w:val="18"/>
        </w:rPr>
        <w:t> </w:t>
      </w:r>
      <w:r>
        <w:rPr>
          <w:rFonts w:ascii="宋体" w:hAnsi="宋体" w:cs="宋体" w:eastAsia="宋体" w:hint="default"/>
          <w:spacing w:val="17"/>
          <w:sz w:val="18"/>
          <w:szCs w:val="18"/>
        </w:rPr>
        <w:t>东投</w:t>
      </w:r>
      <w:r>
        <w:rPr>
          <w:rFonts w:ascii="宋体" w:hAnsi="宋体" w:cs="宋体" w:eastAsia="宋体" w:hint="default"/>
          <w:spacing w:val="-54"/>
          <w:sz w:val="18"/>
          <w:szCs w:val="18"/>
        </w:rPr>
        <w:t> </w:t>
      </w:r>
      <w:r>
        <w:rPr>
          <w:rFonts w:ascii="宋体" w:hAnsi="宋体" w:cs="宋体" w:eastAsia="宋体" w:hint="default"/>
          <w:sz w:val="18"/>
          <w:szCs w:val="18"/>
        </w:rPr>
        <w:t>资</w:t>
      </w:r>
      <w:r>
        <w:rPr>
          <w:rFonts w:ascii="宋体" w:hAnsi="宋体" w:cs="宋体" w:eastAsia="宋体" w:hint="default"/>
          <w:sz w:val="18"/>
          <w:szCs w:val="18"/>
        </w:rPr>
        <w:t> 管理有限公司</w:t>
      </w:r>
    </w:p>
    <w:p>
      <w:pPr>
        <w:spacing w:line="240" w:lineRule="auto" w:before="12"/>
        <w:rPr>
          <w:rFonts w:ascii="宋体" w:hAnsi="宋体" w:cs="宋体" w:eastAsia="宋体" w:hint="default"/>
          <w:sz w:val="12"/>
          <w:szCs w:val="12"/>
        </w:rPr>
      </w:pPr>
      <w:r>
        <w:rPr/>
        <w:br w:type="column"/>
      </w:r>
      <w:r>
        <w:rPr>
          <w:rFonts w:ascii="宋体"/>
          <w:sz w:val="12"/>
        </w:rPr>
      </w:r>
    </w:p>
    <w:p>
      <w:pPr>
        <w:tabs>
          <w:tab w:pos="1099" w:val="left" w:leader="none"/>
          <w:tab w:pos="2385" w:val="left" w:leader="none"/>
          <w:tab w:pos="3529" w:val="left" w:leader="none"/>
          <w:tab w:pos="4707" w:val="left" w:leader="none"/>
          <w:tab w:pos="5511" w:val="left" w:leader="none"/>
        </w:tabs>
        <w:spacing w:before="0"/>
        <w:ind w:left="221" w:right="0" w:firstLine="0"/>
        <w:jc w:val="left"/>
        <w:rPr>
          <w:rFonts w:ascii="宋体" w:hAnsi="宋体" w:cs="宋体" w:eastAsia="宋体" w:hint="default"/>
          <w:sz w:val="16"/>
          <w:szCs w:val="16"/>
        </w:rPr>
      </w:pPr>
      <w:r>
        <w:rPr>
          <w:rFonts w:ascii="宋体" w:hAnsi="宋体" w:cs="宋体" w:eastAsia="宋体" w:hint="default"/>
          <w:sz w:val="18"/>
          <w:szCs w:val="18"/>
        </w:rPr>
        <w:t>控股</w:t>
        <w:tab/>
        <w:t>芜湖市</w:t>
        <w:tab/>
        <w:t>投资</w:t>
        <w:tab/>
      </w:r>
      <w:r>
        <w:rPr>
          <w:rFonts w:ascii="Arial Narrow" w:hAnsi="Arial Narrow" w:cs="Arial Narrow" w:eastAsia="Arial Narrow" w:hint="default"/>
          <w:sz w:val="18"/>
          <w:szCs w:val="18"/>
        </w:rPr>
        <w:t>4000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tab/>
        <w:t>束龙胜</w:t>
        <w:tab/>
      </w:r>
      <w:r>
        <w:rPr>
          <w:rFonts w:ascii="宋体" w:hAnsi="宋体" w:cs="宋体" w:eastAsia="宋体" w:hint="default"/>
          <w:spacing w:val="-41"/>
          <w:position w:val="1"/>
          <w:sz w:val="16"/>
          <w:szCs w:val="16"/>
        </w:rPr>
        <w:t>科技项目投资及实业投资、管理</w:t>
      </w:r>
      <w:r>
        <w:rPr>
          <w:rFonts w:ascii="宋体" w:hAnsi="宋体" w:cs="宋体" w:eastAsia="宋体" w:hint="default"/>
          <w:sz w:val="16"/>
          <w:szCs w:val="16"/>
        </w:rPr>
      </w:r>
    </w:p>
    <w:p>
      <w:pPr>
        <w:spacing w:before="158"/>
        <w:ind w:left="0" w:right="183" w:firstLine="0"/>
        <w:jc w:val="right"/>
        <w:rPr>
          <w:rFonts w:ascii="宋体" w:hAnsi="宋体" w:cs="宋体" w:eastAsia="宋体" w:hint="default"/>
          <w:sz w:val="16"/>
          <w:szCs w:val="16"/>
        </w:rPr>
      </w:pPr>
      <w:r>
        <w:rPr>
          <w:rFonts w:ascii="宋体" w:hAnsi="宋体" w:cs="宋体" w:eastAsia="宋体" w:hint="default"/>
          <w:spacing w:val="-41"/>
          <w:sz w:val="16"/>
          <w:szCs w:val="16"/>
        </w:rPr>
        <w:t>电能质量治理设备、电力节能设备、</w:t>
      </w:r>
      <w:r>
        <w:rPr>
          <w:rFonts w:ascii="宋体" w:hAnsi="宋体" w:cs="宋体" w:eastAsia="宋体" w:hint="default"/>
          <w:sz w:val="16"/>
          <w:szCs w:val="16"/>
        </w:rPr>
      </w:r>
    </w:p>
    <w:p>
      <w:pPr>
        <w:spacing w:after="0"/>
        <w:jc w:val="right"/>
        <w:rPr>
          <w:rFonts w:ascii="宋体" w:hAnsi="宋体" w:cs="宋体" w:eastAsia="宋体" w:hint="default"/>
          <w:sz w:val="16"/>
          <w:szCs w:val="16"/>
        </w:rPr>
        <w:sectPr>
          <w:type w:val="continuous"/>
          <w:pgSz w:w="11910" w:h="16840"/>
          <w:pgMar w:top="1600" w:bottom="800" w:left="1580" w:right="1080"/>
          <w:cols w:num="2" w:equalWidth="0">
            <w:col w:w="1478" w:space="149"/>
            <w:col w:w="7623"/>
          </w:cols>
        </w:sectPr>
      </w:pPr>
    </w:p>
    <w:p>
      <w:pPr>
        <w:spacing w:line="210" w:lineRule="exact" w:before="0"/>
        <w:ind w:left="221" w:right="-18" w:firstLine="0"/>
        <w:jc w:val="left"/>
        <w:rPr>
          <w:rFonts w:ascii="宋体" w:hAnsi="宋体" w:cs="宋体" w:eastAsia="宋体" w:hint="default"/>
          <w:sz w:val="18"/>
          <w:szCs w:val="18"/>
        </w:rPr>
      </w:pPr>
      <w:r>
        <w:rPr>
          <w:rFonts w:ascii="宋体" w:hAnsi="宋体" w:cs="宋体" w:eastAsia="宋体" w:hint="default"/>
          <w:spacing w:val="22"/>
          <w:sz w:val="18"/>
          <w:szCs w:val="18"/>
        </w:rPr>
        <w:t>安徽佑</w:t>
      </w:r>
      <w:r>
        <w:rPr>
          <w:rFonts w:ascii="宋体" w:hAnsi="宋体" w:cs="宋体" w:eastAsia="宋体" w:hint="default"/>
          <w:spacing w:val="-53"/>
          <w:sz w:val="18"/>
          <w:szCs w:val="18"/>
        </w:rPr>
        <w:t> </w:t>
      </w:r>
      <w:r>
        <w:rPr>
          <w:rFonts w:ascii="宋体" w:hAnsi="宋体" w:cs="宋体" w:eastAsia="宋体" w:hint="default"/>
          <w:spacing w:val="17"/>
          <w:sz w:val="18"/>
          <w:szCs w:val="18"/>
        </w:rPr>
        <w:t>赛科</w:t>
      </w:r>
      <w:r>
        <w:rPr>
          <w:rFonts w:ascii="宋体" w:hAnsi="宋体" w:cs="宋体" w:eastAsia="宋体" w:hint="default"/>
          <w:spacing w:val="-53"/>
          <w:sz w:val="18"/>
          <w:szCs w:val="18"/>
        </w:rPr>
        <w:t> </w:t>
      </w:r>
      <w:r>
        <w:rPr>
          <w:rFonts w:ascii="宋体" w:hAnsi="宋体" w:cs="宋体" w:eastAsia="宋体" w:hint="default"/>
          <w:sz w:val="18"/>
          <w:szCs w:val="18"/>
        </w:rPr>
        <w:t>技</w:t>
      </w:r>
    </w:p>
    <w:p>
      <w:pPr>
        <w:spacing w:before="4"/>
        <w:ind w:left="221" w:right="-16"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1189" w:val="left" w:leader="none"/>
          <w:tab w:pos="2205" w:val="left" w:leader="none"/>
          <w:tab w:pos="3619" w:val="left" w:leader="none"/>
          <w:tab w:pos="4797" w:val="left" w:leader="none"/>
        </w:tabs>
        <w:spacing w:before="87"/>
        <w:ind w:left="31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控股</w:t>
        <w:tab/>
        <w:t>芜湖市</w:t>
        <w:tab/>
        <w:t>生产、销售</w:t>
        <w:tab/>
      </w:r>
      <w:r>
        <w:rPr>
          <w:rFonts w:ascii="Arial Narrow" w:hAnsi="Arial Narrow" w:cs="Arial Narrow" w:eastAsia="Arial Narrow" w:hint="default"/>
          <w:sz w:val="18"/>
          <w:szCs w:val="18"/>
        </w:rPr>
        <w:t>3000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tab/>
        <w:t>束龙胜</w:t>
      </w:r>
    </w:p>
    <w:p>
      <w:pPr>
        <w:spacing w:line="240" w:lineRule="auto" w:before="7"/>
        <w:rPr>
          <w:rFonts w:ascii="宋体" w:hAnsi="宋体" w:cs="宋体" w:eastAsia="宋体" w:hint="default"/>
          <w:sz w:val="21"/>
          <w:szCs w:val="21"/>
        </w:rPr>
      </w:pPr>
    </w:p>
    <w:p>
      <w:pPr>
        <w:spacing w:before="0"/>
        <w:ind w:left="221" w:right="-19" w:firstLine="0"/>
        <w:jc w:val="left"/>
        <w:rPr>
          <w:rFonts w:ascii="宋体" w:hAnsi="宋体" w:cs="宋体" w:eastAsia="宋体" w:hint="default"/>
          <w:sz w:val="18"/>
          <w:szCs w:val="18"/>
        </w:rPr>
      </w:pPr>
      <w:r>
        <w:rPr>
          <w:rFonts w:ascii="宋体" w:hAnsi="宋体" w:cs="宋体" w:eastAsia="宋体" w:hint="default"/>
          <w:sz w:val="18"/>
          <w:szCs w:val="18"/>
        </w:rPr>
        <w:t>持股比</w:t>
      </w:r>
    </w:p>
    <w:p>
      <w:pPr>
        <w:spacing w:before="0"/>
        <w:ind w:left="221" w:right="213" w:firstLine="0"/>
        <w:jc w:val="both"/>
        <w:rPr>
          <w:rFonts w:ascii="宋体" w:hAnsi="宋体" w:cs="宋体" w:eastAsia="宋体" w:hint="default"/>
          <w:sz w:val="16"/>
          <w:szCs w:val="16"/>
        </w:rPr>
      </w:pPr>
      <w:r>
        <w:rPr>
          <w:spacing w:val="-43"/>
        </w:rPr>
        <w:br w:type="column"/>
      </w:r>
      <w:r>
        <w:rPr>
          <w:rFonts w:ascii="宋体" w:hAnsi="宋体" w:cs="宋体" w:eastAsia="宋体" w:hint="default"/>
          <w:spacing w:val="-43"/>
          <w:sz w:val="16"/>
          <w:szCs w:val="16"/>
        </w:rPr>
        <w:t>电网监测系统、新能源系统和装置的</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43"/>
          <w:sz w:val="16"/>
          <w:szCs w:val="16"/>
        </w:rPr>
        <w:t>研发、制造和销售（上述经营范围涉</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41"/>
          <w:sz w:val="16"/>
          <w:szCs w:val="16"/>
        </w:rPr>
        <w:t>及许可资质的，凭许可资质经营）</w:t>
      </w:r>
      <w:r>
        <w:rPr>
          <w:rFonts w:ascii="宋体" w:hAnsi="宋体" w:cs="宋体" w:eastAsia="宋体" w:hint="default"/>
          <w:sz w:val="16"/>
          <w:szCs w:val="16"/>
        </w:rPr>
      </w:r>
    </w:p>
    <w:p>
      <w:pPr>
        <w:spacing w:after="0"/>
        <w:jc w:val="both"/>
        <w:rPr>
          <w:rFonts w:ascii="宋体" w:hAnsi="宋体" w:cs="宋体" w:eastAsia="宋体" w:hint="default"/>
          <w:sz w:val="16"/>
          <w:szCs w:val="16"/>
        </w:rPr>
        <w:sectPr>
          <w:type w:val="continuous"/>
          <w:pgSz w:w="11910" w:h="16840"/>
          <w:pgMar w:top="1600" w:bottom="800" w:left="1580" w:right="1080"/>
          <w:cols w:num="3" w:equalWidth="0">
            <w:col w:w="1478" w:space="59"/>
            <w:col w:w="5339" w:space="42"/>
            <w:col w:w="2332"/>
          </w:cols>
        </w:sectPr>
      </w:pPr>
    </w:p>
    <w:p>
      <w:pPr>
        <w:spacing w:before="5"/>
        <w:ind w:left="221" w:right="-17" w:firstLine="0"/>
        <w:jc w:val="left"/>
        <w:rPr>
          <w:rFonts w:ascii="宋体" w:hAnsi="宋体" w:cs="宋体" w:eastAsia="宋体" w:hint="default"/>
          <w:sz w:val="18"/>
          <w:szCs w:val="18"/>
        </w:rPr>
      </w:pPr>
      <w:r>
        <w:rPr>
          <w:rFonts w:ascii="宋体" w:hAnsi="宋体" w:cs="宋体" w:eastAsia="宋体" w:hint="default"/>
          <w:spacing w:val="-1"/>
          <w:sz w:val="18"/>
          <w:szCs w:val="18"/>
        </w:rPr>
        <w:t>子公司名称（全</w:t>
      </w:r>
    </w:p>
    <w:p>
      <w:pPr>
        <w:spacing w:line="247" w:lineRule="exact" w:before="0"/>
        <w:ind w:left="177" w:right="-18"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p>
      <w:pPr>
        <w:spacing w:before="5"/>
        <w:ind w:left="22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表决权比</w:t>
      </w:r>
    </w:p>
    <w:p>
      <w:pPr>
        <w:spacing w:before="5"/>
        <w:ind w:left="22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年末实际出资</w:t>
      </w:r>
    </w:p>
    <w:p>
      <w:pPr>
        <w:tabs>
          <w:tab w:pos="3077" w:val="left" w:leader="none"/>
        </w:tabs>
        <w:spacing w:before="5"/>
        <w:ind w:left="22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实质上构成对子公司净</w:t>
        <w:tab/>
        <w:t>是否</w:t>
      </w:r>
    </w:p>
    <w:p>
      <w:pPr>
        <w:spacing w:after="0"/>
        <w:jc w:val="left"/>
        <w:rPr>
          <w:rFonts w:ascii="宋体" w:hAnsi="宋体" w:cs="宋体" w:eastAsia="宋体" w:hint="default"/>
          <w:sz w:val="18"/>
          <w:szCs w:val="18"/>
        </w:rPr>
        <w:sectPr>
          <w:type w:val="continuous"/>
          <w:pgSz w:w="11910" w:h="16840"/>
          <w:pgMar w:top="1600" w:bottom="800" w:left="1580" w:right="1080"/>
          <w:cols w:num="5" w:equalWidth="0">
            <w:col w:w="1478" w:space="40"/>
            <w:col w:w="847" w:space="51"/>
            <w:col w:w="942" w:space="75"/>
            <w:col w:w="1302" w:space="93"/>
            <w:col w:w="4422"/>
          </w:cols>
        </w:sectPr>
      </w:pPr>
    </w:p>
    <w:p>
      <w:pPr>
        <w:tabs>
          <w:tab w:pos="1694" w:val="left" w:leader="none"/>
          <w:tab w:pos="2136" w:val="left" w:leader="none"/>
        </w:tabs>
        <w:spacing w:line="234" w:lineRule="exact" w:before="23"/>
        <w:ind w:left="1694" w:right="0" w:hanging="1025"/>
        <w:jc w:val="right"/>
        <w:rPr>
          <w:rFonts w:ascii="宋体" w:hAnsi="宋体" w:cs="宋体" w:eastAsia="宋体" w:hint="default"/>
          <w:sz w:val="18"/>
          <w:szCs w:val="18"/>
        </w:rPr>
      </w:pPr>
      <w:r>
        <w:rPr/>
        <w:pict>
          <v:group style="position:absolute;margin-left:157.979996pt;margin-top:1.090304pt;width:44.25pt;height:.1pt;mso-position-horizontal-relative:page;mso-position-vertical-relative:paragraph;z-index:2176" coordorigin="3160,22" coordsize="885,2">
            <v:shape style="position:absolute;left:3160;top:22;width:885;height:2" coordorigin="3160,22" coordsize="885,0" path="m3160,22l4044,22e" filled="false" stroked="true" strokeweight=".72pt" strokecolor="#000000">
              <v:path arrowok="t"/>
            </v:shape>
            <w10:wrap type="none"/>
          </v:group>
        </w:pict>
      </w:r>
      <w:r>
        <w:rPr>
          <w:rFonts w:ascii="宋体" w:hAnsi="宋体" w:cs="宋体" w:eastAsia="宋体" w:hint="default"/>
          <w:position w:val="1"/>
          <w:sz w:val="18"/>
          <w:szCs w:val="18"/>
        </w:rPr>
        <w:t>称）</w:t>
        <w:tab/>
      </w:r>
      <w:r>
        <w:rPr>
          <w:rFonts w:ascii="宋体" w:hAnsi="宋体" w:cs="宋体" w:eastAsia="宋体" w:hint="default"/>
          <w:sz w:val="18"/>
          <w:szCs w:val="18"/>
        </w:rPr>
        <w:t>直</w:t>
        <w:tab/>
        <w:t>间</w:t>
      </w:r>
      <w:r>
        <w:rPr>
          <w:rFonts w:ascii="宋体" w:hAnsi="宋体" w:cs="宋体" w:eastAsia="宋体" w:hint="default"/>
          <w:sz w:val="18"/>
          <w:szCs w:val="18"/>
        </w:rPr>
        <w:t> 接</w:t>
        <w:tab/>
        <w:t>接</w:t>
      </w:r>
    </w:p>
    <w:p>
      <w:pPr>
        <w:tabs>
          <w:tab w:pos="1746" w:val="left" w:leader="none"/>
        </w:tabs>
        <w:spacing w:line="241" w:lineRule="exact" w:before="0"/>
        <w:ind w:left="305" w:right="-2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额</w:t>
      </w:r>
    </w:p>
    <w:p>
      <w:pPr>
        <w:tabs>
          <w:tab w:pos="3435" w:val="left" w:leader="none"/>
        </w:tabs>
        <w:spacing w:line="229" w:lineRule="exact" w:before="0"/>
        <w:ind w:left="66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投资的其他项目余额</w:t>
        <w:tab/>
        <w:t>合并</w:t>
      </w:r>
    </w:p>
    <w:p>
      <w:pPr>
        <w:spacing w:after="0" w:line="229" w:lineRule="exact"/>
        <w:jc w:val="left"/>
        <w:rPr>
          <w:rFonts w:ascii="宋体" w:hAnsi="宋体" w:cs="宋体" w:eastAsia="宋体" w:hint="default"/>
          <w:sz w:val="18"/>
          <w:szCs w:val="18"/>
        </w:rPr>
        <w:sectPr>
          <w:type w:val="continuous"/>
          <w:pgSz w:w="11910" w:h="16840"/>
          <w:pgMar w:top="1600" w:bottom="800" w:left="1580" w:right="1080"/>
          <w:cols w:num="3" w:equalWidth="0">
            <w:col w:w="2317" w:space="40"/>
            <w:col w:w="1927" w:space="184"/>
            <w:col w:w="4782"/>
          </w:cols>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1.6pt;height:.75pt;mso-position-horizontal-relative:char;mso-position-vertical-relative:line" coordorigin="0,0" coordsize="9032,15">
            <v:group style="position:absolute;left:7;top:7;width:4758;height:2" coordorigin="7,7" coordsize="4758,2">
              <v:shape style="position:absolute;left:7;top:7;width:4758;height:2" coordorigin="7,7" coordsize="4758,0" path="m7,7l4765,7e" filled="false" stroked="true" strokeweight=".72pt" strokecolor="#000000">
                <v:path arrowok="t"/>
              </v:shape>
            </v:group>
            <v:group style="position:absolute;left:4765;top:7;width:2153;height:2" coordorigin="4765,7" coordsize="2153,2">
              <v:shape style="position:absolute;left:4765;top:7;width:2153;height:2" coordorigin="4765,7" coordsize="2153,0" path="m4765,7l6918,7e" filled="false" stroked="true" strokeweight=".72pt" strokecolor="#000000">
                <v:path arrowok="t"/>
              </v:shape>
            </v:group>
            <v:group style="position:absolute;left:6918;top:7;width:2106;height:2" coordorigin="6918,7" coordsize="2106,2">
              <v:shape style="position:absolute;left:6918;top:7;width:2106;height:2" coordorigin="6918,7" coordsize="2106,0" path="m6918,7l9024,7e" filled="false" stroked="true" strokeweight=".72pt" strokecolor="#000000">
                <v:path arrowok="t"/>
              </v:shape>
            </v:group>
          </v:group>
        </w:pict>
      </w:r>
      <w:r>
        <w:rPr>
          <w:rFonts w:ascii="宋体" w:hAnsi="宋体" w:cs="宋体" w:eastAsia="宋体" w:hint="default"/>
          <w:sz w:val="2"/>
          <w:szCs w:val="2"/>
        </w:rPr>
      </w:r>
    </w:p>
    <w:p>
      <w:pPr>
        <w:spacing w:line="156" w:lineRule="exact" w:before="0"/>
        <w:ind w:left="221" w:right="0" w:firstLine="0"/>
        <w:jc w:val="left"/>
        <w:rPr>
          <w:rFonts w:ascii="宋体" w:hAnsi="宋体" w:cs="宋体" w:eastAsia="宋体" w:hint="default"/>
          <w:sz w:val="18"/>
          <w:szCs w:val="18"/>
        </w:rPr>
      </w:pPr>
      <w:r>
        <w:rPr>
          <w:rFonts w:ascii="宋体" w:hAnsi="宋体" w:cs="宋体" w:eastAsia="宋体" w:hint="default"/>
          <w:spacing w:val="22"/>
          <w:sz w:val="18"/>
          <w:szCs w:val="18"/>
        </w:rPr>
        <w:t>安徽森</w:t>
      </w:r>
      <w:r>
        <w:rPr>
          <w:rFonts w:ascii="宋体" w:hAnsi="宋体" w:cs="宋体" w:eastAsia="宋体" w:hint="default"/>
          <w:spacing w:val="-53"/>
          <w:sz w:val="18"/>
          <w:szCs w:val="18"/>
        </w:rPr>
        <w:t> </w:t>
      </w:r>
      <w:r>
        <w:rPr>
          <w:rFonts w:ascii="宋体" w:hAnsi="宋体" w:cs="宋体" w:eastAsia="宋体" w:hint="default"/>
          <w:spacing w:val="17"/>
          <w:sz w:val="18"/>
          <w:szCs w:val="18"/>
        </w:rPr>
        <w:t>源电</w:t>
      </w:r>
      <w:r>
        <w:rPr>
          <w:rFonts w:ascii="宋体" w:hAnsi="宋体" w:cs="宋体" w:eastAsia="宋体" w:hint="default"/>
          <w:spacing w:val="-53"/>
          <w:sz w:val="18"/>
          <w:szCs w:val="18"/>
        </w:rPr>
        <w:t> </w:t>
      </w:r>
      <w:r>
        <w:rPr>
          <w:rFonts w:ascii="宋体" w:hAnsi="宋体" w:cs="宋体" w:eastAsia="宋体" w:hint="default"/>
          <w:sz w:val="18"/>
          <w:szCs w:val="18"/>
        </w:rPr>
        <w:t>器</w:t>
      </w:r>
    </w:p>
    <w:p>
      <w:pPr>
        <w:tabs>
          <w:tab w:pos="1884" w:val="left" w:leader="none"/>
          <w:tab w:pos="2852" w:val="left" w:leader="none"/>
          <w:tab w:pos="3649" w:val="left" w:leader="none"/>
          <w:tab w:pos="5857" w:val="left" w:leader="none"/>
          <w:tab w:pos="7993" w:val="left" w:leader="none"/>
        </w:tabs>
        <w:spacing w:line="303" w:lineRule="exact" w:before="0"/>
        <w:ind w:left="221"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Arial Narrow" w:hAnsi="Arial Narrow" w:cs="Arial Narrow" w:eastAsia="Arial Narrow" w:hint="default"/>
          <w:w w:val="95"/>
          <w:sz w:val="21"/>
          <w:szCs w:val="21"/>
        </w:rPr>
        <w:t>100</w:t>
        <w:tab/>
        <w:t>100</w:t>
        <w:tab/>
      </w:r>
      <w:r>
        <w:rPr>
          <w:rFonts w:ascii="Arial Narrow" w:hAnsi="Arial Narrow" w:cs="Arial Narrow" w:eastAsia="Arial Narrow" w:hint="default"/>
          <w:spacing w:val="-2"/>
          <w:sz w:val="21"/>
          <w:szCs w:val="21"/>
        </w:rPr>
        <w:t>96,116,512.02</w:t>
        <w:tab/>
      </w:r>
      <w:r>
        <w:rPr>
          <w:rFonts w:ascii="宋体" w:hAnsi="宋体" w:cs="宋体" w:eastAsia="宋体" w:hint="default"/>
          <w:position w:val="1"/>
          <w:sz w:val="18"/>
          <w:szCs w:val="18"/>
        </w:rPr>
        <w:t>－</w:t>
        <w:tab/>
        <w:t>是</w:t>
      </w:r>
      <w:r>
        <w:rPr>
          <w:rFonts w:ascii="宋体" w:hAnsi="宋体" w:cs="宋体" w:eastAsia="宋体" w:hint="default"/>
          <w:sz w:val="18"/>
          <w:szCs w:val="18"/>
        </w:rPr>
      </w:r>
    </w:p>
    <w:p>
      <w:pPr>
        <w:spacing w:before="2"/>
        <w:ind w:left="221" w:right="0"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龙电</w:t>
      </w:r>
      <w:r>
        <w:rPr>
          <w:rFonts w:ascii="宋体" w:hAnsi="宋体" w:cs="宋体" w:eastAsia="宋体" w:hint="default"/>
          <w:spacing w:val="-53"/>
          <w:sz w:val="18"/>
          <w:szCs w:val="18"/>
        </w:rPr>
        <w:t> </w:t>
      </w:r>
      <w:r>
        <w:rPr>
          <w:rFonts w:ascii="宋体" w:hAnsi="宋体" w:cs="宋体" w:eastAsia="宋体" w:hint="default"/>
          <w:sz w:val="18"/>
          <w:szCs w:val="18"/>
        </w:rPr>
        <w:t>器</w:t>
      </w:r>
    </w:p>
    <w:p>
      <w:pPr>
        <w:spacing w:after="0"/>
        <w:jc w:val="left"/>
        <w:rPr>
          <w:rFonts w:ascii="宋体" w:hAnsi="宋体" w:cs="宋体" w:eastAsia="宋体" w:hint="default"/>
          <w:sz w:val="18"/>
          <w:szCs w:val="18"/>
        </w:rPr>
        <w:sectPr>
          <w:type w:val="continuous"/>
          <w:pgSz w:w="11910" w:h="16840"/>
          <w:pgMar w:top="1600" w:bottom="800" w:left="1580" w:right="1080"/>
        </w:sectPr>
      </w:pPr>
    </w:p>
    <w:p>
      <w:pPr>
        <w:spacing w:line="244" w:lineRule="auto" w:before="4"/>
        <w:ind w:left="221" w:right="-16" w:firstLine="0"/>
        <w:jc w:val="left"/>
        <w:rPr>
          <w:rFonts w:ascii="宋体" w:hAnsi="宋体" w:cs="宋体" w:eastAsia="宋体" w:hint="default"/>
          <w:sz w:val="18"/>
          <w:szCs w:val="18"/>
        </w:rPr>
      </w:pPr>
      <w:r>
        <w:rPr>
          <w:rFonts w:ascii="宋体" w:hAnsi="宋体" w:cs="宋体" w:eastAsia="宋体" w:hint="default"/>
          <w:spacing w:val="22"/>
          <w:sz w:val="18"/>
          <w:szCs w:val="18"/>
        </w:rPr>
        <w:t>元件销</w:t>
      </w:r>
      <w:r>
        <w:rPr>
          <w:rFonts w:ascii="宋体" w:hAnsi="宋体" w:cs="宋体" w:eastAsia="宋体" w:hint="default"/>
          <w:spacing w:val="-54"/>
          <w:sz w:val="18"/>
          <w:szCs w:val="18"/>
        </w:rPr>
        <w:t> </w:t>
      </w:r>
      <w:r>
        <w:rPr>
          <w:rFonts w:ascii="宋体" w:hAnsi="宋体" w:cs="宋体" w:eastAsia="宋体" w:hint="default"/>
          <w:spacing w:val="17"/>
          <w:sz w:val="18"/>
          <w:szCs w:val="18"/>
        </w:rPr>
        <w:t>售有</w:t>
      </w:r>
      <w:r>
        <w:rPr>
          <w:rFonts w:ascii="宋体" w:hAnsi="宋体" w:cs="宋体" w:eastAsia="宋体" w:hint="default"/>
          <w:spacing w:val="-5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p>
      <w:pPr>
        <w:spacing w:line="160" w:lineRule="exact" w:before="1"/>
        <w:ind w:left="221" w:right="-18"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龙自</w:t>
      </w:r>
      <w:r>
        <w:rPr>
          <w:rFonts w:ascii="宋体" w:hAnsi="宋体" w:cs="宋体" w:eastAsia="宋体" w:hint="default"/>
          <w:spacing w:val="-53"/>
          <w:sz w:val="18"/>
          <w:szCs w:val="18"/>
        </w:rPr>
        <w:t> </w:t>
      </w:r>
      <w:r>
        <w:rPr>
          <w:rFonts w:ascii="宋体" w:hAnsi="宋体" w:cs="宋体" w:eastAsia="宋体" w:hint="default"/>
          <w:sz w:val="18"/>
          <w:szCs w:val="18"/>
        </w:rPr>
        <w:t>动</w:t>
      </w:r>
    </w:p>
    <w:p>
      <w:pPr>
        <w:tabs>
          <w:tab w:pos="1189" w:val="left" w:leader="none"/>
          <w:tab w:pos="2027" w:val="left" w:leader="none"/>
          <w:tab w:pos="4194" w:val="left" w:leader="none"/>
          <w:tab w:pos="6330" w:val="left" w:leader="none"/>
        </w:tabs>
        <w:spacing w:line="262" w:lineRule="exact" w:before="0"/>
        <w:ind w:left="221" w:right="0" w:firstLine="0"/>
        <w:jc w:val="left"/>
        <w:rPr>
          <w:rFonts w:ascii="宋体" w:hAnsi="宋体" w:cs="宋体" w:eastAsia="宋体" w:hint="default"/>
          <w:sz w:val="18"/>
          <w:szCs w:val="18"/>
        </w:rPr>
      </w:pPr>
      <w:r>
        <w:rPr>
          <w:w w:val="95"/>
        </w:rPr>
        <w:br w:type="column"/>
      </w:r>
      <w:r>
        <w:rPr>
          <w:rFonts w:ascii="Arial Narrow" w:hAnsi="Arial Narrow" w:cs="Arial Narrow" w:eastAsia="Arial Narrow" w:hint="default"/>
          <w:w w:val="95"/>
          <w:sz w:val="21"/>
          <w:szCs w:val="21"/>
        </w:rPr>
        <w:t>100</w:t>
        <w:tab/>
        <w:t>100</w:t>
        <w:tab/>
      </w:r>
      <w:r>
        <w:rPr>
          <w:rFonts w:ascii="Arial Narrow" w:hAnsi="Arial Narrow" w:cs="Arial Narrow" w:eastAsia="Arial Narrow" w:hint="default"/>
          <w:spacing w:val="-1"/>
          <w:sz w:val="21"/>
          <w:szCs w:val="21"/>
        </w:rPr>
        <w:t>4,479,262.50</w:t>
        <w:tab/>
      </w:r>
      <w:r>
        <w:rPr>
          <w:rFonts w:ascii="宋体" w:hAnsi="宋体" w:cs="宋体" w:eastAsia="宋体" w:hint="default"/>
          <w:position w:val="1"/>
          <w:sz w:val="18"/>
          <w:szCs w:val="18"/>
        </w:rPr>
        <w:t>－</w:t>
        <w:tab/>
        <w:t>是</w:t>
      </w:r>
      <w:r>
        <w:rPr>
          <w:rFonts w:ascii="宋体" w:hAnsi="宋体" w:cs="宋体" w:eastAsia="宋体" w:hint="default"/>
          <w:sz w:val="18"/>
          <w:szCs w:val="18"/>
        </w:rPr>
      </w:r>
    </w:p>
    <w:p>
      <w:pPr>
        <w:spacing w:after="0" w:line="262" w:lineRule="exact"/>
        <w:jc w:val="left"/>
        <w:rPr>
          <w:rFonts w:ascii="宋体" w:hAnsi="宋体" w:cs="宋体" w:eastAsia="宋体" w:hint="default"/>
          <w:sz w:val="18"/>
          <w:szCs w:val="18"/>
        </w:rPr>
        <w:sectPr>
          <w:type w:val="continuous"/>
          <w:pgSz w:w="11910" w:h="16840"/>
          <w:pgMar w:top="1600" w:bottom="800" w:left="1580" w:right="1080"/>
          <w:cols w:num="2" w:equalWidth="0">
            <w:col w:w="1478" w:space="185"/>
            <w:col w:w="7587"/>
          </w:cols>
        </w:sectPr>
      </w:pPr>
    </w:p>
    <w:p>
      <w:pPr>
        <w:tabs>
          <w:tab w:pos="1884" w:val="left" w:leader="none"/>
          <w:tab w:pos="2852" w:val="left" w:leader="none"/>
          <w:tab w:pos="3649" w:val="left" w:leader="none"/>
          <w:tab w:pos="5857" w:val="left" w:leader="none"/>
          <w:tab w:pos="7993" w:val="left" w:leader="none"/>
        </w:tabs>
        <w:spacing w:line="319" w:lineRule="exact" w:before="0"/>
        <w:ind w:left="221" w:right="0" w:firstLine="0"/>
        <w:jc w:val="left"/>
        <w:rPr>
          <w:rFonts w:ascii="宋体" w:hAnsi="宋体" w:cs="宋体" w:eastAsia="宋体" w:hint="default"/>
          <w:sz w:val="18"/>
          <w:szCs w:val="18"/>
        </w:rPr>
      </w:pPr>
      <w:r>
        <w:rPr>
          <w:rFonts w:ascii="宋体" w:hAnsi="宋体" w:cs="宋体" w:eastAsia="宋体" w:hint="default"/>
          <w:position w:val="-11"/>
          <w:sz w:val="18"/>
          <w:szCs w:val="18"/>
        </w:rPr>
        <w:t>化有限公司</w:t>
        <w:tab/>
      </w:r>
      <w:r>
        <w:rPr>
          <w:rFonts w:ascii="Arial Narrow" w:hAnsi="Arial Narrow" w:cs="Arial Narrow" w:eastAsia="Arial Narrow" w:hint="default"/>
          <w:w w:val="95"/>
          <w:sz w:val="21"/>
          <w:szCs w:val="21"/>
        </w:rPr>
        <w:t>100</w:t>
        <w:tab/>
        <w:t>100</w:t>
        <w:tab/>
      </w:r>
      <w:r>
        <w:rPr>
          <w:rFonts w:ascii="Arial Narrow" w:hAnsi="Arial Narrow" w:cs="Arial Narrow" w:eastAsia="Arial Narrow" w:hint="default"/>
          <w:spacing w:val="-2"/>
          <w:sz w:val="21"/>
          <w:szCs w:val="21"/>
        </w:rPr>
        <w:t>30,511,916.35</w:t>
        <w:tab/>
      </w:r>
      <w:r>
        <w:rPr>
          <w:rFonts w:ascii="宋体" w:hAnsi="宋体" w:cs="宋体" w:eastAsia="宋体" w:hint="default"/>
          <w:position w:val="1"/>
          <w:sz w:val="18"/>
          <w:szCs w:val="18"/>
        </w:rPr>
        <w:t>－</w:t>
        <w:tab/>
        <w:t>是</w:t>
      </w:r>
      <w:r>
        <w:rPr>
          <w:rFonts w:ascii="宋体" w:hAnsi="宋体" w:cs="宋体" w:eastAsia="宋体" w:hint="default"/>
          <w:sz w:val="18"/>
          <w:szCs w:val="18"/>
        </w:rPr>
      </w:r>
    </w:p>
    <w:p>
      <w:pPr>
        <w:spacing w:line="175" w:lineRule="exact" w:before="1"/>
        <w:ind w:left="221" w:right="0" w:firstLine="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龙低</w:t>
      </w:r>
      <w:r>
        <w:rPr>
          <w:rFonts w:ascii="宋体" w:hAnsi="宋体" w:cs="宋体" w:eastAsia="宋体" w:hint="default"/>
          <w:spacing w:val="-53"/>
          <w:sz w:val="18"/>
          <w:szCs w:val="18"/>
        </w:rPr>
        <w:t> </w:t>
      </w:r>
      <w:r>
        <w:rPr>
          <w:rFonts w:ascii="宋体" w:hAnsi="宋体" w:cs="宋体" w:eastAsia="宋体" w:hint="default"/>
          <w:sz w:val="18"/>
          <w:szCs w:val="18"/>
        </w:rPr>
        <w:t>压</w:t>
      </w:r>
    </w:p>
    <w:p>
      <w:pPr>
        <w:tabs>
          <w:tab w:pos="1884" w:val="left" w:leader="none"/>
          <w:tab w:pos="2852" w:val="left" w:leader="none"/>
          <w:tab w:pos="3642" w:val="left" w:leader="none"/>
          <w:tab w:pos="5857" w:val="left" w:leader="none"/>
          <w:tab w:pos="7993" w:val="left" w:leader="none"/>
        </w:tabs>
        <w:spacing w:line="305" w:lineRule="exact" w:before="0"/>
        <w:ind w:left="221" w:right="0" w:firstLine="0"/>
        <w:jc w:val="left"/>
        <w:rPr>
          <w:rFonts w:ascii="宋体" w:hAnsi="宋体" w:cs="宋体" w:eastAsia="宋体" w:hint="default"/>
          <w:sz w:val="18"/>
          <w:szCs w:val="18"/>
        </w:rPr>
      </w:pPr>
      <w:r>
        <w:rPr>
          <w:rFonts w:ascii="宋体" w:hAnsi="宋体" w:cs="宋体" w:eastAsia="宋体" w:hint="default"/>
          <w:position w:val="-11"/>
          <w:sz w:val="18"/>
          <w:szCs w:val="18"/>
        </w:rPr>
        <w:t>电器有限公司</w:t>
        <w:tab/>
      </w:r>
      <w:r>
        <w:rPr>
          <w:rFonts w:ascii="Arial Narrow" w:hAnsi="Arial Narrow" w:cs="Arial Narrow" w:eastAsia="Arial Narrow" w:hint="default"/>
          <w:w w:val="95"/>
          <w:sz w:val="21"/>
          <w:szCs w:val="21"/>
        </w:rPr>
        <w:t>100</w:t>
        <w:tab/>
        <w:t>100</w:t>
        <w:tab/>
      </w:r>
      <w:r>
        <w:rPr>
          <w:rFonts w:ascii="Arial Narrow" w:hAnsi="Arial Narrow" w:cs="Arial Narrow" w:eastAsia="Arial Narrow" w:hint="default"/>
          <w:spacing w:val="-1"/>
          <w:sz w:val="21"/>
          <w:szCs w:val="21"/>
        </w:rPr>
        <w:t>50,280,307.44</w:t>
        <w:tab/>
      </w:r>
      <w:r>
        <w:rPr>
          <w:rFonts w:ascii="宋体" w:hAnsi="宋体" w:cs="宋体" w:eastAsia="宋体" w:hint="default"/>
          <w:position w:val="1"/>
          <w:sz w:val="18"/>
          <w:szCs w:val="18"/>
        </w:rPr>
        <w:t>－</w:t>
        <w:tab/>
        <w:t>是</w:t>
      </w:r>
      <w:r>
        <w:rPr>
          <w:rFonts w:ascii="宋体" w:hAnsi="宋体" w:cs="宋体" w:eastAsia="宋体" w:hint="default"/>
          <w:sz w:val="18"/>
          <w:szCs w:val="18"/>
        </w:rPr>
      </w:r>
    </w:p>
    <w:p>
      <w:pPr>
        <w:spacing w:after="0" w:line="305" w:lineRule="exact"/>
        <w:jc w:val="left"/>
        <w:rPr>
          <w:rFonts w:ascii="宋体" w:hAnsi="宋体" w:cs="宋体" w:eastAsia="宋体" w:hint="default"/>
          <w:sz w:val="18"/>
          <w:szCs w:val="18"/>
        </w:rPr>
        <w:sectPr>
          <w:type w:val="continuous"/>
          <w:pgSz w:w="11910" w:h="16840"/>
          <w:pgMar w:top="1600" w:bottom="800" w:left="1580" w:right="108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before="0"/>
        <w:ind w:left="221" w:right="0" w:firstLine="0"/>
        <w:jc w:val="left"/>
        <w:rPr>
          <w:rFonts w:ascii="宋体" w:hAnsi="宋体" w:cs="宋体" w:eastAsia="宋体" w:hint="default"/>
          <w:sz w:val="18"/>
          <w:szCs w:val="18"/>
        </w:rPr>
      </w:pPr>
      <w:r>
        <w:rPr/>
        <w:pict>
          <v:shape style="position:absolute;margin-left:84.660004pt;margin-top:7.963669pt;width:450.85pt;height:404.6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9"/>
                    <w:gridCol w:w="1024"/>
                    <w:gridCol w:w="1333"/>
                    <w:gridCol w:w="1315"/>
                    <w:gridCol w:w="2945"/>
                  </w:tblGrid>
                  <w:tr>
                    <w:trPr>
                      <w:trHeight w:val="407" w:hRule="exact"/>
                    </w:trPr>
                    <w:tc>
                      <w:tcPr>
                        <w:tcW w:w="2399" w:type="dxa"/>
                        <w:tcBorders>
                          <w:top w:val="nil" w:sz="6" w:space="0" w:color="auto"/>
                          <w:left w:val="nil" w:sz="6" w:space="0" w:color="auto"/>
                          <w:bottom w:val="nil" w:sz="6" w:space="0" w:color="auto"/>
                          <w:right w:val="nil" w:sz="6" w:space="0" w:color="auto"/>
                        </w:tcBorders>
                      </w:tcPr>
                      <w:p>
                        <w:pPr>
                          <w:pStyle w:val="TableParagraph"/>
                          <w:tabs>
                            <w:tab w:pos="2059" w:val="right" w:leader="none"/>
                          </w:tabs>
                          <w:spacing w:line="316" w:lineRule="exact"/>
                          <w:ind w:left="108" w:right="0"/>
                          <w:jc w:val="left"/>
                          <w:rPr>
                            <w:rFonts w:ascii="Arial Narrow" w:hAnsi="Arial Narrow" w:cs="Arial Narrow" w:eastAsia="Arial Narrow" w:hint="default"/>
                            <w:sz w:val="21"/>
                            <w:szCs w:val="21"/>
                          </w:rPr>
                        </w:pPr>
                        <w:r>
                          <w:rPr>
                            <w:rFonts w:ascii="宋体" w:hAnsi="宋体" w:cs="宋体" w:eastAsia="宋体" w:hint="default"/>
                            <w:sz w:val="18"/>
                            <w:szCs w:val="18"/>
                          </w:rPr>
                          <w:t>器有限公司</w:t>
                        </w:r>
                        <w:r>
                          <w:rPr>
                            <w:rFonts w:ascii="Arial Narrow" w:hAnsi="Arial Narrow" w:cs="Arial Narrow" w:eastAsia="Arial Narrow" w:hint="default"/>
                            <w:position w:val="12"/>
                            <w:sz w:val="21"/>
                            <w:szCs w:val="21"/>
                          </w:rPr>
                          <w:tab/>
                          <w:t>100</w:t>
                        </w:r>
                        <w:r>
                          <w:rPr>
                            <w:rFonts w:ascii="Arial Narrow" w:hAnsi="Arial Narrow" w:cs="Arial Narrow" w:eastAsia="Arial Narrow" w:hint="default"/>
                            <w:sz w:val="21"/>
                            <w:szCs w:val="21"/>
                          </w:rPr>
                        </w:r>
                      </w:p>
                    </w:tc>
                    <w:tc>
                      <w:tcPr>
                        <w:tcW w:w="1024" w:type="dxa"/>
                        <w:tcBorders>
                          <w:top w:val="nil" w:sz="6" w:space="0" w:color="auto"/>
                          <w:left w:val="nil" w:sz="6" w:space="0" w:color="auto"/>
                          <w:bottom w:val="nil" w:sz="6" w:space="0" w:color="auto"/>
                          <w:right w:val="nil" w:sz="6" w:space="0" w:color="auto"/>
                        </w:tcBorders>
                      </w:tcPr>
                      <w:p>
                        <w:pPr>
                          <w:pStyle w:val="TableParagraph"/>
                          <w:spacing w:line="219" w:lineRule="exact"/>
                          <w:ind w:right="53"/>
                          <w:jc w:val="center"/>
                          <w:rPr>
                            <w:rFonts w:ascii="Arial Narrow" w:hAnsi="Arial Narrow" w:cs="Arial Narrow" w:eastAsia="Arial Narrow" w:hint="default"/>
                            <w:sz w:val="21"/>
                            <w:szCs w:val="21"/>
                          </w:rPr>
                        </w:pPr>
                        <w:r>
                          <w:rPr>
                            <w:rFonts w:ascii="Arial Narrow"/>
                            <w:sz w:val="21"/>
                          </w:rPr>
                          <w:t>100</w:t>
                        </w:r>
                      </w:p>
                    </w:tc>
                    <w:tc>
                      <w:tcPr>
                        <w:tcW w:w="1333" w:type="dxa"/>
                        <w:tcBorders>
                          <w:top w:val="nil" w:sz="6" w:space="0" w:color="auto"/>
                          <w:left w:val="nil" w:sz="6" w:space="0" w:color="auto"/>
                          <w:bottom w:val="nil" w:sz="6" w:space="0" w:color="auto"/>
                          <w:right w:val="nil" w:sz="6" w:space="0" w:color="auto"/>
                        </w:tcBorders>
                      </w:tcPr>
                      <w:p>
                        <w:pPr>
                          <w:pStyle w:val="TableParagraph"/>
                          <w:spacing w:line="215" w:lineRule="exact"/>
                          <w:ind w:left="153" w:right="0"/>
                          <w:jc w:val="left"/>
                          <w:rPr>
                            <w:rFonts w:ascii="Arial Narrow" w:hAnsi="Arial Narrow" w:cs="Arial Narrow" w:eastAsia="Arial Narrow" w:hint="default"/>
                            <w:sz w:val="21"/>
                            <w:szCs w:val="21"/>
                          </w:rPr>
                        </w:pPr>
                        <w:r>
                          <w:rPr>
                            <w:rFonts w:ascii="Arial Narrow"/>
                            <w:sz w:val="21"/>
                          </w:rPr>
                          <w:t>3,078,950.97</w:t>
                        </w:r>
                      </w:p>
                    </w:tc>
                    <w:tc>
                      <w:tcPr>
                        <w:tcW w:w="1315" w:type="dxa"/>
                        <w:tcBorders>
                          <w:top w:val="nil" w:sz="6" w:space="0" w:color="auto"/>
                          <w:left w:val="nil" w:sz="6" w:space="0" w:color="auto"/>
                          <w:bottom w:val="nil" w:sz="6" w:space="0" w:color="auto"/>
                          <w:right w:val="nil" w:sz="6" w:space="0" w:color="auto"/>
                        </w:tcBorders>
                      </w:tcPr>
                      <w:p>
                        <w:pPr>
                          <w:pStyle w:val="TableParagraph"/>
                          <w:spacing w:line="189" w:lineRule="exact"/>
                          <w:ind w:right="145"/>
                          <w:jc w:val="right"/>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189" w:lineRule="exact"/>
                          <w:ind w:left="18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97"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149" w:lineRule="exact"/>
                          <w:ind w:left="108" w:right="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龙电</w:t>
                        </w:r>
                        <w:r>
                          <w:rPr>
                            <w:rFonts w:ascii="宋体" w:hAnsi="宋体" w:cs="宋体" w:eastAsia="宋体" w:hint="default"/>
                            <w:spacing w:val="-53"/>
                            <w:sz w:val="18"/>
                            <w:szCs w:val="18"/>
                          </w:rPr>
                          <w:t> </w:t>
                        </w:r>
                        <w:r>
                          <w:rPr>
                            <w:rFonts w:ascii="宋体" w:hAnsi="宋体" w:cs="宋体" w:eastAsia="宋体" w:hint="default"/>
                            <w:sz w:val="18"/>
                            <w:szCs w:val="18"/>
                          </w:rPr>
                          <w:t>力</w:t>
                        </w:r>
                      </w:p>
                      <w:p>
                        <w:pPr>
                          <w:pStyle w:val="TableParagraph"/>
                          <w:tabs>
                            <w:tab w:pos="2059" w:val="right" w:leader="none"/>
                          </w:tabs>
                          <w:spacing w:line="245" w:lineRule="exact" w:before="8"/>
                          <w:ind w:left="108" w:right="0"/>
                          <w:jc w:val="left"/>
                          <w:rPr>
                            <w:rFonts w:ascii="Arial Narrow" w:hAnsi="Arial Narrow" w:cs="Arial Narrow" w:eastAsia="Arial Narrow" w:hint="default"/>
                            <w:sz w:val="21"/>
                            <w:szCs w:val="21"/>
                          </w:rPr>
                        </w:pPr>
                        <w:r>
                          <w:rPr>
                            <w:rFonts w:ascii="宋体" w:hAnsi="宋体" w:cs="宋体" w:eastAsia="宋体" w:hint="default"/>
                            <w:spacing w:val="22"/>
                            <w:sz w:val="18"/>
                            <w:szCs w:val="18"/>
                          </w:rPr>
                          <w:t>工程安</w:t>
                        </w:r>
                        <w:r>
                          <w:rPr>
                            <w:rFonts w:ascii="宋体" w:hAnsi="宋体" w:cs="宋体" w:eastAsia="宋体" w:hint="default"/>
                            <w:spacing w:val="-54"/>
                            <w:sz w:val="18"/>
                            <w:szCs w:val="18"/>
                          </w:rPr>
                          <w:t> </w:t>
                        </w:r>
                        <w:r>
                          <w:rPr>
                            <w:rFonts w:ascii="宋体" w:hAnsi="宋体" w:cs="宋体" w:eastAsia="宋体" w:hint="default"/>
                            <w:spacing w:val="17"/>
                            <w:sz w:val="18"/>
                            <w:szCs w:val="18"/>
                          </w:rPr>
                          <w:t>装有</w:t>
                        </w:r>
                        <w:r>
                          <w:rPr>
                            <w:rFonts w:ascii="宋体" w:hAnsi="宋体" w:cs="宋体" w:eastAsia="宋体" w:hint="default"/>
                            <w:spacing w:val="-54"/>
                            <w:sz w:val="18"/>
                            <w:szCs w:val="18"/>
                          </w:rPr>
                          <w:t> </w:t>
                        </w:r>
                        <w:r>
                          <w:rPr>
                            <w:rFonts w:ascii="宋体" w:hAnsi="宋体" w:cs="宋体" w:eastAsia="宋体" w:hint="default"/>
                            <w:sz w:val="18"/>
                            <w:szCs w:val="18"/>
                          </w:rPr>
                          <w:t>限</w:t>
                        </w:r>
                        <w:r>
                          <w:rPr>
                            <w:rFonts w:ascii="Arial Narrow" w:hAnsi="Arial Narrow" w:cs="Arial Narrow" w:eastAsia="Arial Narrow" w:hint="default"/>
                            <w:sz w:val="21"/>
                            <w:szCs w:val="21"/>
                          </w:rPr>
                          <w:tab/>
                          <w:t>100</w:t>
                        </w:r>
                      </w:p>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53"/>
                          <w:jc w:val="center"/>
                          <w:rPr>
                            <w:rFonts w:ascii="Arial Narrow" w:hAnsi="Arial Narrow" w:cs="Arial Narrow" w:eastAsia="Arial Narrow" w:hint="default"/>
                            <w:sz w:val="21"/>
                            <w:szCs w:val="21"/>
                          </w:rPr>
                        </w:pPr>
                        <w:r>
                          <w:rPr>
                            <w:rFonts w:ascii="Arial Narrow"/>
                            <w:sz w:val="21"/>
                          </w:rPr>
                          <w:t>100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5" w:right="0"/>
                          <w:jc w:val="left"/>
                          <w:rPr>
                            <w:rFonts w:ascii="Arial Narrow" w:hAnsi="Arial Narrow" w:cs="Arial Narrow" w:eastAsia="Arial Narrow" w:hint="default"/>
                            <w:sz w:val="21"/>
                            <w:szCs w:val="21"/>
                          </w:rPr>
                        </w:pPr>
                        <w:r>
                          <w:rPr>
                            <w:rFonts w:ascii="Arial Narrow"/>
                            <w:sz w:val="21"/>
                          </w:rPr>
                          <w:t>30,069,106.30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5"/>
                          <w:jc w:val="right"/>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33" w:hRule="exact"/>
                    </w:trPr>
                    <w:tc>
                      <w:tcPr>
                        <w:tcW w:w="2399" w:type="dxa"/>
                        <w:tcBorders>
                          <w:top w:val="nil" w:sz="6" w:space="0" w:color="auto"/>
                          <w:left w:val="nil" w:sz="6" w:space="0" w:color="auto"/>
                          <w:bottom w:val="nil" w:sz="6" w:space="0" w:color="auto"/>
                          <w:right w:val="nil" w:sz="6" w:space="0" w:color="auto"/>
                        </w:tcBorders>
                      </w:tcPr>
                      <w:p>
                        <w:pPr>
                          <w:pStyle w:val="TableParagraph"/>
                          <w:tabs>
                            <w:tab w:pos="1993" w:val="right" w:leader="none"/>
                          </w:tabs>
                          <w:spacing w:line="148" w:lineRule="auto" w:before="105"/>
                          <w:ind w:left="108" w:right="386"/>
                          <w:jc w:val="left"/>
                          <w:rPr>
                            <w:rFonts w:ascii="Arial Narrow" w:hAnsi="Arial Narrow" w:cs="Arial Narrow" w:eastAsia="Arial Narrow" w:hint="default"/>
                            <w:sz w:val="21"/>
                            <w:szCs w:val="21"/>
                          </w:rPr>
                        </w:pPr>
                        <w:r>
                          <w:rPr>
                            <w:rFonts w:ascii="宋体" w:hAnsi="宋体" w:cs="宋体" w:eastAsia="宋体" w:hint="default"/>
                            <w:spacing w:val="22"/>
                            <w:sz w:val="18"/>
                            <w:szCs w:val="18"/>
                          </w:rPr>
                          <w:t>芜湖斯</w:t>
                        </w:r>
                        <w:r>
                          <w:rPr>
                            <w:rFonts w:ascii="宋体" w:hAnsi="宋体" w:cs="宋体" w:eastAsia="宋体" w:hint="default"/>
                            <w:spacing w:val="-54"/>
                            <w:sz w:val="18"/>
                            <w:szCs w:val="18"/>
                          </w:rPr>
                          <w:t> </w:t>
                        </w:r>
                        <w:r>
                          <w:rPr>
                            <w:rFonts w:ascii="宋体" w:hAnsi="宋体" w:cs="宋体" w:eastAsia="宋体" w:hint="default"/>
                            <w:spacing w:val="17"/>
                            <w:sz w:val="18"/>
                            <w:szCs w:val="18"/>
                          </w:rPr>
                          <w:t>高思</w:t>
                        </w:r>
                        <w:r>
                          <w:rPr>
                            <w:rFonts w:ascii="宋体" w:hAnsi="宋体" w:cs="宋体" w:eastAsia="宋体" w:hint="default"/>
                            <w:spacing w:val="-54"/>
                            <w:sz w:val="18"/>
                            <w:szCs w:val="18"/>
                          </w:rPr>
                          <w:t> </w:t>
                        </w:r>
                        <w:r>
                          <w:rPr>
                            <w:rFonts w:ascii="宋体" w:hAnsi="宋体" w:cs="宋体" w:eastAsia="宋体" w:hint="default"/>
                            <w:sz w:val="18"/>
                            <w:szCs w:val="18"/>
                          </w:rPr>
                          <w:t>电</w:t>
                        </w:r>
                        <w:r>
                          <w:rPr>
                            <w:rFonts w:ascii="宋体" w:hAnsi="宋体" w:cs="宋体" w:eastAsia="宋体" w:hint="default"/>
                            <w:sz w:val="18"/>
                            <w:szCs w:val="18"/>
                          </w:rPr>
                          <w:t> 器有限公司*1</w:t>
                        </w:r>
                        <w:r>
                          <w:rPr>
                            <w:rFonts w:ascii="Arial Narrow" w:hAnsi="Arial Narrow" w:cs="Arial Narrow" w:eastAsia="Arial Narrow" w:hint="default"/>
                            <w:w w:val="99"/>
                            <w:position w:val="10"/>
                            <w:sz w:val="21"/>
                            <w:szCs w:val="21"/>
                          </w:rPr>
                          <w:t> </w:t>
                        </w:r>
                        <w:r>
                          <w:rPr>
                            <w:rFonts w:ascii="Arial Narrow" w:hAnsi="Arial Narrow" w:cs="Arial Narrow" w:eastAsia="Arial Narrow" w:hint="default"/>
                            <w:position w:val="10"/>
                            <w:sz w:val="21"/>
                            <w:szCs w:val="21"/>
                          </w:rPr>
                          <w:tab/>
                        </w:r>
                        <w:r>
                          <w:rPr>
                            <w:rFonts w:ascii="Arial Narrow" w:hAnsi="Arial Narrow" w:cs="Arial Narrow" w:eastAsia="Arial Narrow" w:hint="default"/>
                            <w:w w:val="37"/>
                            <w:position w:val="10"/>
                            <w:sz w:val="21"/>
                            <w:szCs w:val="21"/>
                          </w:rPr>
                          <w:t> </w:t>
                        </w:r>
                        <w:r>
                          <w:rPr>
                            <w:rFonts w:ascii="Arial Narrow" w:hAnsi="Arial Narrow" w:cs="Arial Narrow" w:eastAsia="Arial Narrow" w:hint="default"/>
                            <w:position w:val="10"/>
                            <w:sz w:val="21"/>
                            <w:szCs w:val="21"/>
                          </w:rPr>
                          <w:t>75</w:t>
                        </w:r>
                        <w:r>
                          <w:rPr>
                            <w:rFonts w:ascii="Arial Narrow" w:hAnsi="Arial Narrow" w:cs="Arial Narrow" w:eastAsia="Arial Narrow" w:hint="default"/>
                            <w:sz w:val="21"/>
                            <w:szCs w:val="21"/>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53"/>
                          <w:jc w:val="center"/>
                          <w:rPr>
                            <w:rFonts w:ascii="Arial Narrow" w:hAnsi="Arial Narrow" w:cs="Arial Narrow" w:eastAsia="Arial Narrow" w:hint="default"/>
                            <w:sz w:val="21"/>
                            <w:szCs w:val="21"/>
                          </w:rPr>
                        </w:pPr>
                        <w:r>
                          <w:rPr>
                            <w:rFonts w:ascii="Arial Narrow"/>
                            <w:sz w:val="21"/>
                          </w:rPr>
                          <w:t>75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53" w:right="0"/>
                          <w:jc w:val="left"/>
                          <w:rPr>
                            <w:rFonts w:ascii="Arial Narrow" w:hAnsi="Arial Narrow" w:cs="Arial Narrow" w:eastAsia="Arial Narrow" w:hint="default"/>
                            <w:sz w:val="21"/>
                            <w:szCs w:val="21"/>
                          </w:rPr>
                        </w:pPr>
                        <w:r>
                          <w:rPr>
                            <w:rFonts w:ascii="Arial Narrow"/>
                            <w:sz w:val="21"/>
                          </w:rPr>
                          <w:t>6,000,000.00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45"/>
                          <w:jc w:val="right"/>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8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7" w:hRule="exact"/>
                    </w:trPr>
                    <w:tc>
                      <w:tcPr>
                        <w:tcW w:w="2399" w:type="dxa"/>
                        <w:tcBorders>
                          <w:top w:val="nil" w:sz="6" w:space="0" w:color="auto"/>
                          <w:left w:val="nil" w:sz="6" w:space="0" w:color="auto"/>
                          <w:bottom w:val="nil" w:sz="6" w:space="0" w:color="auto"/>
                          <w:right w:val="nil" w:sz="6" w:space="0" w:color="auto"/>
                        </w:tcBorders>
                      </w:tcPr>
                      <w:p>
                        <w:pPr>
                          <w:pStyle w:val="TableParagraph"/>
                          <w:tabs>
                            <w:tab w:pos="1993" w:val="right" w:leader="none"/>
                          </w:tabs>
                          <w:spacing w:line="136" w:lineRule="auto" w:before="60"/>
                          <w:ind w:left="108" w:right="386"/>
                          <w:jc w:val="left"/>
                          <w:rPr>
                            <w:rFonts w:ascii="Arial Narrow" w:hAnsi="Arial Narrow" w:cs="Arial Narrow" w:eastAsia="Arial Narrow" w:hint="default"/>
                            <w:sz w:val="21"/>
                            <w:szCs w:val="21"/>
                          </w:rPr>
                        </w:pPr>
                        <w:r>
                          <w:rPr>
                            <w:rFonts w:ascii="宋体" w:hAnsi="宋体" w:cs="宋体" w:eastAsia="宋体" w:hint="default"/>
                            <w:spacing w:val="22"/>
                            <w:sz w:val="18"/>
                            <w:szCs w:val="18"/>
                          </w:rPr>
                          <w:t>安徽鑫</w:t>
                        </w:r>
                        <w:r>
                          <w:rPr>
                            <w:rFonts w:ascii="宋体" w:hAnsi="宋体" w:cs="宋体" w:eastAsia="宋体" w:hint="default"/>
                            <w:spacing w:val="-54"/>
                            <w:sz w:val="18"/>
                            <w:szCs w:val="18"/>
                          </w:rPr>
                          <w:t> </w:t>
                        </w:r>
                        <w:r>
                          <w:rPr>
                            <w:rFonts w:ascii="宋体" w:hAnsi="宋体" w:cs="宋体" w:eastAsia="宋体" w:hint="default"/>
                            <w:spacing w:val="17"/>
                            <w:sz w:val="18"/>
                            <w:szCs w:val="18"/>
                          </w:rPr>
                          <w:t>东投</w:t>
                        </w:r>
                        <w:r>
                          <w:rPr>
                            <w:rFonts w:ascii="宋体" w:hAnsi="宋体" w:cs="宋体" w:eastAsia="宋体" w:hint="default"/>
                            <w:spacing w:val="-54"/>
                            <w:sz w:val="18"/>
                            <w:szCs w:val="18"/>
                          </w:rPr>
                          <w:t> </w:t>
                        </w:r>
                        <w:r>
                          <w:rPr>
                            <w:rFonts w:ascii="宋体" w:hAnsi="宋体" w:cs="宋体" w:eastAsia="宋体" w:hint="default"/>
                            <w:sz w:val="18"/>
                            <w:szCs w:val="18"/>
                          </w:rPr>
                          <w:t>资</w:t>
                        </w:r>
                        <w:r>
                          <w:rPr>
                            <w:rFonts w:ascii="宋体" w:hAnsi="宋体" w:cs="宋体" w:eastAsia="宋体" w:hint="default"/>
                            <w:sz w:val="18"/>
                            <w:szCs w:val="18"/>
                          </w:rPr>
                          <w:t> 管理有限公司</w:t>
                        </w:r>
                        <w:r>
                          <w:rPr>
                            <w:rFonts w:ascii="Arial Narrow" w:hAnsi="Arial Narrow" w:cs="Arial Narrow" w:eastAsia="Arial Narrow" w:hint="default"/>
                            <w:w w:val="99"/>
                            <w:position w:val="12"/>
                            <w:sz w:val="21"/>
                            <w:szCs w:val="21"/>
                          </w:rPr>
                          <w:t> </w:t>
                        </w:r>
                        <w:r>
                          <w:rPr>
                            <w:rFonts w:ascii="Arial Narrow" w:hAnsi="Arial Narrow" w:cs="Arial Narrow" w:eastAsia="Arial Narrow" w:hint="default"/>
                            <w:position w:val="12"/>
                            <w:sz w:val="21"/>
                            <w:szCs w:val="21"/>
                          </w:rPr>
                          <w:tab/>
                        </w:r>
                        <w:r>
                          <w:rPr>
                            <w:rFonts w:ascii="Arial Narrow" w:hAnsi="Arial Narrow" w:cs="Arial Narrow" w:eastAsia="Arial Narrow" w:hint="default"/>
                            <w:w w:val="37"/>
                            <w:position w:val="12"/>
                            <w:sz w:val="21"/>
                            <w:szCs w:val="21"/>
                          </w:rPr>
                          <w:t> </w:t>
                        </w:r>
                        <w:r>
                          <w:rPr>
                            <w:rFonts w:ascii="Arial Narrow" w:hAnsi="Arial Narrow" w:cs="Arial Narrow" w:eastAsia="Arial Narrow" w:hint="default"/>
                            <w:position w:val="12"/>
                            <w:sz w:val="21"/>
                            <w:szCs w:val="21"/>
                          </w:rPr>
                          <w:t>90</w:t>
                        </w:r>
                        <w:r>
                          <w:rPr>
                            <w:rFonts w:ascii="Arial Narrow" w:hAnsi="Arial Narrow" w:cs="Arial Narrow" w:eastAsia="Arial Narrow" w:hint="default"/>
                            <w:sz w:val="21"/>
                            <w:szCs w:val="21"/>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3"/>
                          <w:jc w:val="center"/>
                          <w:rPr>
                            <w:rFonts w:ascii="Arial Narrow" w:hAnsi="Arial Narrow" w:cs="Arial Narrow" w:eastAsia="Arial Narrow" w:hint="default"/>
                            <w:sz w:val="21"/>
                            <w:szCs w:val="21"/>
                          </w:rPr>
                        </w:pPr>
                        <w:r>
                          <w:rPr>
                            <w:rFonts w:ascii="Arial Narrow"/>
                            <w:sz w:val="21"/>
                          </w:rPr>
                          <w:t>90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5" w:right="0"/>
                          <w:jc w:val="left"/>
                          <w:rPr>
                            <w:rFonts w:ascii="Arial Narrow" w:hAnsi="Arial Narrow" w:cs="Arial Narrow" w:eastAsia="Arial Narrow" w:hint="default"/>
                            <w:sz w:val="21"/>
                            <w:szCs w:val="21"/>
                          </w:rPr>
                        </w:pPr>
                        <w:r>
                          <w:rPr>
                            <w:rFonts w:ascii="Arial Narrow"/>
                            <w:sz w:val="21"/>
                          </w:rPr>
                          <w:t>36,000,000.00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5"/>
                          <w:jc w:val="right"/>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8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6" w:hRule="exact"/>
                    </w:trPr>
                    <w:tc>
                      <w:tcPr>
                        <w:tcW w:w="2399" w:type="dxa"/>
                        <w:tcBorders>
                          <w:top w:val="nil" w:sz="6" w:space="0" w:color="auto"/>
                          <w:left w:val="nil" w:sz="6" w:space="0" w:color="auto"/>
                          <w:bottom w:val="nil" w:sz="6" w:space="0" w:color="auto"/>
                          <w:right w:val="nil" w:sz="6" w:space="0" w:color="auto"/>
                        </w:tcBorders>
                      </w:tcPr>
                      <w:p>
                        <w:pPr>
                          <w:pStyle w:val="TableParagraph"/>
                          <w:tabs>
                            <w:tab w:pos="1993" w:val="right" w:leader="none"/>
                          </w:tabs>
                          <w:spacing w:line="136" w:lineRule="auto" w:before="63"/>
                          <w:ind w:left="108" w:right="386"/>
                          <w:jc w:val="left"/>
                          <w:rPr>
                            <w:rFonts w:ascii="Arial Narrow" w:hAnsi="Arial Narrow" w:cs="Arial Narrow" w:eastAsia="Arial Narrow" w:hint="default"/>
                            <w:sz w:val="21"/>
                            <w:szCs w:val="21"/>
                          </w:rPr>
                        </w:pPr>
                        <w:r>
                          <w:rPr>
                            <w:rFonts w:ascii="宋体" w:hAnsi="宋体" w:cs="宋体" w:eastAsia="宋体" w:hint="default"/>
                            <w:spacing w:val="22"/>
                            <w:sz w:val="18"/>
                            <w:szCs w:val="18"/>
                          </w:rPr>
                          <w:t>安徽佑</w:t>
                        </w:r>
                        <w:r>
                          <w:rPr>
                            <w:rFonts w:ascii="宋体" w:hAnsi="宋体" w:cs="宋体" w:eastAsia="宋体" w:hint="default"/>
                            <w:spacing w:val="-54"/>
                            <w:sz w:val="18"/>
                            <w:szCs w:val="18"/>
                          </w:rPr>
                          <w:t> </w:t>
                        </w:r>
                        <w:r>
                          <w:rPr>
                            <w:rFonts w:ascii="宋体" w:hAnsi="宋体" w:cs="宋体" w:eastAsia="宋体" w:hint="default"/>
                            <w:spacing w:val="17"/>
                            <w:sz w:val="18"/>
                            <w:szCs w:val="18"/>
                          </w:rPr>
                          <w:t>赛科</w:t>
                        </w:r>
                        <w:r>
                          <w:rPr>
                            <w:rFonts w:ascii="宋体" w:hAnsi="宋体" w:cs="宋体" w:eastAsia="宋体" w:hint="default"/>
                            <w:spacing w:val="-54"/>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r>
                          <w:rPr>
                            <w:rFonts w:ascii="Arial Narrow" w:hAnsi="Arial Narrow" w:cs="Arial Narrow" w:eastAsia="Arial Narrow" w:hint="default"/>
                            <w:w w:val="99"/>
                            <w:position w:val="12"/>
                            <w:sz w:val="21"/>
                            <w:szCs w:val="21"/>
                          </w:rPr>
                          <w:t> </w:t>
                        </w:r>
                        <w:r>
                          <w:rPr>
                            <w:rFonts w:ascii="Arial Narrow" w:hAnsi="Arial Narrow" w:cs="Arial Narrow" w:eastAsia="Arial Narrow" w:hint="default"/>
                            <w:position w:val="12"/>
                            <w:sz w:val="21"/>
                            <w:szCs w:val="21"/>
                          </w:rPr>
                          <w:tab/>
                        </w:r>
                        <w:r>
                          <w:rPr>
                            <w:rFonts w:ascii="Arial Narrow" w:hAnsi="Arial Narrow" w:cs="Arial Narrow" w:eastAsia="Arial Narrow" w:hint="default"/>
                            <w:w w:val="37"/>
                            <w:position w:val="12"/>
                            <w:sz w:val="21"/>
                            <w:szCs w:val="21"/>
                          </w:rPr>
                          <w:t> </w:t>
                        </w:r>
                        <w:r>
                          <w:rPr>
                            <w:rFonts w:ascii="Arial Narrow" w:hAnsi="Arial Narrow" w:cs="Arial Narrow" w:eastAsia="Arial Narrow" w:hint="default"/>
                            <w:position w:val="12"/>
                            <w:sz w:val="21"/>
                            <w:szCs w:val="21"/>
                          </w:rPr>
                          <w:t>58</w:t>
                        </w:r>
                        <w:r>
                          <w:rPr>
                            <w:rFonts w:ascii="Arial Narrow" w:hAnsi="Arial Narrow" w:cs="Arial Narrow" w:eastAsia="Arial Narrow" w:hint="default"/>
                            <w:sz w:val="21"/>
                            <w:szCs w:val="21"/>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3"/>
                          <w:jc w:val="center"/>
                          <w:rPr>
                            <w:rFonts w:ascii="Arial Narrow" w:hAnsi="Arial Narrow" w:cs="Arial Narrow" w:eastAsia="Arial Narrow" w:hint="default"/>
                            <w:sz w:val="21"/>
                            <w:szCs w:val="21"/>
                          </w:rPr>
                        </w:pPr>
                        <w:r>
                          <w:rPr>
                            <w:rFonts w:ascii="Arial Narrow"/>
                            <w:sz w:val="21"/>
                          </w:rPr>
                          <w:t>58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5" w:right="0"/>
                          <w:jc w:val="left"/>
                          <w:rPr>
                            <w:rFonts w:ascii="Arial Narrow" w:hAnsi="Arial Narrow" w:cs="Arial Narrow" w:eastAsia="Arial Narrow" w:hint="default"/>
                            <w:sz w:val="21"/>
                            <w:szCs w:val="21"/>
                          </w:rPr>
                        </w:pPr>
                        <w:r>
                          <w:rPr>
                            <w:rFonts w:ascii="Arial Narrow"/>
                            <w:sz w:val="21"/>
                          </w:rPr>
                          <w:t>17,552,530.09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5"/>
                          <w:jc w:val="right"/>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90" w:hRule="exact"/>
                    </w:trPr>
                    <w:tc>
                      <w:tcPr>
                        <w:tcW w:w="9017" w:type="dxa"/>
                        <w:gridSpan w:val="5"/>
                        <w:tcBorders>
                          <w:top w:val="nil" w:sz="6" w:space="0" w:color="auto"/>
                          <w:left w:val="nil" w:sz="6" w:space="0" w:color="auto"/>
                          <w:bottom w:val="nil" w:sz="6" w:space="0" w:color="auto"/>
                          <w:right w:val="nil" w:sz="6" w:space="0" w:color="auto"/>
                        </w:tcBorders>
                      </w:tcPr>
                      <w:p>
                        <w:pPr>
                          <w:pStyle w:val="TableParagraph"/>
                          <w:tabs>
                            <w:tab w:pos="1645" w:val="left" w:leader="none"/>
                            <w:tab w:pos="2523" w:val="left" w:leader="none"/>
                            <w:tab w:pos="4869" w:val="left" w:leader="none"/>
                            <w:tab w:pos="6194" w:val="left" w:leader="none"/>
                          </w:tabs>
                          <w:spacing w:line="232" w:lineRule="exact" w:before="119"/>
                          <w:ind w:left="108" w:right="120" w:firstLine="4761"/>
                          <w:jc w:val="left"/>
                          <w:rPr>
                            <w:rFonts w:ascii="宋体" w:hAnsi="宋体" w:cs="宋体" w:eastAsia="宋体" w:hint="default"/>
                            <w:sz w:val="18"/>
                            <w:szCs w:val="18"/>
                          </w:rPr>
                        </w:pPr>
                        <w:r>
                          <w:rPr>
                            <w:rFonts w:ascii="宋体" w:hAnsi="宋体" w:cs="宋体" w:eastAsia="宋体" w:hint="default"/>
                            <w:sz w:val="18"/>
                            <w:szCs w:val="18"/>
                          </w:rPr>
                          <w:t>少数股东权益</w:t>
                          <w:tab/>
                          <w:t>从母公司所有者权益冲减子公司少 </w:t>
                        </w:r>
                        <w:r>
                          <w:rPr>
                            <w:rFonts w:ascii="宋体" w:hAnsi="宋体" w:cs="宋体" w:eastAsia="宋体" w:hint="default"/>
                            <w:spacing w:val="-1"/>
                            <w:sz w:val="18"/>
                            <w:szCs w:val="18"/>
                          </w:rPr>
                          <w:t>子公司名称（全</w:t>
                          <w:tab/>
                        </w:r>
                        <w:r>
                          <w:rPr>
                            <w:rFonts w:ascii="宋体" w:hAnsi="宋体" w:cs="宋体" w:eastAsia="宋体" w:hint="default"/>
                            <w:sz w:val="18"/>
                            <w:szCs w:val="18"/>
                          </w:rPr>
                          <w:t>企业类</w:t>
                          <w:tab/>
                          <w:t>组织机构</w:t>
                          <w:tab/>
                          <w:t>中用于冲减少</w:t>
                          <w:tab/>
                          <w:t>数股东分担的本期亏损超过少数股</w:t>
                        </w:r>
                      </w:p>
                    </w:tc>
                  </w:tr>
                  <w:tr>
                    <w:trPr>
                      <w:trHeight w:val="234"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825" w:val="left" w:leader="none"/>
                            <w:tab w:pos="2703" w:val="left" w:leader="none"/>
                          </w:tabs>
                          <w:spacing w:line="206" w:lineRule="exact"/>
                          <w:ind w:left="556" w:right="0"/>
                          <w:jc w:val="left"/>
                          <w:rPr>
                            <w:rFonts w:ascii="宋体" w:hAnsi="宋体" w:cs="宋体" w:eastAsia="宋体" w:hint="default"/>
                            <w:sz w:val="18"/>
                            <w:szCs w:val="18"/>
                          </w:rPr>
                        </w:pPr>
                        <w:r>
                          <w:rPr>
                            <w:rFonts w:ascii="宋体" w:hAnsi="宋体" w:cs="宋体" w:eastAsia="宋体" w:hint="default"/>
                            <w:sz w:val="18"/>
                            <w:szCs w:val="18"/>
                          </w:rPr>
                          <w:t>称）</w:t>
                          <w:tab/>
                          <w:t>型</w:t>
                          <w:tab/>
                          <w:t>代码</w:t>
                        </w:r>
                      </w:p>
                    </w:tc>
                    <w:tc>
                      <w:tcPr>
                        <w:tcW w:w="1333" w:type="dxa"/>
                        <w:tcBorders>
                          <w:top w:val="nil" w:sz="6" w:space="0" w:color="auto"/>
                          <w:left w:val="nil" w:sz="6" w:space="0" w:color="auto"/>
                          <w:bottom w:val="nil" w:sz="6" w:space="0" w:color="auto"/>
                          <w:right w:val="nil" w:sz="6" w:space="0" w:color="auto"/>
                        </w:tcBorders>
                      </w:tcPr>
                      <w:p>
                        <w:pPr>
                          <w:pStyle w:val="TableParagraph"/>
                          <w:spacing w:line="90" w:lineRule="exact"/>
                          <w:ind w:left="11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5" w:type="dxa"/>
                        <w:tcBorders>
                          <w:top w:val="nil" w:sz="6" w:space="0" w:color="auto"/>
                          <w:left w:val="nil" w:sz="6" w:space="0" w:color="auto"/>
                          <w:bottom w:val="nil" w:sz="6" w:space="0" w:color="auto"/>
                          <w:right w:val="nil" w:sz="6" w:space="0" w:color="auto"/>
                        </w:tcBorders>
                      </w:tcPr>
                      <w:p>
                        <w:pPr>
                          <w:pStyle w:val="TableParagraph"/>
                          <w:spacing w:line="208" w:lineRule="exact"/>
                          <w:ind w:right="120"/>
                          <w:jc w:val="right"/>
                          <w:rPr>
                            <w:rFonts w:ascii="宋体" w:hAnsi="宋体" w:cs="宋体" w:eastAsia="宋体" w:hint="default"/>
                            <w:sz w:val="18"/>
                            <w:szCs w:val="18"/>
                          </w:rPr>
                        </w:pPr>
                        <w:r>
                          <w:rPr>
                            <w:rFonts w:ascii="宋体" w:hAnsi="宋体" w:cs="宋体" w:eastAsia="宋体" w:hint="default"/>
                            <w:sz w:val="18"/>
                            <w:szCs w:val="18"/>
                          </w:rPr>
                          <w:t>数股东损益的</w:t>
                        </w:r>
                      </w:p>
                    </w:tc>
                    <w:tc>
                      <w:tcPr>
                        <w:tcW w:w="2945" w:type="dxa"/>
                        <w:tcBorders>
                          <w:top w:val="nil" w:sz="6" w:space="0" w:color="auto"/>
                          <w:left w:val="nil" w:sz="6" w:space="0" w:color="auto"/>
                          <w:bottom w:val="nil" w:sz="6" w:space="0" w:color="auto"/>
                          <w:right w:val="nil" w:sz="6" w:space="0" w:color="auto"/>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东在该子公司期初所有者权益中所</w:t>
                        </w:r>
                      </w:p>
                    </w:tc>
                  </w:tr>
                  <w:tr>
                    <w:trPr>
                      <w:trHeight w:val="242" w:hRule="exact"/>
                    </w:trPr>
                    <w:tc>
                      <w:tcPr>
                        <w:tcW w:w="3424" w:type="dxa"/>
                        <w:gridSpan w:val="2"/>
                        <w:tcBorders>
                          <w:top w:val="nil" w:sz="6" w:space="0" w:color="auto"/>
                          <w:left w:val="nil" w:sz="6" w:space="0" w:color="auto"/>
                          <w:bottom w:val="single" w:sz="6" w:space="0" w:color="000000"/>
                          <w:right w:val="nil" w:sz="6" w:space="0" w:color="auto"/>
                        </w:tcBorders>
                      </w:tcPr>
                      <w:p>
                        <w:pPr/>
                      </w:p>
                    </w:tc>
                    <w:tc>
                      <w:tcPr>
                        <w:tcW w:w="1333" w:type="dxa"/>
                        <w:tcBorders>
                          <w:top w:val="nil" w:sz="6" w:space="0" w:color="auto"/>
                          <w:left w:val="nil" w:sz="6" w:space="0" w:color="auto"/>
                          <w:bottom w:val="single" w:sz="6" w:space="0" w:color="000000"/>
                          <w:right w:val="nil" w:sz="6" w:space="0" w:color="auto"/>
                        </w:tcBorders>
                      </w:tcPr>
                      <w:p>
                        <w:pPr/>
                      </w:p>
                    </w:tc>
                    <w:tc>
                      <w:tcPr>
                        <w:tcW w:w="1315" w:type="dxa"/>
                        <w:tcBorders>
                          <w:top w:val="nil" w:sz="6" w:space="0" w:color="auto"/>
                          <w:left w:val="nil" w:sz="6" w:space="0" w:color="auto"/>
                          <w:bottom w:val="single" w:sz="6"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2945" w:type="dxa"/>
                        <w:tcBorders>
                          <w:top w:val="nil" w:sz="6" w:space="0" w:color="auto"/>
                          <w:left w:val="nil" w:sz="6" w:space="0" w:color="auto"/>
                          <w:bottom w:val="single" w:sz="6" w:space="0" w:color="000000"/>
                          <w:right w:val="nil" w:sz="6" w:space="0" w:color="auto"/>
                        </w:tcBorders>
                      </w:tcPr>
                      <w:p>
                        <w:pPr>
                          <w:pStyle w:val="TableParagraph"/>
                          <w:spacing w:line="206" w:lineRule="exact"/>
                          <w:ind w:left="752" w:right="0"/>
                          <w:jc w:val="left"/>
                          <w:rPr>
                            <w:rFonts w:ascii="宋体" w:hAnsi="宋体" w:cs="宋体" w:eastAsia="宋体" w:hint="default"/>
                            <w:sz w:val="18"/>
                            <w:szCs w:val="18"/>
                          </w:rPr>
                        </w:pPr>
                        <w:r>
                          <w:rPr>
                            <w:rFonts w:ascii="宋体" w:hAnsi="宋体" w:cs="宋体" w:eastAsia="宋体" w:hint="default"/>
                            <w:sz w:val="18"/>
                            <w:szCs w:val="18"/>
                          </w:rPr>
                          <w:t>享有份额后的余额</w:t>
                        </w:r>
                      </w:p>
                    </w:tc>
                  </w:tr>
                  <w:tr>
                    <w:trPr>
                      <w:trHeight w:val="515" w:hRule="exact"/>
                    </w:trPr>
                    <w:tc>
                      <w:tcPr>
                        <w:tcW w:w="3424" w:type="dxa"/>
                        <w:gridSpan w:val="2"/>
                        <w:tcBorders>
                          <w:top w:val="single" w:sz="6" w:space="0" w:color="000000"/>
                          <w:left w:val="nil" w:sz="6" w:space="0" w:color="auto"/>
                          <w:bottom w:val="nil" w:sz="6" w:space="0" w:color="auto"/>
                          <w:right w:val="nil" w:sz="6" w:space="0" w:color="auto"/>
                        </w:tcBorders>
                      </w:tcPr>
                      <w:p>
                        <w:pPr>
                          <w:pStyle w:val="TableParagraph"/>
                          <w:tabs>
                            <w:tab w:pos="1645" w:val="left" w:leader="none"/>
                            <w:tab w:pos="2397" w:val="left" w:leader="none"/>
                          </w:tabs>
                          <w:spacing w:line="257" w:lineRule="exact"/>
                          <w:ind w:left="108" w:right="0"/>
                          <w:jc w:val="left"/>
                          <w:rPr>
                            <w:rFonts w:ascii="Arial Narrow" w:hAnsi="Arial Narrow" w:cs="Arial Narrow" w:eastAsia="Arial Narrow" w:hint="default"/>
                            <w:sz w:val="21"/>
                            <w:szCs w:val="21"/>
                          </w:rPr>
                        </w:pPr>
                        <w:r>
                          <w:rPr>
                            <w:rFonts w:ascii="宋体" w:hAnsi="宋体" w:cs="宋体" w:eastAsia="宋体" w:hint="default"/>
                            <w:spacing w:val="22"/>
                            <w:position w:val="6"/>
                            <w:sz w:val="18"/>
                            <w:szCs w:val="18"/>
                          </w:rPr>
                          <w:t>安徽森</w:t>
                        </w:r>
                        <w:r>
                          <w:rPr>
                            <w:rFonts w:ascii="宋体" w:hAnsi="宋体" w:cs="宋体" w:eastAsia="宋体" w:hint="default"/>
                            <w:spacing w:val="-53"/>
                            <w:position w:val="6"/>
                            <w:sz w:val="18"/>
                            <w:szCs w:val="18"/>
                          </w:rPr>
                          <w:t> </w:t>
                        </w:r>
                        <w:r>
                          <w:rPr>
                            <w:rFonts w:ascii="宋体" w:hAnsi="宋体" w:cs="宋体" w:eastAsia="宋体" w:hint="default"/>
                            <w:spacing w:val="17"/>
                            <w:position w:val="6"/>
                            <w:sz w:val="18"/>
                            <w:szCs w:val="18"/>
                          </w:rPr>
                          <w:t>源电</w:t>
                        </w:r>
                        <w:r>
                          <w:rPr>
                            <w:rFonts w:ascii="宋体" w:hAnsi="宋体" w:cs="宋体" w:eastAsia="宋体" w:hint="default"/>
                            <w:spacing w:val="-53"/>
                            <w:position w:val="6"/>
                            <w:sz w:val="18"/>
                            <w:szCs w:val="18"/>
                          </w:rPr>
                          <w:t> </w:t>
                        </w:r>
                        <w:r>
                          <w:rPr>
                            <w:rFonts w:ascii="宋体" w:hAnsi="宋体" w:cs="宋体" w:eastAsia="宋体" w:hint="default"/>
                            <w:position w:val="6"/>
                            <w:sz w:val="18"/>
                            <w:szCs w:val="18"/>
                          </w:rPr>
                          <w:t>器</w:t>
                          <w:tab/>
                        </w:r>
                        <w:r>
                          <w:rPr>
                            <w:rFonts w:ascii="宋体" w:hAnsi="宋体" w:cs="宋体" w:eastAsia="宋体" w:hint="default"/>
                            <w:position w:val="7"/>
                            <w:sz w:val="18"/>
                            <w:szCs w:val="18"/>
                          </w:rPr>
                          <w:t>有限公</w:t>
                          <w:tab/>
                        </w:r>
                        <w:r>
                          <w:rPr>
                            <w:rFonts w:ascii="Arial Narrow" w:hAnsi="Arial Narrow" w:cs="Arial Narrow" w:eastAsia="Arial Narrow" w:hint="default"/>
                            <w:sz w:val="21"/>
                            <w:szCs w:val="21"/>
                          </w:rPr>
                          <w:t>73732202-0</w:t>
                        </w:r>
                      </w:p>
                      <w:p>
                        <w:pPr>
                          <w:pStyle w:val="TableParagraph"/>
                          <w:tabs>
                            <w:tab w:pos="1825" w:val="left" w:leader="none"/>
                          </w:tabs>
                          <w:spacing w:line="202"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
                            <w:sz w:val="18"/>
                            <w:szCs w:val="18"/>
                          </w:rPr>
                          <w:t>司</w:t>
                        </w:r>
                        <w:r>
                          <w:rPr>
                            <w:rFonts w:ascii="宋体" w:hAnsi="宋体" w:cs="宋体" w:eastAsia="宋体" w:hint="default"/>
                            <w:sz w:val="18"/>
                            <w:szCs w:val="18"/>
                          </w:rPr>
                        </w:r>
                      </w:p>
                    </w:tc>
                    <w:tc>
                      <w:tcPr>
                        <w:tcW w:w="1333" w:type="dxa"/>
                        <w:tcBorders>
                          <w:top w:val="single" w:sz="6" w:space="0" w:color="000000"/>
                          <w:left w:val="nil" w:sz="6" w:space="0" w:color="auto"/>
                          <w:bottom w:val="nil" w:sz="6" w:space="0" w:color="auto"/>
                          <w:right w:val="nil" w:sz="6" w:space="0" w:color="auto"/>
                        </w:tcBorders>
                      </w:tcPr>
                      <w:p>
                        <w:pPr>
                          <w:pStyle w:val="TableParagraph"/>
                          <w:spacing w:line="240" w:lineRule="auto" w:before="95"/>
                          <w:ind w:right="18"/>
                          <w:jc w:val="center"/>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single" w:sz="6" w:space="0" w:color="000000"/>
                          <w:left w:val="nil" w:sz="6" w:space="0" w:color="auto"/>
                          <w:bottom w:val="nil" w:sz="6" w:space="0" w:color="auto"/>
                          <w:right w:val="nil" w:sz="6" w:space="0" w:color="auto"/>
                        </w:tcBorders>
                      </w:tcPr>
                      <w:p>
                        <w:pPr>
                          <w:pStyle w:val="TableParagraph"/>
                          <w:spacing w:line="240" w:lineRule="auto" w:before="95"/>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single" w:sz="6" w:space="0" w:color="000000"/>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99"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225" w:lineRule="exact"/>
                          <w:ind w:left="108" w:right="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龙电</w:t>
                        </w:r>
                        <w:r>
                          <w:rPr>
                            <w:rFonts w:ascii="宋体" w:hAnsi="宋体" w:cs="宋体" w:eastAsia="宋体" w:hint="default"/>
                            <w:spacing w:val="-53"/>
                            <w:sz w:val="18"/>
                            <w:szCs w:val="18"/>
                          </w:rPr>
                          <w:t> </w:t>
                        </w:r>
                        <w:r>
                          <w:rPr>
                            <w:rFonts w:ascii="宋体" w:hAnsi="宋体" w:cs="宋体" w:eastAsia="宋体" w:hint="default"/>
                            <w:sz w:val="18"/>
                            <w:szCs w:val="18"/>
                          </w:rPr>
                          <w:t>器</w:t>
                          <w:tab/>
                        </w:r>
                        <w:r>
                          <w:rPr>
                            <w:rFonts w:ascii="宋体" w:hAnsi="宋体" w:cs="宋体" w:eastAsia="宋体" w:hint="default"/>
                            <w:position w:val="-10"/>
                            <w:sz w:val="18"/>
                            <w:szCs w:val="18"/>
                          </w:rPr>
                          <w:t>有限公</w:t>
                        </w:r>
                        <w:r>
                          <w:rPr>
                            <w:rFonts w:ascii="宋体" w:hAnsi="宋体" w:cs="宋体" w:eastAsia="宋体" w:hint="default"/>
                            <w:sz w:val="18"/>
                            <w:szCs w:val="18"/>
                          </w:rPr>
                        </w:r>
                      </w:p>
                      <w:p>
                        <w:pPr>
                          <w:pStyle w:val="TableParagraph"/>
                          <w:tabs>
                            <w:tab w:pos="1825" w:val="left" w:leader="none"/>
                            <w:tab w:pos="2356" w:val="left" w:leader="none"/>
                          </w:tabs>
                          <w:spacing w:line="308" w:lineRule="exact"/>
                          <w:ind w:left="108" w:right="0"/>
                          <w:jc w:val="left"/>
                          <w:rPr>
                            <w:rFonts w:ascii="Arial Narrow" w:hAnsi="Arial Narrow" w:cs="Arial Narrow" w:eastAsia="Arial Narrow" w:hint="default"/>
                            <w:sz w:val="21"/>
                            <w:szCs w:val="21"/>
                          </w:rPr>
                        </w:pPr>
                        <w:r>
                          <w:rPr>
                            <w:rFonts w:ascii="宋体" w:hAnsi="宋体" w:cs="宋体" w:eastAsia="宋体" w:hint="default"/>
                            <w:spacing w:val="22"/>
                            <w:position w:val="-5"/>
                            <w:sz w:val="18"/>
                            <w:szCs w:val="18"/>
                          </w:rPr>
                          <w:t>元件销</w:t>
                        </w:r>
                        <w:r>
                          <w:rPr>
                            <w:rFonts w:ascii="宋体" w:hAnsi="宋体" w:cs="宋体" w:eastAsia="宋体" w:hint="default"/>
                            <w:spacing w:val="-53"/>
                            <w:position w:val="-5"/>
                            <w:sz w:val="18"/>
                            <w:szCs w:val="18"/>
                          </w:rPr>
                          <w:t> </w:t>
                        </w:r>
                        <w:r>
                          <w:rPr>
                            <w:rFonts w:ascii="宋体" w:hAnsi="宋体" w:cs="宋体" w:eastAsia="宋体" w:hint="default"/>
                            <w:spacing w:val="17"/>
                            <w:position w:val="-5"/>
                            <w:sz w:val="18"/>
                            <w:szCs w:val="18"/>
                          </w:rPr>
                          <w:t>售有</w:t>
                        </w:r>
                        <w:r>
                          <w:rPr>
                            <w:rFonts w:ascii="宋体" w:hAnsi="宋体" w:cs="宋体" w:eastAsia="宋体" w:hint="default"/>
                            <w:spacing w:val="-53"/>
                            <w:position w:val="-5"/>
                            <w:sz w:val="18"/>
                            <w:szCs w:val="18"/>
                          </w:rPr>
                          <w:t> </w:t>
                        </w:r>
                        <w:r>
                          <w:rPr>
                            <w:rFonts w:ascii="宋体" w:hAnsi="宋体" w:cs="宋体" w:eastAsia="宋体" w:hint="default"/>
                            <w:position w:val="-5"/>
                            <w:sz w:val="18"/>
                            <w:szCs w:val="18"/>
                          </w:rPr>
                          <w:t>限</w:t>
                          <w:tab/>
                        </w:r>
                        <w:r>
                          <w:rPr>
                            <w:rFonts w:ascii="宋体" w:hAnsi="宋体" w:cs="宋体" w:eastAsia="宋体" w:hint="default"/>
                            <w:position w:val="-15"/>
                            <w:sz w:val="18"/>
                            <w:szCs w:val="18"/>
                          </w:rPr>
                          <w:t>司</w:t>
                          <w:tab/>
                        </w:r>
                        <w:r>
                          <w:rPr>
                            <w:rFonts w:ascii="Arial Narrow" w:hAnsi="Arial Narrow" w:cs="Arial Narrow" w:eastAsia="Arial Narrow" w:hint="default"/>
                            <w:sz w:val="21"/>
                            <w:szCs w:val="21"/>
                          </w:rPr>
                          <w:t>75095582-6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40"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280" w:lineRule="exact" w:before="68"/>
                          <w:ind w:left="108" w:right="0"/>
                          <w:jc w:val="left"/>
                          <w:rPr>
                            <w:rFonts w:ascii="Arial Narrow" w:hAnsi="Arial Narrow" w:cs="Arial Narrow" w:eastAsia="Arial Narrow" w:hint="default"/>
                            <w:sz w:val="21"/>
                            <w:szCs w:val="21"/>
                          </w:rPr>
                        </w:pPr>
                        <w:r>
                          <w:rPr>
                            <w:rFonts w:ascii="宋体" w:hAnsi="宋体" w:cs="宋体" w:eastAsia="宋体" w:hint="default"/>
                            <w:spacing w:val="22"/>
                            <w:position w:val="6"/>
                            <w:sz w:val="18"/>
                            <w:szCs w:val="18"/>
                          </w:rPr>
                          <w:t>安徽鑫</w:t>
                        </w:r>
                        <w:r>
                          <w:rPr>
                            <w:rFonts w:ascii="宋体" w:hAnsi="宋体" w:cs="宋体" w:eastAsia="宋体" w:hint="default"/>
                            <w:spacing w:val="-53"/>
                            <w:position w:val="6"/>
                            <w:sz w:val="18"/>
                            <w:szCs w:val="18"/>
                          </w:rPr>
                          <w:t> </w:t>
                        </w:r>
                        <w:r>
                          <w:rPr>
                            <w:rFonts w:ascii="宋体" w:hAnsi="宋体" w:cs="宋体" w:eastAsia="宋体" w:hint="default"/>
                            <w:spacing w:val="17"/>
                            <w:position w:val="6"/>
                            <w:sz w:val="18"/>
                            <w:szCs w:val="18"/>
                          </w:rPr>
                          <w:t>龙自</w:t>
                        </w:r>
                        <w:r>
                          <w:rPr>
                            <w:rFonts w:ascii="宋体" w:hAnsi="宋体" w:cs="宋体" w:eastAsia="宋体" w:hint="default"/>
                            <w:spacing w:val="-53"/>
                            <w:position w:val="6"/>
                            <w:sz w:val="18"/>
                            <w:szCs w:val="18"/>
                          </w:rPr>
                          <w:t> </w:t>
                        </w:r>
                        <w:r>
                          <w:rPr>
                            <w:rFonts w:ascii="宋体" w:hAnsi="宋体" w:cs="宋体" w:eastAsia="宋体" w:hint="default"/>
                            <w:position w:val="6"/>
                            <w:sz w:val="18"/>
                            <w:szCs w:val="18"/>
                          </w:rPr>
                          <w:t>动</w:t>
                          <w:tab/>
                        </w:r>
                        <w:r>
                          <w:rPr>
                            <w:rFonts w:ascii="宋体" w:hAnsi="宋体" w:cs="宋体" w:eastAsia="宋体" w:hint="default"/>
                            <w:position w:val="7"/>
                            <w:sz w:val="18"/>
                            <w:szCs w:val="18"/>
                          </w:rPr>
                          <w:t>有限公</w:t>
                        </w:r>
                        <w:r>
                          <w:rPr>
                            <w:rFonts w:ascii="宋体" w:hAnsi="宋体" w:cs="宋体" w:eastAsia="宋体" w:hint="default"/>
                            <w:spacing w:val="72"/>
                            <w:position w:val="7"/>
                            <w:sz w:val="18"/>
                            <w:szCs w:val="18"/>
                          </w:rPr>
                          <w:t> </w:t>
                        </w:r>
                        <w:r>
                          <w:rPr>
                            <w:rFonts w:ascii="Arial Narrow" w:hAnsi="Arial Narrow" w:cs="Arial Narrow" w:eastAsia="Arial Narrow" w:hint="default"/>
                            <w:sz w:val="21"/>
                            <w:szCs w:val="21"/>
                          </w:rPr>
                          <w:t>74891213-0</w:t>
                        </w:r>
                      </w:p>
                      <w:p>
                        <w:pPr>
                          <w:pStyle w:val="TableParagraph"/>
                          <w:tabs>
                            <w:tab w:pos="1825" w:val="left" w:leader="none"/>
                          </w:tabs>
                          <w:spacing w:line="202" w:lineRule="exact"/>
                          <w:ind w:left="108" w:right="0"/>
                          <w:jc w:val="left"/>
                          <w:rPr>
                            <w:rFonts w:ascii="宋体" w:hAnsi="宋体" w:cs="宋体" w:eastAsia="宋体" w:hint="default"/>
                            <w:sz w:val="18"/>
                            <w:szCs w:val="18"/>
                          </w:rPr>
                        </w:pPr>
                        <w:r>
                          <w:rPr>
                            <w:rFonts w:ascii="宋体" w:hAnsi="宋体" w:cs="宋体" w:eastAsia="宋体" w:hint="default"/>
                            <w:sz w:val="18"/>
                            <w:szCs w:val="18"/>
                          </w:rPr>
                          <w:t>化有限公司</w:t>
                          <w:tab/>
                        </w:r>
                        <w:r>
                          <w:rPr>
                            <w:rFonts w:ascii="宋体" w:hAnsi="宋体" w:cs="宋体" w:eastAsia="宋体" w:hint="default"/>
                            <w:position w:val="1"/>
                            <w:sz w:val="18"/>
                            <w:szCs w:val="18"/>
                          </w:rPr>
                          <w:t>司</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280" w:lineRule="exact" w:before="8"/>
                          <w:ind w:left="108" w:right="0"/>
                          <w:jc w:val="left"/>
                          <w:rPr>
                            <w:rFonts w:ascii="Arial Narrow" w:hAnsi="Arial Narrow" w:cs="Arial Narrow" w:eastAsia="Arial Narrow" w:hint="default"/>
                            <w:sz w:val="21"/>
                            <w:szCs w:val="21"/>
                          </w:rPr>
                        </w:pPr>
                        <w:r>
                          <w:rPr>
                            <w:rFonts w:ascii="宋体" w:hAnsi="宋体" w:cs="宋体" w:eastAsia="宋体" w:hint="default"/>
                            <w:spacing w:val="22"/>
                            <w:position w:val="6"/>
                            <w:sz w:val="18"/>
                            <w:szCs w:val="18"/>
                          </w:rPr>
                          <w:t>安徽鑫</w:t>
                        </w:r>
                        <w:r>
                          <w:rPr>
                            <w:rFonts w:ascii="宋体" w:hAnsi="宋体" w:cs="宋体" w:eastAsia="宋体" w:hint="default"/>
                            <w:spacing w:val="-53"/>
                            <w:position w:val="6"/>
                            <w:sz w:val="18"/>
                            <w:szCs w:val="18"/>
                          </w:rPr>
                          <w:t> </w:t>
                        </w:r>
                        <w:r>
                          <w:rPr>
                            <w:rFonts w:ascii="宋体" w:hAnsi="宋体" w:cs="宋体" w:eastAsia="宋体" w:hint="default"/>
                            <w:spacing w:val="17"/>
                            <w:position w:val="6"/>
                            <w:sz w:val="18"/>
                            <w:szCs w:val="18"/>
                          </w:rPr>
                          <w:t>龙低</w:t>
                        </w:r>
                        <w:r>
                          <w:rPr>
                            <w:rFonts w:ascii="宋体" w:hAnsi="宋体" w:cs="宋体" w:eastAsia="宋体" w:hint="default"/>
                            <w:spacing w:val="-53"/>
                            <w:position w:val="6"/>
                            <w:sz w:val="18"/>
                            <w:szCs w:val="18"/>
                          </w:rPr>
                          <w:t> </w:t>
                        </w:r>
                        <w:r>
                          <w:rPr>
                            <w:rFonts w:ascii="宋体" w:hAnsi="宋体" w:cs="宋体" w:eastAsia="宋体" w:hint="default"/>
                            <w:position w:val="6"/>
                            <w:sz w:val="18"/>
                            <w:szCs w:val="18"/>
                          </w:rPr>
                          <w:t>压</w:t>
                          <w:tab/>
                        </w:r>
                        <w:r>
                          <w:rPr>
                            <w:rFonts w:ascii="宋体" w:hAnsi="宋体" w:cs="宋体" w:eastAsia="宋体" w:hint="default"/>
                            <w:position w:val="7"/>
                            <w:sz w:val="18"/>
                            <w:szCs w:val="18"/>
                          </w:rPr>
                          <w:t>有限公</w:t>
                        </w:r>
                        <w:r>
                          <w:rPr>
                            <w:rFonts w:ascii="宋体" w:hAnsi="宋体" w:cs="宋体" w:eastAsia="宋体" w:hint="default"/>
                            <w:spacing w:val="72"/>
                            <w:position w:val="7"/>
                            <w:sz w:val="18"/>
                            <w:szCs w:val="18"/>
                          </w:rPr>
                          <w:t> </w:t>
                        </w:r>
                        <w:r>
                          <w:rPr>
                            <w:rFonts w:ascii="Arial Narrow" w:hAnsi="Arial Narrow" w:cs="Arial Narrow" w:eastAsia="Arial Narrow" w:hint="default"/>
                            <w:sz w:val="21"/>
                            <w:szCs w:val="21"/>
                          </w:rPr>
                          <w:t>74891214-9</w:t>
                        </w:r>
                      </w:p>
                      <w:p>
                        <w:pPr>
                          <w:pStyle w:val="TableParagraph"/>
                          <w:tabs>
                            <w:tab w:pos="1825" w:val="left" w:leader="none"/>
                          </w:tabs>
                          <w:spacing w:line="202" w:lineRule="exact"/>
                          <w:ind w:left="108" w:right="0"/>
                          <w:jc w:val="left"/>
                          <w:rPr>
                            <w:rFonts w:ascii="宋体" w:hAnsi="宋体" w:cs="宋体" w:eastAsia="宋体" w:hint="default"/>
                            <w:sz w:val="18"/>
                            <w:szCs w:val="18"/>
                          </w:rPr>
                        </w:pPr>
                        <w:r>
                          <w:rPr>
                            <w:rFonts w:ascii="宋体" w:hAnsi="宋体" w:cs="宋体" w:eastAsia="宋体" w:hint="default"/>
                            <w:sz w:val="18"/>
                            <w:szCs w:val="18"/>
                          </w:rPr>
                          <w:t>电器有限公司</w:t>
                          <w:tab/>
                        </w:r>
                        <w:r>
                          <w:rPr>
                            <w:rFonts w:ascii="宋体" w:hAnsi="宋体" w:cs="宋体" w:eastAsia="宋体" w:hint="default"/>
                            <w:position w:val="1"/>
                            <w:sz w:val="18"/>
                            <w:szCs w:val="18"/>
                          </w:rPr>
                          <w:t>司</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8"/>
                          <w:jc w:val="center"/>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40"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280" w:lineRule="exact" w:before="8"/>
                          <w:ind w:left="108" w:right="0"/>
                          <w:jc w:val="left"/>
                          <w:rPr>
                            <w:rFonts w:ascii="Arial Narrow" w:hAnsi="Arial Narrow" w:cs="Arial Narrow" w:eastAsia="Arial Narrow" w:hint="default"/>
                            <w:sz w:val="21"/>
                            <w:szCs w:val="21"/>
                          </w:rPr>
                        </w:pPr>
                        <w:r>
                          <w:rPr>
                            <w:rFonts w:ascii="宋体" w:hAnsi="宋体" w:cs="宋体" w:eastAsia="宋体" w:hint="default"/>
                            <w:spacing w:val="22"/>
                            <w:position w:val="6"/>
                            <w:sz w:val="18"/>
                            <w:szCs w:val="18"/>
                          </w:rPr>
                          <w:t>安徽鑫</w:t>
                        </w:r>
                        <w:r>
                          <w:rPr>
                            <w:rFonts w:ascii="宋体" w:hAnsi="宋体" w:cs="宋体" w:eastAsia="宋体" w:hint="default"/>
                            <w:spacing w:val="-53"/>
                            <w:position w:val="6"/>
                            <w:sz w:val="18"/>
                            <w:szCs w:val="18"/>
                          </w:rPr>
                          <w:t> </w:t>
                        </w:r>
                        <w:r>
                          <w:rPr>
                            <w:rFonts w:ascii="宋体" w:hAnsi="宋体" w:cs="宋体" w:eastAsia="宋体" w:hint="default"/>
                            <w:spacing w:val="17"/>
                            <w:position w:val="6"/>
                            <w:sz w:val="18"/>
                            <w:szCs w:val="18"/>
                          </w:rPr>
                          <w:t>龙变</w:t>
                        </w:r>
                        <w:r>
                          <w:rPr>
                            <w:rFonts w:ascii="宋体" w:hAnsi="宋体" w:cs="宋体" w:eastAsia="宋体" w:hint="default"/>
                            <w:spacing w:val="-53"/>
                            <w:position w:val="6"/>
                            <w:sz w:val="18"/>
                            <w:szCs w:val="18"/>
                          </w:rPr>
                          <w:t> </w:t>
                        </w:r>
                        <w:r>
                          <w:rPr>
                            <w:rFonts w:ascii="宋体" w:hAnsi="宋体" w:cs="宋体" w:eastAsia="宋体" w:hint="default"/>
                            <w:position w:val="6"/>
                            <w:sz w:val="18"/>
                            <w:szCs w:val="18"/>
                          </w:rPr>
                          <w:t>压</w:t>
                          <w:tab/>
                        </w:r>
                        <w:r>
                          <w:rPr>
                            <w:rFonts w:ascii="宋体" w:hAnsi="宋体" w:cs="宋体" w:eastAsia="宋体" w:hint="default"/>
                            <w:position w:val="7"/>
                            <w:sz w:val="18"/>
                            <w:szCs w:val="18"/>
                          </w:rPr>
                          <w:t>有限公</w:t>
                        </w:r>
                        <w:r>
                          <w:rPr>
                            <w:rFonts w:ascii="宋体" w:hAnsi="宋体" w:cs="宋体" w:eastAsia="宋体" w:hint="default"/>
                            <w:spacing w:val="72"/>
                            <w:position w:val="7"/>
                            <w:sz w:val="18"/>
                            <w:szCs w:val="18"/>
                          </w:rPr>
                          <w:t> </w:t>
                        </w:r>
                        <w:r>
                          <w:rPr>
                            <w:rFonts w:ascii="Arial Narrow" w:hAnsi="Arial Narrow" w:cs="Arial Narrow" w:eastAsia="Arial Narrow" w:hint="default"/>
                            <w:sz w:val="21"/>
                            <w:szCs w:val="21"/>
                          </w:rPr>
                          <w:t>74891215-7</w:t>
                        </w:r>
                      </w:p>
                      <w:p>
                        <w:pPr>
                          <w:pStyle w:val="TableParagraph"/>
                          <w:tabs>
                            <w:tab w:pos="1825" w:val="left" w:leader="none"/>
                          </w:tabs>
                          <w:spacing w:line="202" w:lineRule="exact"/>
                          <w:ind w:left="108" w:right="0"/>
                          <w:jc w:val="left"/>
                          <w:rPr>
                            <w:rFonts w:ascii="宋体" w:hAnsi="宋体" w:cs="宋体" w:eastAsia="宋体" w:hint="default"/>
                            <w:sz w:val="18"/>
                            <w:szCs w:val="18"/>
                          </w:rPr>
                        </w:pPr>
                        <w:r>
                          <w:rPr>
                            <w:rFonts w:ascii="宋体" w:hAnsi="宋体" w:cs="宋体" w:eastAsia="宋体" w:hint="default"/>
                            <w:sz w:val="18"/>
                            <w:szCs w:val="18"/>
                          </w:rPr>
                          <w:t>器有限公司</w:t>
                          <w:tab/>
                        </w:r>
                        <w:r>
                          <w:rPr>
                            <w:rFonts w:ascii="宋体" w:hAnsi="宋体" w:cs="宋体" w:eastAsia="宋体" w:hint="default"/>
                            <w:position w:val="1"/>
                            <w:sz w:val="18"/>
                            <w:szCs w:val="18"/>
                          </w:rPr>
                          <w:t>司</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8"/>
                          <w:jc w:val="center"/>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26"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226" w:lineRule="exact"/>
                          <w:ind w:left="108" w:right="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龙电</w:t>
                        </w:r>
                        <w:r>
                          <w:rPr>
                            <w:rFonts w:ascii="宋体" w:hAnsi="宋体" w:cs="宋体" w:eastAsia="宋体" w:hint="default"/>
                            <w:spacing w:val="-53"/>
                            <w:sz w:val="18"/>
                            <w:szCs w:val="18"/>
                          </w:rPr>
                          <w:t> </w:t>
                        </w:r>
                        <w:r>
                          <w:rPr>
                            <w:rFonts w:ascii="宋体" w:hAnsi="宋体" w:cs="宋体" w:eastAsia="宋体" w:hint="default"/>
                            <w:sz w:val="18"/>
                            <w:szCs w:val="18"/>
                          </w:rPr>
                          <w:t>力</w:t>
                          <w:tab/>
                        </w:r>
                        <w:r>
                          <w:rPr>
                            <w:rFonts w:ascii="宋体" w:hAnsi="宋体" w:cs="宋体" w:eastAsia="宋体" w:hint="default"/>
                            <w:position w:val="-10"/>
                            <w:sz w:val="18"/>
                            <w:szCs w:val="18"/>
                          </w:rPr>
                          <w:t>有限公</w:t>
                        </w:r>
                        <w:r>
                          <w:rPr>
                            <w:rFonts w:ascii="宋体" w:hAnsi="宋体" w:cs="宋体" w:eastAsia="宋体" w:hint="default"/>
                            <w:sz w:val="18"/>
                            <w:szCs w:val="18"/>
                          </w:rPr>
                        </w:r>
                      </w:p>
                      <w:p>
                        <w:pPr>
                          <w:pStyle w:val="TableParagraph"/>
                          <w:tabs>
                            <w:tab w:pos="1825" w:val="left" w:leader="none"/>
                            <w:tab w:pos="2354" w:val="left" w:leader="none"/>
                          </w:tabs>
                          <w:spacing w:line="308" w:lineRule="exact"/>
                          <w:ind w:left="108" w:right="0"/>
                          <w:jc w:val="left"/>
                          <w:rPr>
                            <w:rFonts w:ascii="Arial Narrow" w:hAnsi="Arial Narrow" w:cs="Arial Narrow" w:eastAsia="Arial Narrow" w:hint="default"/>
                            <w:sz w:val="21"/>
                            <w:szCs w:val="21"/>
                          </w:rPr>
                        </w:pPr>
                        <w:r>
                          <w:rPr>
                            <w:rFonts w:ascii="宋体" w:hAnsi="宋体" w:cs="宋体" w:eastAsia="宋体" w:hint="default"/>
                            <w:spacing w:val="22"/>
                            <w:position w:val="-5"/>
                            <w:sz w:val="18"/>
                            <w:szCs w:val="18"/>
                          </w:rPr>
                          <w:t>工程安</w:t>
                        </w:r>
                        <w:r>
                          <w:rPr>
                            <w:rFonts w:ascii="宋体" w:hAnsi="宋体" w:cs="宋体" w:eastAsia="宋体" w:hint="default"/>
                            <w:spacing w:val="-53"/>
                            <w:position w:val="-5"/>
                            <w:sz w:val="18"/>
                            <w:szCs w:val="18"/>
                          </w:rPr>
                          <w:t> </w:t>
                        </w:r>
                        <w:r>
                          <w:rPr>
                            <w:rFonts w:ascii="宋体" w:hAnsi="宋体" w:cs="宋体" w:eastAsia="宋体" w:hint="default"/>
                            <w:spacing w:val="17"/>
                            <w:position w:val="-5"/>
                            <w:sz w:val="18"/>
                            <w:szCs w:val="18"/>
                          </w:rPr>
                          <w:t>装有</w:t>
                        </w:r>
                        <w:r>
                          <w:rPr>
                            <w:rFonts w:ascii="宋体" w:hAnsi="宋体" w:cs="宋体" w:eastAsia="宋体" w:hint="default"/>
                            <w:spacing w:val="-53"/>
                            <w:position w:val="-5"/>
                            <w:sz w:val="18"/>
                            <w:szCs w:val="18"/>
                          </w:rPr>
                          <w:t> </w:t>
                        </w:r>
                        <w:r>
                          <w:rPr>
                            <w:rFonts w:ascii="宋体" w:hAnsi="宋体" w:cs="宋体" w:eastAsia="宋体" w:hint="default"/>
                            <w:position w:val="-5"/>
                            <w:sz w:val="18"/>
                            <w:szCs w:val="18"/>
                          </w:rPr>
                          <w:t>限</w:t>
                          <w:tab/>
                        </w:r>
                        <w:r>
                          <w:rPr>
                            <w:rFonts w:ascii="宋体" w:hAnsi="宋体" w:cs="宋体" w:eastAsia="宋体" w:hint="default"/>
                            <w:position w:val="-15"/>
                            <w:sz w:val="18"/>
                            <w:szCs w:val="18"/>
                          </w:rPr>
                          <w:t>司</w:t>
                          <w:tab/>
                        </w:r>
                        <w:r>
                          <w:rPr>
                            <w:rFonts w:ascii="Arial Narrow" w:hAnsi="Arial Narrow" w:cs="Arial Narrow" w:eastAsia="Arial Narrow" w:hint="default"/>
                            <w:sz w:val="21"/>
                            <w:szCs w:val="21"/>
                          </w:rPr>
                          <w:t>77114405-3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44"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188" w:lineRule="exact" w:before="36"/>
                          <w:ind w:left="108" w:right="0"/>
                          <w:jc w:val="left"/>
                          <w:rPr>
                            <w:rFonts w:ascii="宋体" w:hAnsi="宋体" w:cs="宋体" w:eastAsia="宋体" w:hint="default"/>
                            <w:sz w:val="18"/>
                            <w:szCs w:val="18"/>
                          </w:rPr>
                        </w:pPr>
                        <w:r>
                          <w:rPr>
                            <w:rFonts w:ascii="宋体" w:hAnsi="宋体" w:cs="宋体" w:eastAsia="宋体" w:hint="default"/>
                            <w:spacing w:val="22"/>
                            <w:sz w:val="18"/>
                            <w:szCs w:val="18"/>
                          </w:rPr>
                          <w:t>芜湖斯</w:t>
                        </w:r>
                        <w:r>
                          <w:rPr>
                            <w:rFonts w:ascii="宋体" w:hAnsi="宋体" w:cs="宋体" w:eastAsia="宋体" w:hint="default"/>
                            <w:spacing w:val="-53"/>
                            <w:sz w:val="18"/>
                            <w:szCs w:val="18"/>
                          </w:rPr>
                          <w:t> </w:t>
                        </w:r>
                        <w:r>
                          <w:rPr>
                            <w:rFonts w:ascii="宋体" w:hAnsi="宋体" w:cs="宋体" w:eastAsia="宋体" w:hint="default"/>
                            <w:spacing w:val="17"/>
                            <w:sz w:val="18"/>
                            <w:szCs w:val="18"/>
                          </w:rPr>
                          <w:t>高思</w:t>
                        </w:r>
                        <w:r>
                          <w:rPr>
                            <w:rFonts w:ascii="宋体" w:hAnsi="宋体" w:cs="宋体" w:eastAsia="宋体" w:hint="default"/>
                            <w:spacing w:val="-53"/>
                            <w:sz w:val="18"/>
                            <w:szCs w:val="18"/>
                          </w:rPr>
                          <w:t> </w:t>
                        </w:r>
                        <w:r>
                          <w:rPr>
                            <w:rFonts w:ascii="宋体" w:hAnsi="宋体" w:cs="宋体" w:eastAsia="宋体" w:hint="default"/>
                            <w:sz w:val="18"/>
                            <w:szCs w:val="18"/>
                          </w:rPr>
                          <w:t>电</w:t>
                          <w:tab/>
                          <w:t>合资公</w:t>
                        </w:r>
                      </w:p>
                      <w:p>
                        <w:pPr>
                          <w:pStyle w:val="TableParagraph"/>
                          <w:tabs>
                            <w:tab w:pos="1825" w:val="left" w:leader="none"/>
                            <w:tab w:pos="2353" w:val="left" w:leader="none"/>
                          </w:tabs>
                          <w:spacing w:line="285"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0"/>
                            <w:sz w:val="18"/>
                            <w:szCs w:val="18"/>
                          </w:rPr>
                          <w:t>器有限公司*1</w:t>
                          <w:tab/>
                          <w:t>司</w:t>
                          <w:tab/>
                        </w:r>
                        <w:r>
                          <w:rPr>
                            <w:rFonts w:ascii="Arial Narrow" w:hAnsi="Arial Narrow" w:cs="Arial Narrow" w:eastAsia="Arial Narrow" w:hint="default"/>
                            <w:sz w:val="21"/>
                            <w:szCs w:val="21"/>
                          </w:rPr>
                          <w:t>79356169-1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11"/>
                          <w:jc w:val="right"/>
                          <w:rPr>
                            <w:rFonts w:ascii="Arial Narrow" w:hAnsi="Arial Narrow" w:cs="Arial Narrow" w:eastAsia="Arial Narrow" w:hint="default"/>
                            <w:sz w:val="21"/>
                            <w:szCs w:val="21"/>
                          </w:rPr>
                        </w:pPr>
                        <w:r>
                          <w:rPr>
                            <w:rFonts w:ascii="Arial Narrow"/>
                            <w:spacing w:val="-1"/>
                            <w:sz w:val="21"/>
                          </w:rPr>
                          <w:t>3,630,716.27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76"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156" w:lineRule="exact"/>
                          <w:ind w:left="108" w:right="0"/>
                          <w:jc w:val="left"/>
                          <w:rPr>
                            <w:rFonts w:ascii="宋体" w:hAnsi="宋体" w:cs="宋体" w:eastAsia="宋体" w:hint="default"/>
                            <w:sz w:val="18"/>
                            <w:szCs w:val="18"/>
                          </w:rPr>
                        </w:pP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东投</w:t>
                        </w:r>
                        <w:r>
                          <w:rPr>
                            <w:rFonts w:ascii="宋体" w:hAnsi="宋体" w:cs="宋体" w:eastAsia="宋体" w:hint="default"/>
                            <w:spacing w:val="-53"/>
                            <w:sz w:val="18"/>
                            <w:szCs w:val="18"/>
                          </w:rPr>
                          <w:t> </w:t>
                        </w:r>
                        <w:r>
                          <w:rPr>
                            <w:rFonts w:ascii="宋体" w:hAnsi="宋体" w:cs="宋体" w:eastAsia="宋体" w:hint="default"/>
                            <w:sz w:val="18"/>
                            <w:szCs w:val="18"/>
                          </w:rPr>
                          <w:t>资</w:t>
                          <w:tab/>
                        </w:r>
                        <w:r>
                          <w:rPr>
                            <w:rFonts w:ascii="宋体" w:hAnsi="宋体" w:cs="宋体" w:eastAsia="宋体" w:hint="default"/>
                            <w:position w:val="1"/>
                            <w:sz w:val="18"/>
                            <w:szCs w:val="18"/>
                          </w:rPr>
                          <w:t>有限公</w:t>
                        </w:r>
                        <w:r>
                          <w:rPr>
                            <w:rFonts w:ascii="宋体" w:hAnsi="宋体" w:cs="宋体" w:eastAsia="宋体" w:hint="default"/>
                            <w:sz w:val="18"/>
                            <w:szCs w:val="18"/>
                          </w:rPr>
                        </w:r>
                      </w:p>
                      <w:p>
                        <w:pPr>
                          <w:pStyle w:val="TableParagraph"/>
                          <w:tabs>
                            <w:tab w:pos="1825" w:val="left" w:leader="none"/>
                            <w:tab w:pos="2353" w:val="left" w:leader="none"/>
                          </w:tabs>
                          <w:spacing w:line="292"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1"/>
                            <w:sz w:val="18"/>
                            <w:szCs w:val="18"/>
                          </w:rPr>
                          <w:t>管理有限公司</w:t>
                          <w:tab/>
                        </w:r>
                        <w:r>
                          <w:rPr>
                            <w:rFonts w:ascii="宋体" w:hAnsi="宋体" w:cs="宋体" w:eastAsia="宋体" w:hint="default"/>
                            <w:position w:val="-10"/>
                            <w:sz w:val="18"/>
                            <w:szCs w:val="18"/>
                          </w:rPr>
                          <w:t>司</w:t>
                          <w:tab/>
                        </w:r>
                        <w:r>
                          <w:rPr>
                            <w:rFonts w:ascii="Arial Narrow" w:hAnsi="Arial Narrow" w:cs="Arial Narrow" w:eastAsia="Arial Narrow" w:hint="default"/>
                            <w:sz w:val="21"/>
                            <w:szCs w:val="21"/>
                          </w:rPr>
                          <w:t>58302523-3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1"/>
                          <w:jc w:val="right"/>
                          <w:rPr>
                            <w:rFonts w:ascii="Arial Narrow" w:hAnsi="Arial Narrow" w:cs="Arial Narrow" w:eastAsia="Arial Narrow" w:hint="default"/>
                            <w:sz w:val="21"/>
                            <w:szCs w:val="21"/>
                          </w:rPr>
                        </w:pPr>
                        <w:r>
                          <w:rPr>
                            <w:rFonts w:ascii="Arial Narrow"/>
                            <w:spacing w:val="-1"/>
                            <w:sz w:val="21"/>
                          </w:rPr>
                          <w:t>3,987,183.37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42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160" w:lineRule="exact"/>
                          <w:ind w:left="108" w:right="0"/>
                          <w:jc w:val="left"/>
                          <w:rPr>
                            <w:rFonts w:ascii="宋体" w:hAnsi="宋体" w:cs="宋体" w:eastAsia="宋体" w:hint="default"/>
                            <w:sz w:val="18"/>
                            <w:szCs w:val="18"/>
                          </w:rPr>
                        </w:pPr>
                        <w:r>
                          <w:rPr>
                            <w:rFonts w:ascii="宋体" w:hAnsi="宋体" w:cs="宋体" w:eastAsia="宋体" w:hint="default"/>
                            <w:spacing w:val="22"/>
                            <w:sz w:val="18"/>
                            <w:szCs w:val="18"/>
                          </w:rPr>
                          <w:t>安徽佑</w:t>
                        </w:r>
                        <w:r>
                          <w:rPr>
                            <w:rFonts w:ascii="宋体" w:hAnsi="宋体" w:cs="宋体" w:eastAsia="宋体" w:hint="default"/>
                            <w:spacing w:val="-53"/>
                            <w:sz w:val="18"/>
                            <w:szCs w:val="18"/>
                          </w:rPr>
                          <w:t> </w:t>
                        </w:r>
                        <w:r>
                          <w:rPr>
                            <w:rFonts w:ascii="宋体" w:hAnsi="宋体" w:cs="宋体" w:eastAsia="宋体" w:hint="default"/>
                            <w:spacing w:val="17"/>
                            <w:sz w:val="18"/>
                            <w:szCs w:val="18"/>
                          </w:rPr>
                          <w:t>赛科</w:t>
                        </w:r>
                        <w:r>
                          <w:rPr>
                            <w:rFonts w:ascii="宋体" w:hAnsi="宋体" w:cs="宋体" w:eastAsia="宋体" w:hint="default"/>
                            <w:spacing w:val="-53"/>
                            <w:sz w:val="18"/>
                            <w:szCs w:val="18"/>
                          </w:rPr>
                          <w:t> </w:t>
                        </w:r>
                        <w:r>
                          <w:rPr>
                            <w:rFonts w:ascii="宋体" w:hAnsi="宋体" w:cs="宋体" w:eastAsia="宋体" w:hint="default"/>
                            <w:sz w:val="18"/>
                            <w:szCs w:val="18"/>
                          </w:rPr>
                          <w:t>技</w:t>
                          <w:tab/>
                        </w:r>
                        <w:r>
                          <w:rPr>
                            <w:rFonts w:ascii="宋体" w:hAnsi="宋体" w:cs="宋体" w:eastAsia="宋体" w:hint="default"/>
                            <w:position w:val="1"/>
                            <w:sz w:val="18"/>
                            <w:szCs w:val="18"/>
                          </w:rPr>
                          <w:t>有限公</w:t>
                        </w:r>
                        <w:r>
                          <w:rPr>
                            <w:rFonts w:ascii="宋体" w:hAnsi="宋体" w:cs="宋体" w:eastAsia="宋体" w:hint="default"/>
                            <w:sz w:val="18"/>
                            <w:szCs w:val="18"/>
                          </w:rPr>
                        </w:r>
                      </w:p>
                      <w:p>
                        <w:pPr>
                          <w:pStyle w:val="TableParagraph"/>
                          <w:tabs>
                            <w:tab w:pos="1825" w:val="left" w:leader="none"/>
                            <w:tab w:pos="2353" w:val="left" w:leader="none"/>
                          </w:tabs>
                          <w:spacing w:line="225"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1"/>
                            <w:sz w:val="18"/>
                            <w:szCs w:val="18"/>
                          </w:rPr>
                          <w:t>有限公司</w:t>
                          <w:tab/>
                        </w:r>
                        <w:r>
                          <w:rPr>
                            <w:rFonts w:ascii="宋体" w:hAnsi="宋体" w:cs="宋体" w:eastAsia="宋体" w:hint="default"/>
                            <w:position w:val="-10"/>
                            <w:sz w:val="18"/>
                            <w:szCs w:val="18"/>
                          </w:rPr>
                          <w:t>司</w:t>
                          <w:tab/>
                        </w:r>
                        <w:r>
                          <w:rPr>
                            <w:rFonts w:ascii="Arial Narrow" w:hAnsi="Arial Narrow" w:cs="Arial Narrow" w:eastAsia="Arial Narrow" w:hint="default"/>
                            <w:sz w:val="21"/>
                            <w:szCs w:val="21"/>
                          </w:rPr>
                          <w:t>58010865-8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7" w:right="0"/>
                          <w:jc w:val="left"/>
                          <w:rPr>
                            <w:rFonts w:ascii="Arial Narrow" w:hAnsi="Arial Narrow" w:cs="Arial Narrow" w:eastAsia="Arial Narrow" w:hint="default"/>
                            <w:sz w:val="21"/>
                            <w:szCs w:val="21"/>
                          </w:rPr>
                        </w:pPr>
                        <w:r>
                          <w:rPr>
                            <w:rFonts w:ascii="Arial Narrow"/>
                            <w:sz w:val="21"/>
                          </w:rPr>
                          <w:t>13,156,899.26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w:t>
                        </w: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pacing w:val="22"/>
          <w:sz w:val="18"/>
          <w:szCs w:val="18"/>
        </w:rPr>
        <w:t>安徽鑫</w:t>
      </w:r>
      <w:r>
        <w:rPr>
          <w:rFonts w:ascii="宋体" w:hAnsi="宋体" w:cs="宋体" w:eastAsia="宋体" w:hint="default"/>
          <w:spacing w:val="-53"/>
          <w:sz w:val="18"/>
          <w:szCs w:val="18"/>
        </w:rPr>
        <w:t> </w:t>
      </w:r>
      <w:r>
        <w:rPr>
          <w:rFonts w:ascii="宋体" w:hAnsi="宋体" w:cs="宋体" w:eastAsia="宋体" w:hint="default"/>
          <w:spacing w:val="17"/>
          <w:sz w:val="18"/>
          <w:szCs w:val="18"/>
        </w:rPr>
        <w:t>龙变</w:t>
      </w:r>
      <w:r>
        <w:rPr>
          <w:rFonts w:ascii="宋体" w:hAnsi="宋体" w:cs="宋体" w:eastAsia="宋体" w:hint="default"/>
          <w:spacing w:val="-53"/>
          <w:sz w:val="18"/>
          <w:szCs w:val="18"/>
        </w:rPr>
        <w:t> </w:t>
      </w:r>
      <w:r>
        <w:rPr>
          <w:rFonts w:ascii="宋体" w:hAnsi="宋体" w:cs="宋体" w:eastAsia="宋体" w:hint="default"/>
          <w:sz w:val="18"/>
          <w:szCs w:val="18"/>
        </w:rPr>
        <w:t>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221"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221"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640"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w:t>
      </w:r>
      <w:r>
        <w:rPr>
          <w:rFonts w:ascii="宋体" w:hAnsi="宋体" w:cs="宋体" w:eastAsia="宋体" w:hint="default"/>
          <w:b/>
          <w:bCs/>
          <w:sz w:val="21"/>
          <w:szCs w:val="21"/>
        </w:rPr>
        <w:t>二</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8"/>
          <w:sz w:val="21"/>
          <w:szCs w:val="21"/>
        </w:rPr>
        <w:t> </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343" w:lineRule="auto" w:before="159"/>
        <w:ind w:left="217" w:right="207" w:firstLine="420"/>
        <w:jc w:val="both"/>
        <w:rPr>
          <w:rFonts w:ascii="宋体" w:hAnsi="宋体" w:cs="宋体" w:eastAsia="宋体" w:hint="default"/>
          <w:sz w:val="21"/>
          <w:szCs w:val="21"/>
        </w:rPr>
      </w:pPr>
      <w:r>
        <w:rPr>
          <w:rFonts w:ascii="宋体" w:hAnsi="宋体" w:cs="宋体" w:eastAsia="宋体" w:hint="default"/>
          <w:sz w:val="21"/>
          <w:szCs w:val="21"/>
        </w:rPr>
        <w:t>与上年相比本年新增合并单位</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家。鑫龙电器公司第五届董事会第十次会议决定设立安徽佑 赛科技有限公司，公司以货币出资</w:t>
      </w:r>
      <w:r>
        <w:rPr>
          <w:rFonts w:ascii="宋体" w:hAnsi="宋体" w:cs="宋体" w:eastAsia="宋体" w:hint="default"/>
          <w:spacing w:val="-61"/>
          <w:sz w:val="21"/>
          <w:szCs w:val="21"/>
        </w:rPr>
        <w:t> </w:t>
      </w:r>
      <w:r>
        <w:rPr>
          <w:rFonts w:ascii="Arial Narrow" w:hAnsi="Arial Narrow" w:cs="Arial Narrow" w:eastAsia="Arial Narrow" w:hint="default"/>
          <w:sz w:val="21"/>
          <w:szCs w:val="21"/>
        </w:rPr>
        <w:t>1740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万元，占注册资本的</w:t>
      </w:r>
      <w:r>
        <w:rPr>
          <w:rFonts w:ascii="宋体" w:hAnsi="宋体" w:cs="宋体" w:eastAsia="宋体" w:hint="default"/>
          <w:spacing w:val="-61"/>
          <w:sz w:val="21"/>
          <w:szCs w:val="21"/>
        </w:rPr>
        <w:t> </w:t>
      </w:r>
      <w:r>
        <w:rPr>
          <w:rFonts w:ascii="Arial Narrow" w:hAnsi="Arial Narrow" w:cs="Arial Narrow" w:eastAsia="Arial Narrow" w:hint="default"/>
          <w:sz w:val="21"/>
          <w:szCs w:val="21"/>
        </w:rPr>
        <w:t>58%</w:t>
      </w:r>
      <w:r>
        <w:rPr>
          <w:rFonts w:ascii="宋体" w:hAnsi="宋体" w:cs="宋体" w:eastAsia="宋体" w:hint="default"/>
          <w:sz w:val="21"/>
          <w:szCs w:val="21"/>
        </w:rPr>
        <w:t>，享有表决权比例为</w:t>
      </w:r>
      <w:r>
        <w:rPr>
          <w:rFonts w:ascii="宋体" w:hAnsi="宋体" w:cs="宋体" w:eastAsia="宋体" w:hint="default"/>
          <w:spacing w:val="-61"/>
          <w:sz w:val="21"/>
          <w:szCs w:val="21"/>
        </w:rPr>
        <w:t> </w:t>
      </w:r>
      <w:r>
        <w:rPr>
          <w:rFonts w:ascii="Arial Narrow" w:hAnsi="Arial Narrow" w:cs="Arial Narrow" w:eastAsia="Arial Narrow" w:hint="default"/>
          <w:sz w:val="21"/>
          <w:szCs w:val="21"/>
        </w:rPr>
        <w:t>58%</w:t>
      </w:r>
      <w:r>
        <w:rPr>
          <w:rFonts w:ascii="宋体" w:hAnsi="宋体" w:cs="宋体" w:eastAsia="宋体" w:hint="default"/>
          <w:sz w:val="21"/>
          <w:szCs w:val="21"/>
        </w:rPr>
        <w:t>，故本 期将其纳入合并范围；鑫龙电器公司第五届董事会第十四次会议决定设立安徽鑫东投资管理有限 公司，公司以货币出资</w:t>
      </w:r>
      <w:r>
        <w:rPr>
          <w:rFonts w:ascii="宋体" w:hAnsi="宋体" w:cs="宋体" w:eastAsia="宋体" w:hint="default"/>
          <w:spacing w:val="-60"/>
          <w:sz w:val="21"/>
          <w:szCs w:val="21"/>
        </w:rPr>
        <w:t> </w:t>
      </w:r>
      <w:r>
        <w:rPr>
          <w:rFonts w:ascii="Arial Narrow" w:hAnsi="Arial Narrow" w:cs="Arial Narrow" w:eastAsia="Arial Narrow" w:hint="default"/>
          <w:sz w:val="21"/>
          <w:szCs w:val="21"/>
        </w:rPr>
        <w:t>3600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万元，占注册资本的</w:t>
      </w:r>
      <w:r>
        <w:rPr>
          <w:rFonts w:ascii="宋体" w:hAnsi="宋体" w:cs="宋体" w:eastAsia="宋体" w:hint="default"/>
          <w:spacing w:val="-60"/>
          <w:sz w:val="21"/>
          <w:szCs w:val="21"/>
        </w:rPr>
        <w:t> </w:t>
      </w:r>
      <w:r>
        <w:rPr>
          <w:rFonts w:ascii="Arial Narrow" w:hAnsi="Arial Narrow" w:cs="Arial Narrow" w:eastAsia="Arial Narrow" w:hint="default"/>
          <w:sz w:val="21"/>
          <w:szCs w:val="21"/>
        </w:rPr>
        <w:t>90%</w:t>
      </w:r>
      <w:r>
        <w:rPr>
          <w:rFonts w:ascii="宋体" w:hAnsi="宋体" w:cs="宋体" w:eastAsia="宋体" w:hint="default"/>
          <w:sz w:val="21"/>
          <w:szCs w:val="21"/>
        </w:rPr>
        <w:t>，享有表决权比例为</w:t>
      </w:r>
      <w:r>
        <w:rPr>
          <w:rFonts w:ascii="宋体" w:hAnsi="宋体" w:cs="宋体" w:eastAsia="宋体" w:hint="default"/>
          <w:spacing w:val="-60"/>
          <w:sz w:val="21"/>
          <w:szCs w:val="21"/>
        </w:rPr>
        <w:t> </w:t>
      </w:r>
      <w:r>
        <w:rPr>
          <w:rFonts w:ascii="Arial Narrow" w:hAnsi="Arial Narrow" w:cs="Arial Narrow" w:eastAsia="Arial Narrow" w:hint="default"/>
          <w:sz w:val="21"/>
          <w:szCs w:val="21"/>
        </w:rPr>
        <w:t>90%</w:t>
      </w:r>
      <w:r>
        <w:rPr>
          <w:rFonts w:ascii="宋体" w:hAnsi="宋体" w:cs="宋体" w:eastAsia="宋体" w:hint="default"/>
          <w:sz w:val="21"/>
          <w:szCs w:val="21"/>
        </w:rPr>
        <w:t>，故本期将其纳入 合并范围。</w:t>
      </w:r>
    </w:p>
    <w:p>
      <w:pPr>
        <w:spacing w:line="240" w:lineRule="auto" w:before="10"/>
        <w:rPr>
          <w:rFonts w:ascii="宋体" w:hAnsi="宋体" w:cs="宋体" w:eastAsia="宋体" w:hint="default"/>
          <w:sz w:val="16"/>
          <w:szCs w:val="16"/>
        </w:rPr>
      </w:pPr>
    </w:p>
    <w:p>
      <w:pPr>
        <w:spacing w:before="0"/>
        <w:ind w:left="639"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w:t>
      </w:r>
      <w:r>
        <w:rPr>
          <w:rFonts w:ascii="宋体" w:hAnsi="宋体" w:cs="宋体" w:eastAsia="宋体" w:hint="default"/>
          <w:b/>
          <w:bCs/>
          <w:sz w:val="21"/>
          <w:szCs w:val="21"/>
        </w:rPr>
        <w:t>三</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6"/>
          <w:sz w:val="21"/>
          <w:szCs w:val="21"/>
        </w:rPr>
        <w:t> </w:t>
      </w:r>
      <w:r>
        <w:rPr>
          <w:rFonts w:ascii="宋体" w:hAnsi="宋体" w:cs="宋体" w:eastAsia="宋体" w:hint="default"/>
          <w:b/>
          <w:bCs/>
          <w:sz w:val="21"/>
          <w:szCs w:val="21"/>
        </w:rPr>
        <w:t>本期新纳入合并范围的子公司</w:t>
      </w:r>
      <w:r>
        <w:rPr>
          <w:rFonts w:ascii="宋体" w:hAnsi="宋体" w:cs="宋体" w:eastAsia="宋体" w:hint="default"/>
          <w:sz w:val="21"/>
          <w:szCs w:val="21"/>
        </w:rPr>
      </w:r>
    </w:p>
    <w:p>
      <w:pPr>
        <w:spacing w:line="240" w:lineRule="auto" w:before="12"/>
        <w:rPr>
          <w:rFonts w:ascii="宋体" w:hAnsi="宋体" w:cs="宋体" w:eastAsia="宋体" w:hint="default"/>
          <w:b/>
          <w:bCs/>
          <w:sz w:val="10"/>
          <w:szCs w:val="10"/>
        </w:rPr>
      </w:pPr>
    </w:p>
    <w:tbl>
      <w:tblPr>
        <w:tblW w:w="0" w:type="auto"/>
        <w:jc w:val="left"/>
        <w:tblInd w:w="217" w:type="dxa"/>
        <w:tblLayout w:type="fixed"/>
        <w:tblCellMar>
          <w:top w:w="0" w:type="dxa"/>
          <w:left w:w="0" w:type="dxa"/>
          <w:bottom w:w="0" w:type="dxa"/>
          <w:right w:w="0" w:type="dxa"/>
        </w:tblCellMar>
        <w:tblLook w:val="01E0"/>
      </w:tblPr>
      <w:tblGrid>
        <w:gridCol w:w="3053"/>
        <w:gridCol w:w="360"/>
        <w:gridCol w:w="2502"/>
        <w:gridCol w:w="558"/>
        <w:gridCol w:w="2098"/>
      </w:tblGrid>
      <w:tr>
        <w:trPr>
          <w:trHeight w:val="367"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60"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55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 w:right="0"/>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20"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安徽鑫东投资管理有限公司</w:t>
            </w:r>
          </w:p>
        </w:tc>
        <w:tc>
          <w:tcPr>
            <w:tcW w:w="360" w:type="dxa"/>
            <w:tcBorders>
              <w:top w:val="nil" w:sz="6" w:space="0" w:color="auto"/>
              <w:left w:val="nil" w:sz="6" w:space="0" w:color="auto"/>
              <w:bottom w:val="nil" w:sz="6" w:space="0" w:color="auto"/>
              <w:right w:val="nil" w:sz="6" w:space="0" w:color="auto"/>
            </w:tcBorders>
          </w:tcPr>
          <w:p>
            <w:pPr/>
          </w:p>
        </w:tc>
        <w:tc>
          <w:tcPr>
            <w:tcW w:w="250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1" w:right="0"/>
              <w:jc w:val="center"/>
              <w:rPr>
                <w:rFonts w:ascii="Arial Narrow" w:hAnsi="Arial Narrow" w:cs="Arial Narrow" w:eastAsia="Arial Narrow" w:hint="default"/>
                <w:sz w:val="21"/>
                <w:szCs w:val="21"/>
              </w:rPr>
            </w:pPr>
            <w:r>
              <w:rPr>
                <w:rFonts w:ascii="Arial Narrow"/>
                <w:sz w:val="21"/>
              </w:rPr>
              <w:t>39,871,833.73</w:t>
            </w:r>
          </w:p>
        </w:tc>
        <w:tc>
          <w:tcPr>
            <w:tcW w:w="558" w:type="dxa"/>
            <w:tcBorders>
              <w:top w:val="nil" w:sz="6" w:space="0" w:color="auto"/>
              <w:left w:val="nil" w:sz="6" w:space="0" w:color="auto"/>
              <w:bottom w:val="nil" w:sz="6" w:space="0" w:color="auto"/>
              <w:right w:val="nil" w:sz="6" w:space="0" w:color="auto"/>
            </w:tcBorders>
          </w:tcPr>
          <w:p>
            <w:pP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 w:right="0"/>
              <w:jc w:val="center"/>
              <w:rPr>
                <w:rFonts w:ascii="Arial Narrow" w:hAnsi="Arial Narrow" w:cs="Arial Narrow" w:eastAsia="Arial Narrow" w:hint="default"/>
                <w:sz w:val="21"/>
                <w:szCs w:val="21"/>
              </w:rPr>
            </w:pPr>
            <w:r>
              <w:rPr>
                <w:rFonts w:ascii="Arial Narrow"/>
                <w:sz w:val="21"/>
              </w:rPr>
              <w:t>-128,166.27</w:t>
            </w:r>
          </w:p>
        </w:tc>
      </w:tr>
      <w:tr>
        <w:trPr>
          <w:trHeight w:val="368"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54"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安徽佑赛科技有限公司</w:t>
            </w:r>
          </w:p>
        </w:tc>
        <w:tc>
          <w:tcPr>
            <w:tcW w:w="360"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 w:right="0"/>
              <w:jc w:val="center"/>
              <w:rPr>
                <w:rFonts w:ascii="Arial Narrow" w:hAnsi="Arial Narrow" w:cs="Arial Narrow" w:eastAsia="Arial Narrow" w:hint="default"/>
                <w:sz w:val="21"/>
                <w:szCs w:val="21"/>
              </w:rPr>
            </w:pPr>
            <w:r>
              <w:rPr>
                <w:rFonts w:ascii="Arial Narrow"/>
                <w:sz w:val="21"/>
              </w:rPr>
              <w:t>31,478,480.70</w:t>
            </w:r>
          </w:p>
        </w:tc>
        <w:tc>
          <w:tcPr>
            <w:tcW w:w="558"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 w:right="0"/>
              <w:jc w:val="center"/>
              <w:rPr>
                <w:rFonts w:ascii="Arial Narrow" w:hAnsi="Arial Narrow" w:cs="Arial Narrow" w:eastAsia="Arial Narrow" w:hint="default"/>
                <w:sz w:val="21"/>
                <w:szCs w:val="21"/>
              </w:rPr>
            </w:pPr>
            <w:r>
              <w:rPr>
                <w:rFonts w:ascii="Arial Narrow"/>
                <w:sz w:val="21"/>
              </w:rPr>
              <w:t>1,325,950.61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4"/>
        <w:spacing w:line="240" w:lineRule="auto"/>
        <w:ind w:left="700" w:right="0"/>
        <w:jc w:val="left"/>
        <w:rPr>
          <w:b w:val="0"/>
          <w:bCs w:val="0"/>
        </w:rPr>
      </w:pPr>
      <w:r>
        <w:rPr/>
        <w:t>五、合并财务报表主要项目注释</w:t>
      </w:r>
      <w:r>
        <w:rPr>
          <w:b w:val="0"/>
          <w:bCs w:val="0"/>
        </w:rPr>
      </w:r>
    </w:p>
    <w:p>
      <w:pPr>
        <w:spacing w:after="0" w:line="240" w:lineRule="auto"/>
        <w:jc w:val="left"/>
        <w:sectPr>
          <w:pgSz w:w="11910" w:h="16840"/>
          <w:pgMar w:header="883" w:footer="1003" w:top="1540" w:bottom="1200" w:left="1580" w:right="1080"/>
        </w:sectPr>
      </w:pPr>
    </w:p>
    <w:p>
      <w:pPr>
        <w:spacing w:line="355" w:lineRule="auto" w:before="4"/>
        <w:ind w:left="1097" w:right="4497" w:firstLine="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5000"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（以下金额单位若未特别注明者均为人民币元） </w:t>
      </w:r>
      <w:r>
        <w:rPr>
          <w:rFonts w:ascii="宋体" w:hAnsi="宋体" w:cs="宋体" w:eastAsia="宋体" w:hint="default"/>
          <w:b/>
          <w:bCs/>
          <w:sz w:val="21"/>
          <w:szCs w:val="21"/>
        </w:rPr>
        <w:t>1、货币资金</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p>
      <w:pPr>
        <w:tabs>
          <w:tab w:pos="5929" w:val="left" w:leader="none"/>
        </w:tabs>
        <w:spacing w:line="247" w:lineRule="exact" w:before="35"/>
        <w:ind w:left="1870" w:right="0" w:firstLine="0"/>
        <w:jc w:val="center"/>
        <w:rPr>
          <w:rFonts w:ascii="宋体" w:hAnsi="宋体" w:cs="宋体" w:eastAsia="宋体" w:hint="default"/>
          <w:sz w:val="21"/>
          <w:szCs w:val="21"/>
        </w:rPr>
      </w:pPr>
      <w:r>
        <w:rPr>
          <w:rFonts w:ascii="宋体" w:hAnsi="宋体" w:cs="宋体" w:eastAsia="宋体" w:hint="default"/>
          <w:sz w:val="21"/>
          <w:szCs w:val="21"/>
        </w:rPr>
        <w:t>期末余额</w:t>
        <w:tab/>
        <w:t>年初余额</w:t>
      </w:r>
    </w:p>
    <w:p>
      <w:pPr>
        <w:spacing w:line="219" w:lineRule="exact" w:before="0"/>
        <w:ind w:left="1047" w:right="4497" w:firstLine="0"/>
        <w:jc w:val="left"/>
        <w:rPr>
          <w:rFonts w:ascii="宋体" w:hAnsi="宋体" w:cs="宋体" w:eastAsia="宋体" w:hint="default"/>
          <w:sz w:val="21"/>
          <w:szCs w:val="21"/>
        </w:rPr>
      </w:pPr>
      <w:r>
        <w:rPr/>
        <w:pict>
          <v:group style="position:absolute;margin-left:152.759995pt;margin-top:3.293519pt;width:197.55pt;height:.1pt;mso-position-horizontal-relative:page;mso-position-vertical-relative:paragraph;z-index:3040" coordorigin="3055,66" coordsize="3951,2">
            <v:shape style="position:absolute;left:3055;top:66;width:3951;height:2" coordorigin="3055,66" coordsize="3951,0" path="m3055,66l7006,66e" filled="false" stroked="true" strokeweight=".47998pt" strokecolor="#000000">
              <v:path arrowok="t"/>
            </v:shape>
            <w10:wrap type="none"/>
          </v:group>
        </w:pict>
      </w:r>
      <w:r>
        <w:rPr/>
        <w:pict>
          <v:group style="position:absolute;margin-left:359.279999pt;margin-top:3.293519pt;width:190.65pt;height:.1pt;mso-position-horizontal-relative:page;mso-position-vertical-relative:paragraph;z-index:3064" coordorigin="7186,66" coordsize="3813,2">
            <v:shape style="position:absolute;left:7186;top:66;width:3813;height:2" coordorigin="7186,66" coordsize="3813,0" path="m7186,66l10998,66e" filled="false" stroked="true" strokeweight=".47998pt" strokecolor="#000000">
              <v:path arrowok="t"/>
            </v:shape>
            <w10:wrap type="none"/>
          </v:group>
        </w:pict>
      </w:r>
      <w:r>
        <w:rPr>
          <w:rFonts w:ascii="宋体" w:hAnsi="宋体" w:cs="宋体" w:eastAsia="宋体" w:hint="default"/>
          <w:sz w:val="21"/>
          <w:szCs w:val="21"/>
        </w:rPr>
        <w:t>项目</w:t>
      </w:r>
    </w:p>
    <w:p>
      <w:pPr>
        <w:tabs>
          <w:tab w:pos="3166" w:val="left" w:leader="none"/>
          <w:tab w:pos="4386" w:val="left" w:leader="none"/>
          <w:tab w:pos="5933" w:val="left" w:leader="none"/>
          <w:tab w:pos="7301" w:val="left" w:leader="none"/>
          <w:tab w:pos="8455" w:val="left" w:leader="none"/>
        </w:tabs>
        <w:spacing w:line="247" w:lineRule="exact" w:before="0"/>
        <w:ind w:left="1800" w:right="0" w:firstLine="0"/>
        <w:jc w:val="center"/>
        <w:rPr>
          <w:rFonts w:ascii="宋体" w:hAnsi="宋体" w:cs="宋体" w:eastAsia="宋体" w:hint="default"/>
          <w:sz w:val="21"/>
          <w:szCs w:val="21"/>
        </w:rPr>
      </w:pPr>
      <w:r>
        <w:rPr>
          <w:rFonts w:ascii="宋体" w:hAnsi="宋体" w:cs="宋体" w:eastAsia="宋体" w:hint="default"/>
          <w:sz w:val="21"/>
          <w:szCs w:val="21"/>
        </w:rPr>
        <w:t>外币金额</w:t>
        <w:tab/>
        <w:t>折算率</w:t>
        <w:tab/>
        <w:t>人民币金额</w:t>
        <w:tab/>
        <w:t>外币金额</w:t>
        <w:tab/>
        <w:t>折算率</w:t>
        <w:tab/>
        <w:t>人民币金额</w:t>
      </w:r>
    </w:p>
    <w:p>
      <w:pPr>
        <w:spacing w:line="240" w:lineRule="auto" w:before="8"/>
        <w:rPr>
          <w:rFonts w:ascii="宋体" w:hAnsi="宋体" w:cs="宋体" w:eastAsia="宋体" w:hint="default"/>
          <w:sz w:val="2"/>
          <w:szCs w:val="2"/>
        </w:rPr>
      </w:pPr>
    </w:p>
    <w:p>
      <w:pPr>
        <w:spacing w:line="20" w:lineRule="exact"/>
        <w:ind w:left="753" w:right="0" w:firstLine="0"/>
        <w:rPr>
          <w:rFonts w:ascii="宋体" w:hAnsi="宋体" w:cs="宋体" w:eastAsia="宋体" w:hint="default"/>
          <w:sz w:val="2"/>
          <w:szCs w:val="2"/>
        </w:rPr>
      </w:pPr>
      <w:r>
        <w:rPr>
          <w:rFonts w:ascii="宋体"/>
          <w:sz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7998pt" strokecolor="#000000">
                <v:path arrowok="t"/>
              </v:shape>
            </v:group>
          </v:group>
        </w:pict>
      </w:r>
      <w:r>
        <w:rPr>
          <w:rFonts w:ascii="宋体"/>
          <w:sz w:val="2"/>
        </w:rPr>
      </w:r>
      <w:r>
        <w:rPr>
          <w:rFonts w:ascii="Times New Roman"/>
          <w:spacing w:val="165"/>
          <w:sz w:val="2"/>
        </w:rPr>
        <w:t> </w:t>
      </w:r>
      <w:r>
        <w:rPr>
          <w:rFonts w:ascii="宋体"/>
          <w:spacing w:val="165"/>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98pt" strokecolor="#000000">
                <v:path arrowok="t"/>
              </v:shape>
            </v:group>
          </v:group>
        </w:pict>
      </w:r>
      <w:r>
        <w:rPr>
          <w:rFonts w:ascii="宋体"/>
          <w:spacing w:val="165"/>
          <w:sz w:val="2"/>
        </w:rPr>
      </w:r>
      <w:r>
        <w:rPr>
          <w:rFonts w:ascii="Times New Roman"/>
          <w:spacing w:val="165"/>
          <w:sz w:val="2"/>
        </w:rPr>
        <w:t> </w:t>
      </w:r>
      <w:r>
        <w:rPr>
          <w:rFonts w:ascii="宋体"/>
          <w:spacing w:val="165"/>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98pt" strokecolor="#000000">
                <v:path arrowok="t"/>
              </v:shape>
            </v:group>
          </v:group>
        </w:pict>
      </w:r>
      <w:r>
        <w:rPr>
          <w:rFonts w:ascii="宋体"/>
          <w:spacing w:val="165"/>
          <w:sz w:val="2"/>
        </w:rPr>
      </w:r>
      <w:r>
        <w:rPr>
          <w:rFonts w:ascii="Times New Roman"/>
          <w:spacing w:val="155"/>
          <w:sz w:val="2"/>
        </w:rPr>
        <w:t> </w:t>
      </w:r>
      <w:r>
        <w:rPr>
          <w:rFonts w:ascii="宋体"/>
          <w:spacing w:val="155"/>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宋体"/>
          <w:spacing w:val="155"/>
          <w:sz w:val="2"/>
        </w:rPr>
      </w:r>
      <w:r>
        <w:rPr>
          <w:rFonts w:ascii="Times New Roman"/>
          <w:spacing w:val="160"/>
          <w:sz w:val="2"/>
        </w:rPr>
        <w:t> </w:t>
      </w:r>
      <w:r>
        <w:rPr>
          <w:rFonts w:ascii="宋体"/>
          <w:spacing w:val="160"/>
          <w:sz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7998pt" strokecolor="#000000">
                <v:path arrowok="t"/>
              </v:shape>
            </v:group>
          </v:group>
        </w:pict>
      </w:r>
      <w:r>
        <w:rPr>
          <w:rFonts w:ascii="宋体"/>
          <w:spacing w:val="160"/>
          <w:sz w:val="2"/>
        </w:rPr>
      </w:r>
      <w:r>
        <w:rPr>
          <w:rFonts w:ascii="Times New Roman"/>
          <w:spacing w:val="159"/>
          <w:sz w:val="2"/>
        </w:rPr>
        <w:t> </w:t>
      </w:r>
      <w:r>
        <w:rPr>
          <w:rFonts w:ascii="宋体"/>
          <w:spacing w:val="159"/>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宋体"/>
          <w:spacing w:val="159"/>
          <w:sz w:val="2"/>
        </w:rPr>
      </w:r>
      <w:r>
        <w:rPr>
          <w:rFonts w:ascii="Times New Roman"/>
          <w:spacing w:val="160"/>
          <w:sz w:val="2"/>
        </w:rPr>
        <w:t> </w:t>
      </w:r>
      <w:r>
        <w:rPr>
          <w:rFonts w:ascii="宋体"/>
          <w:spacing w:val="160"/>
          <w:sz w:val="2"/>
        </w:rPr>
        <w:pict>
          <v:group style="width:64.9pt;height:.5pt;mso-position-horizontal-relative:char;mso-position-vertical-relative:line" coordorigin="0,0" coordsize="1298,10">
            <v:group style="position:absolute;left:5;top:5;width:1288;height:2" coordorigin="5,5" coordsize="1288,2">
              <v:shape style="position:absolute;left:5;top:5;width:1288;height:2" coordorigin="5,5" coordsize="1288,0" path="m5,5l1292,5e" filled="false" stroked="true" strokeweight=".47998pt" strokecolor="#000000">
                <v:path arrowok="t"/>
              </v:shape>
            </v:group>
          </v:group>
        </w:pict>
      </w:r>
      <w:r>
        <w:rPr>
          <w:rFonts w:ascii="宋体"/>
          <w:spacing w:val="160"/>
          <w:sz w:val="2"/>
        </w:rPr>
      </w:r>
    </w:p>
    <w:p>
      <w:pPr>
        <w:tabs>
          <w:tab w:pos="4905" w:val="left" w:leader="none"/>
          <w:tab w:pos="9035" w:val="left" w:leader="none"/>
        </w:tabs>
        <w:spacing w:before="89"/>
        <w:ind w:left="785" w:right="0" w:firstLine="0"/>
        <w:jc w:val="left"/>
        <w:rPr>
          <w:rFonts w:ascii="Arial Narrow" w:hAnsi="Arial Narrow" w:cs="Arial Narrow" w:eastAsia="Arial Narrow" w:hint="default"/>
          <w:sz w:val="20"/>
          <w:szCs w:val="20"/>
        </w:rPr>
      </w:pPr>
      <w:r>
        <w:rPr>
          <w:rFonts w:ascii="宋体" w:hAnsi="宋体" w:cs="宋体" w:eastAsia="宋体" w:hint="default"/>
          <w:position w:val="-7"/>
          <w:sz w:val="21"/>
          <w:szCs w:val="21"/>
        </w:rPr>
        <w:t>现金</w:t>
        <w:tab/>
      </w:r>
      <w:r>
        <w:rPr>
          <w:rFonts w:ascii="Arial Narrow" w:hAnsi="Arial Narrow" w:cs="Arial Narrow" w:eastAsia="Arial Narrow" w:hint="default"/>
          <w:spacing w:val="-1"/>
          <w:sz w:val="20"/>
          <w:szCs w:val="20"/>
        </w:rPr>
        <w:t>1,182,738.31</w:t>
        <w:tab/>
      </w:r>
      <w:r>
        <w:rPr>
          <w:rFonts w:ascii="Arial Narrow" w:hAnsi="Arial Narrow" w:cs="Arial Narrow" w:eastAsia="Arial Narrow" w:hint="default"/>
          <w:spacing w:val="-1"/>
          <w:position w:val="-7"/>
          <w:sz w:val="20"/>
          <w:szCs w:val="20"/>
        </w:rPr>
        <w:t>638,803.77</w:t>
      </w:r>
      <w:r>
        <w:rPr>
          <w:rFonts w:ascii="Arial Narrow" w:hAnsi="Arial Narrow" w:cs="Arial Narrow" w:eastAsia="Arial Narrow" w:hint="default"/>
          <w:sz w:val="20"/>
          <w:szCs w:val="20"/>
        </w:rPr>
      </w:r>
    </w:p>
    <w:p>
      <w:pPr>
        <w:spacing w:line="240" w:lineRule="auto" w:before="2"/>
        <w:rPr>
          <w:rFonts w:ascii="Arial Narrow" w:hAnsi="Arial Narrow" w:cs="Arial Narrow" w:eastAsia="Arial Narrow" w:hint="default"/>
          <w:sz w:val="9"/>
          <w:szCs w:val="9"/>
        </w:rPr>
      </w:pPr>
    </w:p>
    <w:p>
      <w:pPr>
        <w:spacing w:before="35"/>
        <w:ind w:left="785" w:right="4497" w:firstLine="0"/>
        <w:jc w:val="left"/>
        <w:rPr>
          <w:rFonts w:ascii="宋体" w:hAnsi="宋体" w:cs="宋体" w:eastAsia="宋体" w:hint="default"/>
          <w:sz w:val="21"/>
          <w:szCs w:val="21"/>
        </w:rPr>
      </w:pPr>
      <w:r>
        <w:rPr>
          <w:rFonts w:ascii="宋体" w:hAnsi="宋体" w:cs="宋体" w:eastAsia="宋体" w:hint="default"/>
          <w:sz w:val="21"/>
          <w:szCs w:val="21"/>
        </w:rPr>
        <w:t>银行存款</w:t>
      </w:r>
    </w:p>
    <w:p>
      <w:pPr>
        <w:tabs>
          <w:tab w:pos="4722" w:val="left" w:leader="none"/>
          <w:tab w:pos="8716" w:val="left" w:leader="none"/>
        </w:tabs>
        <w:spacing w:before="153"/>
        <w:ind w:left="995"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人民币</w:t>
        <w:tab/>
      </w:r>
      <w:r>
        <w:rPr>
          <w:rFonts w:ascii="Arial Narrow" w:hAnsi="Arial Narrow" w:cs="Arial Narrow" w:eastAsia="Arial Narrow" w:hint="default"/>
          <w:spacing w:val="-1"/>
          <w:sz w:val="20"/>
          <w:szCs w:val="20"/>
        </w:rPr>
        <w:t>131,581,590.12</w:t>
        <w:tab/>
        <w:t>172,709,565.27</w:t>
      </w:r>
      <w:r>
        <w:rPr>
          <w:rFonts w:ascii="Arial Narrow" w:hAnsi="Arial Narrow" w:cs="Arial Narrow" w:eastAsia="Arial Narrow" w:hint="default"/>
          <w:sz w:val="20"/>
          <w:szCs w:val="20"/>
        </w:rPr>
      </w:r>
    </w:p>
    <w:p>
      <w:pPr>
        <w:tabs>
          <w:tab w:pos="2272" w:val="left" w:leader="none"/>
          <w:tab w:pos="3748" w:val="left" w:leader="none"/>
          <w:tab w:pos="5041" w:val="left" w:leader="none"/>
          <w:tab w:pos="6397" w:val="left" w:leader="none"/>
          <w:tab w:pos="7885" w:val="left" w:leader="none"/>
          <w:tab w:pos="9035" w:val="left" w:leader="none"/>
        </w:tabs>
        <w:spacing w:before="141"/>
        <w:ind w:left="995"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美元</w:t>
        <w:tab/>
      </w:r>
      <w:r>
        <w:rPr>
          <w:rFonts w:ascii="Arial Narrow" w:hAnsi="Arial Narrow" w:cs="Arial Narrow" w:eastAsia="Arial Narrow" w:hint="default"/>
          <w:spacing w:val="-3"/>
          <w:sz w:val="20"/>
          <w:szCs w:val="20"/>
        </w:rPr>
        <w:t>60,631.11</w:t>
        <w:tab/>
      </w:r>
      <w:r>
        <w:rPr>
          <w:rFonts w:ascii="Arial Narrow" w:hAnsi="Arial Narrow" w:cs="Arial Narrow" w:eastAsia="Arial Narrow" w:hint="default"/>
          <w:spacing w:val="-1"/>
          <w:sz w:val="20"/>
          <w:szCs w:val="20"/>
        </w:rPr>
        <w:t>6.3009</w:t>
        <w:tab/>
        <w:t>382,030.56</w:t>
        <w:tab/>
        <w:t>60,569.68</w:t>
        <w:tab/>
        <w:t>6.6227</w:t>
        <w:tab/>
        <w:t>401,134.82</w:t>
      </w:r>
      <w:r>
        <w:rPr>
          <w:rFonts w:ascii="Arial Narrow" w:hAnsi="Arial Narrow" w:cs="Arial Narrow" w:eastAsia="Arial Narrow" w:hint="default"/>
          <w:sz w:val="20"/>
          <w:szCs w:val="20"/>
        </w:rPr>
      </w:r>
    </w:p>
    <w:p>
      <w:pPr>
        <w:spacing w:line="67" w:lineRule="exact"/>
        <w:ind w:left="1906"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5079491" cy="42672"/>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34" cstate="print"/>
                    <a:stretch>
                      <a:fillRect/>
                    </a:stretch>
                  </pic:blipFill>
                  <pic:spPr>
                    <a:xfrm>
                      <a:off x="0" y="0"/>
                      <a:ext cx="5079491"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2272" w:val="left" w:leader="none"/>
          <w:tab w:pos="4722" w:val="left" w:leader="none"/>
          <w:tab w:pos="6397" w:val="left" w:leader="none"/>
          <w:tab w:pos="8728" w:val="left" w:leader="none"/>
        </w:tabs>
        <w:spacing w:before="92"/>
        <w:ind w:left="995"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小计</w:t>
        <w:tab/>
      </w:r>
      <w:r>
        <w:rPr>
          <w:rFonts w:ascii="Arial Narrow" w:hAnsi="Arial Narrow" w:cs="Arial Narrow" w:eastAsia="Arial Narrow" w:hint="default"/>
          <w:spacing w:val="-3"/>
          <w:sz w:val="20"/>
          <w:szCs w:val="20"/>
        </w:rPr>
        <w:t>60,631.11</w:t>
        <w:tab/>
      </w:r>
      <w:r>
        <w:rPr>
          <w:rFonts w:ascii="Arial Narrow" w:hAnsi="Arial Narrow" w:cs="Arial Narrow" w:eastAsia="Arial Narrow" w:hint="default"/>
          <w:spacing w:val="-1"/>
          <w:sz w:val="20"/>
          <w:szCs w:val="20"/>
        </w:rPr>
        <w:t>131,963,620.68</w:t>
        <w:tab/>
        <w:t>60,569.68</w:t>
        <w:tab/>
      </w:r>
      <w:r>
        <w:rPr>
          <w:rFonts w:ascii="Arial Narrow" w:hAnsi="Arial Narrow" w:cs="Arial Narrow" w:eastAsia="Arial Narrow" w:hint="default"/>
          <w:spacing w:val="-2"/>
          <w:sz w:val="20"/>
          <w:szCs w:val="20"/>
        </w:rPr>
        <w:t>173,110,700.09</w:t>
      </w:r>
      <w:r>
        <w:rPr>
          <w:rFonts w:ascii="Arial Narrow" w:hAnsi="Arial Narrow" w:cs="Arial Narrow" w:eastAsia="Arial Narrow" w:hint="default"/>
          <w:sz w:val="20"/>
          <w:szCs w:val="20"/>
        </w:rPr>
      </w:r>
    </w:p>
    <w:p>
      <w:pPr>
        <w:spacing w:line="20" w:lineRule="exact"/>
        <w:ind w:left="1930" w:right="0" w:firstLine="0"/>
        <w:rPr>
          <w:rFonts w:ascii="Arial Narrow" w:hAnsi="Arial Narrow" w:cs="Arial Narrow" w:eastAsia="Arial Narrow" w:hint="default"/>
          <w:sz w:val="2"/>
          <w:szCs w:val="2"/>
        </w:rPr>
      </w:pPr>
      <w:r>
        <w:rPr>
          <w:rFonts w:ascii="Arial Narrow"/>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98pt" strokecolor="#000000">
                <v:path arrowok="t"/>
              </v:shape>
            </v:group>
          </v:group>
        </w:pict>
      </w:r>
      <w:r>
        <w:rPr>
          <w:rFonts w:ascii="Arial Narrow"/>
          <w:sz w:val="2"/>
        </w:rPr>
      </w:r>
      <w:r>
        <w:rPr>
          <w:rFonts w:ascii="Times New Roman"/>
          <w:spacing w:val="165"/>
          <w:sz w:val="2"/>
        </w:rPr>
        <w:t> </w:t>
      </w:r>
      <w:r>
        <w:rPr>
          <w:rFonts w:ascii="Arial Narrow"/>
          <w:spacing w:val="165"/>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7998pt" strokecolor="#000000">
                <v:path arrowok="t"/>
              </v:shape>
            </v:group>
          </v:group>
        </w:pict>
      </w:r>
      <w:r>
        <w:rPr>
          <w:rFonts w:ascii="Arial Narrow"/>
          <w:spacing w:val="165"/>
          <w:sz w:val="2"/>
        </w:rPr>
      </w:r>
      <w:r>
        <w:rPr>
          <w:rFonts w:ascii="Times New Roman"/>
          <w:spacing w:val="155"/>
          <w:sz w:val="2"/>
        </w:rPr>
        <w:t> </w:t>
      </w:r>
      <w:r>
        <w:rPr>
          <w:rFonts w:ascii="Arial Narrow"/>
          <w:spacing w:val="155"/>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Arial Narrow"/>
          <w:spacing w:val="155"/>
          <w:sz w:val="2"/>
        </w:rPr>
      </w:r>
      <w:r>
        <w:rPr>
          <w:rFonts w:ascii="Times New Roman"/>
          <w:spacing w:val="160"/>
          <w:sz w:val="2"/>
        </w:rPr>
        <w:t> </w:t>
      </w:r>
      <w:r>
        <w:rPr>
          <w:rFonts w:ascii="Arial Narrow"/>
          <w:spacing w:val="160"/>
          <w:sz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7998pt" strokecolor="#000000">
                <v:path arrowok="t"/>
              </v:shape>
            </v:group>
          </v:group>
        </w:pict>
      </w:r>
      <w:r>
        <w:rPr>
          <w:rFonts w:ascii="Arial Narrow"/>
          <w:spacing w:val="160"/>
          <w:sz w:val="2"/>
        </w:rPr>
      </w:r>
      <w:r>
        <w:rPr>
          <w:rFonts w:ascii="Times New Roman"/>
          <w:spacing w:val="159"/>
          <w:sz w:val="2"/>
        </w:rPr>
        <w:t> </w:t>
      </w:r>
      <w:r>
        <w:rPr>
          <w:rFonts w:ascii="Arial Narrow"/>
          <w:spacing w:val="159"/>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Arial Narrow"/>
          <w:spacing w:val="159"/>
          <w:sz w:val="2"/>
        </w:rPr>
      </w:r>
      <w:r>
        <w:rPr>
          <w:rFonts w:ascii="Times New Roman"/>
          <w:spacing w:val="160"/>
          <w:sz w:val="2"/>
        </w:rPr>
        <w:t> </w:t>
      </w:r>
      <w:r>
        <w:rPr>
          <w:rFonts w:ascii="Arial Narrow"/>
          <w:spacing w:val="160"/>
          <w:sz w:val="2"/>
        </w:rPr>
        <w:pict>
          <v:group style="width:64.9pt;height:.5pt;mso-position-horizontal-relative:char;mso-position-vertical-relative:line" coordorigin="0,0" coordsize="1298,10">
            <v:group style="position:absolute;left:5;top:5;width:1288;height:2" coordorigin="5,5" coordsize="1288,2">
              <v:shape style="position:absolute;left:5;top:5;width:1288;height:2" coordorigin="5,5" coordsize="1288,0" path="m5,5l1292,5e" filled="false" stroked="true" strokeweight=".47998pt" strokecolor="#000000">
                <v:path arrowok="t"/>
              </v:shape>
            </v:group>
          </v:group>
        </w:pict>
      </w:r>
      <w:r>
        <w:rPr>
          <w:rFonts w:ascii="Arial Narrow"/>
          <w:spacing w:val="160"/>
          <w:sz w:val="2"/>
        </w:rPr>
      </w:r>
    </w:p>
    <w:p>
      <w:pPr>
        <w:spacing w:line="240" w:lineRule="auto" w:before="4"/>
        <w:rPr>
          <w:rFonts w:ascii="Arial Narrow" w:hAnsi="Arial Narrow" w:cs="Arial Narrow" w:eastAsia="Arial Narrow" w:hint="default"/>
          <w:sz w:val="8"/>
          <w:szCs w:val="8"/>
        </w:rPr>
      </w:pPr>
    </w:p>
    <w:p>
      <w:pPr>
        <w:spacing w:line="234" w:lineRule="exact" w:before="35"/>
        <w:ind w:left="785" w:right="4497" w:firstLine="0"/>
        <w:jc w:val="left"/>
        <w:rPr>
          <w:rFonts w:ascii="宋体" w:hAnsi="宋体" w:cs="宋体" w:eastAsia="宋体" w:hint="default"/>
          <w:sz w:val="21"/>
          <w:szCs w:val="21"/>
        </w:rPr>
      </w:pPr>
      <w:r>
        <w:rPr>
          <w:rFonts w:ascii="宋体" w:hAnsi="宋体" w:cs="宋体" w:eastAsia="宋体" w:hint="default"/>
          <w:spacing w:val="25"/>
          <w:sz w:val="21"/>
          <w:szCs w:val="21"/>
        </w:rPr>
        <w:t>其他货币</w:t>
      </w:r>
      <w:r>
        <w:rPr>
          <w:rFonts w:ascii="宋体" w:hAnsi="宋体" w:cs="宋体" w:eastAsia="宋体" w:hint="default"/>
          <w:spacing w:val="-71"/>
          <w:sz w:val="21"/>
          <w:szCs w:val="21"/>
        </w:rPr>
        <w:t> </w:t>
      </w:r>
      <w:r>
        <w:rPr>
          <w:rFonts w:ascii="宋体" w:hAnsi="宋体" w:cs="宋体" w:eastAsia="宋体" w:hint="default"/>
          <w:sz w:val="21"/>
          <w:szCs w:val="21"/>
        </w:rPr>
      </w:r>
    </w:p>
    <w:p>
      <w:pPr>
        <w:tabs>
          <w:tab w:pos="4813" w:val="left" w:leader="none"/>
          <w:tab w:pos="8807" w:val="left" w:leader="none"/>
        </w:tabs>
        <w:spacing w:line="316" w:lineRule="exact" w:before="0"/>
        <w:ind w:left="785" w:right="0" w:firstLine="0"/>
        <w:jc w:val="left"/>
        <w:rPr>
          <w:rFonts w:ascii="Arial Narrow" w:hAnsi="Arial Narrow" w:cs="Arial Narrow" w:eastAsia="Arial Narrow" w:hint="default"/>
          <w:sz w:val="20"/>
          <w:szCs w:val="20"/>
        </w:rPr>
      </w:pPr>
      <w:r>
        <w:rPr>
          <w:rFonts w:ascii="宋体" w:hAnsi="宋体" w:cs="宋体" w:eastAsia="宋体" w:hint="default"/>
          <w:position w:val="-13"/>
          <w:sz w:val="21"/>
          <w:szCs w:val="21"/>
        </w:rPr>
        <w:t>资金</w:t>
        <w:tab/>
      </w:r>
      <w:r>
        <w:rPr>
          <w:rFonts w:ascii="Arial Narrow" w:hAnsi="Arial Narrow" w:cs="Arial Narrow" w:eastAsia="Arial Narrow" w:hint="default"/>
          <w:spacing w:val="-1"/>
          <w:sz w:val="20"/>
          <w:szCs w:val="20"/>
        </w:rPr>
        <w:t>31,029,670.18</w:t>
        <w:tab/>
        <w:t>18,605,512.81</w:t>
      </w:r>
      <w:r>
        <w:rPr>
          <w:rFonts w:ascii="Arial Narrow" w:hAnsi="Arial Narrow" w:cs="Arial Narrow" w:eastAsia="Arial Narrow" w:hint="default"/>
          <w:sz w:val="20"/>
          <w:szCs w:val="20"/>
        </w:rPr>
      </w:r>
    </w:p>
    <w:p>
      <w:pPr>
        <w:spacing w:line="240" w:lineRule="auto" w:before="8"/>
        <w:rPr>
          <w:rFonts w:ascii="Arial Narrow" w:hAnsi="Arial Narrow" w:cs="Arial Narrow" w:eastAsia="Arial Narrow" w:hint="default"/>
          <w:sz w:val="2"/>
          <w:szCs w:val="2"/>
        </w:rPr>
      </w:pPr>
    </w:p>
    <w:p>
      <w:pPr>
        <w:spacing w:line="20" w:lineRule="exact"/>
        <w:ind w:left="1930" w:right="0" w:firstLine="0"/>
        <w:rPr>
          <w:rFonts w:ascii="Arial Narrow" w:hAnsi="Arial Narrow" w:cs="Arial Narrow" w:eastAsia="Arial Narrow" w:hint="default"/>
          <w:sz w:val="2"/>
          <w:szCs w:val="2"/>
        </w:rPr>
      </w:pPr>
      <w:r>
        <w:rPr>
          <w:rFonts w:ascii="Arial Narrow"/>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8004pt" strokecolor="#000000">
                <v:path arrowok="t"/>
              </v:shape>
            </v:group>
          </v:group>
        </w:pict>
      </w:r>
      <w:r>
        <w:rPr>
          <w:rFonts w:ascii="Arial Narrow"/>
          <w:sz w:val="2"/>
        </w:rPr>
      </w:r>
      <w:r>
        <w:rPr>
          <w:rFonts w:ascii="Times New Roman"/>
          <w:spacing w:val="165"/>
          <w:sz w:val="2"/>
        </w:rPr>
        <w:t> </w:t>
      </w:r>
      <w:r>
        <w:rPr>
          <w:rFonts w:ascii="Arial Narrow"/>
          <w:spacing w:val="165"/>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8004pt" strokecolor="#000000">
                <v:path arrowok="t"/>
              </v:shape>
            </v:group>
          </v:group>
        </w:pict>
      </w:r>
      <w:r>
        <w:rPr>
          <w:rFonts w:ascii="Arial Narrow"/>
          <w:spacing w:val="165"/>
          <w:sz w:val="2"/>
        </w:rPr>
      </w:r>
      <w:r>
        <w:rPr>
          <w:rFonts w:ascii="Times New Roman"/>
          <w:spacing w:val="155"/>
          <w:sz w:val="2"/>
        </w:rPr>
        <w:t> </w:t>
      </w:r>
      <w:r>
        <w:rPr>
          <w:rFonts w:ascii="Arial Narrow"/>
          <w:spacing w:val="155"/>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004pt" strokecolor="#000000">
                <v:path arrowok="t"/>
              </v:shape>
            </v:group>
          </v:group>
        </w:pict>
      </w:r>
      <w:r>
        <w:rPr>
          <w:rFonts w:ascii="Arial Narrow"/>
          <w:spacing w:val="155"/>
          <w:sz w:val="2"/>
        </w:rPr>
      </w:r>
      <w:r>
        <w:rPr>
          <w:rFonts w:ascii="Times New Roman"/>
          <w:spacing w:val="160"/>
          <w:sz w:val="2"/>
        </w:rPr>
        <w:t> </w:t>
      </w:r>
      <w:r>
        <w:rPr>
          <w:rFonts w:ascii="Arial Narrow"/>
          <w:spacing w:val="160"/>
          <w:sz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8004pt" strokecolor="#000000">
                <v:path arrowok="t"/>
              </v:shape>
            </v:group>
          </v:group>
        </w:pict>
      </w:r>
      <w:r>
        <w:rPr>
          <w:rFonts w:ascii="Arial Narrow"/>
          <w:spacing w:val="160"/>
          <w:sz w:val="2"/>
        </w:rPr>
      </w:r>
      <w:r>
        <w:rPr>
          <w:rFonts w:ascii="Times New Roman"/>
          <w:spacing w:val="159"/>
          <w:sz w:val="2"/>
        </w:rPr>
        <w:t> </w:t>
      </w:r>
      <w:r>
        <w:rPr>
          <w:rFonts w:ascii="Arial Narrow"/>
          <w:spacing w:val="159"/>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004pt" strokecolor="#000000">
                <v:path arrowok="t"/>
              </v:shape>
            </v:group>
          </v:group>
        </w:pict>
      </w:r>
      <w:r>
        <w:rPr>
          <w:rFonts w:ascii="Arial Narrow"/>
          <w:spacing w:val="159"/>
          <w:sz w:val="2"/>
        </w:rPr>
      </w:r>
      <w:r>
        <w:rPr>
          <w:rFonts w:ascii="Times New Roman"/>
          <w:spacing w:val="160"/>
          <w:sz w:val="2"/>
        </w:rPr>
        <w:t> </w:t>
      </w:r>
      <w:r>
        <w:rPr>
          <w:rFonts w:ascii="Arial Narrow"/>
          <w:spacing w:val="160"/>
          <w:sz w:val="2"/>
        </w:rPr>
        <w:pict>
          <v:group style="width:64.9pt;height:.5pt;mso-position-horizontal-relative:char;mso-position-vertical-relative:line" coordorigin="0,0" coordsize="1298,10">
            <v:group style="position:absolute;left:5;top:5;width:1288;height:2" coordorigin="5,5" coordsize="1288,2">
              <v:shape style="position:absolute;left:5;top:5;width:1288;height:2" coordorigin="5,5" coordsize="1288,0" path="m5,5l1292,5e" filled="false" stroked="true" strokeweight=".48004pt" strokecolor="#000000">
                <v:path arrowok="t"/>
              </v:shape>
            </v:group>
          </v:group>
        </w:pict>
      </w:r>
      <w:r>
        <w:rPr>
          <w:rFonts w:ascii="Arial Narrow"/>
          <w:spacing w:val="160"/>
          <w:sz w:val="2"/>
        </w:rPr>
      </w:r>
    </w:p>
    <w:p>
      <w:pPr>
        <w:spacing w:line="240" w:lineRule="auto" w:before="6"/>
        <w:rPr>
          <w:rFonts w:ascii="Arial Narrow" w:hAnsi="Arial Narrow" w:cs="Arial Narrow" w:eastAsia="Arial Narrow" w:hint="default"/>
          <w:sz w:val="6"/>
          <w:szCs w:val="6"/>
        </w:rPr>
      </w:pPr>
    </w:p>
    <w:p>
      <w:pPr>
        <w:tabs>
          <w:tab w:pos="2272" w:val="left" w:leader="none"/>
          <w:tab w:pos="4722" w:val="left" w:leader="none"/>
          <w:tab w:pos="6397" w:val="left" w:leader="none"/>
          <w:tab w:pos="8716" w:val="left" w:leader="none"/>
        </w:tabs>
        <w:spacing w:before="35"/>
        <w:ind w:left="1047"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pacing w:val="-3"/>
          <w:sz w:val="20"/>
          <w:szCs w:val="20"/>
        </w:rPr>
        <w:t>60,631.11</w:t>
        <w:tab/>
      </w:r>
      <w:r>
        <w:rPr>
          <w:rFonts w:ascii="Arial Narrow" w:hAnsi="Arial Narrow" w:cs="Arial Narrow" w:eastAsia="Arial Narrow" w:hint="default"/>
          <w:spacing w:val="-1"/>
          <w:sz w:val="20"/>
          <w:szCs w:val="20"/>
        </w:rPr>
        <w:t>164,176,029.17</w:t>
        <w:tab/>
        <w:t>60,569.68</w:t>
        <w:tab/>
        <w:t>192,355,016.67</w:t>
      </w:r>
      <w:r>
        <w:rPr>
          <w:rFonts w:ascii="Arial Narrow" w:hAnsi="Arial Narrow" w:cs="Arial Narrow" w:eastAsia="Arial Narrow" w:hint="default"/>
          <w:sz w:val="20"/>
          <w:szCs w:val="20"/>
        </w:rPr>
      </w:r>
    </w:p>
    <w:p>
      <w:pPr>
        <w:spacing w:line="28" w:lineRule="exact"/>
        <w:ind w:left="1923" w:right="0" w:firstLine="0"/>
        <w:rPr>
          <w:rFonts w:ascii="Arial Narrow" w:hAnsi="Arial Narrow" w:cs="Arial Narrow" w:eastAsia="Arial Narrow" w:hint="default"/>
          <w:sz w:val="2"/>
          <w:szCs w:val="2"/>
        </w:rPr>
      </w:pPr>
      <w:r>
        <w:rPr>
          <w:rFonts w:ascii="Arial Narrow"/>
          <w:position w:val="0"/>
          <w:sz w:val="2"/>
        </w:rPr>
        <w:pict>
          <v:group style="width:55pt;height:1.45pt;mso-position-horizontal-relative:char;mso-position-vertical-relative:line" coordorigin="0,0" coordsize="1100,29">
            <v:group style="position:absolute;left:5;top:24;width:1090;height:2" coordorigin="5,24" coordsize="1090,2">
              <v:shape style="position:absolute;left:5;top:24;width:1090;height:2" coordorigin="5,24" coordsize="1090,0" path="m5,24l1094,24e" filled="false" stroked="true" strokeweight=".47998pt" strokecolor="#000000">
                <v:path arrowok="t"/>
              </v:shape>
            </v:group>
            <v:group style="position:absolute;left:5;top:5;width:1090;height:2" coordorigin="5,5" coordsize="1090,2">
              <v:shape style="position:absolute;left:5;top:5;width:1090;height:2" coordorigin="5,5" coordsize="1090,0" path="m5,5l1094,5e" filled="false" stroked="true" strokeweight=".47998pt" strokecolor="#000000">
                <v:path arrowok="t"/>
              </v:shape>
            </v:group>
          </v:group>
        </w:pict>
      </w:r>
      <w:r>
        <w:rPr>
          <w:rFonts w:ascii="Arial Narrow"/>
          <w:position w:val="0"/>
          <w:sz w:val="2"/>
        </w:rPr>
      </w:r>
      <w:r>
        <w:rPr>
          <w:rFonts w:ascii="Times New Roman"/>
          <w:spacing w:val="145"/>
          <w:position w:val="0"/>
          <w:sz w:val="2"/>
        </w:rPr>
        <w:t> </w:t>
      </w:r>
      <w:r>
        <w:rPr>
          <w:rFonts w:ascii="Arial Narrow"/>
          <w:spacing w:val="145"/>
          <w:position w:val="0"/>
          <w:sz w:val="2"/>
        </w:rPr>
        <w:pict>
          <v:group style="width:55pt;height:1.45pt;mso-position-horizontal-relative:char;mso-position-vertical-relative:line" coordorigin="0,0" coordsize="1100,29">
            <v:group style="position:absolute;left:5;top:24;width:1090;height:2" coordorigin="5,24" coordsize="1090,2">
              <v:shape style="position:absolute;left:5;top:24;width:1090;height:2" coordorigin="5,24" coordsize="1090,0" path="m5,24l1094,24e" filled="false" stroked="true" strokeweight=".47998pt" strokecolor="#000000">
                <v:path arrowok="t"/>
              </v:shape>
            </v:group>
            <v:group style="position:absolute;left:5;top:5;width:1090;height:2" coordorigin="5,5" coordsize="1090,2">
              <v:shape style="position:absolute;left:5;top:5;width:1090;height:2" coordorigin="5,5" coordsize="1090,0" path="m5,5l1094,5e" filled="false" stroked="true" strokeweight=".47998pt" strokecolor="#000000">
                <v:path arrowok="t"/>
              </v:shape>
            </v:group>
          </v:group>
        </w:pict>
      </w:r>
      <w:r>
        <w:rPr>
          <w:rFonts w:ascii="Arial Narrow"/>
          <w:spacing w:val="145"/>
          <w:position w:val="0"/>
          <w:sz w:val="2"/>
        </w:rPr>
      </w:r>
      <w:r>
        <w:rPr>
          <w:rFonts w:ascii="Times New Roman"/>
          <w:spacing w:val="135"/>
          <w:position w:val="0"/>
          <w:sz w:val="2"/>
        </w:rPr>
        <w:t> </w:t>
      </w:r>
      <w:r>
        <w:rPr>
          <w:rFonts w:ascii="Arial Narrow"/>
          <w:spacing w:val="135"/>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7998pt" strokecolor="#000000">
                <v:path arrowok="t"/>
              </v:shape>
            </v:group>
          </v:group>
        </w:pict>
      </w:r>
      <w:r>
        <w:rPr>
          <w:rFonts w:ascii="Arial Narrow"/>
          <w:spacing w:val="135"/>
          <w:position w:val="0"/>
          <w:sz w:val="2"/>
        </w:rPr>
      </w:r>
      <w:r>
        <w:rPr>
          <w:rFonts w:ascii="Times New Roman"/>
          <w:spacing w:val="141"/>
          <w:position w:val="0"/>
          <w:sz w:val="2"/>
        </w:rPr>
        <w:t> </w:t>
      </w:r>
      <w:r>
        <w:rPr>
          <w:rFonts w:ascii="Arial Narrow"/>
          <w:spacing w:val="141"/>
          <w:position w:val="0"/>
          <w:sz w:val="2"/>
        </w:rPr>
        <w:pict>
          <v:group style="width:55.45pt;height:1.45pt;mso-position-horizontal-relative:char;mso-position-vertical-relative:line" coordorigin="0,0" coordsize="1109,29">
            <v:group style="position:absolute;left:5;top:24;width:1100;height:2" coordorigin="5,24" coordsize="1100,2">
              <v:shape style="position:absolute;left:5;top:24;width:1100;height:2" coordorigin="5,24" coordsize="1100,0" path="m5,24l1104,24e" filled="false" stroked="true" strokeweight=".47998pt" strokecolor="#000000">
                <v:path arrowok="t"/>
              </v:shape>
            </v:group>
            <v:group style="position:absolute;left:5;top:5;width:1100;height:2" coordorigin="5,5" coordsize="1100,2">
              <v:shape style="position:absolute;left:5;top:5;width:1100;height:2" coordorigin="5,5" coordsize="1100,0" path="m5,5l1104,5e" filled="false" stroked="true" strokeweight=".47998pt" strokecolor="#000000">
                <v:path arrowok="t"/>
              </v:shape>
            </v:group>
          </v:group>
        </w:pict>
      </w:r>
      <w:r>
        <w:rPr>
          <w:rFonts w:ascii="Arial Narrow"/>
          <w:spacing w:val="141"/>
          <w:position w:val="0"/>
          <w:sz w:val="2"/>
        </w:rPr>
      </w:r>
      <w:r>
        <w:rPr>
          <w:rFonts w:ascii="Times New Roman"/>
          <w:spacing w:val="140"/>
          <w:position w:val="0"/>
          <w:sz w:val="2"/>
        </w:rPr>
        <w:t> </w:t>
      </w:r>
      <w:r>
        <w:rPr>
          <w:rFonts w:ascii="Arial Narrow"/>
          <w:spacing w:val="140"/>
          <w:position w:val="0"/>
          <w:sz w:val="2"/>
        </w:rPr>
        <w:pict>
          <v:group style="width:55.2pt;height:1.45pt;mso-position-horizontal-relative:char;mso-position-vertical-relative:line" coordorigin="0,0" coordsize="1104,29">
            <v:group style="position:absolute;left:5;top:24;width:1095;height:2" coordorigin="5,24" coordsize="1095,2">
              <v:shape style="position:absolute;left:5;top:24;width:1095;height:2" coordorigin="5,24" coordsize="1095,0" path="m5,24l1099,24e" filled="false" stroked="true" strokeweight=".47998pt" strokecolor="#000000">
                <v:path arrowok="t"/>
              </v:shape>
            </v:group>
            <v:group style="position:absolute;left:5;top:5;width:1095;height:2" coordorigin="5,5" coordsize="1095,2">
              <v:shape style="position:absolute;left:5;top:5;width:1095;height:2" coordorigin="5,5" coordsize="1095,0" path="m5,5l1099,5e" filled="false" stroked="true" strokeweight=".47998pt" strokecolor="#000000">
                <v:path arrowok="t"/>
              </v:shape>
            </v:group>
          </v:group>
        </w:pict>
      </w:r>
      <w:r>
        <w:rPr>
          <w:rFonts w:ascii="Arial Narrow"/>
          <w:spacing w:val="140"/>
          <w:position w:val="0"/>
          <w:sz w:val="2"/>
        </w:rPr>
      </w:r>
      <w:r>
        <w:rPr>
          <w:rFonts w:ascii="Times New Roman"/>
          <w:spacing w:val="141"/>
          <w:position w:val="0"/>
          <w:sz w:val="2"/>
        </w:rPr>
        <w:t> </w:t>
      </w:r>
      <w:r>
        <w:rPr>
          <w:rFonts w:ascii="Arial Narrow"/>
          <w:spacing w:val="141"/>
          <w:position w:val="0"/>
          <w:sz w:val="2"/>
        </w:rPr>
        <w:pict>
          <v:group style="width:65.6pt;height:1.45pt;mso-position-horizontal-relative:char;mso-position-vertical-relative:line" coordorigin="0,0" coordsize="1312,29">
            <v:group style="position:absolute;left:5;top:24;width:1302;height:2" coordorigin="5,24" coordsize="1302,2">
              <v:shape style="position:absolute;left:5;top:24;width:1302;height:2" coordorigin="5,24" coordsize="1302,0" path="m5,24l1307,24e" filled="false" stroked="true" strokeweight=".47998pt" strokecolor="#000000">
                <v:path arrowok="t"/>
              </v:shape>
            </v:group>
            <v:group style="position:absolute;left:5;top:5;width:1302;height:2" coordorigin="5,5" coordsize="1302,2">
              <v:shape style="position:absolute;left:5;top:5;width:1302;height:2" coordorigin="5,5" coordsize="1302,0" path="m5,5l1307,5e" filled="false" stroked="true" strokeweight=".47998pt" strokecolor="#000000">
                <v:path arrowok="t"/>
              </v:shape>
            </v:group>
          </v:group>
        </w:pict>
      </w:r>
      <w:r>
        <w:rPr>
          <w:rFonts w:ascii="Arial Narrow"/>
          <w:spacing w:val="141"/>
          <w:position w:val="0"/>
          <w:sz w:val="2"/>
        </w:rPr>
      </w:r>
    </w:p>
    <w:p>
      <w:pPr>
        <w:spacing w:line="240" w:lineRule="auto" w:before="0"/>
        <w:rPr>
          <w:rFonts w:ascii="Arial Narrow" w:hAnsi="Arial Narrow" w:cs="Arial Narrow" w:eastAsia="Arial Narrow" w:hint="default"/>
          <w:sz w:val="20"/>
          <w:szCs w:val="20"/>
        </w:rPr>
      </w:pPr>
    </w:p>
    <w:p>
      <w:pPr>
        <w:spacing w:before="168"/>
        <w:ind w:left="1097" w:right="4497"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4"/>
        <w:rPr>
          <w:rFonts w:ascii="宋体" w:hAnsi="宋体" w:cs="宋体" w:eastAsia="宋体" w:hint="default"/>
          <w:sz w:val="19"/>
          <w:szCs w:val="19"/>
        </w:rPr>
      </w:pPr>
    </w:p>
    <w:tbl>
      <w:tblPr>
        <w:tblW w:w="0" w:type="auto"/>
        <w:jc w:val="left"/>
        <w:tblInd w:w="677" w:type="dxa"/>
        <w:tblLayout w:type="fixed"/>
        <w:tblCellMar>
          <w:top w:w="0" w:type="dxa"/>
          <w:left w:w="0" w:type="dxa"/>
          <w:bottom w:w="0" w:type="dxa"/>
          <w:right w:w="0" w:type="dxa"/>
        </w:tblCellMar>
        <w:tblLook w:val="01E0"/>
      </w:tblPr>
      <w:tblGrid>
        <w:gridCol w:w="3413"/>
        <w:gridCol w:w="323"/>
        <w:gridCol w:w="2557"/>
        <w:gridCol w:w="233"/>
        <w:gridCol w:w="2287"/>
      </w:tblGrid>
      <w:tr>
        <w:trPr>
          <w:trHeight w:val="348" w:hRule="exact"/>
        </w:trPr>
        <w:tc>
          <w:tcPr>
            <w:tcW w:w="341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6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3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3" w:hRule="exact"/>
        </w:trPr>
        <w:tc>
          <w:tcPr>
            <w:tcW w:w="341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3" w:type="dxa"/>
            <w:tcBorders>
              <w:top w:val="nil" w:sz="6" w:space="0" w:color="auto"/>
              <w:left w:val="nil" w:sz="6" w:space="0" w:color="auto"/>
              <w:bottom w:val="nil" w:sz="6" w:space="0" w:color="auto"/>
              <w:right w:val="nil" w:sz="6" w:space="0" w:color="auto"/>
            </w:tcBorders>
          </w:tcPr>
          <w:p>
            <w:pP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99"/>
              <w:jc w:val="right"/>
              <w:rPr>
                <w:rFonts w:ascii="Arial Narrow" w:hAnsi="Arial Narrow" w:cs="Arial Narrow" w:eastAsia="Arial Narrow" w:hint="default"/>
                <w:sz w:val="20"/>
                <w:szCs w:val="20"/>
              </w:rPr>
            </w:pPr>
            <w:r>
              <w:rPr>
                <w:rFonts w:ascii="Arial Narrow"/>
                <w:spacing w:val="-1"/>
                <w:sz w:val="20"/>
              </w:rPr>
              <w:t>24,763,576.78</w:t>
            </w:r>
            <w:r>
              <w:rPr>
                <w:rFonts w:ascii="Arial Narrow"/>
                <w:sz w:val="20"/>
              </w:rPr>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99"/>
              <w:jc w:val="right"/>
              <w:rPr>
                <w:rFonts w:ascii="Arial Narrow" w:hAnsi="Arial Narrow" w:cs="Arial Narrow" w:eastAsia="Arial Narrow" w:hint="default"/>
                <w:sz w:val="20"/>
                <w:szCs w:val="20"/>
              </w:rPr>
            </w:pPr>
            <w:r>
              <w:rPr>
                <w:rFonts w:ascii="Arial Narrow"/>
                <w:spacing w:val="-2"/>
                <w:sz w:val="20"/>
              </w:rPr>
              <w:t>11,237,753.89</w:t>
            </w:r>
            <w:r>
              <w:rPr>
                <w:rFonts w:ascii="Arial Narrow"/>
                <w:sz w:val="20"/>
              </w:rPr>
            </w:r>
          </w:p>
        </w:tc>
      </w:tr>
      <w:tr>
        <w:trPr>
          <w:trHeight w:val="434"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23"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Arial Narrow" w:hAnsi="Arial Narrow" w:cs="Arial Narrow" w:eastAsia="Arial Narrow" w:hint="default"/>
                <w:sz w:val="20"/>
                <w:szCs w:val="20"/>
              </w:rPr>
            </w:pPr>
            <w:r>
              <w:rPr>
                <w:rFonts w:ascii="Arial Narrow"/>
                <w:spacing w:val="-1"/>
                <w:sz w:val="20"/>
              </w:rPr>
              <w:t>6,266,093.40</w:t>
            </w:r>
            <w:r>
              <w:rPr>
                <w:rFonts w:ascii="Arial Narrow"/>
                <w:sz w:val="20"/>
              </w:rPr>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Arial Narrow" w:hAnsi="Arial Narrow" w:cs="Arial Narrow" w:eastAsia="Arial Narrow" w:hint="default"/>
                <w:sz w:val="20"/>
                <w:szCs w:val="20"/>
              </w:rPr>
            </w:pPr>
            <w:r>
              <w:rPr>
                <w:rFonts w:ascii="Arial Narrow"/>
                <w:spacing w:val="-1"/>
                <w:sz w:val="20"/>
              </w:rPr>
              <w:t>7,367,758.92</w:t>
            </w:r>
            <w:r>
              <w:rPr>
                <w:rFonts w:ascii="Arial Narrow"/>
                <w:sz w:val="20"/>
              </w:rPr>
            </w:r>
          </w:p>
        </w:tc>
      </w:tr>
      <w:tr>
        <w:trPr>
          <w:trHeight w:val="369" w:hRule="exact"/>
        </w:trPr>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99"/>
              <w:jc w:val="right"/>
              <w:rPr>
                <w:rFonts w:ascii="Arial Narrow" w:hAnsi="Arial Narrow" w:cs="Arial Narrow" w:eastAsia="Arial Narrow" w:hint="default"/>
                <w:sz w:val="20"/>
                <w:szCs w:val="20"/>
              </w:rPr>
            </w:pPr>
            <w:r>
              <w:rPr>
                <w:rFonts w:ascii="Arial Narrow"/>
                <w:spacing w:val="-1"/>
                <w:sz w:val="20"/>
              </w:rPr>
              <w:t>31,029,670.18</w:t>
            </w:r>
            <w:r>
              <w:rPr>
                <w:rFonts w:ascii="Arial Narrow"/>
                <w:sz w:val="20"/>
              </w:rPr>
            </w:r>
          </w:p>
        </w:tc>
        <w:tc>
          <w:tcPr>
            <w:tcW w:w="233"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99"/>
              <w:jc w:val="right"/>
              <w:rPr>
                <w:rFonts w:ascii="Arial Narrow" w:hAnsi="Arial Narrow" w:cs="Arial Narrow" w:eastAsia="Arial Narrow" w:hint="default"/>
                <w:sz w:val="20"/>
                <w:szCs w:val="20"/>
              </w:rPr>
            </w:pPr>
            <w:r>
              <w:rPr>
                <w:rFonts w:ascii="Arial Narrow"/>
                <w:spacing w:val="-1"/>
                <w:sz w:val="20"/>
              </w:rPr>
              <w:t>18,605,512.81</w:t>
            </w:r>
            <w:r>
              <w:rPr>
                <w:rFonts w:ascii="Arial Narrow"/>
                <w:sz w:val="20"/>
              </w:rPr>
            </w:r>
          </w:p>
        </w:tc>
      </w:tr>
    </w:tbl>
    <w:p>
      <w:pPr>
        <w:spacing w:line="240" w:lineRule="auto" w:before="5"/>
        <w:rPr>
          <w:rFonts w:ascii="宋体" w:hAnsi="宋体" w:cs="宋体" w:eastAsia="宋体" w:hint="default"/>
          <w:sz w:val="29"/>
          <w:szCs w:val="29"/>
        </w:rPr>
      </w:pPr>
    </w:p>
    <w:p>
      <w:pPr>
        <w:spacing w:before="35"/>
        <w:ind w:left="1097" w:right="4497" w:firstLine="0"/>
        <w:jc w:val="left"/>
        <w:rPr>
          <w:rFonts w:ascii="宋体" w:hAnsi="宋体" w:cs="宋体" w:eastAsia="宋体" w:hint="default"/>
          <w:sz w:val="21"/>
          <w:szCs w:val="21"/>
        </w:rPr>
      </w:pPr>
      <w:r>
        <w:rPr/>
        <w:pict>
          <v:shape style="position:absolute;margin-left:275.399994pt;margin-top:-44.785881pt;width:255.66pt;height:3.36pt;mso-position-horizontal-relative:page;mso-position-vertical-relative:paragraph;z-index:-594928" type="#_x0000_t75" stroked="false">
            <v:imagedata r:id="rId35" o:title=""/>
          </v:shape>
        </w:pict>
      </w:r>
      <w:r>
        <w:rPr>
          <w:rFonts w:ascii="宋体" w:hAnsi="宋体" w:cs="宋体" w:eastAsia="宋体" w:hint="default"/>
          <w:b/>
          <w:bCs/>
          <w:sz w:val="21"/>
          <w:szCs w:val="21"/>
        </w:rPr>
        <w:t>2、应收票据</w:t>
      </w:r>
      <w:r>
        <w:rPr>
          <w:rFonts w:ascii="宋体" w:hAnsi="宋体" w:cs="宋体" w:eastAsia="宋体" w:hint="default"/>
          <w:sz w:val="21"/>
          <w:szCs w:val="21"/>
        </w:rPr>
      </w:r>
    </w:p>
    <w:p>
      <w:pPr>
        <w:spacing w:before="133"/>
        <w:ind w:left="1099" w:right="4497" w:firstLine="0"/>
        <w:jc w:val="left"/>
        <w:rPr>
          <w:rFonts w:ascii="宋体" w:hAnsi="宋体" w:cs="宋体" w:eastAsia="宋体" w:hint="default"/>
          <w:sz w:val="21"/>
          <w:szCs w:val="21"/>
        </w:rPr>
      </w:pPr>
      <w:r>
        <w:rPr>
          <w:rFonts w:ascii="宋体" w:hAnsi="宋体" w:cs="宋体" w:eastAsia="宋体" w:hint="default"/>
          <w:b/>
          <w:bCs/>
          <w:sz w:val="21"/>
          <w:szCs w:val="21"/>
        </w:rPr>
        <w:t>（1）应收票据的分类</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tabs>
          <w:tab w:pos="5217" w:val="left" w:leader="none"/>
          <w:tab w:pos="5661" w:val="left" w:leader="none"/>
          <w:tab w:pos="7907" w:val="left" w:leader="none"/>
          <w:tab w:pos="8446" w:val="left" w:leader="none"/>
        </w:tabs>
        <w:spacing w:line="381" w:lineRule="auto" w:before="35"/>
        <w:ind w:left="785" w:right="527" w:firstLine="1392"/>
        <w:jc w:val="left"/>
        <w:rPr>
          <w:rFonts w:ascii="Arial Narrow" w:hAnsi="Arial Narrow" w:cs="Arial Narrow" w:eastAsia="Arial Narrow" w:hint="default"/>
          <w:sz w:val="20"/>
          <w:szCs w:val="20"/>
        </w:rPr>
      </w:pPr>
      <w:r>
        <w:rPr/>
        <w:pict>
          <v:group style="position:absolute;margin-left:89.879997pt;margin-top:17.374079pt;width:170.65pt;height:.1pt;mso-position-horizontal-relative:page;mso-position-vertical-relative:paragraph;z-index:-594904" coordorigin="1798,347" coordsize="3413,2">
            <v:shape style="position:absolute;left:1798;top:347;width:3413;height:2" coordorigin="1798,347" coordsize="3413,0" path="m1798,347l5210,347e" filled="false" stroked="true" strokeweight=".48001pt" strokecolor="#000000">
              <v:path arrowok="t"/>
            </v:shape>
            <w10:wrap type="none"/>
          </v:group>
        </w:pict>
      </w:r>
      <w:r>
        <w:rPr/>
        <w:pict>
          <v:group style="position:absolute;margin-left:278.519989pt;margin-top:17.374079pt;width:118.05pt;height:.1pt;mso-position-horizontal-relative:page;mso-position-vertical-relative:paragraph;z-index:-594880" coordorigin="5570,347" coordsize="2361,2">
            <v:shape style="position:absolute;left:5570;top:347;width:2361;height:2" coordorigin="5570,347" coordsize="2361,0" path="m5570,347l7931,347e" filled="false" stroked="true" strokeweight=".48001pt" strokecolor="#000000">
              <v:path arrowok="t"/>
            </v:shape>
            <w10:wrap type="none"/>
          </v:group>
        </w:pict>
      </w:r>
      <w:r>
        <w:rPr/>
        <w:pict>
          <v:group style="position:absolute;margin-left:408.299988pt;margin-top:17.374079pt;width:127.5pt;height:.1pt;mso-position-horizontal-relative:page;mso-position-vertical-relative:paragraph;z-index:-594856" coordorigin="8166,347" coordsize="2550,2">
            <v:shape style="position:absolute;left:8166;top:347;width:2550;height:2" coordorigin="8166,347" coordsize="2550,0" path="m8166,347l10716,347e" filled="false" stroked="true" strokeweight=".48001pt" strokecolor="#000000">
              <v:path arrowok="t"/>
            </v:shape>
            <w10:wrap type="none"/>
          </v:group>
        </w:pict>
      </w:r>
      <w:r>
        <w:rPr/>
        <w:pict>
          <v:shape style="position:absolute;margin-left:277.079987pt;margin-top:37.594082pt;width:259.38pt;height:3.36pt;mso-position-horizontal-relative:page;mso-position-vertical-relative:paragraph;z-index:-594832" type="#_x0000_t75" stroked="false">
            <v:imagedata r:id="rId36" o:title=""/>
          </v:shape>
        </w:pict>
      </w:r>
      <w:r>
        <w:rPr>
          <w:rFonts w:ascii="宋体" w:hAnsi="宋体" w:cs="宋体" w:eastAsia="宋体" w:hint="default"/>
          <w:sz w:val="21"/>
          <w:szCs w:val="21"/>
        </w:rPr>
        <w:t>种类</w:t>
        <w:tab/>
        <w:t>期末余额</w:t>
        <w:tab/>
        <w:t>年初余额 银行承兑汇票</w:t>
        <w:tab/>
        <w:tab/>
      </w:r>
      <w:r>
        <w:rPr>
          <w:rFonts w:ascii="Arial Narrow" w:hAnsi="Arial Narrow" w:cs="Arial Narrow" w:eastAsia="Arial Narrow" w:hint="default"/>
          <w:spacing w:val="-1"/>
          <w:sz w:val="20"/>
          <w:szCs w:val="20"/>
        </w:rPr>
        <w:t>69,224,178.71</w:t>
        <w:tab/>
        <w:tab/>
        <w:t>21,592,718.90</w:t>
      </w:r>
      <w:r>
        <w:rPr>
          <w:rFonts w:ascii="Arial Narrow" w:hAnsi="Arial Narrow" w:cs="Arial Narrow" w:eastAsia="Arial Narrow" w:hint="default"/>
          <w:sz w:val="20"/>
          <w:szCs w:val="20"/>
        </w:rPr>
      </w:r>
    </w:p>
    <w:p>
      <w:pPr>
        <w:tabs>
          <w:tab w:pos="5661" w:val="left" w:leader="none"/>
          <w:tab w:pos="8446" w:val="left" w:leader="none"/>
        </w:tabs>
        <w:spacing w:before="17"/>
        <w:ind w:left="2177"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pacing w:val="-1"/>
          <w:sz w:val="20"/>
          <w:szCs w:val="20"/>
        </w:rPr>
        <w:t>69,224,178.71</w:t>
        <w:tab/>
        <w:t>21,592,718.90</w:t>
      </w:r>
      <w:r>
        <w:rPr>
          <w:rFonts w:ascii="Arial Narrow" w:hAnsi="Arial Narrow" w:cs="Arial Narrow" w:eastAsia="Arial Narrow" w:hint="default"/>
          <w:sz w:val="20"/>
          <w:szCs w:val="20"/>
        </w:rPr>
      </w:r>
    </w:p>
    <w:p>
      <w:pPr>
        <w:tabs>
          <w:tab w:pos="7034" w:val="left" w:leader="none"/>
        </w:tabs>
        <w:spacing w:line="28" w:lineRule="exact"/>
        <w:ind w:left="4438" w:right="0" w:firstLine="0"/>
        <w:rPr>
          <w:rFonts w:ascii="Arial Narrow" w:hAnsi="Arial Narrow" w:cs="Arial Narrow" w:eastAsia="Arial Narrow" w:hint="default"/>
          <w:sz w:val="2"/>
          <w:szCs w:val="2"/>
        </w:rPr>
      </w:pPr>
      <w:r>
        <w:rPr>
          <w:rFonts w:ascii="Arial Narrow"/>
          <w:position w:val="0"/>
          <w:sz w:val="2"/>
        </w:rPr>
        <w:pict>
          <v:group style="width:119.25pt;height:1.45pt;mso-position-horizontal-relative:char;mso-position-vertical-relative:line" coordorigin="0,0" coordsize="2385,29">
            <v:group style="position:absolute;left:5;top:24;width:2375;height:2" coordorigin="5,24" coordsize="2375,2">
              <v:shape style="position:absolute;left:5;top:24;width:2375;height:2" coordorigin="5,24" coordsize="2375,0" path="m5,24l2380,24e" filled="false" stroked="true" strokeweight=".48pt" strokecolor="#000000">
                <v:path arrowok="t"/>
              </v:shape>
            </v:group>
            <v:group style="position:absolute;left:5;top:5;width:2375;height:2" coordorigin="5,5" coordsize="2375,2">
              <v:shape style="position:absolute;left:5;top:5;width:2375;height:2" coordorigin="5,5" coordsize="2375,0" path="m5,5l2380,5e" filled="false" stroked="true" strokeweight=".4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128.7pt;height:1.45pt;mso-position-horizontal-relative:char;mso-position-vertical-relative:line" coordorigin="0,0" coordsize="2574,29">
            <v:group style="position:absolute;left:5;top:24;width:2565;height:2" coordorigin="5,24" coordsize="2565,2">
              <v:shape style="position:absolute;left:5;top:24;width:2565;height:2" coordorigin="5,24" coordsize="2565,0" path="m5,24l2569,24e" filled="false" stroked="true" strokeweight=".48pt" strokecolor="#000000">
                <v:path arrowok="t"/>
              </v:shape>
            </v:group>
            <v:group style="position:absolute;left:5;top:5;width:2565;height:2" coordorigin="5,5" coordsize="2565,2">
              <v:shape style="position:absolute;left:5;top:5;width:2565;height:2" coordorigin="5,5" coordsize="2565,0" path="m5,5l2569,5e" filled="false" stroked="true" strokeweight=".48pt" strokecolor="#000000">
                <v:path arrowok="t"/>
              </v:shape>
            </v:group>
          </v:group>
        </w:pict>
      </w:r>
      <w:r>
        <w:rPr>
          <w:rFonts w:ascii="Arial Narrow"/>
          <w:position w:val="0"/>
          <w:sz w:val="2"/>
        </w:rPr>
      </w:r>
    </w:p>
    <w:p>
      <w:pPr>
        <w:spacing w:line="240" w:lineRule="auto" w:before="0"/>
        <w:rPr>
          <w:rFonts w:ascii="Arial Narrow" w:hAnsi="Arial Narrow" w:cs="Arial Narrow" w:eastAsia="Arial Narrow" w:hint="default"/>
          <w:sz w:val="20"/>
          <w:szCs w:val="20"/>
        </w:rPr>
      </w:pPr>
    </w:p>
    <w:p>
      <w:pPr>
        <w:spacing w:before="159"/>
        <w:ind w:left="1099" w:right="4497" w:firstLine="0"/>
        <w:jc w:val="left"/>
        <w:rPr>
          <w:rFonts w:ascii="宋体" w:hAnsi="宋体" w:cs="宋体" w:eastAsia="宋体" w:hint="default"/>
          <w:sz w:val="21"/>
          <w:szCs w:val="21"/>
        </w:rPr>
      </w:pPr>
      <w:r>
        <w:rPr>
          <w:rFonts w:ascii="宋体" w:hAnsi="宋体" w:cs="宋体" w:eastAsia="宋体" w:hint="default"/>
          <w:b/>
          <w:bCs/>
          <w:sz w:val="21"/>
          <w:szCs w:val="21"/>
        </w:rPr>
        <w:t>（2）期末已质押的应收票据情况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3616" w:val="left" w:leader="none"/>
          <w:tab w:pos="5191" w:val="left" w:leader="none"/>
          <w:tab w:pos="6659" w:val="left" w:leader="none"/>
          <w:tab w:pos="8549" w:val="left" w:leader="none"/>
        </w:tabs>
        <w:spacing w:before="0"/>
        <w:ind w:left="1201" w:right="0" w:firstLine="0"/>
        <w:jc w:val="left"/>
        <w:rPr>
          <w:rFonts w:ascii="宋体" w:hAnsi="宋体" w:cs="宋体" w:eastAsia="宋体" w:hint="default"/>
          <w:sz w:val="21"/>
          <w:szCs w:val="21"/>
        </w:rPr>
      </w:pPr>
      <w:r>
        <w:rPr>
          <w:rFonts w:ascii="宋体" w:hAnsi="宋体" w:cs="宋体" w:eastAsia="宋体" w:hint="default"/>
          <w:spacing w:val="-1"/>
          <w:sz w:val="21"/>
          <w:szCs w:val="21"/>
        </w:rPr>
        <w:t>出票单位</w:t>
        <w:tab/>
      </w:r>
      <w:r>
        <w:rPr>
          <w:rFonts w:ascii="宋体" w:hAnsi="宋体" w:cs="宋体" w:eastAsia="宋体" w:hint="default"/>
          <w:sz w:val="21"/>
          <w:szCs w:val="21"/>
        </w:rPr>
        <w:t>出票日期</w:t>
        <w:tab/>
        <w:t>到期日</w:t>
        <w:tab/>
      </w:r>
      <w:r>
        <w:rPr>
          <w:rFonts w:ascii="宋体" w:hAnsi="宋体" w:cs="宋体" w:eastAsia="宋体" w:hint="default"/>
          <w:spacing w:val="-1"/>
          <w:sz w:val="21"/>
          <w:szCs w:val="21"/>
        </w:rPr>
        <w:t>金额</w:t>
        <w:tab/>
      </w:r>
      <w:r>
        <w:rPr>
          <w:rFonts w:ascii="宋体" w:hAnsi="宋体" w:cs="宋体" w:eastAsia="宋体" w:hint="default"/>
          <w:sz w:val="21"/>
          <w:szCs w:val="21"/>
        </w:rPr>
        <w:t>备注</w:t>
      </w:r>
    </w:p>
    <w:p>
      <w:pPr>
        <w:spacing w:line="240" w:lineRule="auto" w:before="7"/>
        <w:rPr>
          <w:rFonts w:ascii="宋体" w:hAnsi="宋体" w:cs="宋体" w:eastAsia="宋体" w:hint="default"/>
          <w:sz w:val="2"/>
          <w:szCs w:val="2"/>
        </w:rPr>
      </w:pPr>
    </w:p>
    <w:p>
      <w:pPr>
        <w:tabs>
          <w:tab w:pos="3083" w:val="left" w:leader="none"/>
          <w:tab w:pos="4565" w:val="left" w:leader="none"/>
          <w:tab w:pos="5901" w:val="left" w:leader="none"/>
          <w:tab w:pos="7582" w:val="left" w:leader="none"/>
        </w:tabs>
        <w:spacing w:line="20" w:lineRule="exact"/>
        <w:ind w:left="105" w:right="0" w:firstLine="0"/>
        <w:rPr>
          <w:rFonts w:ascii="宋体" w:hAnsi="宋体" w:cs="宋体" w:eastAsia="宋体" w:hint="default"/>
          <w:sz w:val="2"/>
          <w:szCs w:val="2"/>
        </w:rPr>
      </w:pPr>
      <w:r>
        <w:rPr>
          <w:rFonts w:ascii="宋体"/>
          <w:sz w:val="2"/>
        </w:rPr>
        <w:pict>
          <v:group style="width:137.5pt;height:.5pt;mso-position-horizontal-relative:char;mso-position-vertical-relative:line" coordorigin="0,0" coordsize="2750,10">
            <v:group style="position:absolute;left:5;top:5;width:2740;height:2" coordorigin="5,5" coordsize="2740,2">
              <v:shape style="position:absolute;left:5;top:5;width:2740;height:2" coordorigin="5,5" coordsize="2740,0" path="m5,5l2744,5e" filled="false" stroked="true" strokeweight=".48pt" strokecolor="#000000">
                <v:path arrowok="t"/>
              </v:shape>
            </v:group>
          </v:group>
        </w:pict>
      </w:r>
      <w:r>
        <w:rPr>
          <w:rFonts w:ascii="宋体"/>
          <w:sz w:val="2"/>
        </w:rPr>
      </w:r>
      <w:r>
        <w:rPr>
          <w:rFonts w:ascii="宋体"/>
          <w:sz w:val="2"/>
        </w:rPr>
        <w:tab/>
      </w:r>
      <w:r>
        <w:rPr>
          <w:rFonts w:ascii="宋体"/>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8pt" strokecolor="#000000">
                <v:path arrowok="t"/>
              </v:shape>
            </v:group>
          </v:group>
        </w:pict>
      </w:r>
      <w:r>
        <w:rPr>
          <w:rFonts w:ascii="宋体"/>
          <w:sz w:val="2"/>
        </w:rPr>
      </w:r>
      <w:r>
        <w:rPr>
          <w:rFonts w:ascii="宋体"/>
          <w:sz w:val="2"/>
        </w:rPr>
        <w:tab/>
      </w:r>
      <w:r>
        <w:rPr>
          <w:rFonts w:ascii="宋体"/>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pt" strokecolor="#000000">
                <v:path arrowok="t"/>
              </v:shape>
            </v:group>
          </v:group>
        </w:pict>
      </w:r>
      <w:r>
        <w:rPr>
          <w:rFonts w:ascii="宋体"/>
          <w:sz w:val="2"/>
        </w:rPr>
      </w:r>
      <w:r>
        <w:rPr>
          <w:rFonts w:ascii="宋体"/>
          <w:sz w:val="2"/>
        </w:rPr>
        <w:tab/>
      </w:r>
      <w:r>
        <w:rPr>
          <w:rFonts w:ascii="宋体"/>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宋体"/>
          <w:sz w:val="2"/>
        </w:rPr>
      </w:r>
      <w:r>
        <w:rPr>
          <w:rFonts w:ascii="宋体"/>
          <w:sz w:val="2"/>
        </w:rPr>
        <w:tab/>
      </w:r>
      <w:r>
        <w:rPr>
          <w:rFonts w:ascii="宋体"/>
          <w:sz w:val="2"/>
        </w:rPr>
        <w:pict>
          <v:group style="width:115.35pt;height:.5pt;mso-position-horizontal-relative:char;mso-position-vertical-relative:line" coordorigin="0,0" coordsize="2307,10">
            <v:group style="position:absolute;left:5;top:5;width:2297;height:2" coordorigin="5,5" coordsize="2297,2">
              <v:shape style="position:absolute;left:5;top:5;width:2297;height:2" coordorigin="5,5" coordsize="2297,0" path="m5,5l2302,5e" filled="false" stroked="true" strokeweight=".48pt" strokecolor="#000000">
                <v:path arrowok="t"/>
              </v:shape>
            </v:group>
          </v:group>
        </w:pict>
      </w:r>
      <w:r>
        <w:rPr>
          <w:rFonts w:ascii="宋体"/>
          <w:sz w:val="2"/>
        </w:rPr>
      </w:r>
    </w:p>
    <w:p>
      <w:pPr>
        <w:spacing w:line="436" w:lineRule="auto" w:before="57"/>
        <w:ind w:left="218" w:right="7266" w:firstLine="0"/>
        <w:jc w:val="left"/>
        <w:rPr>
          <w:rFonts w:ascii="宋体" w:hAnsi="宋体" w:cs="宋体" w:eastAsia="宋体" w:hint="default"/>
          <w:sz w:val="18"/>
          <w:szCs w:val="18"/>
        </w:rPr>
      </w:pPr>
      <w:r>
        <w:rPr/>
        <w:pict>
          <v:shape style="position:absolute;margin-left:349.859985pt;margin-top:83.682014pt;width:69.12pt;height:3.36pt;mso-position-horizontal-relative:page;mso-position-vertical-relative:paragraph;z-index:3208" type="#_x0000_t75" stroked="false">
            <v:imagedata r:id="rId37" o:title=""/>
          </v:shape>
        </w:pict>
      </w:r>
      <w:r>
        <w:rPr/>
        <w:pict>
          <v:shape style="position:absolute;margin-left:220.309998pt;margin-top:9.523992pt;width:312.6pt;height:99.7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416"/>
                    <w:gridCol w:w="1334"/>
                    <w:gridCol w:w="2304"/>
                  </w:tblGrid>
                  <w:tr>
                    <w:trPr>
                      <w:trHeight w:val="314"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331"/>
                          <w:jc w:val="right"/>
                          <w:rPr>
                            <w:rFonts w:ascii="Arial Narrow" w:hAnsi="Arial Narrow" w:cs="Arial Narrow" w:eastAsia="Arial Narrow" w:hint="default"/>
                            <w:sz w:val="20"/>
                            <w:szCs w:val="20"/>
                          </w:rPr>
                        </w:pPr>
                        <w:r>
                          <w:rPr>
                            <w:rFonts w:ascii="Arial Narrow"/>
                            <w:spacing w:val="-3"/>
                            <w:sz w:val="20"/>
                          </w:rPr>
                          <w:t>2011-10-28</w:t>
                        </w:r>
                        <w:r>
                          <w:rPr>
                            <w:rFonts w:ascii="Arial Narrow"/>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05" w:lineRule="exact"/>
                          <w:ind w:right="0"/>
                          <w:jc w:val="center"/>
                          <w:rPr>
                            <w:rFonts w:ascii="Arial Narrow" w:hAnsi="Arial Narrow" w:cs="Arial Narrow" w:eastAsia="Arial Narrow" w:hint="default"/>
                            <w:sz w:val="20"/>
                            <w:szCs w:val="20"/>
                          </w:rPr>
                        </w:pPr>
                        <w:r>
                          <w:rPr>
                            <w:rFonts w:ascii="Arial Narrow"/>
                            <w:sz w:val="20"/>
                          </w:rPr>
                          <w:t>2012-4-28</w:t>
                        </w:r>
                      </w:p>
                    </w:tc>
                    <w:tc>
                      <w:tcPr>
                        <w:tcW w:w="1334" w:type="dxa"/>
                        <w:tcBorders>
                          <w:top w:val="nil" w:sz="6" w:space="0" w:color="auto"/>
                          <w:left w:val="nil" w:sz="6" w:space="0" w:color="auto"/>
                          <w:bottom w:val="nil" w:sz="6" w:space="0" w:color="auto"/>
                          <w:right w:val="nil" w:sz="6" w:space="0" w:color="auto"/>
                        </w:tcBorders>
                      </w:tcPr>
                      <w:p>
                        <w:pPr>
                          <w:pStyle w:val="TableParagraph"/>
                          <w:spacing w:line="205" w:lineRule="exact"/>
                          <w:ind w:right="106"/>
                          <w:jc w:val="right"/>
                          <w:rPr>
                            <w:rFonts w:ascii="Arial Narrow" w:hAnsi="Arial Narrow" w:cs="Arial Narrow" w:eastAsia="Arial Narrow" w:hint="default"/>
                            <w:sz w:val="20"/>
                            <w:szCs w:val="20"/>
                          </w:rPr>
                        </w:pPr>
                        <w:r>
                          <w:rPr>
                            <w:rFonts w:ascii="Arial Narrow"/>
                            <w:spacing w:val="-1"/>
                            <w:sz w:val="20"/>
                          </w:rPr>
                          <w:t>1,900,000.00</w:t>
                        </w:r>
                        <w:r>
                          <w:rPr>
                            <w:rFonts w:ascii="Arial Narrow"/>
                            <w:sz w:val="20"/>
                          </w:rPr>
                        </w:r>
                      </w:p>
                    </w:tc>
                    <w:tc>
                      <w:tcPr>
                        <w:tcW w:w="2304" w:type="dxa"/>
                        <w:tcBorders>
                          <w:top w:val="nil" w:sz="6" w:space="0" w:color="auto"/>
                          <w:left w:val="nil" w:sz="6" w:space="0" w:color="auto"/>
                          <w:bottom w:val="nil" w:sz="6" w:space="0" w:color="auto"/>
                          <w:right w:val="nil" w:sz="6" w:space="0" w:color="auto"/>
                        </w:tcBorders>
                      </w:tcPr>
                      <w:p>
                        <w:pPr/>
                      </w:p>
                    </w:tc>
                  </w:tr>
                  <w:tr>
                    <w:trPr>
                      <w:trHeight w:val="429"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1"/>
                          <w:jc w:val="right"/>
                          <w:rPr>
                            <w:rFonts w:ascii="Arial Narrow" w:hAnsi="Arial Narrow" w:cs="Arial Narrow" w:eastAsia="Arial Narrow" w:hint="default"/>
                            <w:sz w:val="20"/>
                            <w:szCs w:val="20"/>
                          </w:rPr>
                        </w:pPr>
                        <w:r>
                          <w:rPr>
                            <w:rFonts w:ascii="Arial Narrow"/>
                            <w:spacing w:val="-3"/>
                            <w:sz w:val="20"/>
                          </w:rPr>
                          <w:t>2011-7-21</w:t>
                        </w:r>
                        <w:r>
                          <w:rPr>
                            <w:rFonts w:ascii="Arial Narrow"/>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center"/>
                          <w:rPr>
                            <w:rFonts w:ascii="Arial Narrow" w:hAnsi="Arial Narrow" w:cs="Arial Narrow" w:eastAsia="Arial Narrow" w:hint="default"/>
                            <w:sz w:val="20"/>
                            <w:szCs w:val="20"/>
                          </w:rPr>
                        </w:pPr>
                        <w:r>
                          <w:rPr>
                            <w:rFonts w:ascii="Arial Narrow"/>
                            <w:sz w:val="20"/>
                          </w:rPr>
                          <w:t>2012-1-20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Arial Narrow" w:hAnsi="Arial Narrow" w:cs="Arial Narrow" w:eastAsia="Arial Narrow" w:hint="default"/>
                            <w:sz w:val="20"/>
                            <w:szCs w:val="20"/>
                          </w:rPr>
                        </w:pPr>
                        <w:r>
                          <w:rPr>
                            <w:rFonts w:ascii="Arial Narrow"/>
                            <w:spacing w:val="-1"/>
                            <w:sz w:val="20"/>
                          </w:rPr>
                          <w:t>2,000,000.00</w:t>
                        </w:r>
                        <w:r>
                          <w:rPr>
                            <w:rFonts w:ascii="Arial Narrow"/>
                            <w:sz w:val="20"/>
                          </w:rPr>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69" w:right="0"/>
                          <w:jc w:val="left"/>
                          <w:rPr>
                            <w:rFonts w:ascii="宋体" w:hAnsi="宋体" w:cs="宋体" w:eastAsia="宋体" w:hint="default"/>
                            <w:sz w:val="18"/>
                            <w:szCs w:val="18"/>
                          </w:rPr>
                        </w:pPr>
                        <w:r>
                          <w:rPr>
                            <w:rFonts w:ascii="宋体" w:hAnsi="宋体" w:cs="宋体" w:eastAsia="宋体" w:hint="default"/>
                            <w:sz w:val="18"/>
                            <w:szCs w:val="18"/>
                          </w:rPr>
                          <w:t>至本报告日已解除质押</w:t>
                        </w:r>
                      </w:p>
                    </w:tc>
                  </w:tr>
                  <w:tr>
                    <w:trPr>
                      <w:trHeight w:val="428"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1"/>
                          <w:jc w:val="right"/>
                          <w:rPr>
                            <w:rFonts w:ascii="Arial Narrow" w:hAnsi="Arial Narrow" w:cs="Arial Narrow" w:eastAsia="Arial Narrow" w:hint="default"/>
                            <w:sz w:val="20"/>
                            <w:szCs w:val="20"/>
                          </w:rPr>
                        </w:pPr>
                        <w:r>
                          <w:rPr>
                            <w:rFonts w:ascii="Arial Narrow"/>
                            <w:spacing w:val="-3"/>
                            <w:sz w:val="20"/>
                          </w:rPr>
                          <w:t>2011-9-30</w:t>
                        </w:r>
                        <w:r>
                          <w:rPr>
                            <w:rFonts w:ascii="Arial Narrow"/>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Arial Narrow" w:hAnsi="Arial Narrow" w:cs="Arial Narrow" w:eastAsia="Arial Narrow" w:hint="default"/>
                            <w:sz w:val="20"/>
                            <w:szCs w:val="20"/>
                          </w:rPr>
                        </w:pPr>
                        <w:r>
                          <w:rPr>
                            <w:rFonts w:ascii="Arial Narrow"/>
                            <w:sz w:val="20"/>
                          </w:rPr>
                          <w:t>2012-3-27</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20"/>
                            <w:szCs w:val="20"/>
                          </w:rPr>
                        </w:pPr>
                        <w:r>
                          <w:rPr>
                            <w:rFonts w:ascii="Arial Narrow"/>
                            <w:spacing w:val="-1"/>
                            <w:sz w:val="20"/>
                          </w:rPr>
                          <w:t>3,202,130.59</w:t>
                        </w:r>
                        <w:r>
                          <w:rPr>
                            <w:rFonts w:ascii="Arial Narrow"/>
                            <w:sz w:val="20"/>
                          </w:rPr>
                        </w:r>
                      </w:p>
                    </w:tc>
                    <w:tc>
                      <w:tcPr>
                        <w:tcW w:w="2304" w:type="dxa"/>
                        <w:tcBorders>
                          <w:top w:val="nil" w:sz="6" w:space="0" w:color="auto"/>
                          <w:left w:val="nil" w:sz="6" w:space="0" w:color="auto"/>
                          <w:bottom w:val="nil" w:sz="6" w:space="0" w:color="auto"/>
                          <w:right w:val="nil" w:sz="6" w:space="0" w:color="auto"/>
                        </w:tcBorders>
                      </w:tcPr>
                      <w:p>
                        <w:pPr/>
                      </w:p>
                    </w:tc>
                  </w:tr>
                  <w:tr>
                    <w:trPr>
                      <w:trHeight w:val="433"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1"/>
                          <w:jc w:val="right"/>
                          <w:rPr>
                            <w:rFonts w:ascii="Arial Narrow" w:hAnsi="Arial Narrow" w:cs="Arial Narrow" w:eastAsia="Arial Narrow" w:hint="default"/>
                            <w:sz w:val="20"/>
                            <w:szCs w:val="20"/>
                          </w:rPr>
                        </w:pPr>
                        <w:r>
                          <w:rPr>
                            <w:rFonts w:ascii="Arial Narrow"/>
                            <w:spacing w:val="-3"/>
                            <w:sz w:val="20"/>
                          </w:rPr>
                          <w:t>2011-9-30</w:t>
                        </w:r>
                        <w:r>
                          <w:rPr>
                            <w:rFonts w:ascii="Arial Narrow"/>
                            <w:sz w:val="20"/>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Arial Narrow" w:hAnsi="Arial Narrow" w:cs="Arial Narrow" w:eastAsia="Arial Narrow" w:hint="default"/>
                            <w:sz w:val="20"/>
                            <w:szCs w:val="20"/>
                          </w:rPr>
                        </w:pPr>
                        <w:r>
                          <w:rPr>
                            <w:rFonts w:ascii="Arial Narrow"/>
                            <w:sz w:val="20"/>
                          </w:rPr>
                          <w:t>2012-3-27</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20"/>
                            <w:szCs w:val="20"/>
                          </w:rPr>
                        </w:pPr>
                        <w:r>
                          <w:rPr>
                            <w:rFonts w:ascii="Arial Narrow"/>
                            <w:spacing w:val="-1"/>
                            <w:sz w:val="20"/>
                          </w:rPr>
                          <w:t>5,012,430.40</w:t>
                        </w:r>
                        <w:r>
                          <w:rPr>
                            <w:rFonts w:ascii="Arial Narrow"/>
                            <w:sz w:val="20"/>
                          </w:rPr>
                        </w:r>
                      </w:p>
                    </w:tc>
                    <w:tc>
                      <w:tcPr>
                        <w:tcW w:w="2304" w:type="dxa"/>
                        <w:tcBorders>
                          <w:top w:val="nil" w:sz="6" w:space="0" w:color="auto"/>
                          <w:left w:val="nil" w:sz="6" w:space="0" w:color="auto"/>
                          <w:bottom w:val="nil" w:sz="6" w:space="0" w:color="auto"/>
                          <w:right w:val="nil" w:sz="6" w:space="0" w:color="auto"/>
                        </w:tcBorders>
                      </w:tcPr>
                      <w:p>
                        <w:pPr/>
                      </w:p>
                    </w:tc>
                  </w:tr>
                  <w:tr>
                    <w:trPr>
                      <w:trHeight w:val="361" w:hRule="exact"/>
                    </w:trPr>
                    <w:tc>
                      <w:tcPr>
                        <w:tcW w:w="119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106"/>
                          <w:jc w:val="right"/>
                          <w:rPr>
                            <w:rFonts w:ascii="Arial Narrow" w:hAnsi="Arial Narrow" w:cs="Arial Narrow" w:eastAsia="Arial Narrow" w:hint="default"/>
                            <w:sz w:val="20"/>
                            <w:szCs w:val="20"/>
                          </w:rPr>
                        </w:pPr>
                        <w:r>
                          <w:rPr>
                            <w:rFonts w:ascii="Arial Narrow"/>
                            <w:spacing w:val="-2"/>
                            <w:sz w:val="20"/>
                          </w:rPr>
                          <w:t>12,114,560.99</w:t>
                        </w:r>
                        <w:r>
                          <w:rPr>
                            <w:rFonts w:ascii="Arial Narrow"/>
                            <w:sz w:val="20"/>
                          </w:rPr>
                        </w:r>
                      </w:p>
                    </w:tc>
                    <w:tc>
                      <w:tcPr>
                        <w:tcW w:w="230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东华工程科技股份有限公司 合肥美的荣事达电冰箱有限公司 上海梅山钢铁股份有限公司 上海梅山钢铁股份有限公司</w:t>
      </w:r>
    </w:p>
    <w:p>
      <w:pPr>
        <w:spacing w:before="29"/>
        <w:ind w:left="1272" w:right="4497"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before="106"/>
        <w:ind w:left="1100" w:right="0" w:firstLine="0"/>
        <w:jc w:val="left"/>
        <w:rPr>
          <w:rFonts w:ascii="宋体" w:hAnsi="宋体" w:cs="宋体" w:eastAsia="宋体" w:hint="default"/>
          <w:sz w:val="21"/>
          <w:szCs w:val="21"/>
        </w:rPr>
      </w:pPr>
      <w:r>
        <w:rPr>
          <w:rFonts w:ascii="宋体" w:hAnsi="宋体" w:cs="宋体" w:eastAsia="宋体" w:hint="default"/>
          <w:b/>
          <w:bCs/>
          <w:sz w:val="21"/>
          <w:szCs w:val="21"/>
        </w:rPr>
        <w:t>（3）期末公司已经背书给他方但尚未到期的票据情况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3" w:footer="1003" w:top="1540" w:bottom="1200" w:left="1120" w:right="760"/>
        </w:sectPr>
      </w:pPr>
    </w:p>
    <w:p>
      <w:pPr>
        <w:tabs>
          <w:tab w:pos="3761" w:val="left" w:leader="none"/>
          <w:tab w:pos="5438" w:val="left" w:leader="none"/>
          <w:tab w:pos="7019" w:val="left" w:leader="none"/>
          <w:tab w:pos="9243" w:val="left" w:leader="none"/>
        </w:tabs>
        <w:spacing w:before="4"/>
        <w:ind w:left="1578" w:right="1027" w:firstLine="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94304"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sz w:val="21"/>
          <w:szCs w:val="21"/>
        </w:rPr>
        <w:t>出票单位</w:t>
        <w:tab/>
        <w:t>出票日期</w:t>
        <w:tab/>
        <w:t>到期日</w:t>
        <w:tab/>
        <w:t>金额</w:t>
        <w:tab/>
        <w:t>备注</w:t>
      </w:r>
    </w:p>
    <w:p>
      <w:pPr>
        <w:spacing w:line="240" w:lineRule="auto" w:before="10"/>
        <w:rPr>
          <w:rFonts w:ascii="宋体" w:hAnsi="宋体" w:cs="宋体" w:eastAsia="宋体" w:hint="default"/>
          <w:sz w:val="12"/>
          <w:szCs w:val="12"/>
        </w:rPr>
      </w:pPr>
    </w:p>
    <w:p>
      <w:pPr>
        <w:tabs>
          <w:tab w:pos="3588" w:val="left" w:leader="none"/>
          <w:tab w:pos="5113" w:val="left" w:leader="none"/>
          <w:tab w:pos="6404" w:val="left" w:leader="none"/>
          <w:tab w:pos="8029" w:val="left" w:leader="none"/>
        </w:tabs>
        <w:spacing w:line="20" w:lineRule="exact"/>
        <w:ind w:left="646" w:right="0" w:firstLine="0"/>
        <w:rPr>
          <w:rFonts w:ascii="宋体" w:hAnsi="宋体" w:cs="宋体" w:eastAsia="宋体" w:hint="default"/>
          <w:sz w:val="2"/>
          <w:szCs w:val="2"/>
        </w:rPr>
      </w:pPr>
      <w:r>
        <w:rPr>
          <w:rFonts w:ascii="宋体"/>
          <w:sz w:val="2"/>
        </w:rPr>
        <w:pict>
          <v:group style="width:134.85pt;height:.5pt;mso-position-horizontal-relative:char;mso-position-vertical-relative:line" coordorigin="0,0" coordsize="2697,10">
            <v:group style="position:absolute;left:5;top:5;width:2687;height:2" coordorigin="5,5" coordsize="2687,2">
              <v:shape style="position:absolute;left:5;top:5;width:2687;height:2" coordorigin="5,5" coordsize="2687,0" path="m5,5l2692,5e" filled="false" stroked="true" strokeweight=".47998pt" strokecolor="#000000">
                <v:path arrowok="t"/>
              </v:shape>
            </v:group>
          </v:group>
        </w:pict>
      </w:r>
      <w:r>
        <w:rPr>
          <w:rFonts w:ascii="宋体"/>
          <w:sz w:val="2"/>
        </w:rPr>
      </w:r>
      <w:r>
        <w:rPr>
          <w:rFonts w:ascii="宋体"/>
          <w:sz w:val="2"/>
        </w:rPr>
        <w:tab/>
      </w:r>
      <w:r>
        <w:rPr>
          <w:rFonts w:ascii="宋体"/>
          <w:sz w:val="2"/>
        </w:rPr>
        <w:pict>
          <v:group style="width:58.7pt;height:.5pt;mso-position-horizontal-relative:char;mso-position-vertical-relative:line" coordorigin="0,0" coordsize="1174,10">
            <v:group style="position:absolute;left:5;top:5;width:1164;height:2" coordorigin="5,5" coordsize="1164,2">
              <v:shape style="position:absolute;left:5;top:5;width:1164;height:2" coordorigin="5,5" coordsize="1164,0" path="m5,5l1169,5e" filled="false" stroked="true" strokeweight=".47998pt" strokecolor="#000000">
                <v:path arrowok="t"/>
              </v:shape>
            </v:group>
          </v:group>
        </w:pict>
      </w:r>
      <w:r>
        <w:rPr>
          <w:rFonts w:ascii="宋体"/>
          <w:sz w:val="2"/>
        </w:rPr>
      </w:r>
      <w:r>
        <w:rPr>
          <w:rFonts w:ascii="宋体"/>
          <w:sz w:val="2"/>
        </w:rPr>
        <w:tab/>
      </w:r>
      <w:r>
        <w:rPr>
          <w:rFonts w:ascii="宋体"/>
          <w:sz w:val="2"/>
        </w:rPr>
        <w:pict>
          <v:group style="width:53.3pt;height:.5pt;mso-position-horizontal-relative:char;mso-position-vertical-relative:line" coordorigin="0,0" coordsize="1066,10">
            <v:group style="position:absolute;left:5;top:5;width:1056;height:2" coordorigin="5,5" coordsize="1056,2">
              <v:shape style="position:absolute;left:5;top:5;width:1056;height:2" coordorigin="5,5" coordsize="1056,0" path="m5,5l1061,5e" filled="false" stroked="true" strokeweight=".47998pt" strokecolor="#000000">
                <v:path arrowok="t"/>
              </v:shape>
            </v:group>
          </v:group>
        </w:pict>
      </w:r>
      <w:r>
        <w:rPr>
          <w:rFonts w:ascii="宋体"/>
          <w:sz w:val="2"/>
        </w:rPr>
      </w:r>
      <w:r>
        <w:rPr>
          <w:rFonts w:ascii="宋体"/>
          <w:sz w:val="2"/>
        </w:rPr>
        <w:tab/>
      </w:r>
      <w:r>
        <w:rPr>
          <w:rFonts w:ascii="宋体"/>
          <w:sz w:val="2"/>
        </w:rPr>
        <w:pict>
          <v:group style="width:66.75pt;height:.5pt;mso-position-horizontal-relative:char;mso-position-vertical-relative:line" coordorigin="0,0" coordsize="1335,10">
            <v:group style="position:absolute;left:5;top:5;width:1325;height:2" coordorigin="5,5" coordsize="1325,2">
              <v:shape style="position:absolute;left:5;top:5;width:1325;height:2" coordorigin="5,5" coordsize="1325,0" path="m5,5l1330,5e" filled="false" stroked="true" strokeweight=".47998pt" strokecolor="#000000">
                <v:path arrowok="t"/>
              </v:shape>
            </v:group>
          </v:group>
        </w:pict>
      </w:r>
      <w:r>
        <w:rPr>
          <w:rFonts w:ascii="宋体"/>
          <w:sz w:val="2"/>
        </w:rPr>
      </w:r>
      <w:r>
        <w:rPr>
          <w:rFonts w:ascii="宋体"/>
          <w:sz w:val="2"/>
        </w:rPr>
        <w:tab/>
      </w:r>
      <w:r>
        <w:rPr>
          <w:rFonts w:ascii="宋体"/>
          <w:sz w:val="2"/>
        </w:rPr>
        <w:pict>
          <v:group style="width:105.9pt;height:.5pt;mso-position-horizontal-relative:char;mso-position-vertical-relative:line" coordorigin="0,0" coordsize="2118,10">
            <v:group style="position:absolute;left:5;top:5;width:2109;height:2" coordorigin="5,5" coordsize="2109,2">
              <v:shape style="position:absolute;left:5;top:5;width:2109;height:2" coordorigin="5,5" coordsize="2109,0" path="m5,5l2113,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83" w:footer="1003" w:top="1540" w:bottom="1200" w:left="720" w:right="300"/>
        </w:sectPr>
      </w:pPr>
    </w:p>
    <w:p>
      <w:pPr>
        <w:spacing w:before="0"/>
        <w:ind w:left="759" w:right="-13" w:firstLine="0"/>
        <w:jc w:val="left"/>
        <w:rPr>
          <w:rFonts w:ascii="宋体" w:hAnsi="宋体" w:cs="宋体" w:eastAsia="宋体" w:hint="default"/>
          <w:sz w:val="18"/>
          <w:szCs w:val="18"/>
        </w:rPr>
      </w:pPr>
      <w:r>
        <w:rPr/>
        <w:pict>
          <v:shape style="position:absolute;margin-left:72.230003pt;margin-top:18.377048pt;width:467.6pt;height:192.7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8"/>
                    <w:gridCol w:w="1237"/>
                    <w:gridCol w:w="1412"/>
                    <w:gridCol w:w="1339"/>
                    <w:gridCol w:w="2335"/>
                  </w:tblGrid>
                  <w:tr>
                    <w:trPr>
                      <w:trHeight w:val="751"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云南建工安装股份有限公司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66" w:right="0"/>
                          <w:jc w:val="left"/>
                          <w:rPr>
                            <w:rFonts w:ascii="Arial Narrow" w:hAnsi="Arial Narrow" w:cs="Arial Narrow" w:eastAsia="Arial Narrow" w:hint="default"/>
                            <w:sz w:val="20"/>
                            <w:szCs w:val="20"/>
                          </w:rPr>
                        </w:pPr>
                        <w:r>
                          <w:rPr>
                            <w:rFonts w:ascii="Arial Narrow"/>
                            <w:spacing w:val="-3"/>
                            <w:sz w:val="20"/>
                          </w:rPr>
                          <w:t>2011-7-18</w:t>
                        </w:r>
                        <w:r>
                          <w:rPr>
                            <w:rFonts w:ascii="Arial Narrow"/>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right="326"/>
                          <w:jc w:val="right"/>
                          <w:rPr>
                            <w:rFonts w:ascii="Arial Narrow" w:hAnsi="Arial Narrow" w:cs="Arial Narrow" w:eastAsia="Arial Narrow" w:hint="default"/>
                            <w:sz w:val="20"/>
                            <w:szCs w:val="20"/>
                          </w:rPr>
                        </w:pPr>
                        <w:r>
                          <w:rPr>
                            <w:rFonts w:ascii="Arial Narrow"/>
                            <w:spacing w:val="-1"/>
                            <w:sz w:val="20"/>
                          </w:rPr>
                          <w:t>2012-1-18</w:t>
                        </w:r>
                        <w:r>
                          <w:rPr>
                            <w:rFonts w:ascii="Arial Narrow"/>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62" w:right="0"/>
                          <w:jc w:val="center"/>
                          <w:rPr>
                            <w:rFonts w:ascii="Arial Narrow" w:hAnsi="Arial Narrow" w:cs="Arial Narrow" w:eastAsia="Arial Narrow" w:hint="default"/>
                            <w:sz w:val="20"/>
                            <w:szCs w:val="20"/>
                          </w:rPr>
                        </w:pPr>
                        <w:r>
                          <w:rPr>
                            <w:rFonts w:ascii="Arial Narrow"/>
                            <w:sz w:val="20"/>
                          </w:rPr>
                          <w:t>2,000,000.00</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pacing w:val="-1"/>
                            <w:sz w:val="20"/>
                            <w:szCs w:val="20"/>
                          </w:rPr>
                          <w:t>至本报告日已承兑</w:t>
                        </w:r>
                      </w:p>
                    </w:tc>
                  </w:tr>
                  <w:tr>
                    <w:trPr>
                      <w:trHeight w:val="50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安徽省外经建设集团有限公司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66" w:right="0"/>
                          <w:jc w:val="left"/>
                          <w:rPr>
                            <w:rFonts w:ascii="Arial Narrow" w:hAnsi="Arial Narrow" w:cs="Arial Narrow" w:eastAsia="Arial Narrow" w:hint="default"/>
                            <w:sz w:val="20"/>
                            <w:szCs w:val="20"/>
                          </w:rPr>
                        </w:pPr>
                        <w:r>
                          <w:rPr>
                            <w:rFonts w:ascii="Arial Narrow"/>
                            <w:spacing w:val="-3"/>
                            <w:sz w:val="20"/>
                          </w:rPr>
                          <w:t>2011-7-15</w:t>
                        </w:r>
                        <w:r>
                          <w:rPr>
                            <w:rFonts w:ascii="Arial Narrow"/>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26"/>
                          <w:jc w:val="right"/>
                          <w:rPr>
                            <w:rFonts w:ascii="Arial Narrow" w:hAnsi="Arial Narrow" w:cs="Arial Narrow" w:eastAsia="Arial Narrow" w:hint="default"/>
                            <w:sz w:val="20"/>
                            <w:szCs w:val="20"/>
                          </w:rPr>
                        </w:pPr>
                        <w:r>
                          <w:rPr>
                            <w:rFonts w:ascii="Arial Narrow"/>
                            <w:spacing w:val="-1"/>
                            <w:sz w:val="20"/>
                          </w:rPr>
                          <w:t>2012-1-14</w:t>
                        </w:r>
                        <w:r>
                          <w:rPr>
                            <w:rFonts w:ascii="Arial Narrow"/>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62" w:right="0"/>
                          <w:jc w:val="center"/>
                          <w:rPr>
                            <w:rFonts w:ascii="Arial Narrow" w:hAnsi="Arial Narrow" w:cs="Arial Narrow" w:eastAsia="Arial Narrow" w:hint="default"/>
                            <w:sz w:val="20"/>
                            <w:szCs w:val="20"/>
                          </w:rPr>
                        </w:pPr>
                        <w:r>
                          <w:rPr>
                            <w:rFonts w:ascii="Arial Narrow"/>
                            <w:sz w:val="20"/>
                          </w:rPr>
                          <w:t>1,852,500.00</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20"/>
                            <w:szCs w:val="20"/>
                          </w:rPr>
                        </w:pPr>
                        <w:r>
                          <w:rPr>
                            <w:rFonts w:ascii="宋体" w:hAnsi="宋体" w:cs="宋体" w:eastAsia="宋体" w:hint="default"/>
                            <w:spacing w:val="-1"/>
                            <w:sz w:val="20"/>
                            <w:szCs w:val="20"/>
                          </w:rPr>
                          <w:t>至本报告日已承兑</w:t>
                        </w:r>
                      </w:p>
                    </w:tc>
                  </w:tr>
                  <w:tr>
                    <w:trPr>
                      <w:trHeight w:val="50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芜湖港储运股份有限公司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66" w:right="0"/>
                          <w:jc w:val="left"/>
                          <w:rPr>
                            <w:rFonts w:ascii="Arial Narrow" w:hAnsi="Arial Narrow" w:cs="Arial Narrow" w:eastAsia="Arial Narrow" w:hint="default"/>
                            <w:sz w:val="20"/>
                            <w:szCs w:val="20"/>
                          </w:rPr>
                        </w:pPr>
                        <w:r>
                          <w:rPr>
                            <w:rFonts w:ascii="Arial Narrow"/>
                            <w:spacing w:val="-3"/>
                            <w:sz w:val="20"/>
                          </w:rPr>
                          <w:t>2011-8-23</w:t>
                        </w:r>
                        <w:r>
                          <w:rPr>
                            <w:rFonts w:ascii="Arial Narrow"/>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26"/>
                          <w:jc w:val="right"/>
                          <w:rPr>
                            <w:rFonts w:ascii="Arial Narrow" w:hAnsi="Arial Narrow" w:cs="Arial Narrow" w:eastAsia="Arial Narrow" w:hint="default"/>
                            <w:sz w:val="20"/>
                            <w:szCs w:val="20"/>
                          </w:rPr>
                        </w:pPr>
                        <w:r>
                          <w:rPr>
                            <w:rFonts w:ascii="Arial Narrow"/>
                            <w:sz w:val="20"/>
                          </w:rPr>
                          <w:t>2012-2-8</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62" w:right="0"/>
                          <w:jc w:val="center"/>
                          <w:rPr>
                            <w:rFonts w:ascii="Arial Narrow" w:hAnsi="Arial Narrow" w:cs="Arial Narrow" w:eastAsia="Arial Narrow" w:hint="default"/>
                            <w:sz w:val="20"/>
                            <w:szCs w:val="20"/>
                          </w:rPr>
                        </w:pPr>
                        <w:r>
                          <w:rPr>
                            <w:rFonts w:ascii="Arial Narrow"/>
                            <w:sz w:val="20"/>
                          </w:rPr>
                          <w:t>1,740,000.00</w:t>
                        </w:r>
                      </w:p>
                    </w:tc>
                    <w:tc>
                      <w:tcPr>
                        <w:tcW w:w="2335" w:type="dxa"/>
                        <w:tcBorders>
                          <w:top w:val="nil" w:sz="6" w:space="0" w:color="auto"/>
                          <w:left w:val="nil" w:sz="6" w:space="0" w:color="auto"/>
                          <w:bottom w:val="nil" w:sz="6" w:space="0" w:color="auto"/>
                          <w:right w:val="nil" w:sz="6" w:space="0" w:color="auto"/>
                        </w:tcBorders>
                      </w:tcPr>
                      <w:p>
                        <w:pPr/>
                      </w:p>
                    </w:tc>
                  </w:tr>
                  <w:tr>
                    <w:trPr>
                      <w:trHeight w:val="48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淄博铸信物资有限公司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9" w:right="0"/>
                          <w:jc w:val="left"/>
                          <w:rPr>
                            <w:rFonts w:ascii="Arial Narrow" w:hAnsi="Arial Narrow" w:cs="Arial Narrow" w:eastAsia="Arial Narrow" w:hint="default"/>
                            <w:sz w:val="20"/>
                            <w:szCs w:val="20"/>
                          </w:rPr>
                        </w:pPr>
                        <w:r>
                          <w:rPr>
                            <w:rFonts w:ascii="Arial Narrow"/>
                            <w:spacing w:val="-4"/>
                            <w:sz w:val="20"/>
                          </w:rPr>
                          <w:t>2011-11-11</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26"/>
                          <w:jc w:val="right"/>
                          <w:rPr>
                            <w:rFonts w:ascii="Arial Narrow" w:hAnsi="Arial Narrow" w:cs="Arial Narrow" w:eastAsia="Arial Narrow" w:hint="default"/>
                            <w:sz w:val="20"/>
                            <w:szCs w:val="20"/>
                          </w:rPr>
                        </w:pPr>
                        <w:r>
                          <w:rPr>
                            <w:rFonts w:ascii="Arial Narrow"/>
                            <w:spacing w:val="-2"/>
                            <w:sz w:val="20"/>
                          </w:rPr>
                          <w:t>2012-5-11</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62" w:right="0"/>
                          <w:jc w:val="center"/>
                          <w:rPr>
                            <w:rFonts w:ascii="Arial Narrow" w:hAnsi="Arial Narrow" w:cs="Arial Narrow" w:eastAsia="Arial Narrow" w:hint="default"/>
                            <w:sz w:val="20"/>
                            <w:szCs w:val="20"/>
                          </w:rPr>
                        </w:pPr>
                        <w:r>
                          <w:rPr>
                            <w:rFonts w:ascii="Arial Narrow"/>
                            <w:sz w:val="20"/>
                          </w:rPr>
                          <w:t>1,500,000.00</w:t>
                        </w:r>
                      </w:p>
                    </w:tc>
                    <w:tc>
                      <w:tcPr>
                        <w:tcW w:w="2335" w:type="dxa"/>
                        <w:tcBorders>
                          <w:top w:val="nil" w:sz="6" w:space="0" w:color="auto"/>
                          <w:left w:val="nil" w:sz="6" w:space="0" w:color="auto"/>
                          <w:bottom w:val="nil" w:sz="6" w:space="0" w:color="auto"/>
                          <w:right w:val="nil" w:sz="6" w:space="0" w:color="auto"/>
                        </w:tcBorders>
                      </w:tcPr>
                      <w:p>
                        <w:pPr/>
                      </w:p>
                    </w:tc>
                  </w:tr>
                  <w:tr>
                    <w:trPr>
                      <w:trHeight w:val="44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59" w:lineRule="exact"/>
                          <w:ind w:right="277"/>
                          <w:jc w:val="center"/>
                          <w:rPr>
                            <w:rFonts w:ascii="宋体" w:hAnsi="宋体" w:cs="宋体" w:eastAsia="宋体" w:hint="default"/>
                            <w:sz w:val="21"/>
                            <w:szCs w:val="21"/>
                          </w:rPr>
                        </w:pPr>
                        <w:r>
                          <w:rPr>
                            <w:rFonts w:ascii="宋体" w:hAnsi="宋体" w:cs="宋体" w:eastAsia="宋体" w:hint="default"/>
                            <w:sz w:val="21"/>
                            <w:szCs w:val="21"/>
                          </w:rPr>
                          <w:t>合计</w:t>
                        </w:r>
                      </w:p>
                    </w:tc>
                    <w:tc>
                      <w:tcPr>
                        <w:tcW w:w="1237"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left="71" w:right="0"/>
                          <w:jc w:val="center"/>
                          <w:rPr>
                            <w:rFonts w:ascii="Arial Narrow" w:hAnsi="Arial Narrow" w:cs="Arial Narrow" w:eastAsia="Arial Narrow" w:hint="default"/>
                            <w:sz w:val="20"/>
                            <w:szCs w:val="20"/>
                          </w:rPr>
                        </w:pPr>
                        <w:r>
                          <w:rPr>
                            <w:rFonts w:ascii="Arial Narrow"/>
                            <w:sz w:val="20"/>
                          </w:rPr>
                          <w:t>10,092,500.00</w:t>
                        </w:r>
                      </w:p>
                    </w:tc>
                    <w:tc>
                      <w:tcPr>
                        <w:tcW w:w="2335" w:type="dxa"/>
                        <w:tcBorders>
                          <w:top w:val="nil" w:sz="6" w:space="0" w:color="auto"/>
                          <w:left w:val="nil" w:sz="6" w:space="0" w:color="auto"/>
                          <w:bottom w:val="nil" w:sz="6" w:space="0" w:color="auto"/>
                          <w:right w:val="nil" w:sz="6" w:space="0" w:color="auto"/>
                        </w:tcBorders>
                      </w:tcPr>
                      <w:p>
                        <w:pPr/>
                      </w:p>
                    </w:tc>
                  </w:tr>
                  <w:tr>
                    <w:trPr>
                      <w:trHeight w:val="117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left="772" w:right="0"/>
                          <w:jc w:val="left"/>
                          <w:rPr>
                            <w:rFonts w:ascii="宋体" w:hAnsi="宋体" w:cs="宋体" w:eastAsia="宋体" w:hint="default"/>
                            <w:sz w:val="21"/>
                            <w:szCs w:val="21"/>
                          </w:rPr>
                        </w:pPr>
                        <w:r>
                          <w:rPr>
                            <w:rFonts w:ascii="宋体" w:hAnsi="宋体" w:cs="宋体" w:eastAsia="宋体" w:hint="default"/>
                            <w:b/>
                            <w:bCs/>
                            <w:sz w:val="21"/>
                            <w:szCs w:val="21"/>
                          </w:rPr>
                          <w:t>3、应收账款</w:t>
                        </w:r>
                        <w:r>
                          <w:rPr>
                            <w:rFonts w:ascii="宋体" w:hAnsi="宋体" w:cs="宋体" w:eastAsia="宋体" w:hint="default"/>
                            <w:sz w:val="21"/>
                            <w:szCs w:val="21"/>
                          </w:rPr>
                        </w:r>
                      </w:p>
                      <w:p>
                        <w:pPr>
                          <w:pStyle w:val="TableParagraph"/>
                          <w:spacing w:line="240" w:lineRule="auto" w:before="133"/>
                          <w:ind w:left="562" w:right="0"/>
                          <w:jc w:val="left"/>
                          <w:rPr>
                            <w:rFonts w:ascii="宋体" w:hAnsi="宋体" w:cs="宋体" w:eastAsia="宋体" w:hint="default"/>
                            <w:sz w:val="21"/>
                            <w:szCs w:val="21"/>
                          </w:rPr>
                        </w:pPr>
                        <w:r>
                          <w:rPr>
                            <w:rFonts w:ascii="宋体" w:hAnsi="宋体" w:cs="宋体" w:eastAsia="宋体" w:hint="default"/>
                            <w:b/>
                            <w:bCs/>
                            <w:sz w:val="21"/>
                            <w:szCs w:val="21"/>
                          </w:rPr>
                          <w:t>（1）应收账款按种类披露</w:t>
                        </w:r>
                        <w:r>
                          <w:rPr>
                            <w:rFonts w:ascii="宋体" w:hAnsi="宋体" w:cs="宋体" w:eastAsia="宋体" w:hint="default"/>
                            <w:sz w:val="21"/>
                            <w:szCs w:val="21"/>
                          </w:rPr>
                        </w:r>
                      </w:p>
                    </w:tc>
                    <w:tc>
                      <w:tcPr>
                        <w:tcW w:w="1237"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339" w:type="dxa"/>
                        <w:tcBorders>
                          <w:top w:val="single" w:sz="12" w:space="0" w:color="000000"/>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0"/>
          <w:sz w:val="18"/>
          <w:szCs w:val="18"/>
        </w:rPr>
        <w:t>河北华电石家庄鹿华热电有限</w:t>
      </w:r>
    </w:p>
    <w:p>
      <w:pPr>
        <w:tabs>
          <w:tab w:pos="2139" w:val="left" w:leader="none"/>
          <w:tab w:pos="3397" w:val="left" w:leader="none"/>
          <w:tab w:pos="5164" w:val="left" w:leader="none"/>
        </w:tabs>
        <w:spacing w:before="141"/>
        <w:ind w:left="733" w:right="0" w:firstLine="0"/>
        <w:jc w:val="left"/>
        <w:rPr>
          <w:rFonts w:ascii="宋体" w:hAnsi="宋体" w:cs="宋体" w:eastAsia="宋体" w:hint="default"/>
          <w:sz w:val="20"/>
          <w:szCs w:val="20"/>
        </w:rPr>
      </w:pPr>
      <w:r>
        <w:rPr>
          <w:spacing w:val="-2"/>
        </w:rPr>
        <w:br w:type="column"/>
      </w:r>
      <w:r>
        <w:rPr>
          <w:rFonts w:ascii="Arial Narrow" w:hAnsi="Arial Narrow" w:cs="Arial Narrow" w:eastAsia="Arial Narrow" w:hint="default"/>
          <w:spacing w:val="-2"/>
          <w:sz w:val="20"/>
          <w:szCs w:val="20"/>
        </w:rPr>
        <w:t>2011-8-2</w:t>
        <w:tab/>
      </w:r>
      <w:r>
        <w:rPr>
          <w:rFonts w:ascii="Arial Narrow" w:hAnsi="Arial Narrow" w:cs="Arial Narrow" w:eastAsia="Arial Narrow" w:hint="default"/>
          <w:sz w:val="20"/>
          <w:szCs w:val="20"/>
        </w:rPr>
        <w:t>2012-2-2</w:t>
        <w:tab/>
      </w:r>
      <w:r>
        <w:rPr>
          <w:rFonts w:ascii="Arial Narrow" w:hAnsi="Arial Narrow" w:cs="Arial Narrow" w:eastAsia="Arial Narrow" w:hint="default"/>
          <w:spacing w:val="-1"/>
          <w:sz w:val="20"/>
          <w:szCs w:val="20"/>
        </w:rPr>
        <w:t>3,000,000.00</w:t>
        <w:tab/>
      </w:r>
      <w:r>
        <w:rPr>
          <w:rFonts w:ascii="宋体" w:hAnsi="宋体" w:cs="宋体" w:eastAsia="宋体" w:hint="default"/>
          <w:spacing w:val="-1"/>
          <w:sz w:val="20"/>
          <w:szCs w:val="20"/>
        </w:rPr>
        <w:t>至本报告日已承兑</w:t>
      </w:r>
    </w:p>
    <w:p>
      <w:pPr>
        <w:spacing w:after="0"/>
        <w:jc w:val="left"/>
        <w:rPr>
          <w:rFonts w:ascii="宋体" w:hAnsi="宋体" w:cs="宋体" w:eastAsia="宋体" w:hint="default"/>
          <w:sz w:val="20"/>
          <w:szCs w:val="20"/>
        </w:rPr>
        <w:sectPr>
          <w:type w:val="continuous"/>
          <w:pgSz w:w="11910" w:h="16840"/>
          <w:pgMar w:top="1600" w:bottom="800" w:left="720" w:right="300"/>
          <w:cols w:num="2" w:equalWidth="0">
            <w:col w:w="3237" w:space="40"/>
            <w:col w:w="761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67" w:lineRule="exact"/>
        <w:ind w:left="6380"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877823" cy="42672"/>
            <wp:effectExtent l="0" t="0" r="0" b="0"/>
            <wp:docPr id="5" name="image14.png" descr=""/>
            <wp:cNvGraphicFramePr>
              <a:graphicFrameLocks noChangeAspect="1"/>
            </wp:cNvGraphicFramePr>
            <a:graphic>
              <a:graphicData uri="http://schemas.openxmlformats.org/drawingml/2006/picture">
                <pic:pic>
                  <pic:nvPicPr>
                    <pic:cNvPr id="6" name="image14.png"/>
                    <pic:cNvPicPr/>
                  </pic:nvPicPr>
                  <pic:blipFill>
                    <a:blip r:embed="rId38" cstate="print"/>
                    <a:stretch>
                      <a:fillRect/>
                    </a:stretch>
                  </pic:blipFill>
                  <pic:spPr>
                    <a:xfrm>
                      <a:off x="0" y="0"/>
                      <a:ext cx="877823" cy="42672"/>
                    </a:xfrm>
                    <a:prstGeom prst="rect">
                      <a:avLst/>
                    </a:prstGeom>
                  </pic:spPr>
                </pic:pic>
              </a:graphicData>
            </a:graphic>
          </wp:inline>
        </w:drawing>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tabs>
          <w:tab w:pos="8223" w:val="left" w:leader="none"/>
        </w:tabs>
        <w:spacing w:before="35"/>
        <w:ind w:left="3794" w:right="1027" w:firstLine="0"/>
        <w:jc w:val="left"/>
        <w:rPr>
          <w:rFonts w:ascii="宋体" w:hAnsi="宋体" w:cs="宋体" w:eastAsia="宋体" w:hint="default"/>
          <w:sz w:val="21"/>
          <w:szCs w:val="21"/>
        </w:rPr>
      </w:pPr>
      <w:r>
        <w:rPr>
          <w:rFonts w:ascii="宋体" w:hAnsi="宋体" w:cs="宋体" w:eastAsia="宋体" w:hint="default"/>
          <w:sz w:val="21"/>
          <w:szCs w:val="21"/>
        </w:rPr>
        <w:t>期末余额</w:t>
        <w:tab/>
        <w:t>年初余额</w:t>
      </w:r>
    </w:p>
    <w:p>
      <w:pPr>
        <w:spacing w:line="240" w:lineRule="auto" w:before="7"/>
        <w:rPr>
          <w:rFonts w:ascii="宋体" w:hAnsi="宋体" w:cs="宋体" w:eastAsia="宋体" w:hint="default"/>
          <w:sz w:val="2"/>
          <w:szCs w:val="2"/>
        </w:rPr>
      </w:pPr>
    </w:p>
    <w:p>
      <w:pPr>
        <w:spacing w:line="20" w:lineRule="exact"/>
        <w:ind w:left="2042" w:right="0" w:firstLine="0"/>
        <w:rPr>
          <w:rFonts w:ascii="宋体" w:hAnsi="宋体" w:cs="宋体" w:eastAsia="宋体" w:hint="default"/>
          <w:sz w:val="2"/>
          <w:szCs w:val="2"/>
        </w:rPr>
      </w:pPr>
      <w:r>
        <w:rPr>
          <w:rFonts w:ascii="宋体"/>
          <w:sz w:val="2"/>
        </w:rPr>
        <w:pict>
          <v:group style="width:216.45pt;height:.5pt;mso-position-horizontal-relative:char;mso-position-vertical-relative:line" coordorigin="0,0" coordsize="4329,10">
            <v:group style="position:absolute;left:5;top:5;width:4319;height:2" coordorigin="5,5" coordsize="4319,2">
              <v:shape style="position:absolute;left:5;top:5;width:4319;height:2" coordorigin="5,5" coordsize="4319,0" path="m5,5l4324,5e" filled="false" stroked="true" strokeweight=".48001pt" strokecolor="#000000">
                <v:path arrowok="t"/>
              </v:shape>
            </v:group>
          </v:group>
        </w:pict>
      </w:r>
      <w:r>
        <w:rPr>
          <w:rFonts w:ascii="宋体"/>
          <w:sz w:val="2"/>
        </w:rPr>
      </w:r>
      <w:r>
        <w:rPr>
          <w:rFonts w:ascii="Times New Roman"/>
          <w:spacing w:val="127"/>
          <w:sz w:val="2"/>
        </w:rPr>
        <w:t> </w:t>
      </w:r>
      <w:r>
        <w:rPr>
          <w:rFonts w:ascii="宋体"/>
          <w:spacing w:val="127"/>
          <w:sz w:val="2"/>
        </w:rPr>
        <w:pict>
          <v:group style="width:212.85pt;height:.5pt;mso-position-horizontal-relative:char;mso-position-vertical-relative:line" coordorigin="0,0" coordsize="4257,10">
            <v:group style="position:absolute;left:5;top:5;width:4247;height:2" coordorigin="5,5" coordsize="4247,2">
              <v:shape style="position:absolute;left:5;top:5;width:4247;height:2" coordorigin="5,5" coordsize="4247,0" path="m5,5l4252,5e" filled="false" stroked="true" strokeweight=".48001pt" strokecolor="#000000">
                <v:path arrowok="t"/>
              </v:shape>
            </v:group>
          </v:group>
        </w:pict>
      </w:r>
      <w:r>
        <w:rPr>
          <w:rFonts w:ascii="宋体"/>
          <w:spacing w:val="127"/>
          <w:sz w:val="2"/>
        </w:rPr>
      </w:r>
    </w:p>
    <w:p>
      <w:pPr>
        <w:tabs>
          <w:tab w:pos="2731" w:val="left" w:leader="none"/>
          <w:tab w:pos="4928" w:val="left" w:leader="none"/>
          <w:tab w:pos="7129" w:val="left" w:leader="none"/>
          <w:tab w:pos="9327" w:val="left" w:leader="none"/>
        </w:tabs>
        <w:spacing w:before="30"/>
        <w:ind w:left="832" w:right="0" w:firstLine="0"/>
        <w:jc w:val="left"/>
        <w:rPr>
          <w:rFonts w:ascii="宋体" w:hAnsi="宋体" w:cs="宋体" w:eastAsia="宋体" w:hint="default"/>
          <w:sz w:val="21"/>
          <w:szCs w:val="21"/>
        </w:rPr>
      </w:pPr>
      <w:r>
        <w:rPr>
          <w:rFonts w:ascii="宋体" w:hAnsi="宋体" w:cs="宋体" w:eastAsia="宋体" w:hint="default"/>
          <w:position w:val="8"/>
          <w:sz w:val="21"/>
          <w:szCs w:val="21"/>
        </w:rPr>
        <w:t>种类</w:t>
        <w:tab/>
      </w:r>
      <w:r>
        <w:rPr>
          <w:rFonts w:ascii="宋体" w:hAnsi="宋体" w:cs="宋体" w:eastAsia="宋体" w:hint="default"/>
          <w:sz w:val="21"/>
          <w:szCs w:val="21"/>
        </w:rPr>
        <w:t>账面余额</w:t>
        <w:tab/>
        <w:t>坏账准备</w:t>
        <w:tab/>
        <w:t>账面余额</w:t>
        <w:tab/>
        <w:t>坏账准备</w:t>
      </w:r>
    </w:p>
    <w:p>
      <w:pPr>
        <w:spacing w:line="240" w:lineRule="auto" w:before="8"/>
        <w:rPr>
          <w:rFonts w:ascii="宋体" w:hAnsi="宋体" w:cs="宋体" w:eastAsia="宋体" w:hint="default"/>
          <w:sz w:val="2"/>
          <w:szCs w:val="2"/>
        </w:rPr>
      </w:pPr>
    </w:p>
    <w:p>
      <w:pPr>
        <w:spacing w:line="20" w:lineRule="exact"/>
        <w:ind w:left="2042" w:right="0" w:firstLine="0"/>
        <w:rPr>
          <w:rFonts w:ascii="宋体" w:hAnsi="宋体" w:cs="宋体" w:eastAsia="宋体" w:hint="default"/>
          <w:sz w:val="2"/>
          <w:szCs w:val="2"/>
        </w:rPr>
      </w:pPr>
      <w:r>
        <w:rPr>
          <w:rFonts w:ascii="宋体"/>
          <w:sz w:val="2"/>
        </w:rPr>
        <w:pict>
          <v:group style="width:110.1pt;height:.5pt;mso-position-horizontal-relative:char;mso-position-vertical-relative:line" coordorigin="0,0" coordsize="2202,10">
            <v:group style="position:absolute;left:5;top:5;width:2193;height:2" coordorigin="5,5" coordsize="2193,2">
              <v:shape style="position:absolute;left:5;top:5;width:2193;height:2" coordorigin="5,5" coordsize="2193,0" path="m5,5l2197,5e" filled="false" stroked="true" strokeweight=".48001pt" strokecolor="#000000">
                <v:path arrowok="t"/>
              </v:shape>
            </v:group>
          </v:group>
        </w:pict>
      </w:r>
      <w:r>
        <w:rPr>
          <w:rFonts w:ascii="宋体"/>
          <w:sz w:val="2"/>
        </w:rPr>
      </w:r>
      <w:r>
        <w:rPr>
          <w:rFonts w:ascii="Times New Roman"/>
          <w:spacing w:val="56"/>
          <w:sz w:val="2"/>
        </w:rPr>
        <w:t> </w:t>
      </w:r>
      <w:r>
        <w:rPr>
          <w:rFonts w:ascii="宋体"/>
          <w:spacing w:val="56"/>
          <w:sz w:val="2"/>
        </w:rPr>
        <w:pict>
          <v:group style="width:103.05pt;height:.5pt;mso-position-horizontal-relative:char;mso-position-vertical-relative:line" coordorigin="0,0" coordsize="2061,10">
            <v:group style="position:absolute;left:5;top:5;width:2051;height:2" coordorigin="5,5" coordsize="2051,2">
              <v:shape style="position:absolute;left:5;top:5;width:2051;height:2" coordorigin="5,5" coordsize="2051,0" path="m5,5l2056,5e" filled="false" stroked="true" strokeweight=".48001pt" strokecolor="#000000">
                <v:path arrowok="t"/>
              </v:shape>
            </v:group>
          </v:group>
        </w:pict>
      </w:r>
      <w:r>
        <w:rPr>
          <w:rFonts w:ascii="宋体"/>
          <w:spacing w:val="56"/>
          <w:sz w:val="2"/>
        </w:rPr>
      </w:r>
      <w:r>
        <w:rPr>
          <w:rFonts w:ascii="Times New Roman"/>
          <w:spacing w:val="127"/>
          <w:sz w:val="2"/>
        </w:rPr>
        <w:t> </w:t>
      </w:r>
      <w:r>
        <w:rPr>
          <w:rFonts w:ascii="宋体"/>
          <w:spacing w:val="127"/>
          <w:sz w:val="2"/>
        </w:rPr>
        <w:pict>
          <v:group style="width:103.35pt;height:.5pt;mso-position-horizontal-relative:char;mso-position-vertical-relative:line" coordorigin="0,0" coordsize="2067,10">
            <v:group style="position:absolute;left:5;top:5;width:2057;height:2" coordorigin="5,5" coordsize="2057,2">
              <v:shape style="position:absolute;left:5;top:5;width:2057;height:2" coordorigin="5,5" coordsize="2057,0" path="m5,5l2062,5e" filled="false" stroked="true" strokeweight=".48001pt" strokecolor="#000000">
                <v:path arrowok="t"/>
              </v:shape>
            </v:group>
          </v:group>
        </w:pict>
      </w:r>
      <w:r>
        <w:rPr>
          <w:rFonts w:ascii="宋体"/>
          <w:spacing w:val="127"/>
          <w:sz w:val="2"/>
        </w:rPr>
      </w:r>
      <w:r>
        <w:rPr>
          <w:rFonts w:ascii="Times New Roman"/>
          <w:spacing w:val="129"/>
          <w:sz w:val="2"/>
        </w:rPr>
        <w:t> </w:t>
      </w:r>
      <w:r>
        <w:rPr>
          <w:rFonts w:ascii="宋体"/>
          <w:spacing w:val="129"/>
          <w:sz w:val="2"/>
        </w:rPr>
        <w:pict>
          <v:group style="width:102.5pt;height:.5pt;mso-position-horizontal-relative:char;mso-position-vertical-relative:line" coordorigin="0,0" coordsize="2050,10">
            <v:group style="position:absolute;left:5;top:5;width:2040;height:2" coordorigin="5,5" coordsize="2040,2">
              <v:shape style="position:absolute;left:5;top:5;width:2040;height:2" coordorigin="5,5" coordsize="2040,0" path="m5,5l2045,5e" filled="false" stroked="true" strokeweight=".48001pt" strokecolor="#000000">
                <v:path arrowok="t"/>
              </v:shape>
            </v:group>
          </v:group>
        </w:pict>
      </w:r>
      <w:r>
        <w:rPr>
          <w:rFonts w:ascii="宋体"/>
          <w:spacing w:val="129"/>
          <w:sz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600" w:bottom="800" w:left="720" w:right="300"/>
        </w:sectPr>
      </w:pPr>
    </w:p>
    <w:p>
      <w:pPr>
        <w:spacing w:line="240" w:lineRule="auto" w:before="3"/>
        <w:rPr>
          <w:rFonts w:ascii="宋体" w:hAnsi="宋体" w:cs="宋体" w:eastAsia="宋体" w:hint="default"/>
          <w:sz w:val="26"/>
          <w:szCs w:val="26"/>
        </w:rPr>
      </w:pPr>
    </w:p>
    <w:p>
      <w:pPr>
        <w:spacing w:line="20" w:lineRule="exact"/>
        <w:ind w:left="103" w:right="-78" w:firstLine="0"/>
        <w:rPr>
          <w:rFonts w:ascii="宋体" w:hAnsi="宋体" w:cs="宋体" w:eastAsia="宋体" w:hint="default"/>
          <w:sz w:val="2"/>
          <w:szCs w:val="2"/>
        </w:rPr>
      </w:pPr>
      <w:r>
        <w:rPr>
          <w:rFonts w:ascii="宋体" w:hAnsi="宋体" w:cs="宋体" w:eastAsia="宋体" w:hint="default"/>
          <w:sz w:val="2"/>
          <w:szCs w:val="2"/>
        </w:rPr>
        <w:pict>
          <v:group style="width:93.7pt;height:.5pt;mso-position-horizontal-relative:char;mso-position-vertical-relative:line" coordorigin="0,0" coordsize="1874,10">
            <v:group style="position:absolute;left:5;top:5;width:1864;height:2" coordorigin="5,5" coordsize="1864,2">
              <v:shape style="position:absolute;left:5;top:5;width:1864;height:2" coordorigin="5,5" coordsize="1864,0" path="m5,5l1868,5e" filled="false" stroked="true" strokeweight=".47998pt" strokecolor="#000000">
                <v:path arrowok="t"/>
              </v:shape>
            </v:group>
          </v:group>
        </w:pict>
      </w:r>
      <w:r>
        <w:rPr>
          <w:rFonts w:ascii="宋体" w:hAnsi="宋体" w:cs="宋体" w:eastAsia="宋体" w:hint="default"/>
          <w:sz w:val="2"/>
          <w:szCs w:val="2"/>
        </w:rPr>
      </w:r>
    </w:p>
    <w:p>
      <w:pPr>
        <w:spacing w:line="316" w:lineRule="auto" w:before="0"/>
        <w:ind w:left="135" w:right="0" w:firstLine="0"/>
        <w:jc w:val="both"/>
        <w:rPr>
          <w:rFonts w:ascii="宋体" w:hAnsi="宋体" w:cs="宋体" w:eastAsia="宋体" w:hint="default"/>
          <w:sz w:val="18"/>
          <w:szCs w:val="18"/>
        </w:rPr>
      </w:pPr>
      <w:r>
        <w:rPr/>
        <w:pict>
          <v:group style="position:absolute;margin-left:138.360001pt;margin-top:-.767976pt;width:67.150pt;height:.1pt;mso-position-horizontal-relative:page;mso-position-vertical-relative:paragraph;z-index:4000" coordorigin="2767,-15" coordsize="1343,2">
            <v:shape style="position:absolute;left:2767;top:-15;width:1343;height:2" coordorigin="2767,-15" coordsize="1343,0" path="m2767,-15l4110,-15e" filled="false" stroked="true" strokeweight=".47998pt" strokecolor="#000000">
              <v:path arrowok="t"/>
            </v:shape>
            <w10:wrap type="none"/>
          </v:group>
        </w:pict>
      </w:r>
      <w:r>
        <w:rPr/>
        <w:pict>
          <v:group style="position:absolute;margin-left:209.279999pt;margin-top:-.767976pt;width:38.7pt;height:.1pt;mso-position-horizontal-relative:page;mso-position-vertical-relative:paragraph;z-index:4024" coordorigin="4186,-15" coordsize="774,2">
            <v:shape style="position:absolute;left:4186;top:-15;width:774;height:2" coordorigin="4186,-15" coordsize="774,0" path="m4186,-15l4960,-15e" filled="false" stroked="true" strokeweight=".47998pt" strokecolor="#000000">
              <v:path arrowok="t"/>
            </v:shape>
            <w10:wrap type="none"/>
          </v:group>
        </w:pict>
      </w:r>
      <w:r>
        <w:rPr/>
        <w:pict>
          <v:group style="position:absolute;margin-left:251.759995pt;margin-top:-.767976pt;width:60pt;height:.1pt;mso-position-horizontal-relative:page;mso-position-vertical-relative:paragraph;z-index:4048" coordorigin="5035,-15" coordsize="1200,2">
            <v:shape style="position:absolute;left:5035;top:-15;width:1200;height:2" coordorigin="5035,-15" coordsize="1200,0" path="m5035,-15l6235,-15e" filled="false" stroked="true" strokeweight=".47998pt" strokecolor="#000000">
              <v:path arrowok="t"/>
            </v:shape>
            <w10:wrap type="none"/>
          </v:group>
        </w:pict>
      </w:r>
      <w:r>
        <w:rPr/>
        <w:pict>
          <v:group style="position:absolute;margin-left:319.799988pt;margin-top:-.767976pt;width:34.5pt;height:.1pt;mso-position-horizontal-relative:page;mso-position-vertical-relative:paragraph;z-index:4072" coordorigin="6396,-15" coordsize="690,2">
            <v:shape style="position:absolute;left:6396;top:-15;width:690;height:2" coordorigin="6396,-15" coordsize="690,0" path="m6396,-15l7086,-15e" filled="false" stroked="true" strokeweight=".47998pt" strokecolor="#000000">
              <v:path arrowok="t"/>
            </v:shape>
            <w10:wrap type="none"/>
          </v:group>
        </w:pict>
      </w:r>
      <w:r>
        <w:rPr/>
        <w:pict>
          <v:group style="position:absolute;margin-left:361.679993pt;margin-top:-.767976pt;width:60.3pt;height:.1pt;mso-position-horizontal-relative:page;mso-position-vertical-relative:paragraph;z-index:4096" coordorigin="7234,-15" coordsize="1206,2">
            <v:shape style="position:absolute;left:7234;top:-15;width:1206;height:2" coordorigin="7234,-15" coordsize="1206,0" path="m7234,-15l8440,-15e" filled="false" stroked="true" strokeweight=".47998pt" strokecolor="#000000">
              <v:path arrowok="t"/>
            </v:shape>
            <w10:wrap type="none"/>
          </v:group>
        </w:pict>
      </w:r>
      <w:r>
        <w:rPr/>
        <w:pict>
          <v:group style="position:absolute;margin-left:428.700012pt;margin-top:-.767976pt;width:35.85pt;height:.1pt;mso-position-horizontal-relative:page;mso-position-vertical-relative:paragraph;z-index:4120" coordorigin="8574,-15" coordsize="717,2">
            <v:shape style="position:absolute;left:8574;top:-15;width:717;height:2" coordorigin="8574,-15" coordsize="717,0" path="m8574,-15l9290,-15e" filled="false" stroked="true" strokeweight=".47998pt" strokecolor="#000000">
              <v:path arrowok="t"/>
            </v:shape>
            <w10:wrap type="none"/>
          </v:group>
        </w:pict>
      </w:r>
      <w:r>
        <w:rPr/>
        <w:pict>
          <v:group style="position:absolute;margin-left:472.019989pt;margin-top:-.767976pt;width:56.3pt;height:.1pt;mso-position-horizontal-relative:page;mso-position-vertical-relative:paragraph;z-index:4144" coordorigin="9440,-15" coordsize="1126,2">
            <v:shape style="position:absolute;left:9440;top:-15;width:1126;height:2" coordorigin="9440,-15" coordsize="1126,0" path="m9440,-15l10566,-15e" filled="false" stroked="true" strokeweight=".47998pt" strokecolor="#000000">
              <v:path arrowok="t"/>
            </v:shape>
            <w10:wrap type="none"/>
          </v:group>
        </w:pict>
      </w:r>
      <w:r>
        <w:rPr/>
        <w:pict>
          <v:group style="position:absolute;margin-left:532.979980pt;margin-top:-.767976pt;width:41.05pt;height:.1pt;mso-position-horizontal-relative:page;mso-position-vertical-relative:paragraph;z-index:4168" coordorigin="10660,-15" coordsize="821,2">
            <v:shape style="position:absolute;left:10660;top:-15;width:821;height:2" coordorigin="10660,-15" coordsize="821,0" path="m10660,-15l11480,-15e" filled="false" stroked="true" strokeweight=".47998pt" strokecolor="#000000">
              <v:path arrowok="t"/>
            </v:shape>
            <w10:wrap type="none"/>
          </v:group>
        </w:pict>
      </w:r>
      <w:r>
        <w:rPr>
          <w:rFonts w:ascii="宋体" w:hAnsi="宋体" w:cs="宋体" w:eastAsia="宋体" w:hint="default"/>
          <w:sz w:val="18"/>
          <w:szCs w:val="18"/>
        </w:rPr>
        <w:t>单项金额重大并单项计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提坏账准备的应收账款</w:t>
      </w:r>
      <w:r>
        <w:rPr>
          <w:rFonts w:ascii="宋体" w:hAnsi="宋体" w:cs="宋体" w:eastAsia="宋体" w:hint="default"/>
          <w:sz w:val="18"/>
          <w:szCs w:val="18"/>
        </w:rPr>
        <w:t> 按组合计提坏账准备的</w:t>
      </w:r>
    </w:p>
    <w:p>
      <w:pPr>
        <w:tabs>
          <w:tab w:pos="1111" w:val="left" w:leader="none"/>
          <w:tab w:pos="2332" w:val="left" w:leader="none"/>
          <w:tab w:pos="3279" w:val="left" w:leader="none"/>
          <w:tab w:pos="4531" w:val="left" w:leader="none"/>
          <w:tab w:pos="5470" w:val="left" w:leader="none"/>
          <w:tab w:pos="6697" w:val="left" w:leader="none"/>
          <w:tab w:pos="7607" w:val="left" w:leader="none"/>
        </w:tabs>
        <w:spacing w:before="35"/>
        <w:ind w:left="13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金额</w:t>
        <w:tab/>
      </w:r>
      <w:r>
        <w:rPr>
          <w:rFonts w:ascii="宋体" w:hAnsi="宋体" w:cs="宋体" w:eastAsia="宋体" w:hint="default"/>
          <w:spacing w:val="-1"/>
          <w:sz w:val="21"/>
          <w:szCs w:val="21"/>
        </w:rPr>
        <w:t>比例(%)</w:t>
        <w:tab/>
        <w:t>金额</w:t>
        <w:tab/>
        <w:t>比例(%)</w:t>
        <w:tab/>
        <w:t>金额</w:t>
        <w:tab/>
        <w:t>比例(%)</w:t>
        <w:tab/>
        <w:t>金额</w:t>
        <w:tab/>
        <w:t>比例(%)</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800" w:left="720" w:right="300"/>
          <w:cols w:num="2" w:equalWidth="0">
            <w:col w:w="1951" w:space="430"/>
            <w:col w:w="8509"/>
          </w:cols>
        </w:sectPr>
      </w:pPr>
    </w:p>
    <w:p>
      <w:pPr>
        <w:tabs>
          <w:tab w:pos="2182" w:val="left" w:leader="none"/>
          <w:tab w:pos="3674" w:val="left" w:leader="none"/>
          <w:tab w:pos="4450" w:val="left" w:leader="none"/>
          <w:tab w:pos="5947" w:val="left" w:leader="none"/>
          <w:tab w:pos="6610" w:val="left" w:leader="none"/>
          <w:tab w:pos="8006" w:val="left" w:leader="none"/>
          <w:tab w:pos="8828" w:val="left" w:leader="none"/>
          <w:tab w:pos="10693" w:val="right" w:leader="none"/>
        </w:tabs>
        <w:spacing w:line="254" w:lineRule="exact" w:before="0"/>
        <w:ind w:left="135" w:right="0" w:firstLine="0"/>
        <w:jc w:val="left"/>
        <w:rPr>
          <w:rFonts w:ascii="Arial Narrow" w:hAnsi="Arial Narrow" w:cs="Arial Narrow" w:eastAsia="Arial Narrow" w:hint="default"/>
          <w:sz w:val="20"/>
          <w:szCs w:val="20"/>
        </w:rPr>
      </w:pPr>
      <w:r>
        <w:rPr>
          <w:rFonts w:ascii="宋体" w:hAnsi="宋体" w:cs="宋体" w:eastAsia="宋体" w:hint="default"/>
          <w:position w:val="-6"/>
          <w:sz w:val="18"/>
          <w:szCs w:val="18"/>
        </w:rPr>
        <w:t>应收账款</w:t>
        <w:tab/>
      </w:r>
      <w:r>
        <w:rPr>
          <w:rFonts w:ascii="Arial Narrow" w:hAnsi="Arial Narrow" w:cs="Arial Narrow" w:eastAsia="Arial Narrow" w:hint="default"/>
          <w:spacing w:val="-1"/>
          <w:sz w:val="20"/>
          <w:szCs w:val="20"/>
        </w:rPr>
        <w:t>424,326,477.93</w:t>
        <w:tab/>
        <w:t>100.00</w:t>
        <w:tab/>
        <w:t>17,729,607.26</w:t>
        <w:tab/>
        <w:t>4.18</w:t>
        <w:tab/>
        <w:t>295,879,407.31</w:t>
        <w:tab/>
        <w:t>100.00</w:t>
        <w:tab/>
        <w:t>10,121,708.84</w:t>
        <w:tab/>
        <w:t>3.42</w:t>
      </w:r>
      <w:r>
        <w:rPr>
          <w:rFonts w:ascii="Arial Narrow" w:hAnsi="Arial Narrow" w:cs="Arial Narrow" w:eastAsia="Arial Narrow" w:hint="default"/>
          <w:sz w:val="20"/>
          <w:szCs w:val="20"/>
        </w:rPr>
      </w:r>
    </w:p>
    <w:p>
      <w:pPr>
        <w:spacing w:line="316" w:lineRule="auto" w:before="77"/>
        <w:ind w:left="135" w:right="8932" w:firstLine="0"/>
        <w:jc w:val="both"/>
        <w:rPr>
          <w:rFonts w:ascii="宋体" w:hAnsi="宋体" w:cs="宋体" w:eastAsia="宋体" w:hint="default"/>
          <w:sz w:val="18"/>
          <w:szCs w:val="18"/>
        </w:rPr>
      </w:pPr>
      <w:r>
        <w:rPr/>
        <w:pict>
          <v:shape style="position:absolute;margin-left:136.919998pt;margin-top:48.682022pt;width:437.82pt;height:3.36pt;mso-position-horizontal-relative:page;mso-position-vertical-relative:paragraph;z-index:4192" type="#_x0000_t75" stroked="false">
            <v:imagedata r:id="rId39" o:title=""/>
          </v:shape>
        </w:pict>
      </w:r>
      <w:r>
        <w:rPr>
          <w:rFonts w:ascii="宋体" w:hAnsi="宋体" w:cs="宋体" w:eastAsia="宋体" w:hint="default"/>
          <w:sz w:val="18"/>
          <w:szCs w:val="18"/>
        </w:rPr>
        <w:t>单项金额虽不重大但单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项计提坏账准备的应收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账款</w:t>
      </w:r>
    </w:p>
    <w:p>
      <w:pPr>
        <w:tabs>
          <w:tab w:pos="2182" w:val="left" w:leader="none"/>
          <w:tab w:pos="3674" w:val="left" w:leader="none"/>
          <w:tab w:pos="4450" w:val="left" w:leader="none"/>
          <w:tab w:pos="5930" w:val="left" w:leader="none"/>
          <w:tab w:pos="6610" w:val="left" w:leader="none"/>
          <w:tab w:pos="8006" w:val="left" w:leader="none"/>
          <w:tab w:pos="8828" w:val="left" w:leader="none"/>
          <w:tab w:pos="10693" w:val="right" w:leader="none"/>
        </w:tabs>
        <w:spacing w:before="57"/>
        <w:ind w:left="832" w:right="0" w:firstLine="0"/>
        <w:jc w:val="left"/>
        <w:rPr>
          <w:rFonts w:ascii="Arial Narrow" w:hAnsi="Arial Narrow" w:cs="Arial Narrow" w:eastAsia="Arial Narrow" w:hint="default"/>
          <w:sz w:val="20"/>
          <w:szCs w:val="20"/>
        </w:rPr>
      </w:pPr>
      <w:r>
        <w:rPr>
          <w:rFonts w:ascii="宋体" w:hAnsi="宋体" w:cs="宋体" w:eastAsia="宋体" w:hint="default"/>
          <w:position w:val="8"/>
          <w:sz w:val="21"/>
          <w:szCs w:val="21"/>
        </w:rPr>
        <w:t>合计</w:t>
        <w:tab/>
      </w:r>
      <w:r>
        <w:rPr>
          <w:rFonts w:ascii="Arial Narrow" w:hAnsi="Arial Narrow" w:cs="Arial Narrow" w:eastAsia="Arial Narrow" w:hint="default"/>
          <w:spacing w:val="-1"/>
          <w:sz w:val="20"/>
          <w:szCs w:val="20"/>
        </w:rPr>
        <w:t>424,326,477.93</w:t>
        <w:tab/>
        <w:t>100.00</w:t>
        <w:tab/>
        <w:t>17,729,607.26</w:t>
        <w:tab/>
        <w:t>4.18</w:t>
        <w:tab/>
        <w:t>295,879,407.31</w:t>
        <w:tab/>
        <w:t>100.00</w:t>
        <w:tab/>
        <w:t>10,121,708.84</w:t>
        <w:tab/>
        <w:t>3.42</w:t>
      </w:r>
      <w:r>
        <w:rPr>
          <w:rFonts w:ascii="Arial Narrow" w:hAnsi="Arial Narrow" w:cs="Arial Narrow" w:eastAsia="Arial Narrow" w:hint="default"/>
          <w:sz w:val="20"/>
          <w:szCs w:val="20"/>
        </w:rPr>
      </w:r>
    </w:p>
    <w:p>
      <w:pPr>
        <w:spacing w:before="17"/>
        <w:ind w:left="1497" w:right="1027" w:firstLine="0"/>
        <w:jc w:val="left"/>
        <w:rPr>
          <w:rFonts w:ascii="宋体" w:hAnsi="宋体" w:cs="宋体" w:eastAsia="宋体" w:hint="default"/>
          <w:sz w:val="21"/>
          <w:szCs w:val="21"/>
        </w:rPr>
      </w:pPr>
      <w:r>
        <w:rPr/>
        <w:pict>
          <v:group style="position:absolute;margin-left:137.759995pt;margin-top:1.113352pt;width:174.6pt;height:1.45pt;mso-position-horizontal-relative:page;mso-position-vertical-relative:paragraph;z-index:-593800" coordorigin="2755,22" coordsize="3492,29">
            <v:group style="position:absolute;left:2760;top:46;width:1358;height:2" coordorigin="2760,46" coordsize="1358,2">
              <v:shape style="position:absolute;left:2760;top:46;width:1358;height:2" coordorigin="2760,46" coordsize="1358,0" path="m2760,46l4117,46e" filled="false" stroked="true" strokeweight=".47998pt" strokecolor="#000000">
                <v:path arrowok="t"/>
              </v:shape>
            </v:group>
            <v:group style="position:absolute;left:2760;top:27;width:1358;height:2" coordorigin="2760,27" coordsize="1358,2">
              <v:shape style="position:absolute;left:2760;top:27;width:1358;height:2" coordorigin="2760,27" coordsize="1358,0" path="m2760,27l4117,27e" filled="false" stroked="true" strokeweight=".48001pt" strokecolor="#000000">
                <v:path arrowok="t"/>
              </v:shape>
            </v:group>
            <v:group style="position:absolute;left:4178;top:46;width:789;height:2" coordorigin="4178,46" coordsize="789,2">
              <v:shape style="position:absolute;left:4178;top:46;width:789;height:2" coordorigin="4178,46" coordsize="789,0" path="m4178,46l4967,46e" filled="false" stroked="true" strokeweight=".47998pt" strokecolor="#000000">
                <v:path arrowok="t"/>
              </v:shape>
            </v:group>
            <v:group style="position:absolute;left:4178;top:27;width:789;height:2" coordorigin="4178,27" coordsize="789,2">
              <v:shape style="position:absolute;left:4178;top:27;width:789;height:2" coordorigin="4178,27" coordsize="789,0" path="m4178,27l4967,27e" filled="false" stroked="true" strokeweight=".48001pt" strokecolor="#000000">
                <v:path arrowok="t"/>
              </v:shape>
            </v:group>
            <v:group style="position:absolute;left:5028;top:46;width:1215;height:2" coordorigin="5028,46" coordsize="1215,2">
              <v:shape style="position:absolute;left:5028;top:46;width:1215;height:2" coordorigin="5028,46" coordsize="1215,0" path="m5028,46l6242,46e" filled="false" stroked="true" strokeweight=".47998pt" strokecolor="#000000">
                <v:path arrowok="t"/>
              </v:shape>
            </v:group>
            <v:group style="position:absolute;left:5028;top:27;width:1215;height:2" coordorigin="5028,27" coordsize="1215,2">
              <v:shape style="position:absolute;left:5028;top:27;width:1215;height:2" coordorigin="5028,27" coordsize="1215,0" path="m5028,27l6242,27e" filled="false" stroked="true" strokeweight=".48001pt" strokecolor="#000000">
                <v:path arrowok="t"/>
              </v:shape>
            </v:group>
            <w10:wrap type="none"/>
          </v:group>
        </w:pict>
      </w:r>
      <w:r>
        <w:rPr/>
        <w:pict>
          <v:group style="position:absolute;margin-left:319.199982pt;margin-top:1.113352pt;width:35.7pt;height:1.45pt;mso-position-horizontal-relative:page;mso-position-vertical-relative:paragraph;z-index:-593776" coordorigin="6384,22" coordsize="714,29">
            <v:group style="position:absolute;left:6389;top:46;width:705;height:2" coordorigin="6389,46" coordsize="705,2">
              <v:shape style="position:absolute;left:6389;top:46;width:705;height:2" coordorigin="6389,46" coordsize="705,0" path="m6389,46l7093,46e" filled="false" stroked="true" strokeweight=".47998pt" strokecolor="#000000">
                <v:path arrowok="t"/>
              </v:shape>
            </v:group>
            <v:group style="position:absolute;left:6389;top:27;width:705;height:2" coordorigin="6389,27" coordsize="705,2">
              <v:shape style="position:absolute;left:6389;top:27;width:705;height:2" coordorigin="6389,27" coordsize="705,0" path="m6389,27l7093,27e" filled="false" stroked="true" strokeweight=".48001pt" strokecolor="#000000">
                <v:path arrowok="t"/>
              </v:shape>
            </v:group>
            <w10:wrap type="none"/>
          </v:group>
        </w:pict>
      </w:r>
      <w:r>
        <w:rPr/>
        <w:pict>
          <v:group style="position:absolute;margin-left:361.079987pt;margin-top:1.113352pt;width:61.5pt;height:1.45pt;mso-position-horizontal-relative:page;mso-position-vertical-relative:paragraph;z-index:4264" coordorigin="7222,22" coordsize="1230,29">
            <v:group style="position:absolute;left:7226;top:46;width:1221;height:2" coordorigin="7226,46" coordsize="1221,2">
              <v:shape style="position:absolute;left:7226;top:46;width:1221;height:2" coordorigin="7226,46" coordsize="1221,0" path="m7226,46l8447,46e" filled="false" stroked="true" strokeweight=".47998pt" strokecolor="#000000">
                <v:path arrowok="t"/>
              </v:shape>
            </v:group>
            <v:group style="position:absolute;left:7226;top:27;width:1221;height:2" coordorigin="7226,27" coordsize="1221,2">
              <v:shape style="position:absolute;left:7226;top:27;width:1221;height:2" coordorigin="7226,27" coordsize="1221,0" path="m7226,27l8447,27e" filled="false" stroked="true" strokeweight=".48001pt" strokecolor="#000000">
                <v:path arrowok="t"/>
              </v:shape>
            </v:group>
            <w10:wrap type="none"/>
          </v:group>
        </w:pict>
      </w:r>
      <w:r>
        <w:rPr/>
        <w:pict>
          <v:group style="position:absolute;margin-left:428.100006pt;margin-top:1.113352pt;width:37.050pt;height:1.45pt;mso-position-horizontal-relative:page;mso-position-vertical-relative:paragraph;z-index:4288" coordorigin="8562,22" coordsize="741,29">
            <v:group style="position:absolute;left:8567;top:46;width:731;height:2" coordorigin="8567,46" coordsize="731,2">
              <v:shape style="position:absolute;left:8567;top:46;width:731;height:2" coordorigin="8567,46" coordsize="731,0" path="m8567,46l9298,46e" filled="false" stroked="true" strokeweight=".47998pt" strokecolor="#000000">
                <v:path arrowok="t"/>
              </v:shape>
            </v:group>
            <v:group style="position:absolute;left:8567;top:27;width:731;height:2" coordorigin="8567,27" coordsize="731,2">
              <v:shape style="position:absolute;left:8567;top:27;width:731;height:2" coordorigin="8567,27" coordsize="731,0" path="m8567,27l9298,27e" filled="false" stroked="true" strokeweight=".48001pt" strokecolor="#000000">
                <v:path arrowok="t"/>
              </v:shape>
            </v:group>
            <w10:wrap type="none"/>
          </v:group>
        </w:pict>
      </w:r>
      <w:r>
        <w:rPr/>
        <w:pict>
          <v:group style="position:absolute;margin-left:471.419983pt;margin-top:1.113352pt;width:57.5pt;height:1.45pt;mso-position-horizontal-relative:page;mso-position-vertical-relative:paragraph;z-index:4312" coordorigin="9428,22" coordsize="1150,29">
            <v:group style="position:absolute;left:9433;top:46;width:1140;height:2" coordorigin="9433,46" coordsize="1140,2">
              <v:shape style="position:absolute;left:9433;top:46;width:1140;height:2" coordorigin="9433,46" coordsize="1140,0" path="m9433,46l10573,46e" filled="false" stroked="true" strokeweight=".47998pt" strokecolor="#000000">
                <v:path arrowok="t"/>
              </v:shape>
            </v:group>
            <v:group style="position:absolute;left:9433;top:27;width:1140;height:2" coordorigin="9433,27" coordsize="1140,2">
              <v:shape style="position:absolute;left:9433;top:27;width:1140;height:2" coordorigin="9433,27" coordsize="1140,0" path="m9433,27l10573,27e" filled="false" stroked="true" strokeweight=".48001pt" strokecolor="#000000">
                <v:path arrowok="t"/>
              </v:shape>
            </v:group>
            <w10:wrap type="none"/>
          </v:group>
        </w:pict>
      </w:r>
      <w:r>
        <w:rPr/>
        <w:pict>
          <v:group style="position:absolute;margin-left:532.380005pt;margin-top:1.113352pt;width:42.25pt;height:1.45pt;mso-position-horizontal-relative:page;mso-position-vertical-relative:paragraph;z-index:4336" coordorigin="10648,22" coordsize="845,29">
            <v:group style="position:absolute;left:10652;top:46;width:836;height:2" coordorigin="10652,46" coordsize="836,2">
              <v:shape style="position:absolute;left:10652;top:46;width:836;height:2" coordorigin="10652,46" coordsize="836,0" path="m10652,46l11488,46e" filled="false" stroked="true" strokeweight=".47998pt" strokecolor="#000000">
                <v:path arrowok="t"/>
              </v:shape>
            </v:group>
            <v:group style="position:absolute;left:10652;top:27;width:836;height:2" coordorigin="10652,27" coordsize="836,2">
              <v:shape style="position:absolute;left:10652;top:27;width:836;height:2" coordorigin="10652,27" coordsize="836,0" path="m10652,27l11488,27e" filled="false" stroked="true" strokeweight=".48001pt" strokecolor="#000000">
                <v:path arrowok="t"/>
              </v:shape>
            </v:group>
            <w10:wrap type="none"/>
          </v:group>
        </w:pict>
      </w:r>
      <w:r>
        <w:rPr>
          <w:rFonts w:ascii="宋体" w:hAnsi="宋体" w:cs="宋体" w:eastAsia="宋体" w:hint="default"/>
          <w:sz w:val="21"/>
          <w:szCs w:val="21"/>
        </w:rPr>
        <w:t>组合中，按账龄分析法计提坏账准备的应收账款：</w:t>
      </w:r>
    </w:p>
    <w:p>
      <w:pPr>
        <w:tabs>
          <w:tab w:pos="8257" w:val="left" w:leader="none"/>
        </w:tabs>
        <w:spacing w:before="289"/>
        <w:ind w:left="3970" w:right="1027" w:firstLine="0"/>
        <w:jc w:val="left"/>
        <w:rPr>
          <w:rFonts w:ascii="宋体" w:hAnsi="宋体" w:cs="宋体" w:eastAsia="宋体" w:hint="default"/>
          <w:sz w:val="21"/>
          <w:szCs w:val="21"/>
        </w:rPr>
      </w:pPr>
      <w:r>
        <w:rPr/>
        <w:pict>
          <v:group style="position:absolute;margin-left:153.779999pt;margin-top:30.073956pt;width:202.9pt;height:.1pt;mso-position-horizontal-relative:page;mso-position-vertical-relative:paragraph;z-index:3736" coordorigin="3076,601" coordsize="4058,2">
            <v:shape style="position:absolute;left:3076;top:601;width:4058;height:2" coordorigin="3076,601" coordsize="4058,0" path="m3076,601l7133,601e" filled="false" stroked="true" strokeweight=".48001pt" strokecolor="#000000">
              <v:path arrowok="t"/>
            </v:shape>
            <w10:wrap type="none"/>
          </v:group>
        </w:pict>
      </w:r>
      <w:r>
        <w:rPr/>
        <w:pict>
          <v:group style="position:absolute;margin-left:369pt;margin-top:30.073956pt;width:201.15pt;height:.1pt;mso-position-horizontal-relative:page;mso-position-vertical-relative:paragraph;z-index:3760" coordorigin="7380,601" coordsize="4023,2">
            <v:shape style="position:absolute;left:7380;top:601;width:4023;height:2" coordorigin="7380,601" coordsize="4023,0" path="m7380,601l11402,601e" filled="false" stroked="true" strokeweight=".48001pt" strokecolor="#000000">
              <v:path arrowok="t"/>
            </v:shape>
            <w10:wrap type="none"/>
          </v:group>
        </w:pict>
      </w:r>
      <w:r>
        <w:rPr>
          <w:rFonts w:ascii="宋体" w:hAnsi="宋体" w:cs="宋体" w:eastAsia="宋体" w:hint="default"/>
          <w:sz w:val="21"/>
          <w:szCs w:val="21"/>
        </w:rPr>
        <w:t>期末余额</w:t>
        <w:tab/>
        <w:t>年初余额</w:t>
      </w:r>
    </w:p>
    <w:p>
      <w:pPr>
        <w:spacing w:after="0"/>
        <w:jc w:val="left"/>
        <w:rPr>
          <w:rFonts w:ascii="宋体" w:hAnsi="宋体" w:cs="宋体" w:eastAsia="宋体" w:hint="default"/>
          <w:sz w:val="21"/>
          <w:szCs w:val="21"/>
        </w:rPr>
        <w:sectPr>
          <w:type w:val="continuous"/>
          <w:pgSz w:w="11910" w:h="16840"/>
          <w:pgMar w:top="1600" w:bottom="800" w:left="720" w:right="300"/>
        </w:sectPr>
      </w:pPr>
    </w:p>
    <w:p>
      <w:pPr>
        <w:tabs>
          <w:tab w:pos="3220" w:val="left" w:leader="none"/>
          <w:tab w:pos="7505" w:val="left" w:leader="none"/>
        </w:tabs>
        <w:spacing w:line="187" w:lineRule="auto" w:before="217"/>
        <w:ind w:left="5367" w:right="0" w:hanging="3976"/>
        <w:jc w:val="left"/>
        <w:rPr>
          <w:rFonts w:ascii="宋体" w:hAnsi="宋体" w:cs="宋体" w:eastAsia="宋体" w:hint="default"/>
          <w:sz w:val="21"/>
          <w:szCs w:val="21"/>
        </w:rPr>
      </w:pPr>
      <w:r>
        <w:rPr/>
        <w:pict>
          <v:group style="position:absolute;margin-left:153.779999pt;margin-top:23.775969pt;width:127.8pt;height:.1pt;mso-position-horizontal-relative:page;mso-position-vertical-relative:paragraph;z-index:-594232" coordorigin="3076,476" coordsize="2556,2">
            <v:shape style="position:absolute;left:3076;top:476;width:2556;height:2" coordorigin="3076,476" coordsize="2556,0" path="m3076,476l5632,476e" filled="false" stroked="true" strokeweight=".47998pt" strokecolor="#000000">
              <v:path arrowok="t"/>
            </v:shape>
            <w10:wrap type="none"/>
          </v:group>
        </w:pict>
      </w:r>
      <w:r>
        <w:rPr/>
        <w:pict>
          <v:group style="position:absolute;margin-left:368.76001pt;margin-top:23.535957pt;width:126.55pt;height:.5pt;mso-position-horizontal-relative:page;mso-position-vertical-relative:paragraph;z-index:-594208" coordorigin="7375,471" coordsize="2531,10">
            <v:group style="position:absolute;left:7380;top:476;width:1358;height:2" coordorigin="7380,476" coordsize="1358,2">
              <v:shape style="position:absolute;left:7380;top:476;width:1358;height:2" coordorigin="7380,476" coordsize="1358,0" path="m7380,476l8737,476e" filled="false" stroked="true" strokeweight=".48pt" strokecolor="#000000">
                <v:path arrowok="t"/>
              </v:shape>
            </v:group>
            <v:group style="position:absolute;left:8737;top:476;width:1164;height:2" coordorigin="8737,476" coordsize="1164,2">
              <v:shape style="position:absolute;left:8737;top:476;width:1164;height:2" coordorigin="8737,476" coordsize="1164,0" path="m8737,476l9901,476e" filled="false" stroked="true" strokeweight=".47998pt" strokecolor="#000000">
                <v:path arrowok="t"/>
              </v:shape>
            </v:group>
            <w10:wrap type="none"/>
          </v:group>
        </w:pict>
      </w:r>
      <w:r>
        <w:rPr>
          <w:rFonts w:ascii="宋体" w:hAnsi="宋体" w:cs="宋体" w:eastAsia="宋体" w:hint="default"/>
          <w:sz w:val="21"/>
          <w:szCs w:val="21"/>
        </w:rPr>
        <w:t>账龄</w:t>
        <w:tab/>
        <w:t>账面余额</w:t>
        <w:tab/>
        <w:tab/>
        <w:t>账面余额 坏账准备</w:t>
      </w:r>
    </w:p>
    <w:p>
      <w:pPr>
        <w:spacing w:before="376"/>
        <w:ind w:left="125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10" w:h="16840"/>
          <w:pgMar w:top="1600" w:bottom="800" w:left="720" w:right="300"/>
          <w:cols w:num="2" w:equalWidth="0">
            <w:col w:w="8346" w:space="40"/>
            <w:col w:w="2504"/>
          </w:cols>
        </w:sectPr>
      </w:pPr>
    </w:p>
    <w:p>
      <w:pPr>
        <w:tabs>
          <w:tab w:pos="4101" w:val="left" w:leader="none"/>
          <w:tab w:pos="7133" w:val="left" w:leader="none"/>
          <w:tab w:pos="8356" w:val="left" w:leader="none"/>
        </w:tabs>
        <w:spacing w:line="224" w:lineRule="exact" w:before="0"/>
        <w:ind w:left="2830" w:right="1027" w:firstLine="0"/>
        <w:jc w:val="left"/>
        <w:rPr>
          <w:rFonts w:ascii="宋体" w:hAnsi="宋体" w:cs="宋体" w:eastAsia="宋体" w:hint="default"/>
          <w:sz w:val="21"/>
          <w:szCs w:val="21"/>
        </w:rPr>
      </w:pPr>
      <w:r>
        <w:rPr>
          <w:rFonts w:ascii="宋体" w:hAnsi="宋体" w:cs="宋体" w:eastAsia="宋体" w:hint="default"/>
          <w:spacing w:val="-1"/>
          <w:sz w:val="21"/>
          <w:szCs w:val="21"/>
        </w:rPr>
        <w:t>金额</w:t>
        <w:tab/>
        <w:t>比例(%)</w:t>
        <w:tab/>
      </w:r>
      <w:r>
        <w:rPr>
          <w:rFonts w:ascii="宋体" w:hAnsi="宋体" w:cs="宋体" w:eastAsia="宋体" w:hint="default"/>
          <w:sz w:val="21"/>
          <w:szCs w:val="21"/>
        </w:rPr>
        <w:t>金额</w:t>
        <w:tab/>
        <w:t>比例(%)</w:t>
      </w:r>
    </w:p>
    <w:p>
      <w:pPr>
        <w:spacing w:line="240" w:lineRule="auto" w:before="7"/>
        <w:rPr>
          <w:rFonts w:ascii="宋体" w:hAnsi="宋体" w:cs="宋体" w:eastAsia="宋体" w:hint="default"/>
          <w:sz w:val="2"/>
          <w:szCs w:val="2"/>
        </w:rPr>
      </w:pPr>
    </w:p>
    <w:p>
      <w:pPr>
        <w:tabs>
          <w:tab w:pos="2350" w:val="left" w:leader="none"/>
          <w:tab w:pos="4008" w:val="left" w:leader="none"/>
          <w:tab w:pos="5143" w:val="left" w:leader="none"/>
          <w:tab w:pos="6655" w:val="left" w:leader="none"/>
          <w:tab w:pos="8248" w:val="left" w:leader="none"/>
          <w:tab w:pos="9412" w:val="left" w:leader="none"/>
        </w:tabs>
        <w:spacing w:line="20" w:lineRule="exact"/>
        <w:ind w:left="1072" w:right="0" w:firstLine="0"/>
        <w:rPr>
          <w:rFonts w:ascii="宋体" w:hAnsi="宋体" w:cs="宋体" w:eastAsia="宋体" w:hint="default"/>
          <w:sz w:val="2"/>
          <w:szCs w:val="2"/>
        </w:rPr>
      </w:pPr>
      <w:r>
        <w:rPr>
          <w:rFonts w:ascii="宋体"/>
          <w:sz w:val="2"/>
        </w:rPr>
        <w:pict>
          <v:group style="width:52.6pt;height:.5pt;mso-position-horizontal-relative:char;mso-position-vertical-relative:line" coordorigin="0,0" coordsize="1052,10">
            <v:group style="position:absolute;left:5;top:5;width:1042;height:2" coordorigin="5,5" coordsize="1042,2">
              <v:shape style="position:absolute;left:5;top:5;width:1042;height:2" coordorigin="5,5" coordsize="1042,0" path="m5,5l1046,5e" filled="false" stroked="true" strokeweight=".48001pt" strokecolor="#000000">
                <v:path arrowok="t"/>
              </v:shape>
            </v:group>
          </v:group>
        </w:pict>
      </w:r>
      <w:r>
        <w:rPr>
          <w:rFonts w:ascii="宋体"/>
          <w:sz w:val="2"/>
        </w:rPr>
      </w:r>
      <w:r>
        <w:rPr>
          <w:rFonts w:ascii="宋体"/>
          <w:sz w:val="2"/>
        </w:rPr>
        <w:tab/>
      </w:r>
      <w:r>
        <w:rPr>
          <w:rFonts w:ascii="宋体"/>
          <w:sz w:val="2"/>
        </w:rPr>
        <w:pict>
          <v:group style="width:68.350pt;height:.5pt;mso-position-horizontal-relative:char;mso-position-vertical-relative:line" coordorigin="0,0" coordsize="1367,10">
            <v:group style="position:absolute;left:5;top:5;width:1358;height:2" coordorigin="5,5" coordsize="1358,2">
              <v:shape style="position:absolute;left:5;top:5;width:1358;height:2" coordorigin="5,5" coordsize="1358,0" path="m5,5l1362,5e" filled="false" stroked="true" strokeweight=".48001pt" strokecolor="#000000">
                <v:path arrowok="t"/>
              </v:shape>
            </v:group>
          </v:group>
        </w:pict>
      </w:r>
      <w:r>
        <w:rPr>
          <w:rFonts w:ascii="宋体"/>
          <w:sz w:val="2"/>
        </w:rPr>
      </w:r>
      <w:r>
        <w:rPr>
          <w:rFonts w:ascii="宋体"/>
          <w:sz w:val="2"/>
        </w:rPr>
        <w:tab/>
      </w:r>
      <w:r>
        <w:rPr>
          <w:rFonts w:ascii="宋体"/>
          <w:sz w:val="2"/>
        </w:rPr>
        <w:pict>
          <v:group style="width:45.45pt;height:.5pt;mso-position-horizontal-relative:char;mso-position-vertical-relative:line" coordorigin="0,0" coordsize="909,10">
            <v:group style="position:absolute;left:5;top:5;width:899;height:2" coordorigin="5,5" coordsize="899,2">
              <v:shape style="position:absolute;left:5;top:5;width:899;height:2" coordorigin="5,5" coordsize="899,0" path="m5,5l904,5e" filled="false" stroked="true" strokeweight=".48001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001pt" strokecolor="#000000">
                <v:path arrowok="t"/>
              </v:shape>
            </v:group>
          </v:group>
        </w:pict>
      </w:r>
      <w:r>
        <w:rPr>
          <w:rFonts w:ascii="宋体"/>
          <w:sz w:val="2"/>
        </w:rPr>
      </w:r>
      <w:r>
        <w:rPr>
          <w:rFonts w:ascii="宋体"/>
          <w:sz w:val="2"/>
        </w:rPr>
        <w:tab/>
      </w:r>
      <w:r>
        <w:rPr>
          <w:rFonts w:ascii="宋体"/>
          <w:sz w:val="2"/>
        </w:rPr>
        <w:pict>
          <v:group style="width:68.350pt;height:.5pt;mso-position-horizontal-relative:char;mso-position-vertical-relative:line" coordorigin="0,0" coordsize="1367,10">
            <v:group style="position:absolute;left:5;top:5;width:1358;height:2" coordorigin="5,5" coordsize="1358,2">
              <v:shape style="position:absolute;left:5;top:5;width:1358;height:2" coordorigin="5,5" coordsize="1358,0" path="m5,5l1362,5e" filled="false" stroked="true" strokeweight=".48pt" strokecolor="#000000">
                <v:path arrowok="t"/>
              </v:shape>
            </v:group>
          </v:group>
        </w:pict>
      </w:r>
      <w:r>
        <w:rPr>
          <w:rFonts w:ascii="宋体"/>
          <w:sz w:val="2"/>
        </w:rPr>
      </w:r>
      <w:r>
        <w:rPr>
          <w:rFonts w:ascii="宋体"/>
          <w:sz w:val="2"/>
        </w:rPr>
        <w:tab/>
      </w:r>
      <w:r>
        <w:rPr>
          <w:rFonts w:ascii="宋体"/>
          <w:sz w:val="2"/>
        </w:rPr>
        <w:pict>
          <v:group style="width:46.9pt;height:.5pt;mso-position-horizontal-relative:char;mso-position-vertical-relative:line" coordorigin="0,0" coordsize="938,10">
            <v:group style="position:absolute;left:5;top:5;width:928;height:2" coordorigin="5,5" coordsize="928,2">
              <v:shape style="position:absolute;left:5;top:5;width:928;height:2" coordorigin="5,5" coordsize="928,0" path="m5,5l932,5e" filled="false" stroked="true" strokeweight=".48001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001pt" strokecolor="#000000">
                <v:path arrowok="t"/>
              </v:shape>
            </v:group>
          </v:group>
        </w:pict>
      </w:r>
      <w:r>
        <w:rPr>
          <w:rFonts w:ascii="宋体"/>
          <w:sz w:val="2"/>
        </w:rPr>
      </w:r>
    </w:p>
    <w:p>
      <w:pPr>
        <w:tabs>
          <w:tab w:pos="2471" w:val="left" w:leader="none"/>
          <w:tab w:pos="4400" w:val="left" w:leader="none"/>
          <w:tab w:pos="5263" w:val="left" w:leader="none"/>
          <w:tab w:pos="6775" w:val="left" w:leader="none"/>
          <w:tab w:pos="8669" w:val="left" w:leader="none"/>
          <w:tab w:pos="9623" w:val="left" w:leader="none"/>
        </w:tabs>
        <w:spacing w:before="89"/>
        <w:ind w:left="1132" w:right="0" w:firstLine="0"/>
        <w:jc w:val="left"/>
        <w:rPr>
          <w:rFonts w:ascii="Arial Narrow" w:hAnsi="Arial Narrow" w:cs="Arial Narrow" w:eastAsia="Arial Narrow" w:hint="default"/>
          <w:sz w:val="20"/>
          <w:szCs w:val="20"/>
        </w:rPr>
      </w:pPr>
      <w:r>
        <w:rPr/>
        <w:pict>
          <v:shape style="position:absolute;margin-left:157.850006pt;margin-top:22.142391pt;width:409pt;height:79.8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3"/>
                    <w:gridCol w:w="1076"/>
                    <w:gridCol w:w="1507"/>
                    <w:gridCol w:w="1703"/>
                    <w:gridCol w:w="1060"/>
                    <w:gridCol w:w="1310"/>
                  </w:tblGrid>
                  <w:tr>
                    <w:trPr>
                      <w:trHeight w:val="414"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6"/>
                          <w:jc w:val="right"/>
                          <w:rPr>
                            <w:rFonts w:ascii="Arial Narrow" w:hAnsi="Arial Narrow" w:cs="Arial Narrow" w:eastAsia="Arial Narrow" w:hint="default"/>
                            <w:sz w:val="20"/>
                            <w:szCs w:val="20"/>
                          </w:rPr>
                        </w:pPr>
                        <w:r>
                          <w:rPr>
                            <w:rFonts w:ascii="Arial Narrow"/>
                            <w:spacing w:val="-1"/>
                            <w:sz w:val="20"/>
                          </w:rPr>
                          <w:t>54,206,971.06</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4"/>
                          <w:jc w:val="right"/>
                          <w:rPr>
                            <w:rFonts w:ascii="Arial Narrow" w:hAnsi="Arial Narrow" w:cs="Arial Narrow" w:eastAsia="Arial Narrow" w:hint="default"/>
                            <w:sz w:val="20"/>
                            <w:szCs w:val="20"/>
                          </w:rPr>
                        </w:pPr>
                        <w:r>
                          <w:rPr>
                            <w:rFonts w:ascii="Arial Narrow"/>
                            <w:spacing w:val="-1"/>
                            <w:sz w:val="20"/>
                          </w:rPr>
                          <w:t>12.77</w:t>
                        </w:r>
                        <w:r>
                          <w:rPr>
                            <w:rFonts w:ascii="Arial Narrow"/>
                            <w:sz w:val="20"/>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9"/>
                          <w:jc w:val="right"/>
                          <w:rPr>
                            <w:rFonts w:ascii="Arial Narrow" w:hAnsi="Arial Narrow" w:cs="Arial Narrow" w:eastAsia="Arial Narrow" w:hint="default"/>
                            <w:sz w:val="20"/>
                            <w:szCs w:val="20"/>
                          </w:rPr>
                        </w:pPr>
                        <w:r>
                          <w:rPr>
                            <w:rFonts w:ascii="Arial Narrow"/>
                            <w:spacing w:val="-2"/>
                            <w:sz w:val="20"/>
                          </w:rPr>
                          <w:t>5,420,697.11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9"/>
                          <w:jc w:val="right"/>
                          <w:rPr>
                            <w:rFonts w:ascii="Arial Narrow" w:hAnsi="Arial Narrow" w:cs="Arial Narrow" w:eastAsia="Arial Narrow" w:hint="default"/>
                            <w:sz w:val="20"/>
                            <w:szCs w:val="20"/>
                          </w:rPr>
                        </w:pPr>
                        <w:r>
                          <w:rPr>
                            <w:rFonts w:ascii="Arial Narrow"/>
                            <w:spacing w:val="-1"/>
                            <w:sz w:val="20"/>
                          </w:rPr>
                          <w:t>8,049,965.68</w:t>
                        </w:r>
                        <w:r>
                          <w:rPr>
                            <w:rFonts w:ascii="Arial Narrow"/>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4"/>
                          <w:jc w:val="right"/>
                          <w:rPr>
                            <w:rFonts w:ascii="Arial Narrow" w:hAnsi="Arial Narrow" w:cs="Arial Narrow" w:eastAsia="Arial Narrow" w:hint="default"/>
                            <w:sz w:val="20"/>
                            <w:szCs w:val="20"/>
                          </w:rPr>
                        </w:pPr>
                        <w:r>
                          <w:rPr>
                            <w:rFonts w:ascii="Arial Narrow"/>
                            <w:spacing w:val="-1"/>
                            <w:sz w:val="20"/>
                          </w:rPr>
                          <w:t>2.72</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0"/>
                            <w:szCs w:val="20"/>
                          </w:rPr>
                        </w:pPr>
                        <w:r>
                          <w:rPr>
                            <w:rFonts w:ascii="Arial Narrow"/>
                            <w:spacing w:val="-1"/>
                            <w:sz w:val="20"/>
                          </w:rPr>
                          <w:t>804,996.57</w:t>
                        </w:r>
                        <w:r>
                          <w:rPr>
                            <w:rFonts w:ascii="Arial Narrow"/>
                            <w:sz w:val="20"/>
                          </w:rPr>
                        </w:r>
                      </w:p>
                    </w:tc>
                  </w:tr>
                  <w:tr>
                    <w:trPr>
                      <w:trHeight w:val="428"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6"/>
                          <w:jc w:val="right"/>
                          <w:rPr>
                            <w:rFonts w:ascii="Arial Narrow" w:hAnsi="Arial Narrow" w:cs="Arial Narrow" w:eastAsia="Arial Narrow" w:hint="default"/>
                            <w:sz w:val="20"/>
                            <w:szCs w:val="20"/>
                          </w:rPr>
                        </w:pPr>
                        <w:r>
                          <w:rPr>
                            <w:rFonts w:ascii="Arial Narrow"/>
                            <w:spacing w:val="-1"/>
                            <w:sz w:val="20"/>
                          </w:rPr>
                          <w:t>1,892,009.86</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4"/>
                          <w:jc w:val="right"/>
                          <w:rPr>
                            <w:rFonts w:ascii="Arial Narrow" w:hAnsi="Arial Narrow" w:cs="Arial Narrow" w:eastAsia="Arial Narrow" w:hint="default"/>
                            <w:sz w:val="20"/>
                            <w:szCs w:val="20"/>
                          </w:rPr>
                        </w:pPr>
                        <w:r>
                          <w:rPr>
                            <w:rFonts w:ascii="Arial Narrow"/>
                            <w:spacing w:val="-1"/>
                            <w:sz w:val="20"/>
                          </w:rPr>
                          <w:t>0.45</w:t>
                        </w:r>
                        <w:r>
                          <w:rPr>
                            <w:rFonts w:ascii="Arial Narrow"/>
                            <w:sz w:val="20"/>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Arial Narrow" w:hAnsi="Arial Narrow" w:cs="Arial Narrow" w:eastAsia="Arial Narrow" w:hint="default"/>
                            <w:sz w:val="20"/>
                            <w:szCs w:val="20"/>
                          </w:rPr>
                        </w:pPr>
                        <w:r>
                          <w:rPr>
                            <w:rFonts w:ascii="Arial Narrow"/>
                            <w:spacing w:val="-1"/>
                            <w:sz w:val="20"/>
                          </w:rPr>
                          <w:t>378,401.97</w:t>
                        </w:r>
                        <w:r>
                          <w:rPr>
                            <w:rFonts w:ascii="Arial Narrow"/>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9"/>
                          <w:jc w:val="right"/>
                          <w:rPr>
                            <w:rFonts w:ascii="Arial Narrow" w:hAnsi="Arial Narrow" w:cs="Arial Narrow" w:eastAsia="Arial Narrow" w:hint="default"/>
                            <w:sz w:val="20"/>
                            <w:szCs w:val="20"/>
                          </w:rPr>
                        </w:pPr>
                        <w:r>
                          <w:rPr>
                            <w:rFonts w:ascii="Arial Narrow"/>
                            <w:spacing w:val="-1"/>
                            <w:sz w:val="20"/>
                          </w:rPr>
                          <w:t>1,130,727.83</w:t>
                        </w:r>
                        <w:r>
                          <w:rPr>
                            <w:rFonts w:ascii="Arial Narrow"/>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4"/>
                          <w:jc w:val="right"/>
                          <w:rPr>
                            <w:rFonts w:ascii="Arial Narrow" w:hAnsi="Arial Narrow" w:cs="Arial Narrow" w:eastAsia="Arial Narrow" w:hint="default"/>
                            <w:sz w:val="20"/>
                            <w:szCs w:val="20"/>
                          </w:rPr>
                        </w:pPr>
                        <w:r>
                          <w:rPr>
                            <w:rFonts w:ascii="Arial Narrow"/>
                            <w:spacing w:val="-1"/>
                            <w:sz w:val="20"/>
                          </w:rPr>
                          <w:t>0.38</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Narrow" w:hAnsi="Arial Narrow" w:cs="Arial Narrow" w:eastAsia="Arial Narrow" w:hint="default"/>
                            <w:sz w:val="20"/>
                            <w:szCs w:val="20"/>
                          </w:rPr>
                        </w:pPr>
                        <w:r>
                          <w:rPr>
                            <w:rFonts w:ascii="Arial Narrow"/>
                            <w:spacing w:val="-1"/>
                            <w:sz w:val="20"/>
                          </w:rPr>
                          <w:t>226,145.57</w:t>
                        </w:r>
                        <w:r>
                          <w:rPr>
                            <w:rFonts w:ascii="Arial Narrow"/>
                            <w:sz w:val="20"/>
                          </w:rPr>
                        </w:r>
                      </w:p>
                    </w:tc>
                  </w:tr>
                  <w:tr>
                    <w:trPr>
                      <w:trHeight w:val="433"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6"/>
                          <w:jc w:val="right"/>
                          <w:rPr>
                            <w:rFonts w:ascii="Arial Narrow" w:hAnsi="Arial Narrow" w:cs="Arial Narrow" w:eastAsia="Arial Narrow" w:hint="default"/>
                            <w:sz w:val="20"/>
                            <w:szCs w:val="20"/>
                          </w:rPr>
                        </w:pPr>
                        <w:r>
                          <w:rPr>
                            <w:rFonts w:ascii="Arial Narrow"/>
                            <w:spacing w:val="-1"/>
                            <w:sz w:val="20"/>
                          </w:rPr>
                          <w:t>1,880,177.16</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4"/>
                          <w:jc w:val="right"/>
                          <w:rPr>
                            <w:rFonts w:ascii="Arial Narrow" w:hAnsi="Arial Narrow" w:cs="Arial Narrow" w:eastAsia="Arial Narrow" w:hint="default"/>
                            <w:sz w:val="20"/>
                            <w:szCs w:val="20"/>
                          </w:rPr>
                        </w:pPr>
                        <w:r>
                          <w:rPr>
                            <w:rFonts w:ascii="Arial Narrow"/>
                            <w:spacing w:val="-1"/>
                            <w:sz w:val="20"/>
                          </w:rPr>
                          <w:t>0.44</w:t>
                        </w:r>
                        <w:r>
                          <w:rPr>
                            <w:rFonts w:ascii="Arial Narrow"/>
                            <w:sz w:val="20"/>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Arial Narrow" w:hAnsi="Arial Narrow" w:cs="Arial Narrow" w:eastAsia="Arial Narrow" w:hint="default"/>
                            <w:sz w:val="20"/>
                            <w:szCs w:val="20"/>
                          </w:rPr>
                        </w:pPr>
                        <w:r>
                          <w:rPr>
                            <w:rFonts w:ascii="Arial Narrow"/>
                            <w:spacing w:val="-1"/>
                            <w:sz w:val="20"/>
                          </w:rPr>
                          <w:t>940,088.58</w:t>
                        </w:r>
                        <w:r>
                          <w:rPr>
                            <w:rFonts w:ascii="Arial Narrow"/>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9"/>
                          <w:jc w:val="right"/>
                          <w:rPr>
                            <w:rFonts w:ascii="Arial Narrow" w:hAnsi="Arial Narrow" w:cs="Arial Narrow" w:eastAsia="Arial Narrow" w:hint="default"/>
                            <w:sz w:val="20"/>
                            <w:szCs w:val="20"/>
                          </w:rPr>
                        </w:pPr>
                        <w:r>
                          <w:rPr>
                            <w:rFonts w:ascii="Arial Narrow"/>
                            <w:spacing w:val="-1"/>
                            <w:sz w:val="20"/>
                          </w:rPr>
                          <w:t>1,041,713.36</w:t>
                        </w:r>
                        <w:r>
                          <w:rPr>
                            <w:rFonts w:ascii="Arial Narrow"/>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4"/>
                          <w:jc w:val="right"/>
                          <w:rPr>
                            <w:rFonts w:ascii="Arial Narrow" w:hAnsi="Arial Narrow" w:cs="Arial Narrow" w:eastAsia="Arial Narrow" w:hint="default"/>
                            <w:sz w:val="20"/>
                            <w:szCs w:val="20"/>
                          </w:rPr>
                        </w:pPr>
                        <w:r>
                          <w:rPr>
                            <w:rFonts w:ascii="Arial Narrow"/>
                            <w:spacing w:val="-1"/>
                            <w:sz w:val="20"/>
                          </w:rPr>
                          <w:t>0.35</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Narrow" w:hAnsi="Arial Narrow" w:cs="Arial Narrow" w:eastAsia="Arial Narrow" w:hint="default"/>
                            <w:sz w:val="20"/>
                            <w:szCs w:val="20"/>
                          </w:rPr>
                        </w:pPr>
                        <w:r>
                          <w:rPr>
                            <w:rFonts w:ascii="Arial Narrow"/>
                            <w:spacing w:val="-1"/>
                            <w:sz w:val="20"/>
                          </w:rPr>
                          <w:t>520,856.69</w:t>
                        </w:r>
                        <w:r>
                          <w:rPr>
                            <w:rFonts w:ascii="Arial Narrow"/>
                            <w:sz w:val="20"/>
                          </w:rPr>
                        </w:r>
                      </w:p>
                    </w:tc>
                  </w:tr>
                  <w:tr>
                    <w:trPr>
                      <w:trHeight w:val="319"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6"/>
                          <w:jc w:val="right"/>
                          <w:rPr>
                            <w:rFonts w:ascii="Arial Narrow" w:hAnsi="Arial Narrow" w:cs="Arial Narrow" w:eastAsia="Arial Narrow" w:hint="default"/>
                            <w:sz w:val="20"/>
                            <w:szCs w:val="20"/>
                          </w:rPr>
                        </w:pPr>
                        <w:r>
                          <w:rPr>
                            <w:rFonts w:ascii="Arial Narrow"/>
                            <w:spacing w:val="-1"/>
                            <w:sz w:val="20"/>
                          </w:rPr>
                          <w:t>424,326,477.93</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4"/>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9"/>
                          <w:jc w:val="right"/>
                          <w:rPr>
                            <w:rFonts w:ascii="Arial Narrow" w:hAnsi="Arial Narrow" w:cs="Arial Narrow" w:eastAsia="Arial Narrow" w:hint="default"/>
                            <w:sz w:val="20"/>
                            <w:szCs w:val="20"/>
                          </w:rPr>
                        </w:pPr>
                        <w:r>
                          <w:rPr>
                            <w:rFonts w:ascii="Arial Narrow"/>
                            <w:spacing w:val="-1"/>
                            <w:sz w:val="20"/>
                          </w:rPr>
                          <w:t>17,729,607.26</w:t>
                        </w:r>
                        <w:r>
                          <w:rPr>
                            <w:rFonts w:ascii="Arial Narrow"/>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29"/>
                          <w:jc w:val="right"/>
                          <w:rPr>
                            <w:rFonts w:ascii="Arial Narrow" w:hAnsi="Arial Narrow" w:cs="Arial Narrow" w:eastAsia="Arial Narrow" w:hint="default"/>
                            <w:sz w:val="20"/>
                            <w:szCs w:val="20"/>
                          </w:rPr>
                        </w:pPr>
                        <w:r>
                          <w:rPr>
                            <w:rFonts w:ascii="Arial Narrow"/>
                            <w:spacing w:val="-1"/>
                            <w:sz w:val="20"/>
                          </w:rPr>
                          <w:t>295,879,407.31</w:t>
                        </w:r>
                        <w:r>
                          <w:rPr>
                            <w:rFonts w:ascii="Arial Narrow"/>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4"/>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Narrow" w:hAnsi="Arial Narrow" w:cs="Arial Narrow" w:eastAsia="Arial Narrow" w:hint="default"/>
                            <w:sz w:val="20"/>
                            <w:szCs w:val="20"/>
                          </w:rPr>
                        </w:pPr>
                        <w:r>
                          <w:rPr>
                            <w:rFonts w:ascii="Arial Narrow"/>
                            <w:spacing w:val="-1"/>
                            <w:sz w:val="20"/>
                          </w:rPr>
                          <w:t>10,121,708.84</w:t>
                        </w:r>
                        <w:r>
                          <w:rPr>
                            <w:rFonts w:ascii="Arial Narrow"/>
                            <w:sz w:val="20"/>
                          </w:rPr>
                        </w:r>
                      </w:p>
                    </w:tc>
                  </w:tr>
                </w:tbl>
                <w:p>
                  <w:pPr/>
                </w:p>
              </w:txbxContent>
            </v:textbox>
            <w10:wrap type="none"/>
          </v:shape>
        </w:pict>
      </w:r>
      <w:r>
        <w:rPr>
          <w:rFonts w:ascii="宋体" w:hAnsi="宋体" w:cs="宋体" w:eastAsia="宋体" w:hint="default"/>
          <w:position w:val="-7"/>
          <w:sz w:val="21"/>
          <w:szCs w:val="21"/>
        </w:rPr>
        <w:t>1</w:t>
      </w:r>
      <w:r>
        <w:rPr>
          <w:rFonts w:ascii="宋体" w:hAnsi="宋体" w:cs="宋体" w:eastAsia="宋体" w:hint="default"/>
          <w:spacing w:val="-52"/>
          <w:position w:val="-7"/>
          <w:sz w:val="21"/>
          <w:szCs w:val="21"/>
        </w:rPr>
        <w:t> </w:t>
      </w:r>
      <w:r>
        <w:rPr>
          <w:rFonts w:ascii="宋体" w:hAnsi="宋体" w:cs="宋体" w:eastAsia="宋体" w:hint="default"/>
          <w:position w:val="-7"/>
          <w:sz w:val="21"/>
          <w:szCs w:val="21"/>
        </w:rPr>
        <w:t>年以内</w:t>
        <w:tab/>
      </w:r>
      <w:r>
        <w:rPr>
          <w:rFonts w:ascii="Arial Narrow" w:hAnsi="Arial Narrow" w:cs="Arial Narrow" w:eastAsia="Arial Narrow" w:hint="default"/>
          <w:spacing w:val="-1"/>
          <w:sz w:val="20"/>
          <w:szCs w:val="20"/>
        </w:rPr>
        <w:t>366,347,319.85</w:t>
        <w:tab/>
        <w:t>86.34</w:t>
        <w:tab/>
        <w:t>10,990,419.60</w:t>
        <w:tab/>
        <w:t>285,657,000.44</w:t>
        <w:tab/>
        <w:t>96.55</w:t>
        <w:tab/>
        <w:t>8,569,710.01</w:t>
      </w:r>
      <w:r>
        <w:rPr>
          <w:rFonts w:ascii="Arial Narrow" w:hAnsi="Arial Narrow" w:cs="Arial Narrow" w:eastAsia="Arial Narrow" w:hint="default"/>
          <w:sz w:val="20"/>
          <w:szCs w:val="20"/>
        </w:rPr>
      </w:r>
    </w:p>
    <w:p>
      <w:pPr>
        <w:spacing w:before="154"/>
        <w:ind w:left="1132" w:right="1027" w:firstLine="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p>
      <w:pPr>
        <w:spacing w:before="153"/>
        <w:ind w:left="1132" w:right="1027" w:firstLine="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p>
      <w:pPr>
        <w:spacing w:line="381" w:lineRule="auto" w:before="153"/>
        <w:ind w:left="1392" w:right="8944" w:hanging="260"/>
        <w:jc w:val="left"/>
        <w:rPr>
          <w:rFonts w:ascii="宋体" w:hAnsi="宋体" w:cs="宋体" w:eastAsia="宋体" w:hint="default"/>
          <w:sz w:val="21"/>
          <w:szCs w:val="21"/>
        </w:rPr>
      </w:pPr>
      <w:r>
        <w:rPr/>
        <w:pict>
          <v:shape style="position:absolute;margin-left:152.339996pt;margin-top:21.593971pt;width:418.38pt;height:3.36pt;mso-position-horizontal-relative:page;mso-position-vertical-relative:paragraph;z-index:3832" type="#_x0000_t75" stroked="false">
            <v:imagedata r:id="rId40" o:title=""/>
          </v:shape>
        </w:pict>
      </w:r>
      <w:r>
        <w:rPr/>
        <w:pict>
          <v:group style="position:absolute;margin-left:153.179993pt;margin-top:44.993961pt;width:69.1pt;height:1.45pt;mso-position-horizontal-relative:page;mso-position-vertical-relative:paragraph;z-index:3856" coordorigin="3064,900" coordsize="1382,29">
            <v:group style="position:absolute;left:3068;top:924;width:1372;height:2" coordorigin="3068,924" coordsize="1372,2">
              <v:shape style="position:absolute;left:3068;top:924;width:1372;height:2" coordorigin="3068,924" coordsize="1372,0" path="m3068,924l4440,924e" filled="false" stroked="true" strokeweight=".48001pt" strokecolor="#000000">
                <v:path arrowok="t"/>
              </v:shape>
            </v:group>
            <v:group style="position:absolute;left:3068;top:905;width:1372;height:2" coordorigin="3068,905" coordsize="1372,2">
              <v:shape style="position:absolute;left:3068;top:905;width:1372;height:2" coordorigin="3068,905" coordsize="1372,0" path="m3068,905l4440,905e" filled="false" stroked="true" strokeweight=".48001pt" strokecolor="#000000">
                <v:path arrowok="t"/>
              </v:shape>
            </v:group>
            <w10:wrap type="none"/>
          </v:group>
        </w:pict>
      </w:r>
      <w:r>
        <w:rPr/>
        <w:pict>
          <v:group style="position:absolute;margin-left:236.039993pt;margin-top:44.993961pt;width:46.15pt;height:1.45pt;mso-position-horizontal-relative:page;mso-position-vertical-relative:paragraph;z-index:3880" coordorigin="4721,900" coordsize="923,29">
            <v:group style="position:absolute;left:4726;top:924;width:914;height:2" coordorigin="4726,924" coordsize="914,2">
              <v:shape style="position:absolute;left:4726;top:924;width:914;height:2" coordorigin="4726,924" coordsize="914,0" path="m4726,924l5639,924e" filled="false" stroked="true" strokeweight=".48001pt" strokecolor="#000000">
                <v:path arrowok="t"/>
              </v:shape>
            </v:group>
            <v:group style="position:absolute;left:4726;top:905;width:914;height:2" coordorigin="4726,905" coordsize="914,2">
              <v:shape style="position:absolute;left:4726;top:905;width:914;height:2" coordorigin="4726,905" coordsize="914,0" path="m4726,905l5639,905e" filled="false" stroked="true" strokeweight=".48001pt" strokecolor="#000000">
                <v:path arrowok="t"/>
              </v:shape>
            </v:group>
            <w10:wrap type="none"/>
          </v:group>
        </w:pict>
      </w:r>
      <w:r>
        <w:rPr/>
        <w:pict>
          <v:group style="position:absolute;margin-left:292.799988pt;margin-top:44.993961pt;width:64.45pt;height:1.45pt;mso-position-horizontal-relative:page;mso-position-vertical-relative:paragraph;z-index:3904" coordorigin="5856,900" coordsize="1289,29">
            <v:group style="position:absolute;left:5861;top:924;width:1280;height:2" coordorigin="5861,924" coordsize="1280,2">
              <v:shape style="position:absolute;left:5861;top:924;width:1280;height:2" coordorigin="5861,924" coordsize="1280,0" path="m5861,924l7140,924e" filled="false" stroked="true" strokeweight=".48001pt" strokecolor="#000000">
                <v:path arrowok="t"/>
              </v:shape>
            </v:group>
            <v:group style="position:absolute;left:5861;top:905;width:1280;height:2" coordorigin="5861,905" coordsize="1280,2">
              <v:shape style="position:absolute;left:5861;top:905;width:1280;height:2" coordorigin="5861,905" coordsize="1280,0" path="m5861,905l7140,905e" filled="false" stroked="true" strokeweight=".48001pt" strokecolor="#000000">
                <v:path arrowok="t"/>
              </v:shape>
            </v:group>
            <w10:wrap type="none"/>
          </v:group>
        </w:pict>
      </w:r>
      <w:r>
        <w:rPr/>
        <w:pict>
          <v:group style="position:absolute;margin-left:368.399994pt;margin-top:44.993961pt;width:69.1pt;height:1.45pt;mso-position-horizontal-relative:page;mso-position-vertical-relative:paragraph;z-index:3928" coordorigin="7368,900" coordsize="1382,29">
            <v:group style="position:absolute;left:7373;top:924;width:1372;height:2" coordorigin="7373,924" coordsize="1372,2">
              <v:shape style="position:absolute;left:7373;top:924;width:1372;height:2" coordorigin="7373,924" coordsize="1372,0" path="m7373,924l8744,924e" filled="false" stroked="true" strokeweight=".48001pt" strokecolor="#000000">
                <v:path arrowok="t"/>
              </v:shape>
            </v:group>
            <v:group style="position:absolute;left:7373;top:905;width:1372;height:2" coordorigin="7373,905" coordsize="1372,2">
              <v:shape style="position:absolute;left:7373;top:905;width:1372;height:2" coordorigin="7373,905" coordsize="1372,0" path="m7373,905l8744,905e" filled="false" stroked="true" strokeweight=".48001pt" strokecolor="#000000">
                <v:path arrowok="t"/>
              </v:shape>
            </v:group>
            <w10:wrap type="none"/>
          </v:group>
        </w:pict>
      </w:r>
      <w:r>
        <w:rPr/>
        <w:pict>
          <v:group style="position:absolute;margin-left:448.079987pt;margin-top:44.993961pt;width:47.6pt;height:1.45pt;mso-position-horizontal-relative:page;mso-position-vertical-relative:paragraph;z-index:3952" coordorigin="8962,900" coordsize="952,29">
            <v:group style="position:absolute;left:8966;top:924;width:942;height:2" coordorigin="8966,924" coordsize="942,2">
              <v:shape style="position:absolute;left:8966;top:924;width:942;height:2" coordorigin="8966,924" coordsize="942,0" path="m8966,924l9908,924e" filled="false" stroked="true" strokeweight=".48001pt" strokecolor="#000000">
                <v:path arrowok="t"/>
              </v:shape>
            </v:group>
            <v:group style="position:absolute;left:8966;top:905;width:942;height:2" coordorigin="8966,905" coordsize="942,2">
              <v:shape style="position:absolute;left:8966;top:905;width:942;height:2" coordorigin="8966,905" coordsize="942,0" path="m8966,905l9908,905e" filled="false" stroked="true" strokeweight=".48001pt" strokecolor="#000000">
                <v:path arrowok="t"/>
              </v:shape>
            </v:group>
            <w10:wrap type="none"/>
          </v:group>
        </w:pict>
      </w:r>
      <w:r>
        <w:rPr/>
        <w:pict>
          <v:group style="position:absolute;margin-left:506.279999pt;margin-top:44.993961pt;width:64.45pt;height:1.45pt;mso-position-horizontal-relative:page;mso-position-vertical-relative:paragraph;z-index:3976" coordorigin="10126,900" coordsize="1289,29">
            <v:group style="position:absolute;left:10130;top:924;width:1280;height:2" coordorigin="10130,924" coordsize="1280,2">
              <v:shape style="position:absolute;left:10130;top:924;width:1280;height:2" coordorigin="10130,924" coordsize="1280,0" path="m10130,924l11410,924e" filled="false" stroked="true" strokeweight=".48001pt" strokecolor="#000000">
                <v:path arrowok="t"/>
              </v:shape>
            </v:group>
            <v:group style="position:absolute;left:10130;top:905;width:1280;height:2" coordorigin="10130,905" coordsize="1280,2">
              <v:shape style="position:absolute;left:10130;top:905;width:1280;height:2" coordorigin="10130,905" coordsize="1280,0" path="m10130,905l11410,905e" filled="false" stroked="true" strokeweight=".48001pt" strokecolor="#000000">
                <v:path arrowok="t"/>
              </v:shape>
            </v:group>
            <w10:wrap type="none"/>
          </v:group>
        </w:pic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z w:val="21"/>
          <w:szCs w:val="21"/>
        </w:rPr>
        <w:t> 合计</w:t>
      </w:r>
    </w:p>
    <w:p>
      <w:pPr>
        <w:spacing w:line="240" w:lineRule="auto" w:before="10"/>
        <w:rPr>
          <w:rFonts w:ascii="宋体" w:hAnsi="宋体" w:cs="宋体" w:eastAsia="宋体" w:hint="default"/>
          <w:sz w:val="17"/>
          <w:szCs w:val="17"/>
        </w:rPr>
      </w:pPr>
    </w:p>
    <w:p>
      <w:pPr>
        <w:spacing w:before="35"/>
        <w:ind w:left="1490" w:right="1027" w:firstLine="0"/>
        <w:jc w:val="left"/>
        <w:rPr>
          <w:rFonts w:ascii="宋体" w:hAnsi="宋体" w:cs="宋体" w:eastAsia="宋体" w:hint="default"/>
          <w:sz w:val="21"/>
          <w:szCs w:val="21"/>
        </w:rPr>
      </w:pPr>
      <w:r>
        <w:rPr>
          <w:rFonts w:ascii="宋体" w:hAnsi="宋体" w:cs="宋体" w:eastAsia="宋体" w:hint="default"/>
          <w:b/>
          <w:bCs/>
          <w:sz w:val="21"/>
          <w:szCs w:val="21"/>
        </w:rPr>
        <w:t>（2）期末应收账款中无持本公司</w:t>
      </w:r>
      <w:r>
        <w:rPr>
          <w:rFonts w:ascii="宋体" w:hAnsi="宋体" w:cs="宋体" w:eastAsia="宋体" w:hint="default"/>
          <w:b/>
          <w:bCs/>
          <w:spacing w:val="-57"/>
          <w:sz w:val="21"/>
          <w:szCs w:val="21"/>
        </w:rPr>
        <w:t> </w:t>
      </w:r>
      <w:r>
        <w:rPr>
          <w:rFonts w:ascii="宋体" w:hAnsi="宋体" w:cs="宋体" w:eastAsia="宋体" w:hint="default"/>
          <w:b/>
          <w:bCs/>
          <w:sz w:val="21"/>
          <w:szCs w:val="21"/>
        </w:rPr>
        <w:t>5％以上（含</w:t>
      </w:r>
      <w:r>
        <w:rPr>
          <w:rFonts w:ascii="宋体" w:hAnsi="宋体" w:cs="宋体" w:eastAsia="宋体" w:hint="default"/>
          <w:b/>
          <w:bCs/>
          <w:spacing w:val="-57"/>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before="133"/>
        <w:ind w:left="1497" w:right="1027" w:firstLine="0"/>
        <w:jc w:val="left"/>
        <w:rPr>
          <w:rFonts w:ascii="宋体" w:hAnsi="宋体" w:cs="宋体" w:eastAsia="宋体" w:hint="default"/>
          <w:sz w:val="21"/>
          <w:szCs w:val="21"/>
        </w:rPr>
      </w:pPr>
      <w:r>
        <w:rPr>
          <w:rFonts w:ascii="宋体" w:hAnsi="宋体" w:cs="宋体" w:eastAsia="宋体" w:hint="default"/>
          <w:b/>
          <w:bCs/>
          <w:sz w:val="21"/>
          <w:szCs w:val="21"/>
        </w:rPr>
        <w:t>（3）应收账款中欠款金额前五名</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800" w:left="720" w:right="300"/>
        </w:sectPr>
      </w:pPr>
    </w:p>
    <w:p>
      <w:pPr>
        <w:spacing w:line="240" w:lineRule="auto" w:before="3"/>
        <w:rPr>
          <w:rFonts w:ascii="宋体" w:hAnsi="宋体" w:cs="宋体" w:eastAsia="宋体" w:hint="default"/>
          <w:b/>
          <w:bCs/>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pgSz w:w="11910" w:h="16840"/>
          <w:pgMar w:header="883" w:footer="1003" w:top="1540" w:bottom="1200" w:left="1120" w:right="560"/>
        </w:sectPr>
      </w:pPr>
    </w:p>
    <w:p>
      <w:pPr>
        <w:tabs>
          <w:tab w:pos="2542" w:val="left" w:leader="none"/>
        </w:tabs>
        <w:spacing w:line="345" w:lineRule="exact" w:before="30"/>
        <w:ind w:left="0" w:right="0" w:firstLine="0"/>
        <w:jc w:val="right"/>
        <w:rPr>
          <w:rFonts w:ascii="宋体" w:hAnsi="宋体" w:cs="宋体" w:eastAsia="宋体" w:hint="default"/>
          <w:sz w:val="21"/>
          <w:szCs w:val="21"/>
        </w:rPr>
      </w:pPr>
      <w:r>
        <w:rPr>
          <w:rFonts w:ascii="宋体" w:hAnsi="宋体" w:cs="宋体" w:eastAsia="宋体" w:hint="default"/>
          <w:sz w:val="21"/>
          <w:szCs w:val="21"/>
        </w:rPr>
        <w:t>单位名称</w:t>
        <w:tab/>
      </w:r>
      <w:r>
        <w:rPr>
          <w:rFonts w:ascii="宋体" w:hAnsi="宋体" w:cs="宋体" w:eastAsia="宋体" w:hint="default"/>
          <w:position w:val="14"/>
          <w:sz w:val="21"/>
          <w:szCs w:val="21"/>
        </w:rPr>
        <w:t>与本公</w:t>
      </w:r>
      <w:r>
        <w:rPr>
          <w:rFonts w:ascii="宋体" w:hAnsi="宋体" w:cs="宋体" w:eastAsia="宋体" w:hint="default"/>
          <w:sz w:val="21"/>
          <w:szCs w:val="21"/>
        </w:rPr>
      </w:r>
    </w:p>
    <w:p>
      <w:pPr>
        <w:spacing w:line="205" w:lineRule="exact" w:before="0"/>
        <w:ind w:left="0" w:right="0" w:firstLine="0"/>
        <w:jc w:val="right"/>
        <w:rPr>
          <w:rFonts w:ascii="宋体" w:hAnsi="宋体" w:cs="宋体" w:eastAsia="宋体" w:hint="default"/>
          <w:sz w:val="21"/>
          <w:szCs w:val="21"/>
        </w:rPr>
      </w:pPr>
      <w:r>
        <w:rPr/>
        <w:pict>
          <v:group style="position:absolute;margin-left:241.139999pt;margin-top:12.143912pt;width:51.75pt;height:.1pt;mso-position-horizontal-relative:page;mso-position-vertical-relative:paragraph;z-index:4576" coordorigin="4823,243" coordsize="1035,2">
            <v:shape style="position:absolute;left:4823;top:243;width:1035;height:2" coordorigin="4823,243" coordsize="1035,0" path="m4823,243l5857,243e" filled="false" stroked="true" strokeweight=".47998pt" strokecolor="#000000">
              <v:path arrowok="t"/>
            </v:shape>
            <w10:wrap type="none"/>
          </v:group>
        </w:pict>
      </w:r>
      <w:r>
        <w:rPr/>
        <w:pict>
          <v:group style="position:absolute;margin-left:305.640015pt;margin-top:12.143912pt;width:72.3pt;height:.1pt;mso-position-horizontal-relative:page;mso-position-vertical-relative:paragraph;z-index:4600" coordorigin="6113,243" coordsize="1446,2">
            <v:shape style="position:absolute;left:6113;top:243;width:1446;height:2" coordorigin="6113,243" coordsize="1446,0" path="m6113,243l7559,243e" filled="false" stroked="true" strokeweight=".47998pt" strokecolor="#000000">
              <v:path arrowok="t"/>
            </v:shape>
            <w10:wrap type="none"/>
          </v:group>
        </w:pict>
      </w:r>
      <w:r>
        <w:rPr/>
        <w:pict>
          <v:group style="position:absolute;margin-left:389.700012pt;margin-top:12.143912pt;width:60pt;height:.1pt;mso-position-horizontal-relative:page;mso-position-vertical-relative:paragraph;z-index:4624" coordorigin="7794,243" coordsize="1200,2">
            <v:shape style="position:absolute;left:7794;top:243;width:1200;height:2" coordorigin="7794,243" coordsize="1200,0" path="m7794,243l8994,243e" filled="false" stroked="true" strokeweight=".47998pt" strokecolor="#000000">
              <v:path arrowok="t"/>
            </v:shape>
            <w10:wrap type="none"/>
          </v:group>
        </w:pict>
      </w:r>
      <w:r>
        <w:rPr/>
        <w:pict>
          <v:group style="position:absolute;margin-left:465.23999pt;margin-top:12.143912pt;width:77.9pt;height:.1pt;mso-position-horizontal-relative:page;mso-position-vertical-relative:paragraph;z-index:4648" coordorigin="9305,243" coordsize="1558,2">
            <v:shape style="position:absolute;left:9305;top:243;width:1558;height:2" coordorigin="9305,243" coordsize="1558,0" path="m9305,243l10862,243e" filled="false" stroked="true" strokeweight=".47998pt" strokecolor="#000000">
              <v:path arrowok="t"/>
            </v:shape>
            <w10:wrap type="none"/>
          </v:group>
        </w:pict>
      </w:r>
      <w:r>
        <w:rPr>
          <w:rFonts w:ascii="宋体" w:hAnsi="宋体" w:cs="宋体" w:eastAsia="宋体" w:hint="default"/>
          <w:sz w:val="21"/>
          <w:szCs w:val="21"/>
        </w:rPr>
        <w:t>司关系</w:t>
      </w:r>
    </w:p>
    <w:p>
      <w:pPr>
        <w:tabs>
          <w:tab w:pos="2489" w:val="left" w:leader="none"/>
          <w:tab w:pos="3759" w:val="left" w:leader="none"/>
        </w:tabs>
        <w:spacing w:line="156" w:lineRule="auto" w:before="121"/>
        <w:ind w:left="3812" w:right="621" w:hanging="2882"/>
        <w:jc w:val="right"/>
        <w:rPr>
          <w:rFonts w:ascii="宋体" w:hAnsi="宋体" w:cs="宋体" w:eastAsia="宋体" w:hint="default"/>
          <w:sz w:val="21"/>
          <w:szCs w:val="21"/>
        </w:rPr>
      </w:pPr>
      <w:r>
        <w:rPr/>
        <w:br w:type="column"/>
      </w:r>
      <w:r>
        <w:rPr>
          <w:rFonts w:ascii="宋体" w:hAnsi="宋体" w:cs="宋体" w:eastAsia="宋体" w:hint="default"/>
          <w:position w:val="-13"/>
          <w:sz w:val="21"/>
          <w:szCs w:val="21"/>
        </w:rPr>
        <w:t>金额</w:t>
        <w:tab/>
        <w:t>年限</w:t>
        <w:tab/>
      </w:r>
      <w:r>
        <w:rPr>
          <w:rFonts w:ascii="宋体" w:hAnsi="宋体" w:cs="宋体" w:eastAsia="宋体" w:hint="default"/>
          <w:sz w:val="21"/>
          <w:szCs w:val="21"/>
        </w:rPr>
        <w:t>占应收账款总</w:t>
      </w:r>
      <w:r>
        <w:rPr>
          <w:rFonts w:ascii="宋体" w:hAnsi="宋体" w:cs="宋体" w:eastAsia="宋体" w:hint="default"/>
          <w:sz w:val="21"/>
          <w:szCs w:val="21"/>
        </w:rPr>
        <w:t> </w:t>
      </w:r>
      <w:r>
        <w:rPr>
          <w:rFonts w:ascii="宋体" w:hAnsi="宋体" w:cs="宋体" w:eastAsia="宋体" w:hint="default"/>
          <w:spacing w:val="-1"/>
          <w:sz w:val="21"/>
          <w:szCs w:val="21"/>
        </w:rPr>
        <w:t>额的比例(%)</w:t>
      </w:r>
      <w:r>
        <w:rPr>
          <w:rFonts w:ascii="宋体" w:hAnsi="宋体" w:cs="宋体" w:eastAsia="宋体" w:hint="default"/>
          <w:sz w:val="21"/>
          <w:szCs w:val="21"/>
        </w:rPr>
      </w:r>
    </w:p>
    <w:p>
      <w:pPr>
        <w:spacing w:after="0" w:line="156" w:lineRule="auto"/>
        <w:jc w:val="right"/>
        <w:rPr>
          <w:rFonts w:ascii="宋体" w:hAnsi="宋体" w:cs="宋体" w:eastAsia="宋体" w:hint="default"/>
          <w:sz w:val="21"/>
          <w:szCs w:val="21"/>
        </w:rPr>
        <w:sectPr>
          <w:type w:val="continuous"/>
          <w:pgSz w:w="11910" w:h="16840"/>
          <w:pgMar w:top="1600" w:bottom="800" w:left="1120" w:right="560"/>
          <w:cols w:num="2" w:equalWidth="0">
            <w:col w:w="4542" w:space="40"/>
            <w:col w:w="5648"/>
          </w:cols>
        </w:sectPr>
      </w:pPr>
    </w:p>
    <w:p>
      <w:pPr>
        <w:spacing w:line="240" w:lineRule="auto" w:before="7"/>
        <w:rPr>
          <w:rFonts w:ascii="宋体" w:hAnsi="宋体" w:cs="宋体" w:eastAsia="宋体" w:hint="default"/>
          <w:sz w:val="2"/>
          <w:szCs w:val="2"/>
        </w:rPr>
      </w:pPr>
    </w:p>
    <w:p>
      <w:pPr>
        <w:spacing w:line="20" w:lineRule="exact"/>
        <w:ind w:left="105" w:right="-147" w:firstLine="0"/>
        <w:rPr>
          <w:rFonts w:ascii="宋体" w:hAnsi="宋体" w:cs="宋体" w:eastAsia="宋体" w:hint="default"/>
          <w:sz w:val="2"/>
          <w:szCs w:val="2"/>
        </w:rPr>
      </w:pPr>
      <w:r>
        <w:rPr>
          <w:rFonts w:ascii="宋体" w:hAnsi="宋体" w:cs="宋体" w:eastAsia="宋体" w:hint="default"/>
          <w:sz w:val="2"/>
          <w:szCs w:val="2"/>
        </w:rPr>
        <w:pict>
          <v:group style="width:168.15pt;height:.5pt;mso-position-horizontal-relative:char;mso-position-vertical-relative:line" coordorigin="0,0" coordsize="3363,10">
            <v:group style="position:absolute;left:5;top:5;width:3353;height:2" coordorigin="5,5" coordsize="3353,2">
              <v:shape style="position:absolute;left:5;top:5;width:3353;height:2" coordorigin="5,5" coordsize="3353,0" path="m5,5l3358,5e" filled="false" stroked="true" strokeweight=".47998pt" strokecolor="#000000">
                <v:path arrowok="t"/>
              </v:shape>
            </v:group>
          </v:group>
        </w:pict>
      </w:r>
      <w:r>
        <w:rPr>
          <w:rFonts w:ascii="宋体" w:hAnsi="宋体" w:cs="宋体" w:eastAsia="宋体" w:hint="default"/>
          <w:sz w:val="2"/>
          <w:szCs w:val="2"/>
        </w:rPr>
      </w:r>
    </w:p>
    <w:p>
      <w:pPr>
        <w:spacing w:before="0"/>
        <w:ind w:left="218" w:right="0" w:firstLine="0"/>
        <w:jc w:val="left"/>
        <w:rPr>
          <w:rFonts w:ascii="宋体" w:hAnsi="宋体" w:cs="宋体" w:eastAsia="宋体" w:hint="default"/>
          <w:sz w:val="20"/>
          <w:szCs w:val="20"/>
        </w:rPr>
      </w:pPr>
      <w:r>
        <w:rPr/>
        <w:pict>
          <v:shape style="position:absolute;margin-left:65.150002pt;margin-top:18.66889pt;width:474.7pt;height:98.6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5"/>
                    <w:gridCol w:w="1245"/>
                    <w:gridCol w:w="1749"/>
                    <w:gridCol w:w="1887"/>
                    <w:gridCol w:w="1178"/>
                  </w:tblGrid>
                  <w:tr>
                    <w:trPr>
                      <w:trHeight w:val="690"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分部第三工区</w:t>
                        </w:r>
                      </w:p>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久泰能源内蒙古有限公司</w:t>
                        </w:r>
                      </w:p>
                    </w:tc>
                    <w:tc>
                      <w:tcPr>
                        <w:tcW w:w="1245" w:type="dxa"/>
                        <w:tcBorders>
                          <w:top w:val="nil" w:sz="6" w:space="0" w:color="auto"/>
                          <w:left w:val="nil" w:sz="6" w:space="0" w:color="auto"/>
                          <w:bottom w:val="nil" w:sz="6" w:space="0" w:color="auto"/>
                          <w:right w:val="nil" w:sz="6" w:space="0" w:color="auto"/>
                        </w:tcBorders>
                      </w:tcPr>
                      <w:p>
                        <w:pPr>
                          <w:pStyle w:val="TableParagraph"/>
                          <w:spacing w:line="125" w:lineRule="exact"/>
                          <w:ind w:left="399" w:right="0"/>
                          <w:jc w:val="left"/>
                          <w:rPr>
                            <w:rFonts w:ascii="宋体" w:hAnsi="宋体" w:cs="宋体" w:eastAsia="宋体" w:hint="default"/>
                            <w:sz w:val="21"/>
                            <w:szCs w:val="21"/>
                          </w:rPr>
                        </w:pPr>
                        <w:r>
                          <w:rPr>
                            <w:rFonts w:ascii="宋体" w:hAnsi="宋体" w:cs="宋体" w:eastAsia="宋体" w:hint="default"/>
                            <w:sz w:val="21"/>
                            <w:szCs w:val="21"/>
                          </w:rPr>
                          <w:t>客户</w:t>
                        </w:r>
                      </w:p>
                      <w:p>
                        <w:pPr>
                          <w:pStyle w:val="TableParagraph"/>
                          <w:spacing w:line="240" w:lineRule="auto" w:before="175"/>
                          <w:ind w:left="3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272"/>
                          <w:jc w:val="right"/>
                          <w:rPr>
                            <w:rFonts w:ascii="Arial Narrow" w:hAnsi="Arial Narrow" w:cs="Arial Narrow" w:eastAsia="Arial Narrow" w:hint="default"/>
                            <w:sz w:val="20"/>
                            <w:szCs w:val="20"/>
                          </w:rPr>
                        </w:pPr>
                        <w:r>
                          <w:rPr>
                            <w:rFonts w:ascii="Arial Narrow"/>
                            <w:spacing w:val="-1"/>
                            <w:sz w:val="20"/>
                          </w:rPr>
                          <w:t>12,697,944.84</w:t>
                        </w:r>
                        <w:r>
                          <w:rPr>
                            <w:rFonts w:ascii="Arial Narrow"/>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spacing w:val="-1"/>
                            <w:sz w:val="20"/>
                          </w:rPr>
                          <w:t>2.99</w:t>
                        </w:r>
                        <w:r>
                          <w:rPr>
                            <w:rFonts w:ascii="Arial Narrow"/>
                            <w:sz w:val="20"/>
                          </w:rPr>
                        </w:r>
                      </w:p>
                    </w:tc>
                  </w:tr>
                  <w:tr>
                    <w:trPr>
                      <w:trHeight w:val="428"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北京市轨道交通建设管理有限公司</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72"/>
                          <w:jc w:val="right"/>
                          <w:rPr>
                            <w:rFonts w:ascii="Arial Narrow" w:hAnsi="Arial Narrow" w:cs="Arial Narrow" w:eastAsia="Arial Narrow" w:hint="default"/>
                            <w:sz w:val="20"/>
                            <w:szCs w:val="20"/>
                          </w:rPr>
                        </w:pPr>
                        <w:r>
                          <w:rPr>
                            <w:rFonts w:ascii="Arial Narrow"/>
                            <w:spacing w:val="-2"/>
                            <w:sz w:val="20"/>
                          </w:rPr>
                          <w:t>11,281,556.20</w:t>
                        </w:r>
                        <w:r>
                          <w:rPr>
                            <w:rFonts w:ascii="Arial Narrow"/>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Arial Narrow" w:hAnsi="Arial Narrow" w:cs="Arial Narrow" w:eastAsia="Arial Narrow" w:hint="default"/>
                            <w:sz w:val="20"/>
                            <w:szCs w:val="20"/>
                          </w:rPr>
                        </w:pPr>
                        <w:r>
                          <w:rPr>
                            <w:rFonts w:ascii="Arial Narrow"/>
                            <w:spacing w:val="-1"/>
                            <w:sz w:val="20"/>
                          </w:rPr>
                          <w:t>2.66</w:t>
                        </w:r>
                        <w:r>
                          <w:rPr>
                            <w:rFonts w:ascii="Arial Narrow"/>
                            <w:sz w:val="20"/>
                          </w:rPr>
                        </w:r>
                      </w:p>
                    </w:tc>
                  </w:tr>
                  <w:tr>
                    <w:trPr>
                      <w:trHeight w:val="428"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安徽华塑股份有限公司</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72"/>
                          <w:jc w:val="right"/>
                          <w:rPr>
                            <w:rFonts w:ascii="Arial Narrow" w:hAnsi="Arial Narrow" w:cs="Arial Narrow" w:eastAsia="Arial Narrow" w:hint="default"/>
                            <w:sz w:val="20"/>
                            <w:szCs w:val="20"/>
                          </w:rPr>
                        </w:pPr>
                        <w:r>
                          <w:rPr>
                            <w:rFonts w:ascii="Arial Narrow"/>
                            <w:spacing w:val="-1"/>
                            <w:sz w:val="20"/>
                          </w:rPr>
                          <w:t>9,290,899.70</w:t>
                        </w:r>
                        <w:r>
                          <w:rPr>
                            <w:rFonts w:ascii="Arial Narrow"/>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Arial Narrow" w:hAnsi="Arial Narrow" w:cs="Arial Narrow" w:eastAsia="Arial Narrow" w:hint="default"/>
                            <w:sz w:val="20"/>
                            <w:szCs w:val="20"/>
                          </w:rPr>
                        </w:pPr>
                        <w:r>
                          <w:rPr>
                            <w:rFonts w:ascii="Arial Narrow"/>
                            <w:spacing w:val="-1"/>
                            <w:sz w:val="20"/>
                          </w:rPr>
                          <w:t>2.19</w:t>
                        </w:r>
                        <w:r>
                          <w:rPr>
                            <w:rFonts w:ascii="Arial Narrow"/>
                            <w:sz w:val="20"/>
                          </w:rPr>
                        </w:r>
                      </w:p>
                    </w:tc>
                  </w:tr>
                  <w:tr>
                    <w:trPr>
                      <w:trHeight w:val="425"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山东埕口盐化有限责任公司</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72"/>
                          <w:jc w:val="right"/>
                          <w:rPr>
                            <w:rFonts w:ascii="Arial Narrow" w:hAnsi="Arial Narrow" w:cs="Arial Narrow" w:eastAsia="Arial Narrow" w:hint="default"/>
                            <w:sz w:val="20"/>
                            <w:szCs w:val="20"/>
                          </w:rPr>
                        </w:pPr>
                        <w:r>
                          <w:rPr>
                            <w:rFonts w:ascii="Arial Narrow"/>
                            <w:spacing w:val="-1"/>
                            <w:sz w:val="20"/>
                          </w:rPr>
                          <w:t>9,242,975.27</w:t>
                        </w:r>
                        <w:r>
                          <w:rPr>
                            <w:rFonts w:ascii="Arial Narrow"/>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Arial Narrow" w:hAnsi="Arial Narrow" w:cs="Arial Narrow" w:eastAsia="Arial Narrow" w:hint="default"/>
                            <w:sz w:val="20"/>
                            <w:szCs w:val="20"/>
                          </w:rPr>
                        </w:pPr>
                        <w:r>
                          <w:rPr>
                            <w:rFonts w:ascii="Arial Narrow"/>
                            <w:spacing w:val="-1"/>
                            <w:sz w:val="20"/>
                          </w:rPr>
                          <w:t>2.18</w:t>
                        </w:r>
                        <w:r>
                          <w:rPr>
                            <w:rFonts w:ascii="Arial Narrow"/>
                            <w:sz w:val="20"/>
                          </w:rPr>
                        </w:r>
                      </w:p>
                    </w:tc>
                  </w:tr>
                </w:tbl>
                <w:p>
                  <w:pPr/>
                </w:p>
              </w:txbxContent>
            </v:textbox>
            <w10:wrap type="none"/>
          </v:shape>
        </w:pict>
      </w:r>
      <w:r>
        <w:rPr>
          <w:rFonts w:ascii="宋体" w:hAnsi="宋体" w:cs="宋体" w:eastAsia="宋体" w:hint="default"/>
          <w:spacing w:val="8"/>
          <w:sz w:val="20"/>
          <w:szCs w:val="20"/>
        </w:rPr>
        <w:t>中铁电气化局京沪高铁电气化项目</w:t>
      </w:r>
      <w:r>
        <w:rPr>
          <w:rFonts w:ascii="宋体" w:hAnsi="宋体" w:cs="宋体" w:eastAsia="宋体" w:hint="default"/>
          <w:sz w:val="20"/>
          <w:szCs w:val="20"/>
        </w:rPr>
      </w:r>
    </w:p>
    <w:p>
      <w:pPr>
        <w:tabs>
          <w:tab w:pos="1815" w:val="left" w:leader="none"/>
          <w:tab w:pos="4570" w:val="right" w:leader="none"/>
        </w:tabs>
        <w:spacing w:before="183"/>
        <w:ind w:left="218" w:right="0" w:firstLine="0"/>
        <w:jc w:val="left"/>
        <w:rPr>
          <w:rFonts w:ascii="Arial Narrow" w:hAnsi="Arial Narrow" w:cs="Arial Narrow" w:eastAsia="Arial Narrow" w:hint="default"/>
          <w:sz w:val="20"/>
          <w:szCs w:val="20"/>
        </w:rPr>
      </w:pPr>
      <w:r>
        <w:rPr>
          <w:spacing w:val="-1"/>
        </w:rPr>
        <w:br w:type="column"/>
      </w:r>
      <w:r>
        <w:rPr>
          <w:rFonts w:ascii="Arial Narrow" w:hAnsi="Arial Narrow" w:cs="Arial Narrow" w:eastAsia="Arial Narrow" w:hint="default"/>
          <w:spacing w:val="-1"/>
          <w:sz w:val="20"/>
          <w:szCs w:val="20"/>
        </w:rPr>
        <w:t>15,167,458.00</w:t>
        <w:tab/>
      </w: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Arial Narrow" w:hAnsi="Arial Narrow" w:cs="Arial Narrow" w:eastAsia="Arial Narrow" w:hint="default"/>
          <w:sz w:val="20"/>
          <w:szCs w:val="20"/>
        </w:rPr>
        <w:tab/>
      </w:r>
      <w:r>
        <w:rPr>
          <w:rFonts w:ascii="Arial Narrow" w:hAnsi="Arial Narrow" w:cs="Arial Narrow" w:eastAsia="Arial Narrow" w:hint="default"/>
          <w:spacing w:val="-1"/>
          <w:sz w:val="20"/>
          <w:szCs w:val="20"/>
        </w:rPr>
        <w:t>3.57</w:t>
      </w:r>
      <w:r>
        <w:rPr>
          <w:rFonts w:ascii="Arial Narrow" w:hAnsi="Arial Narrow" w:cs="Arial Narrow" w:eastAsia="Arial Narrow" w:hint="default"/>
          <w:sz w:val="20"/>
          <w:szCs w:val="20"/>
        </w:rPr>
      </w:r>
    </w:p>
    <w:p>
      <w:pPr>
        <w:spacing w:after="0"/>
        <w:jc w:val="left"/>
        <w:rPr>
          <w:rFonts w:ascii="Arial Narrow" w:hAnsi="Arial Narrow" w:cs="Arial Narrow" w:eastAsia="Arial Narrow" w:hint="default"/>
          <w:sz w:val="20"/>
          <w:szCs w:val="20"/>
        </w:rPr>
        <w:sectPr>
          <w:type w:val="continuous"/>
          <w:pgSz w:w="11910" w:h="16840"/>
          <w:pgMar w:top="1600" w:bottom="800" w:left="1120" w:right="560"/>
          <w:cols w:num="2" w:equalWidth="0">
            <w:col w:w="3372" w:space="1699"/>
            <w:col w:w="5159"/>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23"/>
          <w:szCs w:val="23"/>
        </w:rPr>
      </w:pPr>
    </w:p>
    <w:p>
      <w:pPr>
        <w:spacing w:line="67" w:lineRule="exact"/>
        <w:ind w:left="4964"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3057143" cy="42672"/>
            <wp:effectExtent l="0" t="0" r="0" b="0"/>
            <wp:docPr id="7" name="image17.png" descr=""/>
            <wp:cNvGraphicFramePr>
              <a:graphicFrameLocks noChangeAspect="1"/>
            </wp:cNvGraphicFramePr>
            <a:graphic>
              <a:graphicData uri="http://schemas.openxmlformats.org/drawingml/2006/picture">
                <pic:pic>
                  <pic:nvPicPr>
                    <pic:cNvPr id="8" name="image17.png"/>
                    <pic:cNvPicPr/>
                  </pic:nvPicPr>
                  <pic:blipFill>
                    <a:blip r:embed="rId41" cstate="print"/>
                    <a:stretch>
                      <a:fillRect/>
                    </a:stretch>
                  </pic:blipFill>
                  <pic:spPr>
                    <a:xfrm>
                      <a:off x="0" y="0"/>
                      <a:ext cx="3057143"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5289" w:val="left" w:leader="none"/>
          <w:tab w:pos="9641" w:val="right" w:leader="none"/>
        </w:tabs>
        <w:spacing w:before="70"/>
        <w:ind w:left="1058" w:right="0" w:firstLine="0"/>
        <w:jc w:val="left"/>
        <w:rPr>
          <w:rFonts w:ascii="Arial Narrow" w:hAnsi="Arial Narrow" w:cs="Arial Narrow" w:eastAsia="Arial Narrow" w:hint="default"/>
          <w:sz w:val="20"/>
          <w:szCs w:val="20"/>
        </w:rPr>
      </w:pPr>
      <w:r>
        <w:rPr/>
        <w:pict>
          <v:group style="position:absolute;margin-left:305.040009pt;margin-top:20.010454pt;width:73.5pt;height:1.45pt;mso-position-horizontal-relative:page;mso-position-vertical-relative:paragraph;z-index:4672" coordorigin="6101,400" coordsize="1470,29">
            <v:group style="position:absolute;left:6106;top:424;width:1461;height:2" coordorigin="6106,424" coordsize="1461,2">
              <v:shape style="position:absolute;left:6106;top:424;width:1461;height:2" coordorigin="6106,424" coordsize="1461,0" path="m6106,424l7566,424e" filled="false" stroked="true" strokeweight=".47998pt" strokecolor="#000000">
                <v:path arrowok="t"/>
              </v:shape>
            </v:group>
            <v:group style="position:absolute;left:6106;top:405;width:1461;height:2" coordorigin="6106,405" coordsize="1461,2">
              <v:shape style="position:absolute;left:6106;top:405;width:1461;height:2" coordorigin="6106,405" coordsize="1461,0" path="m6106,405l7566,405e" filled="false" stroked="true" strokeweight=".47998pt" strokecolor="#000000">
                <v:path arrowok="t"/>
              </v:shape>
            </v:group>
            <w10:wrap type="none"/>
          </v:group>
        </w:pict>
      </w:r>
      <w:r>
        <w:rPr/>
        <w:pict>
          <v:group style="position:absolute;margin-left:464.640015pt;margin-top:20.010454pt;width:79.1pt;height:1.45pt;mso-position-horizontal-relative:page;mso-position-vertical-relative:paragraph;z-index:4696" coordorigin="9293,400" coordsize="1582,29">
            <v:group style="position:absolute;left:9298;top:424;width:1572;height:2" coordorigin="9298,424" coordsize="1572,2">
              <v:shape style="position:absolute;left:9298;top:424;width:1572;height:2" coordorigin="9298,424" coordsize="1572,0" path="m9298,424l10870,424e" filled="false" stroked="true" strokeweight=".47998pt" strokecolor="#000000">
                <v:path arrowok="t"/>
              </v:shape>
            </v:group>
            <v:group style="position:absolute;left:9298;top:405;width:1572;height:2" coordorigin="9298,405" coordsize="1572,2">
              <v:shape style="position:absolute;left:9298;top:405;width:1572;height:2" coordorigin="9298,405" coordsize="1572,0" path="m9298,405l10870,405e" filled="false" stroked="true" strokeweight=".47998pt" strokecolor="#000000">
                <v:path arrowok="t"/>
              </v:shape>
            </v:group>
            <w10:wrap type="none"/>
          </v:group>
        </w:pict>
      </w:r>
      <w:r>
        <w:rPr>
          <w:rFonts w:ascii="宋体" w:hAnsi="宋体" w:cs="宋体" w:eastAsia="宋体" w:hint="default"/>
          <w:position w:val="-7"/>
          <w:sz w:val="21"/>
          <w:szCs w:val="21"/>
        </w:rPr>
        <w:t>合计</w:t>
        <w:tab/>
      </w:r>
      <w:r>
        <w:rPr>
          <w:rFonts w:ascii="Arial Narrow" w:hAnsi="Arial Narrow" w:cs="Arial Narrow" w:eastAsia="Arial Narrow" w:hint="default"/>
          <w:sz w:val="20"/>
          <w:szCs w:val="20"/>
        </w:rPr>
        <w:t>57,680,834.01</w:t>
        <w:tab/>
        <w:t>13.59</w:t>
      </w:r>
    </w:p>
    <w:p>
      <w:pPr>
        <w:spacing w:before="496"/>
        <w:ind w:left="1097"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4、预付款项</w:t>
      </w:r>
      <w:r>
        <w:rPr>
          <w:rFonts w:ascii="宋体" w:hAnsi="宋体" w:cs="宋体" w:eastAsia="宋体" w:hint="default"/>
          <w:sz w:val="21"/>
          <w:szCs w:val="21"/>
        </w:rPr>
      </w:r>
    </w:p>
    <w:p>
      <w:pPr>
        <w:spacing w:before="133"/>
        <w:ind w:left="993" w:right="0" w:firstLine="0"/>
        <w:jc w:val="left"/>
        <w:rPr>
          <w:rFonts w:ascii="宋体" w:hAnsi="宋体" w:cs="宋体" w:eastAsia="宋体" w:hint="default"/>
          <w:sz w:val="21"/>
          <w:szCs w:val="21"/>
        </w:rPr>
      </w:pPr>
      <w:r>
        <w:rPr>
          <w:rFonts w:ascii="宋体" w:hAnsi="宋体" w:cs="宋体" w:eastAsia="宋体" w:hint="default"/>
          <w:b/>
          <w:bCs/>
          <w:sz w:val="21"/>
          <w:szCs w:val="21"/>
        </w:rPr>
        <w:t>（1）预付款项按账龄列示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tabs>
          <w:tab w:pos="7697" w:val="left" w:leader="none"/>
        </w:tabs>
        <w:spacing w:line="247" w:lineRule="exact" w:before="0"/>
        <w:ind w:left="4336" w:right="0" w:firstLine="0"/>
        <w:jc w:val="left"/>
        <w:rPr>
          <w:rFonts w:ascii="宋体" w:hAnsi="宋体" w:cs="宋体" w:eastAsia="宋体" w:hint="default"/>
          <w:sz w:val="21"/>
          <w:szCs w:val="21"/>
        </w:rPr>
      </w:pPr>
      <w:r>
        <w:rPr>
          <w:rFonts w:ascii="宋体" w:hAnsi="宋体" w:cs="宋体" w:eastAsia="宋体" w:hint="default"/>
          <w:sz w:val="21"/>
          <w:szCs w:val="21"/>
        </w:rPr>
        <w:t>期末余额</w:t>
        <w:tab/>
        <w:t>年初余额</w:t>
      </w:r>
    </w:p>
    <w:p>
      <w:pPr>
        <w:spacing w:line="219" w:lineRule="exact" w:before="0"/>
        <w:ind w:left="1599" w:right="0" w:firstLine="0"/>
        <w:jc w:val="left"/>
        <w:rPr>
          <w:rFonts w:ascii="宋体" w:hAnsi="宋体" w:cs="宋体" w:eastAsia="宋体" w:hint="default"/>
          <w:sz w:val="21"/>
          <w:szCs w:val="21"/>
        </w:rPr>
      </w:pPr>
      <w:r>
        <w:rPr/>
        <w:pict>
          <v:group style="position:absolute;margin-left:214.800003pt;margin-top:3.293708pt;width:157.35pt;height:.1pt;mso-position-horizontal-relative:page;mso-position-vertical-relative:paragraph;z-index:4720" coordorigin="4296,66" coordsize="3147,2">
            <v:shape style="position:absolute;left:4296;top:66;width:3147;height:2" coordorigin="4296,66" coordsize="3147,0" path="m4296,66l7442,66e" filled="false" stroked="true" strokeweight=".47998pt" strokecolor="#000000">
              <v:path arrowok="t"/>
            </v:shape>
            <w10:wrap type="none"/>
          </v:group>
        </w:pict>
      </w:r>
      <w:r>
        <w:rPr/>
        <w:pict>
          <v:group style="position:absolute;margin-left:383.700012pt;margin-top:3.053698pt;width:155.7pt;height:.5pt;mso-position-horizontal-relative:page;mso-position-vertical-relative:paragraph;z-index:4744" coordorigin="7674,61" coordsize="3114,10">
            <v:group style="position:absolute;left:7679;top:66;width:1758;height:2" coordorigin="7679,66" coordsize="1758,2">
              <v:shape style="position:absolute;left:7679;top:66;width:1758;height:2" coordorigin="7679,66" coordsize="1758,0" path="m7679,66l9437,66e" filled="false" stroked="true" strokeweight=".48pt" strokecolor="#000000">
                <v:path arrowok="t"/>
              </v:shape>
            </v:group>
            <v:group style="position:absolute;left:9437;top:66;width:1347;height:2" coordorigin="9437,66" coordsize="1347,2">
              <v:shape style="position:absolute;left:9437;top:66;width:1347;height:2" coordorigin="9437,66" coordsize="1347,0" path="m9437,66l10783,66e" filled="false" stroked="true" strokeweight=".47998pt" strokecolor="#000000">
                <v:path arrowok="t"/>
              </v:shape>
            </v:group>
            <w10:wrap type="none"/>
          </v:group>
        </w:pict>
      </w:r>
      <w:r>
        <w:rPr>
          <w:rFonts w:ascii="宋体" w:hAnsi="宋体" w:cs="宋体" w:eastAsia="宋体" w:hint="default"/>
          <w:sz w:val="21"/>
          <w:szCs w:val="21"/>
        </w:rPr>
        <w:t>账龄</w:t>
      </w:r>
    </w:p>
    <w:p>
      <w:pPr>
        <w:tabs>
          <w:tab w:pos="5303" w:val="left" w:leader="none"/>
          <w:tab w:pos="7233" w:val="left" w:leader="none"/>
          <w:tab w:pos="8749" w:val="left" w:leader="none"/>
        </w:tabs>
        <w:spacing w:line="247" w:lineRule="exact" w:before="0"/>
        <w:ind w:left="3707" w:right="0" w:firstLine="0"/>
        <w:jc w:val="left"/>
        <w:rPr>
          <w:rFonts w:ascii="宋体" w:hAnsi="宋体" w:cs="宋体" w:eastAsia="宋体" w:hint="default"/>
          <w:sz w:val="21"/>
          <w:szCs w:val="21"/>
        </w:rPr>
      </w:pPr>
      <w:r>
        <w:rPr/>
        <w:pict>
          <v:group style="position:absolute;margin-left:89.639992pt;margin-top:14.003798pt;width:113.4pt;height:1pt;mso-position-horizontal-relative:page;mso-position-vertical-relative:paragraph;z-index:4768" coordorigin="1793,280" coordsize="2268,20">
            <v:group style="position:absolute;left:1805;top:285;width:2252;height:2" coordorigin="1805,285" coordsize="2252,2">
              <v:shape style="position:absolute;left:1805;top:285;width:2252;height:2" coordorigin="1805,285" coordsize="2252,0" path="m1805,285l4056,285e" filled="false" stroked="true" strokeweight=".47998pt" strokecolor="#000000">
                <v:path arrowok="t"/>
              </v:shape>
            </v:group>
            <v:group style="position:absolute;left:1798;top:294;width:2259;height:2" coordorigin="1798,294" coordsize="2259,2">
              <v:shape style="position:absolute;left:1798;top:294;width:2259;height:2" coordorigin="1798,294" coordsize="2259,0" path="m1798,294l4056,294e" filled="false" stroked="true" strokeweight=".48001pt" strokecolor="#000000">
                <v:path arrowok="t"/>
              </v:shape>
            </v:group>
            <w10:wrap type="none"/>
          </v:group>
        </w:pict>
      </w:r>
      <w:r>
        <w:rPr/>
        <w:pict>
          <v:group style="position:absolute;margin-left:214.559998pt;margin-top:14.003798pt;width:74pt;height:1pt;mso-position-horizontal-relative:page;mso-position-vertical-relative:paragraph;z-index:4792" coordorigin="4291,280" coordsize="1480,20">
            <v:group style="position:absolute;left:4310;top:285;width:1456;height:2" coordorigin="4310,285" coordsize="1456,2">
              <v:shape style="position:absolute;left:4310;top:285;width:1456;height:2" coordorigin="4310,285" coordsize="1456,0" path="m4310,285l5766,285e" filled="false" stroked="true" strokeweight=".47998pt" strokecolor="#000000">
                <v:path arrowok="t"/>
              </v:shape>
            </v:group>
            <v:group style="position:absolute;left:4296;top:294;width:1470;height:2" coordorigin="4296,294" coordsize="1470,2">
              <v:shape style="position:absolute;left:4296;top:294;width:1470;height:2" coordorigin="4296,294" coordsize="1470,0" path="m4296,294l5766,294e" filled="false" stroked="true" strokeweight=".48001pt" strokecolor="#000000">
                <v:path arrowok="t"/>
              </v:shape>
            </v:group>
            <w10:wrap type="none"/>
          </v:group>
        </w:pict>
      </w:r>
      <w:r>
        <w:rPr/>
        <w:pict>
          <v:group style="position:absolute;margin-left:306.059998pt;margin-top:14.003798pt;width:66.3pt;height:1pt;mso-position-horizontal-relative:page;mso-position-vertical-relative:paragraph;z-index:4816" coordorigin="6121,280" coordsize="1326,20">
            <v:group style="position:absolute;left:6140;top:285;width:1302;height:2" coordorigin="6140,285" coordsize="1302,2">
              <v:shape style="position:absolute;left:6140;top:285;width:1302;height:2" coordorigin="6140,285" coordsize="1302,0" path="m6140,285l7442,285e" filled="false" stroked="true" strokeweight=".47998pt" strokecolor="#000000">
                <v:path arrowok="t"/>
              </v:shape>
            </v:group>
            <v:group style="position:absolute;left:6126;top:294;width:1317;height:2" coordorigin="6126,294" coordsize="1317,2">
              <v:shape style="position:absolute;left:6126;top:294;width:1317;height:2" coordorigin="6126,294" coordsize="1317,0" path="m6126,294l7442,294e" filled="false" stroked="true" strokeweight=".48001pt" strokecolor="#000000">
                <v:path arrowok="t"/>
              </v:shape>
            </v:group>
            <w10:wrap type="none"/>
          </v:group>
        </w:pict>
      </w:r>
      <w:r>
        <w:rPr/>
        <w:pict>
          <v:group style="position:absolute;margin-left:383.700012pt;margin-top:14.003798pt;width:88.4pt;height:1pt;mso-position-horizontal-relative:page;mso-position-vertical-relative:paragraph;z-index:4840" coordorigin="7674,280" coordsize="1768,20">
            <v:group style="position:absolute;left:7693;top:285;width:1744;height:2" coordorigin="7693,285" coordsize="1744,2">
              <v:shape style="position:absolute;left:7693;top:285;width:1744;height:2" coordorigin="7693,285" coordsize="1744,0" path="m7693,285l9437,285e" filled="false" stroked="true" strokeweight=".47998pt" strokecolor="#000000">
                <v:path arrowok="t"/>
              </v:shape>
            </v:group>
            <v:group style="position:absolute;left:7679;top:294;width:1758;height:2" coordorigin="7679,294" coordsize="1758,2">
              <v:shape style="position:absolute;left:7679;top:294;width:1758;height:2" coordorigin="7679,294" coordsize="1758,0" path="m7679,294l9437,294e" filled="false" stroked="true" strokeweight=".48pt" strokecolor="#000000">
                <v:path arrowok="t"/>
              </v:shape>
            </v:group>
            <w10:wrap type="none"/>
          </v:group>
        </w:pict>
      </w:r>
      <w:r>
        <w:rPr/>
        <w:pict>
          <v:group style="position:absolute;margin-left:483.600006pt;margin-top:14.003798pt;width:55.8pt;height:1pt;mso-position-horizontal-relative:page;mso-position-vertical-relative:paragraph;z-index:4864" coordorigin="9672,280" coordsize="1116,20">
            <v:group style="position:absolute;left:9691;top:285;width:1092;height:2" coordorigin="9691,285" coordsize="1092,2">
              <v:shape style="position:absolute;left:9691;top:285;width:1092;height:2" coordorigin="9691,285" coordsize="1092,0" path="m9691,285l10783,285e" filled="false" stroked="true" strokeweight=".47998pt" strokecolor="#000000">
                <v:path arrowok="t"/>
              </v:shape>
            </v:group>
            <v:group style="position:absolute;left:9677;top:294;width:1107;height:2" coordorigin="9677,294" coordsize="1107,2">
              <v:shape style="position:absolute;left:9677;top:294;width:1107;height:2" coordorigin="9677,294" coordsize="1107,0" path="m9677,294l10783,294e" filled="false" stroked="true" strokeweight=".48001pt" strokecolor="#000000">
                <v:path arrowok="t"/>
              </v:shape>
            </v:group>
            <w10:wrap type="none"/>
          </v:group>
        </w:pict>
      </w:r>
      <w:r>
        <w:rPr>
          <w:rFonts w:ascii="宋体" w:hAnsi="宋体" w:cs="宋体" w:eastAsia="宋体" w:hint="default"/>
          <w:sz w:val="21"/>
          <w:szCs w:val="21"/>
        </w:rPr>
        <w:t>金额</w:t>
        <w:tab/>
        <w:t>比例(%)</w:t>
        <w:tab/>
        <w:t>金额</w:t>
        <w:tab/>
        <w:t>比例(%)</w:t>
      </w:r>
    </w:p>
    <w:p>
      <w:pPr>
        <w:tabs>
          <w:tab w:pos="3496" w:val="left" w:leader="none"/>
          <w:tab w:pos="5811" w:val="left" w:leader="none"/>
          <w:tab w:pos="7167" w:val="left" w:leader="none"/>
          <w:tab w:pos="9563" w:val="right" w:leader="none"/>
        </w:tabs>
        <w:spacing w:before="151"/>
        <w:ind w:left="785" w:right="0" w:firstLine="0"/>
        <w:jc w:val="left"/>
        <w:rPr>
          <w:rFonts w:ascii="Arial Narrow" w:hAnsi="Arial Narrow" w:cs="Arial Narrow" w:eastAsia="Arial Narrow" w:hint="default"/>
          <w:sz w:val="20"/>
          <w:szCs w:val="20"/>
        </w:rPr>
      </w:pPr>
      <w:r>
        <w:rPr/>
        <w:pict>
          <v:shape style="position:absolute;margin-left:229.069946pt;margin-top:25.24239pt;width:306.9pt;height:58.3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1"/>
                    <w:gridCol w:w="1562"/>
                    <w:gridCol w:w="1945"/>
                    <w:gridCol w:w="960"/>
                  </w:tblGrid>
                  <w:tr>
                    <w:trPr>
                      <w:trHeight w:val="414"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85"/>
                          <w:jc w:val="right"/>
                          <w:rPr>
                            <w:rFonts w:ascii="Arial Narrow" w:hAnsi="Arial Narrow" w:cs="Arial Narrow" w:eastAsia="Arial Narrow" w:hint="default"/>
                            <w:sz w:val="20"/>
                            <w:szCs w:val="20"/>
                          </w:rPr>
                        </w:pPr>
                        <w:r>
                          <w:rPr>
                            <w:rFonts w:ascii="Arial Narrow"/>
                            <w:spacing w:val="-1"/>
                            <w:sz w:val="20"/>
                          </w:rPr>
                          <w:t>3,768,327.93</w:t>
                        </w:r>
                        <w:r>
                          <w:rPr>
                            <w:rFonts w:ascii="Arial Narrow"/>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70"/>
                          <w:jc w:val="right"/>
                          <w:rPr>
                            <w:rFonts w:ascii="Arial Narrow" w:hAnsi="Arial Narrow" w:cs="Arial Narrow" w:eastAsia="Arial Narrow" w:hint="default"/>
                            <w:sz w:val="20"/>
                            <w:szCs w:val="20"/>
                          </w:rPr>
                        </w:pPr>
                        <w:r>
                          <w:rPr>
                            <w:rFonts w:ascii="Arial Narrow"/>
                            <w:spacing w:val="-1"/>
                            <w:sz w:val="20"/>
                          </w:rPr>
                          <w:t>17.14</w:t>
                        </w:r>
                        <w:r>
                          <w:rPr>
                            <w:rFonts w:ascii="Arial Narrow"/>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21"/>
                          <w:jc w:val="right"/>
                          <w:rPr>
                            <w:rFonts w:ascii="Arial Narrow" w:hAnsi="Arial Narrow" w:cs="Arial Narrow" w:eastAsia="Arial Narrow" w:hint="default"/>
                            <w:sz w:val="20"/>
                            <w:szCs w:val="20"/>
                          </w:rPr>
                        </w:pPr>
                        <w:r>
                          <w:rPr>
                            <w:rFonts w:ascii="Arial Narrow"/>
                            <w:spacing w:val="-1"/>
                            <w:sz w:val="20"/>
                          </w:rPr>
                          <w:t>1,139,476.85</w:t>
                        </w:r>
                        <w:r>
                          <w:rPr>
                            <w:rFonts w:ascii="Arial Narrow"/>
                            <w:sz w:val="20"/>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0"/>
                            <w:szCs w:val="20"/>
                          </w:rPr>
                        </w:pPr>
                        <w:r>
                          <w:rPr>
                            <w:rFonts w:ascii="Arial Narrow"/>
                            <w:spacing w:val="-1"/>
                            <w:sz w:val="20"/>
                          </w:rPr>
                          <w:t>6.02</w:t>
                        </w:r>
                        <w:r>
                          <w:rPr>
                            <w:rFonts w:ascii="Arial Narrow"/>
                            <w:sz w:val="20"/>
                          </w:rPr>
                        </w:r>
                      </w:p>
                    </w:tc>
                  </w:tr>
                  <w:tr>
                    <w:trPr>
                      <w:trHeight w:val="433"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5"/>
                          <w:jc w:val="right"/>
                          <w:rPr>
                            <w:rFonts w:ascii="Arial Narrow" w:hAnsi="Arial Narrow" w:cs="Arial Narrow" w:eastAsia="Arial Narrow" w:hint="default"/>
                            <w:sz w:val="20"/>
                            <w:szCs w:val="20"/>
                          </w:rPr>
                        </w:pPr>
                        <w:r>
                          <w:rPr>
                            <w:rFonts w:ascii="Arial Narrow"/>
                            <w:spacing w:val="-1"/>
                            <w:sz w:val="20"/>
                          </w:rPr>
                          <w:t>928,587.54</w:t>
                        </w:r>
                        <w:r>
                          <w:rPr>
                            <w:rFonts w:ascii="Arial Narrow"/>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0"/>
                          <w:jc w:val="right"/>
                          <w:rPr>
                            <w:rFonts w:ascii="Arial Narrow" w:hAnsi="Arial Narrow" w:cs="Arial Narrow" w:eastAsia="Arial Narrow" w:hint="default"/>
                            <w:sz w:val="20"/>
                            <w:szCs w:val="20"/>
                          </w:rPr>
                        </w:pPr>
                        <w:r>
                          <w:rPr>
                            <w:rFonts w:ascii="Arial Narrow"/>
                            <w:spacing w:val="-1"/>
                            <w:sz w:val="20"/>
                          </w:rPr>
                          <w:t>4.23</w:t>
                        </w:r>
                        <w:r>
                          <w:rPr>
                            <w:rFonts w:ascii="Arial Narrow"/>
                            <w:sz w:val="20"/>
                          </w:rPr>
                        </w:r>
                      </w:p>
                    </w:tc>
                    <w:tc>
                      <w:tcPr>
                        <w:tcW w:w="1945"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r>
                  <w:tr>
                    <w:trPr>
                      <w:trHeight w:val="319"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85"/>
                          <w:jc w:val="right"/>
                          <w:rPr>
                            <w:rFonts w:ascii="Arial Narrow" w:hAnsi="Arial Narrow" w:cs="Arial Narrow" w:eastAsia="Arial Narrow" w:hint="default"/>
                            <w:sz w:val="20"/>
                            <w:szCs w:val="20"/>
                          </w:rPr>
                        </w:pPr>
                        <w:r>
                          <w:rPr>
                            <w:rFonts w:ascii="Arial Narrow"/>
                            <w:spacing w:val="-1"/>
                            <w:sz w:val="20"/>
                          </w:rPr>
                          <w:t>21,981,879.06</w:t>
                        </w:r>
                        <w:r>
                          <w:rPr>
                            <w:rFonts w:ascii="Arial Narrow"/>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0"/>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21"/>
                          <w:jc w:val="right"/>
                          <w:rPr>
                            <w:rFonts w:ascii="Arial Narrow" w:hAnsi="Arial Narrow" w:cs="Arial Narrow" w:eastAsia="Arial Narrow" w:hint="default"/>
                            <w:sz w:val="20"/>
                            <w:szCs w:val="20"/>
                          </w:rPr>
                        </w:pPr>
                        <w:r>
                          <w:rPr>
                            <w:rFonts w:ascii="Arial Narrow"/>
                            <w:spacing w:val="-1"/>
                            <w:sz w:val="20"/>
                          </w:rPr>
                          <w:t>18,916,987.51</w:t>
                        </w:r>
                        <w:r>
                          <w:rPr>
                            <w:rFonts w:ascii="Arial Narrow"/>
                            <w:sz w:val="20"/>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r>
                </w:tbl>
                <w:p>
                  <w:pPr/>
                </w:p>
              </w:txbxContent>
            </v:textbox>
            <w10:wrap type="none"/>
          </v:shape>
        </w:pict>
      </w:r>
      <w:r>
        <w:rPr>
          <w:rFonts w:ascii="宋体" w:hAnsi="宋体" w:cs="宋体" w:eastAsia="宋体" w:hint="default"/>
          <w:position w:val="-7"/>
          <w:sz w:val="21"/>
          <w:szCs w:val="21"/>
        </w:rPr>
        <w:t>1</w:t>
      </w:r>
      <w:r>
        <w:rPr>
          <w:rFonts w:ascii="宋体" w:hAnsi="宋体" w:cs="宋体" w:eastAsia="宋体" w:hint="default"/>
          <w:spacing w:val="-52"/>
          <w:position w:val="-7"/>
          <w:sz w:val="21"/>
          <w:szCs w:val="21"/>
        </w:rPr>
        <w:t> </w:t>
      </w:r>
      <w:r>
        <w:rPr>
          <w:rFonts w:ascii="宋体" w:hAnsi="宋体" w:cs="宋体" w:eastAsia="宋体" w:hint="default"/>
          <w:position w:val="-7"/>
          <w:sz w:val="21"/>
          <w:szCs w:val="21"/>
        </w:rPr>
        <w:t>年以内</w:t>
        <w:tab/>
      </w:r>
      <w:r>
        <w:rPr>
          <w:rFonts w:ascii="Arial Narrow" w:hAnsi="Arial Narrow" w:cs="Arial Narrow" w:eastAsia="Arial Narrow" w:hint="default"/>
          <w:spacing w:val="-1"/>
          <w:sz w:val="20"/>
          <w:szCs w:val="20"/>
        </w:rPr>
        <w:t>17,284,963.59</w:t>
        <w:tab/>
        <w:t>78.63</w:t>
        <w:tab/>
        <w:t>17,777,510.66</w:t>
        <w:tab/>
        <w:t>93.98</w:t>
      </w:r>
      <w:r>
        <w:rPr>
          <w:rFonts w:ascii="Arial Narrow" w:hAnsi="Arial Narrow" w:cs="Arial Narrow" w:eastAsia="Arial Narrow" w:hint="default"/>
          <w:sz w:val="20"/>
          <w:szCs w:val="20"/>
        </w:rPr>
      </w:r>
    </w:p>
    <w:p>
      <w:pPr>
        <w:spacing w:before="154"/>
        <w:ind w:left="785" w:right="0" w:firstLine="0"/>
        <w:jc w:val="left"/>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p>
      <w:pPr>
        <w:spacing w:before="153"/>
        <w:ind w:left="785" w:right="0" w:firstLine="0"/>
        <w:jc w:val="left"/>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p>
      <w:pPr>
        <w:spacing w:line="67" w:lineRule="exact"/>
        <w:ind w:left="3147"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4148327" cy="42672"/>
            <wp:effectExtent l="0" t="0" r="0" b="0"/>
            <wp:docPr id="9" name="image18.png" descr=""/>
            <wp:cNvGraphicFramePr>
              <a:graphicFrameLocks noChangeAspect="1"/>
            </wp:cNvGraphicFramePr>
            <a:graphic>
              <a:graphicData uri="http://schemas.openxmlformats.org/drawingml/2006/picture">
                <pic:pic>
                  <pic:nvPicPr>
                    <pic:cNvPr id="10" name="image18.png"/>
                    <pic:cNvPicPr/>
                  </pic:nvPicPr>
                  <pic:blipFill>
                    <a:blip r:embed="rId42" cstate="print"/>
                    <a:stretch>
                      <a:fillRect/>
                    </a:stretch>
                  </pic:blipFill>
                  <pic:spPr>
                    <a:xfrm>
                      <a:off x="0" y="0"/>
                      <a:ext cx="4148327" cy="42672"/>
                    </a:xfrm>
                    <a:prstGeom prst="rect">
                      <a:avLst/>
                    </a:prstGeom>
                  </pic:spPr>
                </pic:pic>
              </a:graphicData>
            </a:graphic>
          </wp:inline>
        </w:drawing>
      </w:r>
      <w:r>
        <w:rPr>
          <w:rFonts w:ascii="宋体" w:hAnsi="宋体" w:cs="宋体" w:eastAsia="宋体" w:hint="default"/>
          <w:position w:val="0"/>
          <w:sz w:val="6"/>
          <w:szCs w:val="6"/>
        </w:rPr>
      </w:r>
    </w:p>
    <w:p>
      <w:pPr>
        <w:spacing w:before="95"/>
        <w:ind w:left="1599" w:right="0"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40" w:lineRule="auto" w:before="9"/>
        <w:rPr>
          <w:rFonts w:ascii="宋体" w:hAnsi="宋体" w:cs="宋体" w:eastAsia="宋体" w:hint="default"/>
          <w:sz w:val="2"/>
          <w:szCs w:val="2"/>
        </w:rPr>
      </w:pPr>
    </w:p>
    <w:p>
      <w:pPr>
        <w:tabs>
          <w:tab w:pos="4994" w:val="left" w:leader="none"/>
          <w:tab w:pos="6546" w:val="left" w:leader="none"/>
          <w:tab w:pos="8544" w:val="left" w:leader="none"/>
        </w:tabs>
        <w:spacing w:line="28" w:lineRule="exact"/>
        <w:ind w:left="3164" w:right="0" w:firstLine="0"/>
        <w:rPr>
          <w:rFonts w:ascii="宋体" w:hAnsi="宋体" w:cs="宋体" w:eastAsia="宋体" w:hint="default"/>
          <w:sz w:val="2"/>
          <w:szCs w:val="2"/>
        </w:rPr>
      </w:pPr>
      <w:r>
        <w:rPr>
          <w:rFonts w:ascii="宋体"/>
          <w:position w:val="0"/>
          <w:sz w:val="2"/>
        </w:rPr>
        <w:pict>
          <v:group style="width:74.7pt;height:1.45pt;mso-position-horizontal-relative:char;mso-position-vertical-relative:line" coordorigin="0,0" coordsize="1494,29">
            <v:group style="position:absolute;left:5;top:24;width:1485;height:2" coordorigin="5,24" coordsize="1485,2">
              <v:shape style="position:absolute;left:5;top:24;width:1485;height:2" coordorigin="5,24" coordsize="1485,0" path="m5,24l1489,24e" filled="false" stroked="true" strokeweight=".48001pt" strokecolor="#000000">
                <v:path arrowok="t"/>
              </v:shape>
            </v:group>
            <v:group style="position:absolute;left:5;top:5;width:1485;height:2" coordorigin="5,5" coordsize="1485,2">
              <v:shape style="position:absolute;left:5;top:5;width:1485;height:2" coordorigin="5,5" coordsize="1485,0" path="m5,5l1489,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05pt;height:1.45pt;mso-position-horizontal-relative:char;mso-position-vertical-relative:line" coordorigin="0,0" coordsize="1341,29">
            <v:group style="position:absolute;left:5;top:24;width:1331;height:2" coordorigin="5,24" coordsize="1331,2">
              <v:shape style="position:absolute;left:5;top:24;width:1331;height:2" coordorigin="5,24" coordsize="1331,0" path="m5,24l1336,24e" filled="false" stroked="true" strokeweight=".48001pt" strokecolor="#000000">
                <v:path arrowok="t"/>
              </v:shape>
            </v:group>
            <v:group style="position:absolute;left:5;top:5;width:1331;height:2" coordorigin="5,5" coordsize="1331,2">
              <v:shape style="position:absolute;left:5;top:5;width:1331;height:2" coordorigin="5,5" coordsize="1331,0" path="m5,5l1336,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9.1pt;height:1.45pt;mso-position-horizontal-relative:char;mso-position-vertical-relative:line" coordorigin="0,0" coordsize="1782,29">
            <v:group style="position:absolute;left:5;top:24;width:1773;height:2" coordorigin="5,24" coordsize="1773,2">
              <v:shape style="position:absolute;left:5;top:24;width:1773;height:2" coordorigin="5,24" coordsize="1773,0" path="m5,24l1777,24e" filled="false" stroked="true" strokeweight=".48001pt" strokecolor="#000000">
                <v:path arrowok="t"/>
              </v:shape>
            </v:group>
            <v:group style="position:absolute;left:5;top:5;width:1773;height:2" coordorigin="5,5" coordsize="1773,2">
              <v:shape style="position:absolute;left:5;top:5;width:1773;height:2" coordorigin="5,5" coordsize="1773,0" path="m5,5l1777,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6.55pt;height:1.45pt;mso-position-horizontal-relative:char;mso-position-vertical-relative:line" coordorigin="0,0" coordsize="1131,29">
            <v:group style="position:absolute;left:5;top:24;width:1121;height:2" coordorigin="5,24" coordsize="1121,2">
              <v:shape style="position:absolute;left:5;top:24;width:1121;height:2" coordorigin="5,24" coordsize="1121,0" path="m5,24l1126,24e" filled="false" stroked="true" strokeweight=".48001pt" strokecolor="#000000">
                <v:path arrowok="t"/>
              </v:shape>
            </v:group>
            <v:group style="position:absolute;left:5;top:5;width:1121;height:2" coordorigin="5,5" coordsize="1121,2">
              <v:shape style="position:absolute;left:5;top:5;width:1121;height:2" coordorigin="5,5" coordsize="1121,0" path="m5,5l1126,5e" filled="false" stroked="true" strokeweight=".48001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5"/>
        <w:ind w:left="78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642" w:type="dxa"/>
        <w:tblLayout w:type="fixed"/>
        <w:tblCellMar>
          <w:top w:w="0" w:type="dxa"/>
          <w:left w:w="0" w:type="dxa"/>
          <w:bottom w:w="0" w:type="dxa"/>
          <w:right w:w="0" w:type="dxa"/>
        </w:tblCellMar>
        <w:tblLook w:val="01E0"/>
      </w:tblPr>
      <w:tblGrid>
        <w:gridCol w:w="3037"/>
        <w:gridCol w:w="1597"/>
        <w:gridCol w:w="1418"/>
        <w:gridCol w:w="2114"/>
        <w:gridCol w:w="1299"/>
      </w:tblGrid>
      <w:tr>
        <w:trPr>
          <w:trHeight w:val="361"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7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8" w:right="0"/>
              <w:jc w:val="center"/>
              <w:rPr>
                <w:rFonts w:ascii="宋体" w:hAnsi="宋体" w:cs="宋体" w:eastAsia="宋体" w:hint="default"/>
                <w:sz w:val="21"/>
                <w:szCs w:val="21"/>
              </w:rPr>
            </w:pPr>
            <w:r>
              <w:rPr>
                <w:rFonts w:ascii="宋体" w:hAnsi="宋体" w:cs="宋体" w:eastAsia="宋体" w:hint="default"/>
                <w:sz w:val="21"/>
                <w:szCs w:val="21"/>
              </w:rPr>
              <w:t>与本公司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
              <w:jc w:val="center"/>
              <w:rPr>
                <w:rFonts w:ascii="宋体" w:hAnsi="宋体" w:cs="宋体" w:eastAsia="宋体" w:hint="default"/>
                <w:sz w:val="21"/>
                <w:szCs w:val="21"/>
              </w:rPr>
            </w:pPr>
            <w:r>
              <w:rPr>
                <w:rFonts w:ascii="宋体" w:hAnsi="宋体" w:cs="宋体" w:eastAsia="宋体" w:hint="default"/>
                <w:sz w:val="21"/>
                <w:szCs w:val="21"/>
              </w:rPr>
              <w:t>时间</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6"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12" w:hRule="exact"/>
        </w:trPr>
        <w:tc>
          <w:tcPr>
            <w:tcW w:w="3037"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61" w:lineRule="exact"/>
              <w:ind w:left="78"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41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Style w:val="TableParagraph"/>
              <w:spacing w:line="261" w:lineRule="exact"/>
              <w:ind w:left="225"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18"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北京机械工业自动化研究所</w:t>
            </w:r>
          </w:p>
        </w:tc>
        <w:tc>
          <w:tcPr>
            <w:tcW w:w="1597" w:type="dxa"/>
            <w:tcBorders>
              <w:top w:val="nil" w:sz="6" w:space="0" w:color="auto"/>
              <w:left w:val="nil" w:sz="6" w:space="0" w:color="auto"/>
              <w:bottom w:val="nil" w:sz="6" w:space="0" w:color="auto"/>
              <w:right w:val="nil" w:sz="6" w:space="0" w:color="auto"/>
            </w:tcBorders>
          </w:tcPr>
          <w:p>
            <w:pPr>
              <w:pStyle w:val="TableParagraph"/>
              <w:spacing w:line="261" w:lineRule="exact"/>
              <w:ind w:left="77" w:right="0"/>
              <w:jc w:val="center"/>
              <w:rPr>
                <w:rFonts w:ascii="宋体" w:hAnsi="宋体" w:cs="宋体" w:eastAsia="宋体" w:hint="default"/>
                <w:sz w:val="21"/>
                <w:szCs w:val="21"/>
              </w:rPr>
            </w:pPr>
            <w:r>
              <w:rPr>
                <w:rFonts w:ascii="宋体" w:hAnsi="宋体" w:cs="宋体" w:eastAsia="宋体" w:hint="default"/>
                <w:sz w:val="21"/>
                <w:szCs w:val="21"/>
              </w:rPr>
              <w:t>设备供应商</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4"/>
              <w:jc w:val="right"/>
              <w:rPr>
                <w:rFonts w:ascii="Arial Narrow" w:hAnsi="Arial Narrow" w:cs="Arial Narrow" w:eastAsia="Arial Narrow" w:hint="default"/>
                <w:sz w:val="20"/>
                <w:szCs w:val="20"/>
              </w:rPr>
            </w:pPr>
            <w:r>
              <w:rPr>
                <w:rFonts w:ascii="Arial Narrow"/>
                <w:spacing w:val="-1"/>
                <w:sz w:val="20"/>
              </w:rPr>
              <w:t>1,920,000.00</w:t>
            </w:r>
            <w:r>
              <w:rPr>
                <w:rFonts w:ascii="Arial Narrow"/>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71" w:lineRule="exact"/>
              <w:ind w:right="34"/>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年以内</w:t>
            </w:r>
            <w:r>
              <w:rPr>
                <w:rFonts w:ascii="宋体" w:hAnsi="宋体" w:cs="宋体" w:eastAsia="宋体" w:hint="default"/>
                <w:spacing w:val="-51"/>
                <w:sz w:val="20"/>
                <w:szCs w:val="20"/>
              </w:rPr>
              <w:t> </w:t>
            </w:r>
            <w:r>
              <w:rPr>
                <w:rFonts w:ascii="Arial Narrow" w:hAnsi="Arial Narrow" w:cs="Arial Narrow" w:eastAsia="Arial Narrow" w:hint="default"/>
                <w:sz w:val="20"/>
                <w:szCs w:val="20"/>
              </w:rPr>
              <w:t>96</w:t>
            </w:r>
            <w:r>
              <w:rPr>
                <w:rFonts w:ascii="Arial Narrow" w:hAnsi="Arial Narrow" w:cs="Arial Narrow" w:eastAsia="Arial Narrow" w:hint="default"/>
                <w:spacing w:val="3"/>
                <w:sz w:val="20"/>
                <w:szCs w:val="20"/>
              </w:rPr>
              <w:t> </w:t>
            </w:r>
            <w:r>
              <w:rPr>
                <w:rFonts w:ascii="宋体" w:hAnsi="宋体" w:cs="宋体" w:eastAsia="宋体" w:hint="default"/>
                <w:sz w:val="20"/>
                <w:szCs w:val="20"/>
              </w:rPr>
              <w:t>万元，</w:t>
            </w:r>
          </w:p>
        </w:tc>
        <w:tc>
          <w:tcPr>
            <w:tcW w:w="1299" w:type="dxa"/>
            <w:tcBorders>
              <w:top w:val="nil" w:sz="6" w:space="0" w:color="auto"/>
              <w:left w:val="nil" w:sz="6" w:space="0" w:color="auto"/>
              <w:bottom w:val="nil" w:sz="6" w:space="0" w:color="auto"/>
              <w:right w:val="nil" w:sz="6" w:space="0" w:color="auto"/>
            </w:tcBorders>
          </w:tcPr>
          <w:p>
            <w:pPr>
              <w:pStyle w:val="TableParagraph"/>
              <w:spacing w:line="257" w:lineRule="exact"/>
              <w:ind w:left="227" w:right="0"/>
              <w:jc w:val="center"/>
              <w:rPr>
                <w:rFonts w:ascii="宋体" w:hAnsi="宋体" w:cs="宋体" w:eastAsia="宋体" w:hint="default"/>
                <w:sz w:val="20"/>
                <w:szCs w:val="20"/>
              </w:rPr>
            </w:pPr>
            <w:r>
              <w:rPr>
                <w:rFonts w:ascii="宋体" w:hAnsi="宋体" w:cs="宋体" w:eastAsia="宋体" w:hint="default"/>
                <w:sz w:val="20"/>
                <w:szCs w:val="20"/>
              </w:rPr>
              <w:t>设备正在安</w:t>
            </w:r>
          </w:p>
        </w:tc>
      </w:tr>
      <w:tr>
        <w:trPr>
          <w:trHeight w:val="308" w:hRule="exact"/>
        </w:trPr>
        <w:tc>
          <w:tcPr>
            <w:tcW w:w="3037"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65" w:lineRule="exact"/>
              <w:ind w:right="36"/>
              <w:jc w:val="center"/>
              <w:rPr>
                <w:rFonts w:ascii="宋体" w:hAnsi="宋体" w:cs="宋体" w:eastAsia="宋体" w:hint="default"/>
                <w:sz w:val="20"/>
                <w:szCs w:val="20"/>
              </w:rPr>
            </w:pPr>
            <w:r>
              <w:rPr>
                <w:rFonts w:ascii="宋体" w:hAnsi="宋体" w:cs="宋体" w:eastAsia="宋体" w:hint="default"/>
                <w:sz w:val="20"/>
                <w:szCs w:val="20"/>
              </w:rPr>
              <w:t>其余</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p>
        </w:tc>
        <w:tc>
          <w:tcPr>
            <w:tcW w:w="1299" w:type="dxa"/>
            <w:tcBorders>
              <w:top w:val="nil" w:sz="6" w:space="0" w:color="auto"/>
              <w:left w:val="nil" w:sz="6" w:space="0" w:color="auto"/>
              <w:bottom w:val="nil" w:sz="6" w:space="0" w:color="auto"/>
              <w:right w:val="nil" w:sz="6" w:space="0" w:color="auto"/>
            </w:tcBorders>
          </w:tcPr>
          <w:p>
            <w:pPr>
              <w:pStyle w:val="TableParagraph"/>
              <w:spacing w:line="251" w:lineRule="exact"/>
              <w:ind w:left="226" w:right="0"/>
              <w:jc w:val="center"/>
              <w:rPr>
                <w:rFonts w:ascii="宋体" w:hAnsi="宋体" w:cs="宋体" w:eastAsia="宋体" w:hint="default"/>
                <w:sz w:val="20"/>
                <w:szCs w:val="20"/>
              </w:rPr>
            </w:pPr>
            <w:r>
              <w:rPr>
                <w:rFonts w:ascii="宋体" w:hAnsi="宋体" w:cs="宋体" w:eastAsia="宋体" w:hint="default"/>
                <w:sz w:val="20"/>
                <w:szCs w:val="20"/>
              </w:rPr>
              <w:t>装调试</w:t>
            </w:r>
          </w:p>
        </w:tc>
      </w:tr>
      <w:tr>
        <w:trPr>
          <w:trHeight w:val="316"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苏州工业园区瑞峰自动化有限公司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58" w:lineRule="exact"/>
              <w:ind w:left="77" w:right="0"/>
              <w:jc w:val="center"/>
              <w:rPr>
                <w:rFonts w:ascii="宋体" w:hAnsi="宋体" w:cs="宋体" w:eastAsia="宋体" w:hint="default"/>
                <w:sz w:val="21"/>
                <w:szCs w:val="21"/>
              </w:rPr>
            </w:pPr>
            <w:r>
              <w:rPr>
                <w:rFonts w:ascii="宋体" w:hAnsi="宋体" w:cs="宋体" w:eastAsia="宋体" w:hint="default"/>
                <w:sz w:val="21"/>
                <w:szCs w:val="21"/>
              </w:rPr>
              <w:t>设备供应商</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4"/>
              <w:jc w:val="right"/>
              <w:rPr>
                <w:rFonts w:ascii="Arial Narrow" w:hAnsi="Arial Narrow" w:cs="Arial Narrow" w:eastAsia="Arial Narrow" w:hint="default"/>
                <w:sz w:val="20"/>
                <w:szCs w:val="20"/>
              </w:rPr>
            </w:pPr>
            <w:r>
              <w:rPr>
                <w:rFonts w:ascii="Arial Narrow"/>
                <w:spacing w:val="-1"/>
                <w:sz w:val="20"/>
              </w:rPr>
              <w:t>1,800,000.00</w:t>
            </w:r>
            <w:r>
              <w:rPr>
                <w:rFonts w:ascii="Arial Narrow"/>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69" w:lineRule="exact"/>
              <w:ind w:right="34"/>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3"/>
                <w:sz w:val="20"/>
                <w:szCs w:val="20"/>
              </w:rPr>
              <w:t> </w:t>
            </w:r>
            <w:r>
              <w:rPr>
                <w:rFonts w:ascii="宋体" w:hAnsi="宋体" w:cs="宋体" w:eastAsia="宋体" w:hint="default"/>
                <w:sz w:val="20"/>
                <w:szCs w:val="20"/>
              </w:rPr>
              <w:t>年以内</w:t>
            </w:r>
            <w:r>
              <w:rPr>
                <w:rFonts w:ascii="宋体" w:hAnsi="宋体" w:cs="宋体" w:eastAsia="宋体" w:hint="default"/>
                <w:spacing w:val="-51"/>
                <w:sz w:val="20"/>
                <w:szCs w:val="20"/>
              </w:rPr>
              <w:t> </w:t>
            </w:r>
            <w:r>
              <w:rPr>
                <w:rFonts w:ascii="Arial Narrow" w:hAnsi="Arial Narrow" w:cs="Arial Narrow" w:eastAsia="Arial Narrow" w:hint="default"/>
                <w:sz w:val="20"/>
                <w:szCs w:val="20"/>
              </w:rPr>
              <w:t>90</w:t>
            </w:r>
            <w:r>
              <w:rPr>
                <w:rFonts w:ascii="Arial Narrow" w:hAnsi="Arial Narrow" w:cs="Arial Narrow" w:eastAsia="Arial Narrow" w:hint="default"/>
                <w:spacing w:val="3"/>
                <w:sz w:val="20"/>
                <w:szCs w:val="20"/>
              </w:rPr>
              <w:t> </w:t>
            </w:r>
            <w:r>
              <w:rPr>
                <w:rFonts w:ascii="宋体" w:hAnsi="宋体" w:cs="宋体" w:eastAsia="宋体" w:hint="default"/>
                <w:sz w:val="20"/>
                <w:szCs w:val="20"/>
              </w:rPr>
              <w:t>万元，</w:t>
            </w:r>
          </w:p>
        </w:tc>
        <w:tc>
          <w:tcPr>
            <w:tcW w:w="1299"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center"/>
              <w:rPr>
                <w:rFonts w:ascii="宋体" w:hAnsi="宋体" w:cs="宋体" w:eastAsia="宋体" w:hint="default"/>
                <w:sz w:val="20"/>
                <w:szCs w:val="20"/>
              </w:rPr>
            </w:pPr>
            <w:r>
              <w:rPr>
                <w:rFonts w:ascii="宋体" w:hAnsi="宋体" w:cs="宋体" w:eastAsia="宋体" w:hint="default"/>
                <w:sz w:val="20"/>
                <w:szCs w:val="20"/>
              </w:rPr>
              <w:t>设备正在安</w:t>
            </w:r>
          </w:p>
        </w:tc>
      </w:tr>
      <w:tr>
        <w:trPr>
          <w:trHeight w:val="308" w:hRule="exact"/>
        </w:trPr>
        <w:tc>
          <w:tcPr>
            <w:tcW w:w="3037"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65" w:lineRule="exact"/>
              <w:ind w:right="36"/>
              <w:jc w:val="center"/>
              <w:rPr>
                <w:rFonts w:ascii="宋体" w:hAnsi="宋体" w:cs="宋体" w:eastAsia="宋体" w:hint="default"/>
                <w:sz w:val="20"/>
                <w:szCs w:val="20"/>
              </w:rPr>
            </w:pPr>
            <w:r>
              <w:rPr>
                <w:rFonts w:ascii="宋体" w:hAnsi="宋体" w:cs="宋体" w:eastAsia="宋体" w:hint="default"/>
                <w:sz w:val="20"/>
                <w:szCs w:val="20"/>
              </w:rPr>
              <w:t>其余</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3"/>
                <w:sz w:val="20"/>
                <w:szCs w:val="20"/>
              </w:rPr>
              <w:t> </w:t>
            </w:r>
            <w:r>
              <w:rPr>
                <w:rFonts w:ascii="宋体" w:hAnsi="宋体" w:cs="宋体" w:eastAsia="宋体" w:hint="default"/>
                <w:sz w:val="20"/>
                <w:szCs w:val="20"/>
              </w:rPr>
              <w:t>年</w:t>
            </w:r>
          </w:p>
        </w:tc>
        <w:tc>
          <w:tcPr>
            <w:tcW w:w="1299" w:type="dxa"/>
            <w:tcBorders>
              <w:top w:val="nil" w:sz="6" w:space="0" w:color="auto"/>
              <w:left w:val="nil" w:sz="6" w:space="0" w:color="auto"/>
              <w:bottom w:val="nil" w:sz="6" w:space="0" w:color="auto"/>
              <w:right w:val="nil" w:sz="6" w:space="0" w:color="auto"/>
            </w:tcBorders>
          </w:tcPr>
          <w:p>
            <w:pPr>
              <w:pStyle w:val="TableParagraph"/>
              <w:spacing w:line="251" w:lineRule="exact"/>
              <w:ind w:left="226" w:right="0"/>
              <w:jc w:val="center"/>
              <w:rPr>
                <w:rFonts w:ascii="宋体" w:hAnsi="宋体" w:cs="宋体" w:eastAsia="宋体" w:hint="default"/>
                <w:sz w:val="20"/>
                <w:szCs w:val="20"/>
              </w:rPr>
            </w:pPr>
            <w:r>
              <w:rPr>
                <w:rFonts w:ascii="宋体" w:hAnsi="宋体" w:cs="宋体" w:eastAsia="宋体" w:hint="default"/>
                <w:sz w:val="20"/>
                <w:szCs w:val="20"/>
              </w:rPr>
              <w:t>装调试</w:t>
            </w:r>
          </w:p>
        </w:tc>
      </w:tr>
      <w:tr>
        <w:trPr>
          <w:trHeight w:val="316"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无锡正怡涂装环保机械有限公司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58" w:lineRule="exact"/>
              <w:ind w:left="58" w:right="0"/>
              <w:jc w:val="center"/>
              <w:rPr>
                <w:rFonts w:ascii="宋体" w:hAnsi="宋体" w:cs="宋体" w:eastAsia="宋体" w:hint="default"/>
                <w:sz w:val="21"/>
                <w:szCs w:val="21"/>
              </w:rPr>
            </w:pPr>
            <w:r>
              <w:rPr>
                <w:rFonts w:ascii="宋体" w:hAnsi="宋体" w:cs="宋体" w:eastAsia="宋体" w:hint="default"/>
                <w:sz w:val="21"/>
                <w:szCs w:val="21"/>
              </w:rPr>
              <w:t>设备供应商</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4"/>
              <w:jc w:val="right"/>
              <w:rPr>
                <w:rFonts w:ascii="Arial Narrow" w:hAnsi="Arial Narrow" w:cs="Arial Narrow" w:eastAsia="Arial Narrow" w:hint="default"/>
                <w:sz w:val="20"/>
                <w:szCs w:val="20"/>
              </w:rPr>
            </w:pPr>
            <w:r>
              <w:rPr>
                <w:rFonts w:ascii="Arial Narrow"/>
                <w:spacing w:val="-1"/>
                <w:sz w:val="20"/>
              </w:rPr>
              <w:t>1,706,305.56</w:t>
            </w:r>
            <w:r>
              <w:rPr>
                <w:rFonts w:ascii="Arial Narrow"/>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69" w:lineRule="exact"/>
              <w:ind w:right="35"/>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1 </w:t>
            </w:r>
            <w:r>
              <w:rPr>
                <w:rFonts w:ascii="宋体" w:hAnsi="宋体" w:cs="宋体" w:eastAsia="宋体" w:hint="default"/>
                <w:sz w:val="20"/>
                <w:szCs w:val="20"/>
              </w:rPr>
              <w:t>年以内</w:t>
            </w:r>
            <w:r>
              <w:rPr>
                <w:rFonts w:ascii="宋体" w:hAnsi="宋体" w:cs="宋体" w:eastAsia="宋体" w:hint="default"/>
                <w:spacing w:val="-57"/>
                <w:sz w:val="20"/>
                <w:szCs w:val="20"/>
              </w:rPr>
              <w:t> </w:t>
            </w:r>
            <w:r>
              <w:rPr>
                <w:rFonts w:ascii="Arial Narrow" w:hAnsi="Arial Narrow" w:cs="Arial Narrow" w:eastAsia="Arial Narrow" w:hint="default"/>
                <w:sz w:val="20"/>
                <w:szCs w:val="20"/>
              </w:rPr>
              <w:t>851,305.56</w:t>
            </w:r>
          </w:p>
        </w:tc>
        <w:tc>
          <w:tcPr>
            <w:tcW w:w="1299"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center"/>
              <w:rPr>
                <w:rFonts w:ascii="宋体" w:hAnsi="宋体" w:cs="宋体" w:eastAsia="宋体" w:hint="default"/>
                <w:sz w:val="20"/>
                <w:szCs w:val="20"/>
              </w:rPr>
            </w:pPr>
            <w:r>
              <w:rPr>
                <w:rFonts w:ascii="宋体" w:hAnsi="宋体" w:cs="宋体" w:eastAsia="宋体" w:hint="default"/>
                <w:sz w:val="20"/>
                <w:szCs w:val="20"/>
              </w:rPr>
              <w:t>设备正在安</w:t>
            </w:r>
          </w:p>
        </w:tc>
      </w:tr>
      <w:tr>
        <w:trPr>
          <w:trHeight w:val="308" w:hRule="exact"/>
        </w:trPr>
        <w:tc>
          <w:tcPr>
            <w:tcW w:w="3037"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65" w:lineRule="exact"/>
              <w:ind w:right="36"/>
              <w:jc w:val="center"/>
              <w:rPr>
                <w:rFonts w:ascii="宋体" w:hAnsi="宋体" w:cs="宋体" w:eastAsia="宋体" w:hint="default"/>
                <w:sz w:val="20"/>
                <w:szCs w:val="20"/>
              </w:rPr>
            </w:pPr>
            <w:r>
              <w:rPr>
                <w:rFonts w:ascii="宋体" w:hAnsi="宋体" w:cs="宋体" w:eastAsia="宋体" w:hint="default"/>
                <w:sz w:val="20"/>
                <w:szCs w:val="20"/>
              </w:rPr>
              <w:t>元，其余</w:t>
            </w:r>
            <w:r>
              <w:rPr>
                <w:rFonts w:ascii="宋体" w:hAnsi="宋体" w:cs="宋体" w:eastAsia="宋体" w:hint="default"/>
                <w:spacing w:val="-51"/>
                <w:sz w:val="20"/>
                <w:szCs w:val="20"/>
              </w:rPr>
              <w:t> </w:t>
            </w:r>
            <w:r>
              <w:rPr>
                <w:rFonts w:ascii="Arial Narrow" w:hAnsi="Arial Narrow" w:cs="Arial Narrow" w:eastAsia="Arial Narrow" w:hint="default"/>
                <w:sz w:val="20"/>
                <w:szCs w:val="20"/>
              </w:rPr>
              <w:t>1-2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p>
        </w:tc>
        <w:tc>
          <w:tcPr>
            <w:tcW w:w="1299" w:type="dxa"/>
            <w:tcBorders>
              <w:top w:val="nil" w:sz="6" w:space="0" w:color="auto"/>
              <w:left w:val="nil" w:sz="6" w:space="0" w:color="auto"/>
              <w:bottom w:val="nil" w:sz="6" w:space="0" w:color="auto"/>
              <w:right w:val="nil" w:sz="6" w:space="0" w:color="auto"/>
            </w:tcBorders>
          </w:tcPr>
          <w:p>
            <w:pPr>
              <w:pStyle w:val="TableParagraph"/>
              <w:spacing w:line="251" w:lineRule="exact"/>
              <w:ind w:left="226" w:right="0"/>
              <w:jc w:val="center"/>
              <w:rPr>
                <w:rFonts w:ascii="宋体" w:hAnsi="宋体" w:cs="宋体" w:eastAsia="宋体" w:hint="default"/>
                <w:sz w:val="20"/>
                <w:szCs w:val="20"/>
              </w:rPr>
            </w:pPr>
            <w:r>
              <w:rPr>
                <w:rFonts w:ascii="宋体" w:hAnsi="宋体" w:cs="宋体" w:eastAsia="宋体" w:hint="default"/>
                <w:sz w:val="20"/>
                <w:szCs w:val="20"/>
              </w:rPr>
              <w:t>装调试</w:t>
            </w:r>
          </w:p>
        </w:tc>
      </w:tr>
      <w:tr>
        <w:trPr>
          <w:trHeight w:val="313"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合肥杰诺电气设备有限公司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58" w:lineRule="exact"/>
              <w:ind w:left="77" w:right="0"/>
              <w:jc w:val="center"/>
              <w:rPr>
                <w:rFonts w:ascii="宋体" w:hAnsi="宋体" w:cs="宋体" w:eastAsia="宋体" w:hint="default"/>
                <w:sz w:val="21"/>
                <w:szCs w:val="21"/>
              </w:rPr>
            </w:pPr>
            <w:r>
              <w:rPr>
                <w:rFonts w:ascii="宋体" w:hAnsi="宋体" w:cs="宋体" w:eastAsia="宋体" w:hint="default"/>
                <w:sz w:val="21"/>
                <w:szCs w:val="21"/>
              </w:rPr>
              <w:t>材料供应商</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4"/>
              <w:jc w:val="right"/>
              <w:rPr>
                <w:rFonts w:ascii="Arial Narrow" w:hAnsi="Arial Narrow" w:cs="Arial Narrow" w:eastAsia="Arial Narrow" w:hint="default"/>
                <w:sz w:val="20"/>
                <w:szCs w:val="20"/>
              </w:rPr>
            </w:pPr>
            <w:r>
              <w:rPr>
                <w:rFonts w:ascii="Arial Narrow"/>
                <w:spacing w:val="-1"/>
                <w:sz w:val="20"/>
              </w:rPr>
              <w:t>914,885.29</w:t>
            </w:r>
            <w:r>
              <w:rPr>
                <w:rFonts w:ascii="Arial Narrow"/>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68" w:lineRule="exact"/>
              <w:ind w:right="35"/>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1299" w:type="dxa"/>
            <w:tcBorders>
              <w:top w:val="nil" w:sz="6" w:space="0" w:color="auto"/>
              <w:left w:val="nil" w:sz="6" w:space="0" w:color="auto"/>
              <w:bottom w:val="nil" w:sz="6" w:space="0" w:color="auto"/>
              <w:right w:val="nil" w:sz="6" w:space="0" w:color="auto"/>
            </w:tcBorders>
          </w:tcPr>
          <w:p>
            <w:pPr>
              <w:pStyle w:val="TableParagraph"/>
              <w:spacing w:line="258" w:lineRule="exact"/>
              <w:ind w:left="226" w:right="0"/>
              <w:jc w:val="center"/>
              <w:rPr>
                <w:rFonts w:ascii="宋体" w:hAnsi="宋体" w:cs="宋体" w:eastAsia="宋体" w:hint="default"/>
                <w:sz w:val="21"/>
                <w:szCs w:val="21"/>
              </w:rPr>
            </w:pPr>
            <w:r>
              <w:rPr>
                <w:rFonts w:ascii="宋体" w:hAnsi="宋体" w:cs="宋体" w:eastAsia="宋体" w:hint="default"/>
                <w:sz w:val="21"/>
                <w:szCs w:val="21"/>
              </w:rPr>
              <w:t>货未到</w:t>
            </w:r>
          </w:p>
        </w:tc>
      </w:tr>
      <w:tr>
        <w:trPr>
          <w:trHeight w:val="336" w:hRule="exact"/>
        </w:trPr>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北京华天立元科技发展有限公司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58" w:lineRule="exact"/>
              <w:ind w:left="77" w:right="0"/>
              <w:jc w:val="center"/>
              <w:rPr>
                <w:rFonts w:ascii="宋体" w:hAnsi="宋体" w:cs="宋体" w:eastAsia="宋体" w:hint="default"/>
                <w:sz w:val="21"/>
                <w:szCs w:val="21"/>
              </w:rPr>
            </w:pPr>
            <w:r>
              <w:rPr>
                <w:rFonts w:ascii="宋体" w:hAnsi="宋体" w:cs="宋体" w:eastAsia="宋体" w:hint="default"/>
                <w:sz w:val="21"/>
                <w:szCs w:val="21"/>
              </w:rPr>
              <w:t>材料供应商</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4"/>
              <w:jc w:val="right"/>
              <w:rPr>
                <w:rFonts w:ascii="Arial Narrow" w:hAnsi="Arial Narrow" w:cs="Arial Narrow" w:eastAsia="Arial Narrow" w:hint="default"/>
                <w:sz w:val="20"/>
                <w:szCs w:val="20"/>
              </w:rPr>
            </w:pPr>
            <w:r>
              <w:rPr>
                <w:rFonts w:ascii="Arial Narrow"/>
                <w:spacing w:val="-1"/>
                <w:sz w:val="20"/>
              </w:rPr>
              <w:t>868,166.14</w:t>
            </w:r>
            <w:r>
              <w:rPr>
                <w:rFonts w:ascii="Arial Narrow"/>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68" w:lineRule="exact"/>
              <w:ind w:right="35"/>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1299" w:type="dxa"/>
            <w:tcBorders>
              <w:top w:val="nil" w:sz="6" w:space="0" w:color="auto"/>
              <w:left w:val="nil" w:sz="6" w:space="0" w:color="auto"/>
              <w:bottom w:val="nil" w:sz="6" w:space="0" w:color="auto"/>
              <w:right w:val="nil" w:sz="6" w:space="0" w:color="auto"/>
            </w:tcBorders>
          </w:tcPr>
          <w:p>
            <w:pPr>
              <w:pStyle w:val="TableParagraph"/>
              <w:spacing w:line="258" w:lineRule="exact"/>
              <w:ind w:left="226" w:right="0"/>
              <w:jc w:val="center"/>
              <w:rPr>
                <w:rFonts w:ascii="宋体" w:hAnsi="宋体" w:cs="宋体" w:eastAsia="宋体" w:hint="default"/>
                <w:sz w:val="21"/>
                <w:szCs w:val="21"/>
              </w:rPr>
            </w:pPr>
            <w:r>
              <w:rPr>
                <w:rFonts w:ascii="宋体" w:hAnsi="宋体" w:cs="宋体" w:eastAsia="宋体" w:hint="default"/>
                <w:sz w:val="21"/>
                <w:szCs w:val="21"/>
              </w:rPr>
              <w:t>货未到</w:t>
            </w:r>
          </w:p>
        </w:tc>
      </w:tr>
    </w:tbl>
    <w:p>
      <w:pPr>
        <w:tabs>
          <w:tab w:pos="5511" w:val="left" w:leader="none"/>
        </w:tabs>
        <w:spacing w:before="15"/>
        <w:ind w:left="1831" w:right="0" w:firstLine="0"/>
        <w:jc w:val="left"/>
        <w:rPr>
          <w:rFonts w:ascii="Arial Narrow" w:hAnsi="Arial Narrow" w:cs="Arial Narrow" w:eastAsia="Arial Narrow" w:hint="default"/>
          <w:sz w:val="20"/>
          <w:szCs w:val="20"/>
        </w:rPr>
      </w:pPr>
      <w:r>
        <w:rPr>
          <w:rFonts w:ascii="宋体" w:hAnsi="宋体" w:cs="宋体" w:eastAsia="宋体" w:hint="default"/>
          <w:position w:val="-13"/>
          <w:sz w:val="21"/>
          <w:szCs w:val="21"/>
        </w:rPr>
        <w:t>合计</w:t>
        <w:tab/>
      </w:r>
      <w:r>
        <w:rPr>
          <w:rFonts w:ascii="Arial Narrow" w:hAnsi="Arial Narrow" w:cs="Arial Narrow" w:eastAsia="Arial Narrow" w:hint="default"/>
          <w:sz w:val="20"/>
          <w:szCs w:val="20"/>
        </w:rPr>
        <w:t>7,209,356.99</w:t>
      </w:r>
    </w:p>
    <w:p>
      <w:pPr>
        <w:spacing w:line="240" w:lineRule="auto" w:before="8"/>
        <w:rPr>
          <w:rFonts w:ascii="Arial Narrow" w:hAnsi="Arial Narrow" w:cs="Arial Narrow" w:eastAsia="Arial Narrow" w:hint="default"/>
          <w:sz w:val="2"/>
          <w:szCs w:val="2"/>
        </w:rPr>
      </w:pPr>
    </w:p>
    <w:p>
      <w:pPr>
        <w:spacing w:line="28" w:lineRule="exact"/>
        <w:ind w:left="5378"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72pt;height:1.45pt;mso-position-horizontal-relative:char;mso-position-vertical-relative:line" coordorigin="0,0" coordsize="1440,29">
            <v:group style="position:absolute;left:5;top:24;width:1196;height:2" coordorigin="5,24" coordsize="1196,2">
              <v:shape style="position:absolute;left:5;top:24;width:1196;height:2" coordorigin="5,24" coordsize="1196,0" path="m5,24l1200,24e" filled="false" stroked="true" strokeweight=".48001pt" strokecolor="#000000">
                <v:path arrowok="t"/>
              </v:shape>
            </v:group>
            <v:group style="position:absolute;left:5;top:5;width:1196;height:2" coordorigin="5,5" coordsize="1196,2">
              <v:shape style="position:absolute;left:5;top:5;width:1196;height:2" coordorigin="5,5" coordsize="1196,0" path="m5,5l1200,5e" filled="false" stroked="true" strokeweight=".48pt" strokecolor="#000000">
                <v:path arrowok="t"/>
              </v:shape>
            </v:group>
            <v:group style="position:absolute;left:1186;top:5;width:29;height:2" coordorigin="1186,5" coordsize="29,2">
              <v:shape style="position:absolute;left:1186;top:5;width:29;height:2" coordorigin="1186,5" coordsize="29,0" path="m1186,5l1214,5e" filled="false" stroked="true" strokeweight=".48pt" strokecolor="#000000">
                <v:path arrowok="t"/>
              </v:shape>
            </v:group>
            <v:group style="position:absolute;left:1186;top:24;width:250;height:2" coordorigin="1186,24" coordsize="250,2">
              <v:shape style="position:absolute;left:1186;top:24;width:250;height:2" coordorigin="1186,24" coordsize="250,0" path="m1186,24l1435,24e" filled="false" stroked="true" strokeweight=".48001pt" strokecolor="#000000">
                <v:path arrowok="t"/>
              </v:shape>
            </v:group>
            <v:group style="position:absolute;left:1214;top:5;width:221;height:2" coordorigin="1214,5" coordsize="221,2">
              <v:shape style="position:absolute;left:1214;top:5;width:221;height:2" coordorigin="1214,5" coordsize="221,0" path="m1214,5l1435,5e" filled="false" stroked="true" strokeweight=".48pt" strokecolor="#000000">
                <v:path arrowok="t"/>
              </v:shape>
            </v:group>
          </v:group>
        </w:pict>
      </w:r>
      <w:r>
        <w:rPr>
          <w:rFonts w:ascii="Arial Narrow" w:hAnsi="Arial Narrow" w:cs="Arial Narrow" w:eastAsia="Arial Narrow" w:hint="default"/>
          <w:position w:val="0"/>
          <w:sz w:val="2"/>
          <w:szCs w:val="2"/>
        </w:rPr>
      </w:r>
    </w:p>
    <w:p>
      <w:pPr>
        <w:spacing w:line="240" w:lineRule="auto" w:before="7"/>
        <w:rPr>
          <w:rFonts w:ascii="Arial Narrow" w:hAnsi="Arial Narrow" w:cs="Arial Narrow" w:eastAsia="Arial Narrow" w:hint="default"/>
          <w:sz w:val="29"/>
          <w:szCs w:val="29"/>
        </w:rPr>
      </w:pPr>
    </w:p>
    <w:p>
      <w:pPr>
        <w:spacing w:before="35"/>
        <w:ind w:left="887" w:right="0" w:firstLine="0"/>
        <w:jc w:val="left"/>
        <w:rPr>
          <w:rFonts w:ascii="宋体" w:hAnsi="宋体" w:cs="宋体" w:eastAsia="宋体" w:hint="default"/>
          <w:sz w:val="21"/>
          <w:szCs w:val="21"/>
        </w:rPr>
      </w:pPr>
      <w:r>
        <w:rPr>
          <w:rFonts w:ascii="宋体" w:hAnsi="宋体" w:cs="宋体" w:eastAsia="宋体" w:hint="default"/>
          <w:b/>
          <w:bCs/>
          <w:sz w:val="21"/>
          <w:szCs w:val="21"/>
        </w:rPr>
        <w:t>（3）期末预付款项中无持本公司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0"/>
        <w:ind w:left="1097" w:right="0" w:firstLine="0"/>
        <w:jc w:val="left"/>
        <w:rPr>
          <w:rFonts w:ascii="宋体" w:hAnsi="宋体" w:cs="宋体" w:eastAsia="宋体" w:hint="default"/>
          <w:sz w:val="21"/>
          <w:szCs w:val="21"/>
        </w:rPr>
      </w:pPr>
      <w:r>
        <w:rPr>
          <w:rFonts w:ascii="宋体" w:hAnsi="宋体" w:cs="宋体" w:eastAsia="宋体" w:hint="default"/>
          <w:b/>
          <w:bCs/>
          <w:sz w:val="21"/>
          <w:szCs w:val="21"/>
        </w:rPr>
        <w:t>5、其他应收款</w:t>
      </w:r>
      <w:r>
        <w:rPr>
          <w:rFonts w:ascii="宋体" w:hAnsi="宋体" w:cs="宋体" w:eastAsia="宋体" w:hint="default"/>
          <w:sz w:val="21"/>
          <w:szCs w:val="21"/>
        </w:rPr>
      </w:r>
    </w:p>
    <w:p>
      <w:pPr>
        <w:spacing w:before="133"/>
        <w:ind w:left="993" w:right="0" w:firstLine="0"/>
        <w:jc w:val="left"/>
        <w:rPr>
          <w:rFonts w:ascii="宋体" w:hAnsi="宋体" w:cs="宋体" w:eastAsia="宋体" w:hint="default"/>
          <w:sz w:val="21"/>
          <w:szCs w:val="21"/>
        </w:rPr>
      </w:pPr>
      <w:r>
        <w:rPr>
          <w:rFonts w:ascii="宋体" w:hAnsi="宋体" w:cs="宋体" w:eastAsia="宋体" w:hint="default"/>
          <w:b/>
          <w:bCs/>
          <w:sz w:val="21"/>
          <w:szCs w:val="21"/>
        </w:rPr>
        <w:t>（1）其他应收款按种类披露：</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800" w:left="1120" w:right="5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tabs>
          <w:tab w:pos="7310" w:val="left" w:leader="none"/>
        </w:tabs>
        <w:spacing w:before="0"/>
        <w:ind w:left="3440" w:right="0" w:firstLine="0"/>
        <w:jc w:val="left"/>
        <w:rPr>
          <w:rFonts w:ascii="宋体" w:hAnsi="宋体" w:cs="宋体" w:eastAsia="宋体" w:hint="default"/>
          <w:sz w:val="21"/>
          <w:szCs w:val="21"/>
        </w:rPr>
      </w:pPr>
      <w:r>
        <w:rPr>
          <w:rFonts w:ascii="宋体" w:hAnsi="宋体" w:cs="宋体" w:eastAsia="宋体" w:hint="default"/>
          <w:sz w:val="21"/>
          <w:szCs w:val="21"/>
        </w:rPr>
        <w:t>期末余额</w:t>
        <w:tab/>
        <w:t>年初余额</w:t>
      </w:r>
    </w:p>
    <w:p>
      <w:pPr>
        <w:spacing w:line="240" w:lineRule="auto" w:before="10"/>
        <w:rPr>
          <w:rFonts w:ascii="宋体" w:hAnsi="宋体" w:cs="宋体" w:eastAsia="宋体" w:hint="default"/>
          <w:sz w:val="2"/>
          <w:szCs w:val="2"/>
        </w:rPr>
      </w:pPr>
    </w:p>
    <w:p>
      <w:pPr>
        <w:spacing w:line="20" w:lineRule="exact"/>
        <w:ind w:left="1944" w:right="0" w:firstLine="0"/>
        <w:rPr>
          <w:rFonts w:ascii="宋体" w:hAnsi="宋体" w:cs="宋体" w:eastAsia="宋体" w:hint="default"/>
          <w:sz w:val="2"/>
          <w:szCs w:val="2"/>
        </w:rPr>
      </w:pPr>
      <w:r>
        <w:rPr>
          <w:rFonts w:ascii="宋体"/>
          <w:sz w:val="2"/>
        </w:rPr>
        <w:pict>
          <v:group style="width:191pt;height:.5pt;mso-position-horizontal-relative:char;mso-position-vertical-relative:line" coordorigin="0,0" coordsize="3820,10">
            <v:group style="position:absolute;left:5;top:5;width:3810;height:2" coordorigin="5,5" coordsize="3810,2">
              <v:shape style="position:absolute;left:5;top:5;width:3810;height:2" coordorigin="5,5" coordsize="3810,0" path="m5,5l3815,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189.2pt;height:.5pt;mso-position-horizontal-relative:char;mso-position-vertical-relative:line" coordorigin="0,0" coordsize="3784,10">
            <v:group style="position:absolute;left:5;top:5;width:3774;height:2" coordorigin="5,5" coordsize="3774,2">
              <v:shape style="position:absolute;left:5;top:5;width:3774;height:2" coordorigin="5,5" coordsize="3774,0" path="m5,5l3779,5e" filled="false" stroked="true" strokeweight=".47998pt" strokecolor="#000000">
                <v:path arrowok="t"/>
              </v:shape>
            </v:group>
          </v:group>
        </w:pict>
      </w:r>
      <w:r>
        <w:rPr>
          <w:rFonts w:ascii="宋体"/>
          <w:spacing w:val="56"/>
          <w:sz w:val="2"/>
        </w:rPr>
      </w:r>
    </w:p>
    <w:p>
      <w:pPr>
        <w:tabs>
          <w:tab w:pos="2507" w:val="left" w:leader="none"/>
          <w:tab w:pos="4449" w:val="left" w:leader="none"/>
          <w:tab w:pos="6431" w:val="left" w:leader="none"/>
          <w:tab w:pos="8357" w:val="left" w:leader="none"/>
        </w:tabs>
        <w:spacing w:before="110"/>
        <w:ind w:left="824" w:right="0" w:firstLine="0"/>
        <w:jc w:val="left"/>
        <w:rPr>
          <w:rFonts w:ascii="宋体" w:hAnsi="宋体" w:cs="宋体" w:eastAsia="宋体" w:hint="default"/>
          <w:sz w:val="21"/>
          <w:szCs w:val="21"/>
        </w:rPr>
      </w:pPr>
      <w:r>
        <w:rPr/>
        <w:pict>
          <v:group style="position:absolute;margin-left:176.460007pt;margin-top:21.122885pt;width:97.15pt;height:.1pt;mso-position-horizontal-relative:page;mso-position-vertical-relative:paragraph;z-index:-592840" coordorigin="3529,422" coordsize="1943,2">
            <v:shape style="position:absolute;left:3529;top:422;width:1943;height:2" coordorigin="3529,422" coordsize="1943,0" path="m3529,422l5472,422e" filled="false" stroked="true" strokeweight=".48004pt" strokecolor="#000000">
              <v:path arrowok="t"/>
            </v:shape>
            <w10:wrap type="none"/>
          </v:group>
        </w:pict>
      </w:r>
      <w:r>
        <w:rPr/>
        <w:pict>
          <v:group style="position:absolute;margin-left:277.380005pt;margin-top:21.122885pt;width:89.6pt;height:.1pt;mso-position-horizontal-relative:page;mso-position-vertical-relative:paragraph;z-index:-592816" coordorigin="5548,422" coordsize="1792,2">
            <v:shape style="position:absolute;left:5548;top:422;width:1792;height:2" coordorigin="5548,422" coordsize="1792,0" path="m5548,422l7339,422e" filled="false" stroked="true" strokeweight=".48004pt" strokecolor="#000000">
              <v:path arrowok="t"/>
            </v:shape>
            <w10:wrap type="none"/>
          </v:group>
        </w:pict>
      </w:r>
      <w:r>
        <w:rPr/>
        <w:pict>
          <v:group style="position:absolute;margin-left:370.799988pt;margin-top:21.122885pt;width:100.75pt;height:.1pt;mso-position-horizontal-relative:page;mso-position-vertical-relative:paragraph;z-index:-592792" coordorigin="7416,422" coordsize="2015,2">
            <v:shape style="position:absolute;left:7416;top:422;width:2015;height:2" coordorigin="7416,422" coordsize="2015,0" path="m7416,422l9431,422e" filled="false" stroked="true" strokeweight=".48004pt" strokecolor="#000000">
              <v:path arrowok="t"/>
            </v:shape>
            <w10:wrap type="none"/>
          </v:group>
        </w:pict>
      </w:r>
      <w:r>
        <w:rPr/>
        <w:pict>
          <v:group style="position:absolute;margin-left:475.5pt;margin-top:21.122885pt;width:84pt;height:.1pt;mso-position-horizontal-relative:page;mso-position-vertical-relative:paragraph;z-index:-592768" coordorigin="9510,422" coordsize="1680,2">
            <v:shape style="position:absolute;left:9510;top:422;width:1680;height:2" coordorigin="9510,422" coordsize="1680,0" path="m9510,422l11190,422e" filled="false" stroked="true" strokeweight=".48004pt" strokecolor="#000000">
              <v:path arrowok="t"/>
            </v:shape>
            <w10:wrap type="none"/>
          </v:group>
        </w:pict>
      </w:r>
      <w:r>
        <w:rPr>
          <w:rFonts w:ascii="宋体" w:hAnsi="宋体" w:cs="宋体" w:eastAsia="宋体" w:hint="default"/>
          <w:position w:val="-5"/>
          <w:sz w:val="21"/>
          <w:szCs w:val="21"/>
        </w:rPr>
        <w:t>种类</w:t>
        <w:tab/>
      </w:r>
      <w:r>
        <w:rPr>
          <w:rFonts w:ascii="宋体" w:hAnsi="宋体" w:cs="宋体" w:eastAsia="宋体" w:hint="default"/>
          <w:sz w:val="21"/>
          <w:szCs w:val="21"/>
        </w:rPr>
        <w:t>账面余额</w:t>
        <w:tab/>
        <w:t>坏账准备</w:t>
        <w:tab/>
        <w:t>账面余额</w:t>
        <w:tab/>
        <w:t>坏账准备</w:t>
      </w:r>
    </w:p>
    <w:p>
      <w:pPr>
        <w:spacing w:after="0"/>
        <w:jc w:val="left"/>
        <w:rPr>
          <w:rFonts w:ascii="宋体" w:hAnsi="宋体" w:cs="宋体" w:eastAsia="宋体" w:hint="default"/>
          <w:sz w:val="21"/>
          <w:szCs w:val="21"/>
        </w:rPr>
        <w:sectPr>
          <w:pgSz w:w="11910" w:h="16840"/>
          <w:pgMar w:header="883" w:footer="1003" w:top="1540" w:bottom="1200" w:left="158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20" w:lineRule="exact"/>
        <w:ind w:left="185" w:right="-74" w:firstLine="0"/>
        <w:rPr>
          <w:rFonts w:ascii="宋体" w:hAnsi="宋体" w:cs="宋体" w:eastAsia="宋体" w:hint="default"/>
          <w:sz w:val="2"/>
          <w:szCs w:val="2"/>
        </w:rPr>
      </w:pPr>
      <w:r>
        <w:rPr>
          <w:rFonts w:ascii="宋体" w:hAnsi="宋体" w:cs="宋体" w:eastAsia="宋体" w:hint="default"/>
          <w:sz w:val="2"/>
          <w:szCs w:val="2"/>
        </w:rPr>
        <w:pict>
          <v:group style="width:84.7pt;height:.5pt;mso-position-horizontal-relative:char;mso-position-vertical-relative:line" coordorigin="0,0" coordsize="1694,10">
            <v:group style="position:absolute;left:5;top:5;width:1684;height:2" coordorigin="5,5" coordsize="1684,2">
              <v:shape style="position:absolute;left:5;top:5;width:1684;height:2" coordorigin="5,5" coordsize="1684,0" path="m5,5l1688,5e" filled="false" stroked="true" strokeweight=".47998pt" strokecolor="#000000">
                <v:path arrowok="t"/>
              </v:shape>
            </v:group>
          </v:group>
        </w:pict>
      </w:r>
      <w:r>
        <w:rPr>
          <w:rFonts w:ascii="宋体" w:hAnsi="宋体" w:cs="宋体" w:eastAsia="宋体" w:hint="default"/>
          <w:sz w:val="2"/>
          <w:szCs w:val="2"/>
        </w:rPr>
      </w:r>
    </w:p>
    <w:p>
      <w:pPr>
        <w:spacing w:line="316" w:lineRule="auto" w:before="0"/>
        <w:ind w:left="217" w:right="0" w:firstLine="0"/>
        <w:jc w:val="both"/>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计提坏账准备的其他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应收款</w:t>
      </w:r>
    </w:p>
    <w:p>
      <w:pPr>
        <w:tabs>
          <w:tab w:pos="853" w:val="left" w:leader="none"/>
          <w:tab w:pos="1969" w:val="left" w:leader="none"/>
          <w:tab w:pos="2908" w:val="left" w:leader="none"/>
        </w:tabs>
        <w:spacing w:line="346" w:lineRule="exact" w:before="98"/>
        <w:ind w:left="0" w:right="0" w:firstLine="0"/>
        <w:jc w:val="right"/>
        <w:rPr>
          <w:rFonts w:ascii="宋体" w:hAnsi="宋体" w:cs="宋体" w:eastAsia="宋体" w:hint="default"/>
          <w:sz w:val="21"/>
          <w:szCs w:val="21"/>
        </w:rPr>
      </w:pPr>
      <w:r>
        <w:rPr/>
        <w:br w:type="column"/>
      </w:r>
      <w:r>
        <w:rPr>
          <w:rFonts w:ascii="宋体" w:hAnsi="宋体" w:cs="宋体" w:eastAsia="宋体" w:hint="default"/>
          <w:sz w:val="21"/>
          <w:szCs w:val="21"/>
        </w:rPr>
        <w:t>金额</w:t>
        <w:tab/>
      </w:r>
      <w:r>
        <w:rPr>
          <w:rFonts w:ascii="宋体" w:hAnsi="宋体" w:cs="宋体" w:eastAsia="宋体" w:hint="default"/>
          <w:spacing w:val="-1"/>
          <w:sz w:val="21"/>
          <w:szCs w:val="21"/>
        </w:rPr>
        <w:t>比例(%)</w:t>
        <w:tab/>
        <w:t>金额</w:t>
        <w:tab/>
      </w:r>
      <w:r>
        <w:rPr>
          <w:rFonts w:ascii="宋体" w:hAnsi="宋体" w:cs="宋体" w:eastAsia="宋体" w:hint="default"/>
          <w:position w:val="14"/>
          <w:sz w:val="21"/>
          <w:szCs w:val="21"/>
        </w:rPr>
        <w:t>比例</w:t>
      </w:r>
      <w:r>
        <w:rPr>
          <w:rFonts w:ascii="宋体" w:hAnsi="宋体" w:cs="宋体" w:eastAsia="宋体" w:hint="default"/>
          <w:sz w:val="21"/>
          <w:szCs w:val="21"/>
        </w:rPr>
      </w:r>
    </w:p>
    <w:p>
      <w:pPr>
        <w:spacing w:line="206" w:lineRule="exact" w:before="0"/>
        <w:ind w:left="0" w:right="50" w:firstLine="0"/>
        <w:jc w:val="right"/>
        <w:rPr>
          <w:rFonts w:ascii="宋体" w:hAnsi="宋体" w:cs="宋体" w:eastAsia="宋体" w:hint="default"/>
          <w:sz w:val="21"/>
          <w:szCs w:val="21"/>
        </w:rPr>
      </w:pPr>
      <w:r>
        <w:rPr/>
        <w:pict>
          <v:group style="position:absolute;margin-left:176.460007pt;margin-top:12.173708pt;width:58.6pt;height:.1pt;mso-position-horizontal-relative:page;mso-position-vertical-relative:paragraph;z-index:5272" coordorigin="3529,243" coordsize="1172,2">
            <v:shape style="position:absolute;left:3529;top:243;width:1172;height:2" coordorigin="3529,243" coordsize="1172,0" path="m3529,243l4700,243e" filled="false" stroked="true" strokeweight=".47998pt" strokecolor="#000000">
              <v:path arrowok="t"/>
            </v:shape>
            <w10:wrap type="none"/>
          </v:group>
        </w:pict>
      </w:r>
      <w:r>
        <w:rPr/>
        <w:pict>
          <v:group style="position:absolute;margin-left:238.800003pt;margin-top:12.173708pt;width:34.8pt;height:.1pt;mso-position-horizontal-relative:page;mso-position-vertical-relative:paragraph;z-index:5296" coordorigin="4776,243" coordsize="696,2">
            <v:shape style="position:absolute;left:4776;top:243;width:696;height:2" coordorigin="4776,243" coordsize="696,0" path="m4776,243l5472,243e" filled="false" stroked="true" strokeweight=".47998pt" strokecolor="#000000">
              <v:path arrowok="t"/>
            </v:shape>
            <w10:wrap type="none"/>
          </v:group>
        </w:pict>
      </w:r>
      <w:r>
        <w:rPr/>
        <w:pict>
          <v:group style="position:absolute;margin-left:277.380005pt;margin-top:12.173708pt;width:53.65pt;height:.1pt;mso-position-horizontal-relative:page;mso-position-vertical-relative:paragraph;z-index:5320" coordorigin="5548,243" coordsize="1073,2">
            <v:shape style="position:absolute;left:5548;top:243;width:1073;height:2" coordorigin="5548,243" coordsize="1073,0" path="m5548,243l6620,243e" filled="false" stroked="true" strokeweight=".47998pt" strokecolor="#000000">
              <v:path arrowok="t"/>
            </v:shape>
            <w10:wrap type="none"/>
          </v:group>
        </w:pict>
      </w:r>
      <w:r>
        <w:rPr/>
        <w:pict>
          <v:group style="position:absolute;margin-left:335.339996pt;margin-top:12.173708pt;width:31.65pt;height:.1pt;mso-position-horizontal-relative:page;mso-position-vertical-relative:paragraph;z-index:5344" coordorigin="6707,243" coordsize="633,2">
            <v:shape style="position:absolute;left:6707;top:243;width:633;height:2" coordorigin="6707,243" coordsize="633,0" path="m6707,243l7339,243e" filled="false" stroked="true" strokeweight=".47998pt" strokecolor="#000000">
              <v:path arrowok="t"/>
            </v:shape>
            <w10:wrap type="none"/>
          </v:group>
        </w:pict>
      </w:r>
      <w:r>
        <w:rPr>
          <w:rFonts w:ascii="宋体"/>
          <w:spacing w:val="-1"/>
          <w:sz w:val="21"/>
        </w:rPr>
        <w:t>(%)</w:t>
      </w:r>
    </w:p>
    <w:p>
      <w:pPr>
        <w:tabs>
          <w:tab w:pos="887" w:val="left" w:leader="none"/>
          <w:tab w:pos="1971" w:val="left" w:leader="none"/>
          <w:tab w:pos="2849" w:val="left" w:leader="none"/>
        </w:tabs>
        <w:spacing w:line="346" w:lineRule="exact" w:before="98"/>
        <w:ind w:left="0" w:right="273" w:firstLine="0"/>
        <w:jc w:val="right"/>
        <w:rPr>
          <w:rFonts w:ascii="宋体" w:hAnsi="宋体" w:cs="宋体" w:eastAsia="宋体" w:hint="default"/>
          <w:sz w:val="21"/>
          <w:szCs w:val="21"/>
        </w:rPr>
      </w:pPr>
      <w:r>
        <w:rPr/>
        <w:br w:type="column"/>
      </w:r>
      <w:r>
        <w:rPr>
          <w:rFonts w:ascii="宋体" w:hAnsi="宋体" w:cs="宋体" w:eastAsia="宋体" w:hint="default"/>
          <w:sz w:val="21"/>
          <w:szCs w:val="21"/>
        </w:rPr>
        <w:t>金额</w:t>
        <w:tab/>
        <w:t>比例(%)</w:t>
        <w:tab/>
        <w:t>金额</w:t>
        <w:tab/>
      </w:r>
      <w:r>
        <w:rPr>
          <w:rFonts w:ascii="宋体" w:hAnsi="宋体" w:cs="宋体" w:eastAsia="宋体" w:hint="default"/>
          <w:position w:val="14"/>
          <w:sz w:val="21"/>
          <w:szCs w:val="21"/>
        </w:rPr>
        <w:t>比例</w:t>
      </w:r>
      <w:r>
        <w:rPr>
          <w:rFonts w:ascii="宋体" w:hAnsi="宋体" w:cs="宋体" w:eastAsia="宋体" w:hint="default"/>
          <w:sz w:val="21"/>
          <w:szCs w:val="21"/>
        </w:rPr>
      </w:r>
    </w:p>
    <w:p>
      <w:pPr>
        <w:spacing w:line="206" w:lineRule="exact" w:before="0"/>
        <w:ind w:left="0" w:right="325" w:firstLine="0"/>
        <w:jc w:val="right"/>
        <w:rPr>
          <w:rFonts w:ascii="宋体" w:hAnsi="宋体" w:cs="宋体" w:eastAsia="宋体" w:hint="default"/>
          <w:sz w:val="21"/>
          <w:szCs w:val="21"/>
        </w:rPr>
      </w:pPr>
      <w:r>
        <w:rPr/>
        <w:pict>
          <v:group style="position:absolute;margin-left:370.799988pt;margin-top:12.173708pt;width:58.6pt;height:.1pt;mso-position-horizontal-relative:page;mso-position-vertical-relative:paragraph;z-index:5368" coordorigin="7416,243" coordsize="1172,2">
            <v:shape style="position:absolute;left:7416;top:243;width:1172;height:2" coordorigin="7416,243" coordsize="1172,0" path="m7416,243l8587,243e" filled="false" stroked="true" strokeweight=".47998pt" strokecolor="#000000">
              <v:path arrowok="t"/>
            </v:shape>
            <w10:wrap type="none"/>
          </v:group>
        </w:pict>
      </w:r>
      <w:r>
        <w:rPr/>
        <w:pict>
          <v:group style="position:absolute;margin-left:433.200012pt;margin-top:12.173708pt;width:38.35pt;height:.1pt;mso-position-horizontal-relative:page;mso-position-vertical-relative:paragraph;z-index:5392" coordorigin="8664,243" coordsize="767,2">
            <v:shape style="position:absolute;left:8664;top:243;width:767;height:2" coordorigin="8664,243" coordsize="767,0" path="m8664,243l9431,243e" filled="false" stroked="true" strokeweight=".47998pt" strokecolor="#000000">
              <v:path arrowok="t"/>
            </v:shape>
            <w10:wrap type="none"/>
          </v:group>
        </w:pict>
      </w:r>
      <w:r>
        <w:rPr/>
        <w:pict>
          <v:group style="position:absolute;margin-left:475.5pt;margin-top:12.173708pt;width:46.4pt;height:.1pt;mso-position-horizontal-relative:page;mso-position-vertical-relative:paragraph;z-index:5416" coordorigin="9510,243" coordsize="928,2">
            <v:shape style="position:absolute;left:9510;top:243;width:928;height:2" coordorigin="9510,243" coordsize="928,0" path="m9510,243l10438,243e" filled="false" stroked="true" strokeweight=".47998pt" strokecolor="#000000">
              <v:path arrowok="t"/>
            </v:shape>
            <w10:wrap type="none"/>
          </v:group>
        </w:pict>
      </w:r>
      <w:r>
        <w:rPr/>
        <w:pict>
          <v:group style="position:absolute;margin-left:525.659973pt;margin-top:12.173708pt;width:33.85pt;height:.1pt;mso-position-horizontal-relative:page;mso-position-vertical-relative:paragraph;z-index:5440" coordorigin="10513,243" coordsize="677,2">
            <v:shape style="position:absolute;left:10513;top:243;width:677;height:2" coordorigin="10513,243" coordsize="677,0" path="m10513,243l11190,243e" filled="false" stroked="true" strokeweight=".47998pt" strokecolor="#000000">
              <v:path arrowok="t"/>
            </v:shape>
            <w10:wrap type="none"/>
          </v:group>
        </w:pict>
      </w:r>
      <w:r>
        <w:rPr>
          <w:rFonts w:ascii="宋体"/>
          <w:spacing w:val="-1"/>
          <w:sz w:val="21"/>
        </w:rPr>
        <w:t>(%)</w:t>
      </w:r>
    </w:p>
    <w:p>
      <w:pPr>
        <w:spacing w:after="0" w:line="206" w:lineRule="exact"/>
        <w:jc w:val="right"/>
        <w:rPr>
          <w:rFonts w:ascii="宋体" w:hAnsi="宋体" w:cs="宋体" w:eastAsia="宋体" w:hint="default"/>
          <w:sz w:val="21"/>
          <w:szCs w:val="21"/>
        </w:rPr>
        <w:sectPr>
          <w:type w:val="continuous"/>
          <w:pgSz w:w="11910" w:h="16840"/>
          <w:pgMar w:top="1600" w:bottom="800" w:left="1580" w:right="560"/>
          <w:cols w:num="3" w:equalWidth="0">
            <w:col w:w="1856" w:space="257"/>
            <w:col w:w="3547" w:space="341"/>
            <w:col w:w="3769"/>
          </w:cols>
        </w:sectPr>
      </w:pPr>
    </w:p>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800" w:left="1580" w:right="560"/>
        </w:sectPr>
      </w:pPr>
    </w:p>
    <w:p>
      <w:pPr>
        <w:spacing w:line="316" w:lineRule="auto" w:before="44"/>
        <w:ind w:left="217" w:right="-2"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的其他应收款</w:t>
      </w:r>
    </w:p>
    <w:p>
      <w:pPr>
        <w:tabs>
          <w:tab w:pos="1473" w:val="left" w:leader="none"/>
          <w:tab w:pos="3523" w:val="left" w:leader="none"/>
          <w:tab w:pos="5433" w:val="left" w:leader="none"/>
          <w:tab w:pos="7374" w:val="left" w:leader="none"/>
        </w:tabs>
        <w:spacing w:before="191"/>
        <w:ind w:left="154" w:right="0" w:firstLine="0"/>
        <w:jc w:val="left"/>
        <w:rPr>
          <w:rFonts w:ascii="Arial Narrow" w:hAnsi="Arial Narrow" w:cs="Arial Narrow" w:eastAsia="Arial Narrow" w:hint="default"/>
          <w:sz w:val="20"/>
          <w:szCs w:val="20"/>
        </w:rPr>
      </w:pPr>
      <w:r>
        <w:rPr>
          <w:spacing w:val="-1"/>
        </w:rPr>
        <w:br w:type="column"/>
      </w:r>
      <w:r>
        <w:rPr>
          <w:rFonts w:ascii="Arial Narrow"/>
          <w:spacing w:val="-1"/>
          <w:position w:val="4"/>
          <w:sz w:val="20"/>
        </w:rPr>
        <w:t>28,028,864.42</w:t>
        <w:tab/>
      </w:r>
      <w:r>
        <w:rPr>
          <w:rFonts w:ascii="Arial Narrow"/>
          <w:spacing w:val="-1"/>
          <w:sz w:val="20"/>
        </w:rPr>
        <w:t>100.00</w:t>
      </w:r>
      <w:r>
        <w:rPr>
          <w:rFonts w:ascii="Arial Narrow"/>
          <w:sz w:val="20"/>
        </w:rPr>
        <w:t>   </w:t>
      </w:r>
      <w:r>
        <w:rPr>
          <w:rFonts w:ascii="Arial Narrow"/>
          <w:spacing w:val="13"/>
          <w:sz w:val="20"/>
        </w:rPr>
        <w:t> </w:t>
      </w:r>
      <w:r>
        <w:rPr>
          <w:rFonts w:ascii="Arial Narrow"/>
          <w:spacing w:val="-1"/>
          <w:position w:val="4"/>
          <w:sz w:val="20"/>
        </w:rPr>
        <w:t>1,497,080.60</w:t>
        <w:tab/>
      </w:r>
      <w:r>
        <w:rPr>
          <w:rFonts w:ascii="Arial Narrow"/>
          <w:spacing w:val="-1"/>
          <w:sz w:val="20"/>
        </w:rPr>
        <w:t>5.34</w:t>
      </w:r>
      <w:r>
        <w:rPr>
          <w:rFonts w:ascii="Arial Narrow"/>
          <w:sz w:val="20"/>
        </w:rPr>
        <w:t>   </w:t>
      </w:r>
      <w:r>
        <w:rPr>
          <w:rFonts w:ascii="Arial Narrow"/>
          <w:spacing w:val="20"/>
          <w:sz w:val="20"/>
        </w:rPr>
        <w:t> </w:t>
      </w:r>
      <w:r>
        <w:rPr>
          <w:rFonts w:ascii="Arial Narrow"/>
          <w:spacing w:val="-1"/>
          <w:sz w:val="20"/>
        </w:rPr>
        <w:t>22,032,888.58</w:t>
        <w:tab/>
        <w:t>100.00</w:t>
      </w:r>
      <w:r>
        <w:rPr>
          <w:rFonts w:ascii="Arial Narrow"/>
          <w:sz w:val="20"/>
        </w:rPr>
        <w:t>   </w:t>
      </w:r>
      <w:r>
        <w:rPr>
          <w:rFonts w:ascii="Arial Narrow"/>
          <w:spacing w:val="7"/>
          <w:sz w:val="20"/>
        </w:rPr>
        <w:t> </w:t>
      </w:r>
      <w:r>
        <w:rPr>
          <w:rFonts w:ascii="Arial Narrow"/>
          <w:spacing w:val="-1"/>
          <w:sz w:val="20"/>
        </w:rPr>
        <w:t>998,637.72</w:t>
        <w:tab/>
        <w:t>4.53</w:t>
      </w:r>
      <w:r>
        <w:rPr>
          <w:rFonts w:ascii="Arial Narrow"/>
          <w:sz w:val="20"/>
        </w:rPr>
      </w:r>
    </w:p>
    <w:p>
      <w:pPr>
        <w:spacing w:after="0"/>
        <w:jc w:val="left"/>
        <w:rPr>
          <w:rFonts w:ascii="Arial Narrow" w:hAnsi="Arial Narrow" w:cs="Arial Narrow" w:eastAsia="Arial Narrow" w:hint="default"/>
          <w:sz w:val="20"/>
          <w:szCs w:val="20"/>
        </w:rPr>
        <w:sectPr>
          <w:type w:val="continuous"/>
          <w:pgSz w:w="11910" w:h="16840"/>
          <w:pgMar w:top="1600" w:bottom="800" w:left="1580" w:right="560"/>
          <w:cols w:num="2" w:equalWidth="0">
            <w:col w:w="1856" w:space="40"/>
            <w:col w:w="7874"/>
          </w:cols>
        </w:sectPr>
      </w:pPr>
    </w:p>
    <w:p>
      <w:pPr>
        <w:spacing w:line="240" w:lineRule="auto" w:before="9"/>
        <w:rPr>
          <w:rFonts w:ascii="Arial Narrow" w:hAnsi="Arial Narrow" w:cs="Arial Narrow" w:eastAsia="Arial Narrow" w:hint="default"/>
          <w:sz w:val="14"/>
          <w:szCs w:val="14"/>
        </w:rPr>
      </w:pPr>
    </w:p>
    <w:p>
      <w:pPr>
        <w:spacing w:line="316" w:lineRule="auto" w:before="44"/>
        <w:ind w:left="217" w:right="7906" w:firstLine="0"/>
        <w:jc w:val="both"/>
        <w:rPr>
          <w:rFonts w:ascii="宋体" w:hAnsi="宋体" w:cs="宋体" w:eastAsia="宋体" w:hint="default"/>
          <w:sz w:val="18"/>
          <w:szCs w:val="18"/>
        </w:rPr>
      </w:pPr>
      <w:r>
        <w:rPr/>
        <w:pict>
          <v:shape style="position:absolute;margin-left:175.020004pt;margin-top:47.032024pt;width:385.68pt;height:3.36pt;mso-position-horizontal-relative:page;mso-position-vertical-relative:paragraph;z-index:5464" type="#_x0000_t75" stroked="false">
            <v:imagedata r:id="rId43" o:title=""/>
          </v:shape>
        </w:pict>
      </w:r>
      <w:r>
        <w:rPr>
          <w:rFonts w:ascii="宋体" w:hAnsi="宋体" w:cs="宋体" w:eastAsia="宋体" w:hint="default"/>
          <w:sz w:val="18"/>
          <w:szCs w:val="18"/>
        </w:rPr>
        <w:t>单项金额虽不重大但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单项计提坏账准备的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其他应收款</w:t>
      </w:r>
    </w:p>
    <w:p>
      <w:pPr>
        <w:tabs>
          <w:tab w:pos="2049" w:val="left" w:leader="none"/>
          <w:tab w:pos="4062" w:val="left" w:leader="none"/>
          <w:tab w:pos="5419" w:val="left" w:leader="none"/>
          <w:tab w:pos="7328" w:val="left" w:leader="none"/>
          <w:tab w:pos="9589" w:val="right" w:leader="none"/>
        </w:tabs>
        <w:spacing w:before="153"/>
        <w:ind w:left="824" w:right="0" w:firstLine="0"/>
        <w:jc w:val="left"/>
        <w:rPr>
          <w:rFonts w:ascii="Arial Narrow" w:hAnsi="Arial Narrow" w:cs="Arial Narrow" w:eastAsia="Arial Narrow" w:hint="default"/>
          <w:sz w:val="20"/>
          <w:szCs w:val="20"/>
        </w:rPr>
      </w:pPr>
      <w:r>
        <w:rPr/>
        <w:pict>
          <v:group style="position:absolute;margin-left:175.860016pt;margin-top:31.613987pt;width:384.25pt;height:1.45pt;mso-position-horizontal-relative:page;mso-position-vertical-relative:paragraph;z-index:5488" coordorigin="3517,632" coordsize="7685,29">
            <v:group style="position:absolute;left:3522;top:656;width:1186;height:2" coordorigin="3522,656" coordsize="1186,2">
              <v:shape style="position:absolute;left:3522;top:656;width:1186;height:2" coordorigin="3522,656" coordsize="1186,0" path="m3522,656l4708,656e" filled="false" stroked="true" strokeweight=".47998pt" strokecolor="#000000">
                <v:path arrowok="t"/>
              </v:shape>
            </v:group>
            <v:group style="position:absolute;left:3522;top:637;width:1186;height:2" coordorigin="3522,637" coordsize="1186,2">
              <v:shape style="position:absolute;left:3522;top:637;width:1186;height:2" coordorigin="3522,637" coordsize="1186,0" path="m3522,637l4708,637e" filled="false" stroked="true" strokeweight=".47998pt" strokecolor="#000000">
                <v:path arrowok="t"/>
              </v:shape>
            </v:group>
            <v:group style="position:absolute;left:4769;top:656;width:711;height:2" coordorigin="4769,656" coordsize="711,2">
              <v:shape style="position:absolute;left:4769;top:656;width:711;height:2" coordorigin="4769,656" coordsize="711,0" path="m4769,656l5479,656e" filled="false" stroked="true" strokeweight=".47998pt" strokecolor="#000000">
                <v:path arrowok="t"/>
              </v:shape>
            </v:group>
            <v:group style="position:absolute;left:4769;top:637;width:711;height:2" coordorigin="4769,637" coordsize="711,2">
              <v:shape style="position:absolute;left:4769;top:637;width:711;height:2" coordorigin="4769,637" coordsize="711,0" path="m4769,637l5479,637e" filled="false" stroked="true" strokeweight=".47998pt" strokecolor="#000000">
                <v:path arrowok="t"/>
              </v:shape>
            </v:group>
            <v:group style="position:absolute;left:5540;top:656;width:1088;height:2" coordorigin="5540,656" coordsize="1088,2">
              <v:shape style="position:absolute;left:5540;top:656;width:1088;height:2" coordorigin="5540,656" coordsize="1088,0" path="m5540,656l6628,656e" filled="false" stroked="true" strokeweight=".47998pt" strokecolor="#000000">
                <v:path arrowok="t"/>
              </v:shape>
            </v:group>
            <v:group style="position:absolute;left:5540;top:637;width:1088;height:2" coordorigin="5540,637" coordsize="1088,2">
              <v:shape style="position:absolute;left:5540;top:637;width:1088;height:2" coordorigin="5540,637" coordsize="1088,0" path="m5540,637l6628,637e" filled="false" stroked="true" strokeweight=".47998pt" strokecolor="#000000">
                <v:path arrowok="t"/>
              </v:shape>
            </v:group>
            <v:group style="position:absolute;left:6700;top:656;width:647;height:2" coordorigin="6700,656" coordsize="647,2">
              <v:shape style="position:absolute;left:6700;top:656;width:647;height:2" coordorigin="6700,656" coordsize="647,0" path="m6700,656l7346,656e" filled="false" stroked="true" strokeweight=".47998pt" strokecolor="#000000">
                <v:path arrowok="t"/>
              </v:shape>
            </v:group>
            <v:group style="position:absolute;left:6700;top:637;width:647;height:2" coordorigin="6700,637" coordsize="647,2">
              <v:shape style="position:absolute;left:6700;top:637;width:647;height:2" coordorigin="6700,637" coordsize="647,0" path="m6700,637l7346,637e" filled="false" stroked="true" strokeweight=".47998pt" strokecolor="#000000">
                <v:path arrowok="t"/>
              </v:shape>
            </v:group>
            <v:group style="position:absolute;left:7409;top:656;width:1186;height:2" coordorigin="7409,656" coordsize="1186,2">
              <v:shape style="position:absolute;left:7409;top:656;width:1186;height:2" coordorigin="7409,656" coordsize="1186,0" path="m7409,656l8594,656e" filled="false" stroked="true" strokeweight=".47998pt" strokecolor="#000000">
                <v:path arrowok="t"/>
              </v:shape>
            </v:group>
            <v:group style="position:absolute;left:7409;top:637;width:1186;height:2" coordorigin="7409,637" coordsize="1186,2">
              <v:shape style="position:absolute;left:7409;top:637;width:1186;height:2" coordorigin="7409,637" coordsize="1186,0" path="m7409,637l8594,637e" filled="false" stroked="true" strokeweight=".47998pt" strokecolor="#000000">
                <v:path arrowok="t"/>
              </v:shape>
            </v:group>
            <v:group style="position:absolute;left:8657;top:656;width:782;height:2" coordorigin="8657,656" coordsize="782,2">
              <v:shape style="position:absolute;left:8657;top:656;width:782;height:2" coordorigin="8657,656" coordsize="782,0" path="m8657,656l9438,656e" filled="false" stroked="true" strokeweight=".47998pt" strokecolor="#000000">
                <v:path arrowok="t"/>
              </v:shape>
            </v:group>
            <v:group style="position:absolute;left:8657;top:637;width:782;height:2" coordorigin="8657,637" coordsize="782,2">
              <v:shape style="position:absolute;left:8657;top:637;width:782;height:2" coordorigin="8657,637" coordsize="782,0" path="m8657,637l9438,637e" filled="false" stroked="true" strokeweight=".47998pt" strokecolor="#000000">
                <v:path arrowok="t"/>
              </v:shape>
            </v:group>
            <v:group style="position:absolute;left:9503;top:656;width:942;height:2" coordorigin="9503,656" coordsize="942,2">
              <v:shape style="position:absolute;left:9503;top:656;width:942;height:2" coordorigin="9503,656" coordsize="942,0" path="m9503,656l10445,656e" filled="false" stroked="true" strokeweight=".47998pt" strokecolor="#000000">
                <v:path arrowok="t"/>
              </v:shape>
            </v:group>
            <v:group style="position:absolute;left:9503;top:637;width:942;height:2" coordorigin="9503,637" coordsize="942,2">
              <v:shape style="position:absolute;left:9503;top:637;width:942;height:2" coordorigin="9503,637" coordsize="942,0" path="m9503,637l10445,637e" filled="false" stroked="true" strokeweight=".47998pt" strokecolor="#000000">
                <v:path arrowok="t"/>
              </v:shape>
            </v:group>
            <v:group style="position:absolute;left:10506;top:656;width:692;height:2" coordorigin="10506,656" coordsize="692,2">
              <v:shape style="position:absolute;left:10506;top:656;width:692;height:2" coordorigin="10506,656" coordsize="692,0" path="m10506,656l11197,656e" filled="false" stroked="true" strokeweight=".47998pt" strokecolor="#000000">
                <v:path arrowok="t"/>
              </v:shape>
            </v:group>
            <v:group style="position:absolute;left:10506;top:637;width:692;height:2" coordorigin="10506,637" coordsize="692,2">
              <v:shape style="position:absolute;left:10506;top:637;width:692;height:2" coordorigin="10506,637" coordsize="692,0" path="m10506,637l11197,637e" filled="false" stroked="true" strokeweight=".47998pt" strokecolor="#000000">
                <v:path arrowok="t"/>
              </v:shape>
            </v:group>
            <w10:wrap type="none"/>
          </v:group>
        </w:pict>
      </w:r>
      <w:r>
        <w:rPr>
          <w:rFonts w:ascii="宋体" w:hAnsi="宋体" w:cs="宋体" w:eastAsia="宋体" w:hint="default"/>
          <w:sz w:val="21"/>
          <w:szCs w:val="21"/>
        </w:rPr>
        <w:t>合计</w:t>
        <w:tab/>
      </w:r>
      <w:r>
        <w:rPr>
          <w:rFonts w:ascii="Arial Narrow" w:hAnsi="Arial Narrow" w:cs="Arial Narrow" w:eastAsia="Arial Narrow" w:hint="default"/>
          <w:spacing w:val="-1"/>
          <w:sz w:val="20"/>
          <w:szCs w:val="20"/>
        </w:rPr>
        <w:t>28,028,864.42</w:t>
      </w:r>
      <w:r>
        <w:rPr>
          <w:rFonts w:ascii="Arial Narrow" w:hAnsi="Arial Narrow" w:cs="Arial Narrow" w:eastAsia="Arial Narrow" w:hint="default"/>
          <w:sz w:val="20"/>
          <w:szCs w:val="20"/>
        </w:rPr>
        <w:t>  </w:t>
      </w:r>
      <w:r>
        <w:rPr>
          <w:rFonts w:ascii="Arial Narrow" w:hAnsi="Arial Narrow" w:cs="Arial Narrow" w:eastAsia="Arial Narrow" w:hint="default"/>
          <w:spacing w:val="38"/>
          <w:sz w:val="20"/>
          <w:szCs w:val="20"/>
        </w:rPr>
        <w:t> </w:t>
      </w:r>
      <w:r>
        <w:rPr>
          <w:rFonts w:ascii="Arial Narrow" w:hAnsi="Arial Narrow" w:cs="Arial Narrow" w:eastAsia="Arial Narrow" w:hint="default"/>
          <w:spacing w:val="-1"/>
          <w:sz w:val="20"/>
          <w:szCs w:val="20"/>
        </w:rPr>
        <w:t>100.00</w:t>
        <w:tab/>
        <w:t>1,497,080.60</w:t>
        <w:tab/>
        <w:t>5.34</w:t>
      </w:r>
      <w:r>
        <w:rPr>
          <w:rFonts w:ascii="Arial Narrow" w:hAnsi="Arial Narrow" w:cs="Arial Narrow" w:eastAsia="Arial Narrow" w:hint="default"/>
          <w:sz w:val="20"/>
          <w:szCs w:val="20"/>
        </w:rPr>
        <w:t>   </w:t>
      </w:r>
      <w:r>
        <w:rPr>
          <w:rFonts w:ascii="Arial Narrow" w:hAnsi="Arial Narrow" w:cs="Arial Narrow" w:eastAsia="Arial Narrow" w:hint="default"/>
          <w:spacing w:val="20"/>
          <w:sz w:val="20"/>
          <w:szCs w:val="20"/>
        </w:rPr>
        <w:t> </w:t>
      </w:r>
      <w:r>
        <w:rPr>
          <w:rFonts w:ascii="Arial Narrow" w:hAnsi="Arial Narrow" w:cs="Arial Narrow" w:eastAsia="Arial Narrow" w:hint="default"/>
          <w:spacing w:val="-1"/>
          <w:sz w:val="20"/>
          <w:szCs w:val="20"/>
        </w:rPr>
        <w:t>22,032,888.58</w:t>
        <w:tab/>
        <w:t>100.00</w:t>
      </w:r>
      <w:r>
        <w:rPr>
          <w:rFonts w:ascii="Arial Narrow" w:hAnsi="Arial Narrow" w:cs="Arial Narrow" w:eastAsia="Arial Narrow" w:hint="default"/>
          <w:sz w:val="20"/>
          <w:szCs w:val="20"/>
        </w:rPr>
        <w:t>   </w:t>
      </w:r>
      <w:r>
        <w:rPr>
          <w:rFonts w:ascii="Arial Narrow" w:hAnsi="Arial Narrow" w:cs="Arial Narrow" w:eastAsia="Arial Narrow" w:hint="default"/>
          <w:spacing w:val="4"/>
          <w:sz w:val="20"/>
          <w:szCs w:val="20"/>
        </w:rPr>
        <w:t> </w:t>
      </w:r>
      <w:r>
        <w:rPr>
          <w:rFonts w:ascii="Arial Narrow" w:hAnsi="Arial Narrow" w:cs="Arial Narrow" w:eastAsia="Arial Narrow" w:hint="default"/>
          <w:spacing w:val="-1"/>
          <w:sz w:val="20"/>
          <w:szCs w:val="20"/>
        </w:rPr>
        <w:t>998,637.72</w:t>
        <w:tab/>
        <w:t>4.53</w:t>
      </w:r>
      <w:r>
        <w:rPr>
          <w:rFonts w:ascii="Arial Narrow" w:hAnsi="Arial Narrow" w:cs="Arial Narrow" w:eastAsia="Arial Narrow" w:hint="default"/>
          <w:sz w:val="20"/>
          <w:szCs w:val="20"/>
        </w:rPr>
      </w:r>
    </w:p>
    <w:p>
      <w:pPr>
        <w:spacing w:before="594"/>
        <w:ind w:left="637"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2"/>
          <w:szCs w:val="22"/>
        </w:rPr>
      </w:pPr>
    </w:p>
    <w:p>
      <w:pPr>
        <w:tabs>
          <w:tab w:pos="7343" w:val="left" w:leader="none"/>
        </w:tabs>
        <w:spacing w:before="0"/>
        <w:ind w:left="3185" w:right="0" w:firstLine="0"/>
        <w:jc w:val="left"/>
        <w:rPr>
          <w:rFonts w:ascii="宋体" w:hAnsi="宋体" w:cs="宋体" w:eastAsia="宋体" w:hint="default"/>
          <w:sz w:val="21"/>
          <w:szCs w:val="21"/>
        </w:rPr>
      </w:pPr>
      <w:r>
        <w:rPr>
          <w:rFonts w:ascii="宋体" w:hAnsi="宋体" w:cs="宋体" w:eastAsia="宋体" w:hint="default"/>
          <w:position w:val="-7"/>
          <w:sz w:val="21"/>
          <w:szCs w:val="21"/>
        </w:rPr>
        <w:t>期末余额</w:t>
        <w:tab/>
      </w:r>
      <w:r>
        <w:rPr>
          <w:rFonts w:ascii="宋体" w:hAnsi="宋体" w:cs="宋体" w:eastAsia="宋体" w:hint="default"/>
          <w:sz w:val="20"/>
          <w:szCs w:val="20"/>
        </w:rPr>
        <w:t>年初</w:t>
      </w:r>
      <w:r>
        <w:rPr>
          <w:rFonts w:ascii="宋体" w:hAnsi="宋体" w:cs="宋体" w:eastAsia="宋体" w:hint="default"/>
          <w:sz w:val="21"/>
          <w:szCs w:val="21"/>
        </w:rPr>
        <w:t>余额</w:t>
      </w: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800" w:left="1580" w:right="560"/>
        </w:sectPr>
      </w:pPr>
    </w:p>
    <w:p>
      <w:pPr>
        <w:spacing w:line="245" w:lineRule="exact" w:before="35"/>
        <w:ind w:left="533" w:right="0" w:firstLine="0"/>
        <w:jc w:val="left"/>
        <w:rPr>
          <w:rFonts w:ascii="宋体" w:hAnsi="宋体" w:cs="宋体" w:eastAsia="宋体" w:hint="default"/>
          <w:sz w:val="21"/>
          <w:szCs w:val="21"/>
        </w:rPr>
      </w:pPr>
      <w:r>
        <w:rPr/>
        <w:pict>
          <v:group style="position:absolute;margin-left:159.300003pt;margin-top:6.213982pt;width:199.3pt;height:.1pt;mso-position-horizontal-relative:page;mso-position-vertical-relative:paragraph;z-index:5512" coordorigin="3186,124" coordsize="3986,2">
            <v:shape style="position:absolute;left:3186;top:124;width:3986;height:2" coordorigin="3186,124" coordsize="3986,0" path="m3186,124l7171,124e" filled="false" stroked="true" strokeweight=".47998pt" strokecolor="#000000">
              <v:path arrowok="t"/>
            </v:shape>
            <w10:wrap type="none"/>
          </v:group>
        </w:pict>
      </w:r>
      <w:r>
        <w:rPr/>
        <w:pict>
          <v:group style="position:absolute;margin-left:370.980011pt;margin-top:6.213982pt;width:190.75pt;height:.1pt;mso-position-horizontal-relative:page;mso-position-vertical-relative:paragraph;z-index:5536" coordorigin="7420,124" coordsize="3815,2">
            <v:shape style="position:absolute;left:7420;top:124;width:3815;height:2" coordorigin="7420,124" coordsize="3815,0" path="m7420,124l11234,124e" filled="false" stroked="true" strokeweight=".47998pt" strokecolor="#000000">
              <v:path arrowok="t"/>
            </v:shape>
            <w10:wrap type="none"/>
          </v:group>
        </w:pict>
      </w:r>
      <w:r>
        <w:rPr>
          <w:rFonts w:ascii="宋体" w:hAnsi="宋体" w:cs="宋体" w:eastAsia="宋体" w:hint="default"/>
          <w:sz w:val="21"/>
          <w:szCs w:val="21"/>
        </w:rPr>
        <w:t>账龄</w:t>
      </w:r>
    </w:p>
    <w:p>
      <w:pPr>
        <w:tabs>
          <w:tab w:pos="6683" w:val="left" w:leader="none"/>
        </w:tabs>
        <w:spacing w:line="214" w:lineRule="exact" w:before="0"/>
        <w:ind w:left="2463" w:right="0" w:firstLine="0"/>
        <w:jc w:val="center"/>
        <w:rPr>
          <w:rFonts w:ascii="宋体" w:hAnsi="宋体" w:cs="宋体" w:eastAsia="宋体" w:hint="default"/>
          <w:sz w:val="21"/>
          <w:szCs w:val="21"/>
        </w:rPr>
      </w:pPr>
      <w:r>
        <w:rPr>
          <w:rFonts w:ascii="宋体" w:hAnsi="宋体" w:cs="宋体" w:eastAsia="宋体" w:hint="default"/>
          <w:sz w:val="21"/>
          <w:szCs w:val="21"/>
        </w:rPr>
        <w:t>账面余额</w:t>
        <w:tab/>
        <w:t>账面余额</w:t>
      </w:r>
    </w:p>
    <w:p>
      <w:pPr>
        <w:spacing w:line="244" w:lineRule="exact" w:before="0"/>
        <w:ind w:left="2466" w:right="0" w:firstLine="0"/>
        <w:jc w:val="center"/>
        <w:rPr>
          <w:rFonts w:ascii="宋体" w:hAnsi="宋体" w:cs="宋体" w:eastAsia="宋体" w:hint="default"/>
          <w:sz w:val="21"/>
          <w:szCs w:val="21"/>
        </w:rPr>
      </w:pPr>
      <w:r>
        <w:rPr/>
        <w:pict>
          <v:group style="position:absolute;margin-left:147.539993pt;margin-top:3.413787pt;width:138.85pt;height:.1pt;mso-position-horizontal-relative:page;mso-position-vertical-relative:paragraph;z-index:5560" coordorigin="2951,68" coordsize="2777,2">
            <v:shape style="position:absolute;left:2951;top:68;width:2777;height:2" coordorigin="2951,68" coordsize="2777,0" path="m2951,68l5728,68e" filled="false" stroked="true" strokeweight=".47998pt" strokecolor="#000000">
              <v:path arrowok="t"/>
            </v:shape>
            <w10:wrap type="none"/>
          </v:group>
        </w:pict>
      </w:r>
      <w:r>
        <w:rPr/>
        <w:pict>
          <v:group style="position:absolute;margin-left:370.980011pt;margin-top:3.413787pt;width:125.7pt;height:.1pt;mso-position-horizontal-relative:page;mso-position-vertical-relative:paragraph;z-index:5584" coordorigin="7420,68" coordsize="2514,2">
            <v:shape style="position:absolute;left:7420;top:68;width:2514;height:2" coordorigin="7420,68" coordsize="2514,0" path="m7420,68l9934,68e" filled="false" stroked="true" strokeweight=".47998pt" strokecolor="#000000">
              <v:path arrowok="t"/>
            </v:shape>
            <w10:wrap type="none"/>
          </v:group>
        </w:pict>
      </w:r>
      <w:r>
        <w:rPr>
          <w:rFonts w:ascii="宋体" w:hAnsi="宋体" w:cs="宋体" w:eastAsia="宋体" w:hint="default"/>
          <w:sz w:val="21"/>
          <w:szCs w:val="21"/>
        </w:rPr>
        <w:t>坏账准备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5"/>
          <w:szCs w:val="15"/>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jc w:val="left"/>
        <w:rPr>
          <w:rFonts w:ascii="宋体" w:hAnsi="宋体" w:cs="宋体" w:eastAsia="宋体" w:hint="default"/>
          <w:sz w:val="21"/>
          <w:szCs w:val="21"/>
        </w:rPr>
        <w:sectPr>
          <w:type w:val="continuous"/>
          <w:pgSz w:w="11910" w:h="16840"/>
          <w:pgMar w:top="1600" w:bottom="800" w:left="1580" w:right="560"/>
          <w:cols w:num="2" w:equalWidth="0">
            <w:col w:w="7524" w:space="652"/>
            <w:col w:w="1594"/>
          </w:cols>
        </w:sectPr>
      </w:pPr>
    </w:p>
    <w:p>
      <w:pPr>
        <w:tabs>
          <w:tab w:pos="3268" w:val="left" w:leader="none"/>
          <w:tab w:pos="6269" w:val="left" w:leader="none"/>
          <w:tab w:pos="7486" w:val="left" w:leader="none"/>
        </w:tabs>
        <w:spacing w:line="224" w:lineRule="exact" w:before="0"/>
        <w:ind w:left="2035" w:right="0" w:firstLine="0"/>
        <w:jc w:val="left"/>
        <w:rPr>
          <w:rFonts w:ascii="宋体" w:hAnsi="宋体" w:cs="宋体" w:eastAsia="宋体" w:hint="default"/>
          <w:sz w:val="21"/>
          <w:szCs w:val="21"/>
        </w:rPr>
      </w:pPr>
      <w:r>
        <w:rPr>
          <w:rFonts w:ascii="宋体" w:hAnsi="宋体" w:cs="宋体" w:eastAsia="宋体" w:hint="default"/>
          <w:spacing w:val="-1"/>
          <w:sz w:val="21"/>
          <w:szCs w:val="21"/>
        </w:rPr>
        <w:t>金额</w:t>
        <w:tab/>
        <w:t>比例(%)</w:t>
        <w:tab/>
      </w:r>
      <w:r>
        <w:rPr>
          <w:rFonts w:ascii="宋体" w:hAnsi="宋体" w:cs="宋体" w:eastAsia="宋体" w:hint="default"/>
          <w:sz w:val="21"/>
          <w:szCs w:val="21"/>
        </w:rPr>
        <w:t>金额</w:t>
        <w:tab/>
        <w:t>比例(%)</w:t>
      </w:r>
    </w:p>
    <w:p>
      <w:pPr>
        <w:spacing w:line="240" w:lineRule="auto" w:before="7"/>
        <w:rPr>
          <w:rFonts w:ascii="宋体" w:hAnsi="宋体" w:cs="宋体" w:eastAsia="宋体" w:hint="default"/>
          <w:sz w:val="2"/>
          <w:szCs w:val="2"/>
        </w:rPr>
      </w:pPr>
    </w:p>
    <w:p>
      <w:pPr>
        <w:tabs>
          <w:tab w:pos="1601" w:val="left" w:leader="none"/>
          <w:tab w:pos="3107" w:val="left" w:leader="none"/>
          <w:tab w:pos="4379" w:val="left" w:leader="none"/>
          <w:tab w:pos="5834" w:val="left" w:leader="none"/>
          <w:tab w:pos="7336" w:val="left" w:leader="none"/>
          <w:tab w:pos="8585" w:val="left" w:leader="none"/>
        </w:tabs>
        <w:spacing w:line="20" w:lineRule="exact"/>
        <w:ind w:left="104" w:right="0" w:firstLine="0"/>
        <w:rPr>
          <w:rFonts w:ascii="宋体" w:hAnsi="宋体" w:cs="宋体" w:eastAsia="宋体" w:hint="default"/>
          <w:sz w:val="2"/>
          <w:szCs w:val="2"/>
        </w:rPr>
      </w:pPr>
      <w:r>
        <w:rPr>
          <w:rFonts w:ascii="宋体"/>
          <w:sz w:val="2"/>
        </w:rPr>
        <w:pict>
          <v:group style="width:63.55pt;height:.5pt;mso-position-horizontal-relative:char;mso-position-vertical-relative:line" coordorigin="0,0" coordsize="1271,10">
            <v:group style="position:absolute;left:5;top:5;width:1262;height:2" coordorigin="5,5" coordsize="1262,2">
              <v:shape style="position:absolute;left:5;top:5;width:1262;height:2" coordorigin="5,5" coordsize="1262,0" path="m5,5l1266,5e" filled="false" stroked="true" strokeweight=".48001pt" strokecolor="#000000">
                <v:path arrowok="t"/>
              </v:shape>
            </v:group>
          </v:group>
        </w:pict>
      </w:r>
      <w:r>
        <w:rPr>
          <w:rFonts w:ascii="宋体"/>
          <w:sz w:val="2"/>
        </w:rPr>
      </w:r>
      <w:r>
        <w:rPr>
          <w:rFonts w:ascii="宋体"/>
          <w:sz w:val="2"/>
        </w:rPr>
        <w:tab/>
      </w:r>
      <w:r>
        <w:rPr>
          <w:rFonts w:ascii="宋体"/>
          <w:sz w:val="2"/>
        </w:rPr>
        <w:pict>
          <v:group style="width:63.8pt;height:.5pt;mso-position-horizontal-relative:char;mso-position-vertical-relative:line" coordorigin="0,0" coordsize="1276,10">
            <v:group style="position:absolute;left:5;top:5;width:1266;height:2" coordorigin="5,5" coordsize="1266,2">
              <v:shape style="position:absolute;left:5;top:5;width:1266;height:2" coordorigin="5,5" coordsize="1266,0" path="m5,5l1271,5e" filled="false" stroked="true" strokeweight=".48001pt" strokecolor="#000000">
                <v:path arrowok="t"/>
              </v:shape>
            </v:group>
          </v:group>
        </w:pict>
      </w:r>
      <w:r>
        <w:rPr>
          <w:rFonts w:ascii="宋体"/>
          <w:sz w:val="2"/>
        </w:rPr>
      </w:r>
      <w:r>
        <w:rPr>
          <w:rFonts w:ascii="宋体"/>
          <w:sz w:val="2"/>
        </w:rPr>
        <w:tab/>
      </w:r>
      <w:r>
        <w:rPr>
          <w:rFonts w:ascii="宋体"/>
          <w:sz w:val="2"/>
        </w:rPr>
        <w:pict>
          <v:group style="width:52.3pt;height:.5pt;mso-position-horizontal-relative:char;mso-position-vertical-relative:line" coordorigin="0,0" coordsize="1046,10">
            <v:group style="position:absolute;left:5;top:5;width:1036;height:2" coordorigin="5,5" coordsize="1036,2">
              <v:shape style="position:absolute;left:5;top:5;width:1036;height:2" coordorigin="5,5" coordsize="1036,0" path="m5,5l1040,5e" filled="false" stroked="true" strokeweight=".48001pt" strokecolor="#000000">
                <v:path arrowok="t"/>
              </v:shape>
            </v:group>
          </v:group>
        </w:pict>
      </w:r>
      <w:r>
        <w:rPr>
          <w:rFonts w:ascii="宋体"/>
          <w:sz w:val="2"/>
        </w:rPr>
      </w:r>
      <w:r>
        <w:rPr>
          <w:rFonts w:ascii="宋体"/>
          <w:sz w:val="2"/>
        </w:rPr>
        <w:tab/>
      </w:r>
      <w:r>
        <w:rPr>
          <w:rFonts w:ascii="宋体"/>
          <w:sz w:val="2"/>
        </w:rPr>
        <w:pict>
          <v:group style="width:60.85pt;height:.5pt;mso-position-horizontal-relative:char;mso-position-vertical-relative:line" coordorigin="0,0" coordsize="1217,10">
            <v:group style="position:absolute;left:5;top:5;width:1208;height:2" coordorigin="5,5" coordsize="1208,2">
              <v:shape style="position:absolute;left:5;top:5;width:1208;height:2" coordorigin="5,5" coordsize="1208,0" path="m5,5l1212,5e" filled="false" stroked="true" strokeweight=".48001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001pt" strokecolor="#000000">
                <v:path arrowok="t"/>
              </v:shape>
            </v:group>
          </v:group>
        </w:pict>
      </w:r>
      <w:r>
        <w:rPr>
          <w:rFonts w:ascii="宋体"/>
          <w:sz w:val="2"/>
        </w:rPr>
      </w:r>
      <w:r>
        <w:rPr>
          <w:rFonts w:ascii="宋体"/>
          <w:sz w:val="2"/>
        </w:rPr>
        <w:tab/>
      </w:r>
      <w:r>
        <w:rPr>
          <w:rFonts w:ascii="宋体"/>
          <w:sz w:val="2"/>
        </w:rPr>
        <w:pict>
          <v:group style="width:51.15pt;height:.5pt;mso-position-horizontal-relative:char;mso-position-vertical-relative:line" coordorigin="0,0" coordsize="1023,10">
            <v:group style="position:absolute;left:5;top:5;width:1013;height:2" coordorigin="5,5" coordsize="1013,2">
              <v:shape style="position:absolute;left:5;top:5;width:1013;height:2" coordorigin="5,5" coordsize="1013,0" path="m5,5l1018,5e" filled="false" stroked="true" strokeweight=".48001pt" strokecolor="#000000">
                <v:path arrowok="t"/>
              </v:shape>
            </v:group>
          </v:group>
        </w:pict>
      </w:r>
      <w:r>
        <w:rPr>
          <w:rFonts w:ascii="宋体"/>
          <w:sz w:val="2"/>
        </w:rPr>
      </w:r>
      <w:r>
        <w:rPr>
          <w:rFonts w:ascii="宋体"/>
          <w:sz w:val="2"/>
        </w:rPr>
        <w:tab/>
      </w:r>
      <w:r>
        <w:rPr>
          <w:rFonts w:ascii="宋体"/>
          <w:sz w:val="2"/>
        </w:rPr>
        <w:pict>
          <v:group style="width:53.7pt;height:.5pt;mso-position-horizontal-relative:char;mso-position-vertical-relative:line" coordorigin="0,0" coordsize="1074,10">
            <v:group style="position:absolute;left:5;top:5;width:1065;height:2" coordorigin="5,5" coordsize="1065,2">
              <v:shape style="position:absolute;left:5;top:5;width:1065;height:2" coordorigin="5,5" coordsize="1065,0" path="m5,5l1069,5e" filled="false" stroked="true" strokeweight=".48001pt" strokecolor="#000000">
                <v:path arrowok="t"/>
              </v:shape>
            </v:group>
          </v:group>
        </w:pict>
      </w:r>
      <w:r>
        <w:rPr>
          <w:rFonts w:ascii="宋体"/>
          <w:sz w:val="2"/>
        </w:rPr>
      </w:r>
    </w:p>
    <w:p>
      <w:pPr>
        <w:tabs>
          <w:tab w:pos="1721" w:val="left" w:leader="none"/>
          <w:tab w:pos="3636" w:val="left" w:leader="none"/>
          <w:tab w:pos="4670" w:val="left" w:leader="none"/>
          <w:tab w:pos="5954" w:val="left" w:leader="none"/>
          <w:tab w:pos="7842" w:val="left" w:leader="none"/>
          <w:tab w:pos="8731" w:val="left" w:leader="none"/>
        </w:tabs>
        <w:spacing w:before="89"/>
        <w:ind w:left="164" w:right="0" w:firstLine="0"/>
        <w:jc w:val="left"/>
        <w:rPr>
          <w:rFonts w:ascii="Arial Narrow" w:hAnsi="Arial Narrow" w:cs="Arial Narrow" w:eastAsia="Arial Narrow" w:hint="default"/>
          <w:sz w:val="20"/>
          <w:szCs w:val="20"/>
        </w:rPr>
      </w:pPr>
      <w:r>
        <w:rPr>
          <w:rFonts w:ascii="宋体" w:hAnsi="宋体" w:cs="宋体" w:eastAsia="宋体" w:hint="default"/>
          <w:position w:val="-7"/>
          <w:sz w:val="21"/>
          <w:szCs w:val="21"/>
        </w:rPr>
        <w:t>1</w:t>
      </w:r>
      <w:r>
        <w:rPr>
          <w:rFonts w:ascii="宋体" w:hAnsi="宋体" w:cs="宋体" w:eastAsia="宋体" w:hint="default"/>
          <w:spacing w:val="-52"/>
          <w:position w:val="-7"/>
          <w:sz w:val="21"/>
          <w:szCs w:val="21"/>
        </w:rPr>
        <w:t> </w:t>
      </w:r>
      <w:r>
        <w:rPr>
          <w:rFonts w:ascii="宋体" w:hAnsi="宋体" w:cs="宋体" w:eastAsia="宋体" w:hint="default"/>
          <w:position w:val="-7"/>
          <w:sz w:val="21"/>
          <w:szCs w:val="21"/>
        </w:rPr>
        <w:t>年以内</w:t>
        <w:tab/>
      </w:r>
      <w:r>
        <w:rPr>
          <w:rFonts w:ascii="Arial Narrow" w:hAnsi="Arial Narrow" w:cs="Arial Narrow" w:eastAsia="Arial Narrow" w:hint="default"/>
          <w:spacing w:val="-1"/>
          <w:sz w:val="20"/>
          <w:szCs w:val="20"/>
        </w:rPr>
        <w:t>22,487,171.91</w:t>
        <w:tab/>
        <w:t>80.23</w:t>
        <w:tab/>
        <w:t>674,615.17</w:t>
        <w:tab/>
        <w:t>19,380,853.18</w:t>
        <w:tab/>
        <w:t>87.96</w:t>
        <w:tab/>
        <w:t>581,425.59</w:t>
      </w:r>
      <w:r>
        <w:rPr>
          <w:rFonts w:ascii="Arial Narrow" w:hAnsi="Arial Narrow" w:cs="Arial Narrow" w:eastAsia="Arial Narrow" w:hint="default"/>
          <w:sz w:val="20"/>
          <w:szCs w:val="20"/>
        </w:rPr>
      </w:r>
    </w:p>
    <w:p>
      <w:pPr>
        <w:tabs>
          <w:tab w:pos="1812" w:val="left" w:leader="none"/>
          <w:tab w:pos="3636" w:val="left" w:leader="none"/>
          <w:tab w:pos="4670" w:val="left" w:leader="none"/>
          <w:tab w:pos="6045" w:val="left" w:leader="none"/>
          <w:tab w:pos="7933" w:val="left" w:leader="none"/>
          <w:tab w:pos="8731" w:val="left" w:leader="none"/>
        </w:tabs>
        <w:spacing w:before="131"/>
        <w:ind w:left="164" w:right="0" w:firstLine="0"/>
        <w:jc w:val="left"/>
        <w:rPr>
          <w:rFonts w:ascii="Arial Narrow" w:hAnsi="Arial Narrow" w:cs="Arial Narrow" w:eastAsia="Arial Narrow" w:hint="default"/>
          <w:sz w:val="20"/>
          <w:szCs w:val="20"/>
        </w:rPr>
      </w:pPr>
      <w:r>
        <w:rPr>
          <w:rFonts w:ascii="宋体" w:hAnsi="宋体" w:cs="宋体" w:eastAsia="宋体" w:hint="default"/>
          <w:spacing w:val="26"/>
          <w:position w:val="-7"/>
          <w:sz w:val="21"/>
          <w:szCs w:val="21"/>
        </w:rPr>
        <w:t>1至</w:t>
      </w:r>
      <w:r>
        <w:rPr>
          <w:rFonts w:ascii="宋体" w:hAnsi="宋体" w:cs="宋体" w:eastAsia="宋体" w:hint="default"/>
          <w:spacing w:val="-52"/>
          <w:position w:val="-7"/>
          <w:sz w:val="21"/>
          <w:szCs w:val="21"/>
        </w:rPr>
        <w:t> </w:t>
      </w:r>
      <w:r>
        <w:rPr>
          <w:rFonts w:ascii="宋体" w:hAnsi="宋体" w:cs="宋体" w:eastAsia="宋体" w:hint="default"/>
          <w:spacing w:val="26"/>
          <w:position w:val="-7"/>
          <w:sz w:val="21"/>
          <w:szCs w:val="21"/>
        </w:rPr>
        <w:t>2年</w:t>
        <w:tab/>
      </w:r>
      <w:r>
        <w:rPr>
          <w:rFonts w:ascii="Arial Narrow" w:hAnsi="Arial Narrow" w:cs="Arial Narrow" w:eastAsia="Arial Narrow" w:hint="default"/>
          <w:spacing w:val="-1"/>
          <w:sz w:val="20"/>
          <w:szCs w:val="20"/>
        </w:rPr>
        <w:t>4,297,453.82</w:t>
        <w:tab/>
        <w:t>15.33</w:t>
        <w:tab/>
        <w:t>429,745.38</w:t>
        <w:tab/>
        <w:t>1,738,214.97</w:t>
        <w:tab/>
        <w:t>7.89</w:t>
        <w:tab/>
        <w:t>173,821.50</w:t>
      </w:r>
      <w:r>
        <w:rPr>
          <w:rFonts w:ascii="Arial Narrow" w:hAnsi="Arial Narrow" w:cs="Arial Narrow" w:eastAsia="Arial Narrow" w:hint="default"/>
          <w:sz w:val="20"/>
          <w:szCs w:val="20"/>
        </w:rPr>
      </w:r>
    </w:p>
    <w:p>
      <w:pPr>
        <w:spacing w:after="0"/>
        <w:jc w:val="left"/>
        <w:rPr>
          <w:rFonts w:ascii="Arial Narrow" w:hAnsi="Arial Narrow" w:cs="Arial Narrow" w:eastAsia="Arial Narrow" w:hint="default"/>
          <w:sz w:val="20"/>
          <w:szCs w:val="20"/>
        </w:rPr>
        <w:sectPr>
          <w:type w:val="continuous"/>
          <w:pgSz w:w="11910" w:h="16840"/>
          <w:pgMar w:top="1600" w:bottom="800" w:left="1580" w:right="560"/>
        </w:sectPr>
      </w:pPr>
    </w:p>
    <w:p>
      <w:pPr>
        <w:spacing w:line="240" w:lineRule="auto" w:before="6"/>
        <w:rPr>
          <w:rFonts w:ascii="Arial Narrow" w:hAnsi="Arial Narrow" w:cs="Arial Narrow" w:eastAsia="Arial Narrow" w:hint="default"/>
          <w:sz w:val="2"/>
          <w:szCs w:val="2"/>
        </w:rPr>
      </w:pPr>
    </w:p>
    <w:p>
      <w:pPr>
        <w:spacing w:line="20" w:lineRule="exact"/>
        <w:ind w:left="64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Arial Narrow" w:hAnsi="Arial Narrow" w:cs="Arial Narrow" w:eastAsia="Arial Narrow" w:hint="default"/>
          <w:sz w:val="2"/>
          <w:szCs w:val="2"/>
        </w:rPr>
      </w:r>
    </w:p>
    <w:p>
      <w:pPr>
        <w:tabs>
          <w:tab w:pos="2409" w:val="left" w:leader="none"/>
          <w:tab w:pos="4187" w:val="left" w:leader="none"/>
          <w:tab w:pos="5130" w:val="left" w:leader="none"/>
          <w:tab w:pos="6654" w:val="left" w:leader="none"/>
          <w:tab w:pos="8393" w:val="left" w:leader="none"/>
          <w:tab w:pos="9191" w:val="left" w:leader="none"/>
        </w:tabs>
        <w:spacing w:before="87"/>
        <w:ind w:left="624" w:right="0" w:firstLine="0"/>
        <w:jc w:val="left"/>
        <w:rPr>
          <w:rFonts w:ascii="Arial Narrow" w:hAnsi="Arial Narrow" w:cs="Arial Narrow" w:eastAsia="Arial Narrow" w:hint="default"/>
          <w:sz w:val="20"/>
          <w:szCs w:val="20"/>
        </w:rPr>
      </w:pPr>
      <w:r>
        <w:rPr/>
        <w:pict>
          <v:shape style="position:absolute;margin-left:163.309998pt;margin-top:21.982414pt;width:395.1pt;height:36.950pt;mso-position-horizontal-relative:page;mso-position-vertical-relative:paragraph;z-index:6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1"/>
                    <w:gridCol w:w="1133"/>
                    <w:gridCol w:w="1433"/>
                    <w:gridCol w:w="1654"/>
                    <w:gridCol w:w="1115"/>
                    <w:gridCol w:w="1095"/>
                  </w:tblGrid>
                  <w:tr>
                    <w:trPr>
                      <w:trHeight w:val="419"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5"/>
                          <w:jc w:val="right"/>
                          <w:rPr>
                            <w:rFonts w:ascii="Arial Narrow" w:hAnsi="Arial Narrow" w:cs="Arial Narrow" w:eastAsia="Arial Narrow" w:hint="default"/>
                            <w:sz w:val="20"/>
                            <w:szCs w:val="20"/>
                          </w:rPr>
                        </w:pPr>
                        <w:r>
                          <w:rPr>
                            <w:rFonts w:ascii="Arial Narrow"/>
                            <w:spacing w:val="-1"/>
                            <w:sz w:val="20"/>
                          </w:rPr>
                          <w:t>479,574.37</w:t>
                        </w:r>
                        <w:r>
                          <w:rPr>
                            <w:rFonts w:ascii="Arial Narrow"/>
                            <w:sz w:val="20"/>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1"/>
                          <w:jc w:val="right"/>
                          <w:rPr>
                            <w:rFonts w:ascii="Arial Narrow" w:hAnsi="Arial Narrow" w:cs="Arial Narrow" w:eastAsia="Arial Narrow" w:hint="default"/>
                            <w:sz w:val="20"/>
                            <w:szCs w:val="20"/>
                          </w:rPr>
                        </w:pPr>
                        <w:r>
                          <w:rPr>
                            <w:rFonts w:ascii="Arial Narrow"/>
                            <w:spacing w:val="-1"/>
                            <w:sz w:val="20"/>
                          </w:rPr>
                          <w:t>1.71</w:t>
                        </w:r>
                        <w:r>
                          <w:rPr>
                            <w:rFonts w:ascii="Arial Narrow"/>
                            <w:sz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9"/>
                          <w:jc w:val="right"/>
                          <w:rPr>
                            <w:rFonts w:ascii="Arial Narrow" w:hAnsi="Arial Narrow" w:cs="Arial Narrow" w:eastAsia="Arial Narrow" w:hint="default"/>
                            <w:sz w:val="20"/>
                            <w:szCs w:val="20"/>
                          </w:rPr>
                        </w:pPr>
                        <w:r>
                          <w:rPr>
                            <w:rFonts w:ascii="Arial Narrow"/>
                            <w:spacing w:val="-1"/>
                            <w:sz w:val="20"/>
                          </w:rPr>
                          <w:t>239,787.19</w:t>
                        </w:r>
                        <w:r>
                          <w:rPr>
                            <w:rFonts w:ascii="Arial Narrow"/>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1"/>
                          <w:jc w:val="right"/>
                          <w:rPr>
                            <w:rFonts w:ascii="Arial Narrow" w:hAnsi="Arial Narrow" w:cs="Arial Narrow" w:eastAsia="Arial Narrow" w:hint="default"/>
                            <w:sz w:val="20"/>
                            <w:szCs w:val="20"/>
                          </w:rPr>
                        </w:pPr>
                        <w:r>
                          <w:rPr>
                            <w:rFonts w:ascii="Arial Narrow"/>
                            <w:spacing w:val="-1"/>
                            <w:sz w:val="20"/>
                          </w:rPr>
                          <w:t>202,088.45</w:t>
                        </w:r>
                        <w:r>
                          <w:rPr>
                            <w:rFonts w:ascii="Arial Narrow"/>
                            <w:sz w:val="20"/>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7"/>
                          <w:jc w:val="right"/>
                          <w:rPr>
                            <w:rFonts w:ascii="Arial Narrow" w:hAnsi="Arial Narrow" w:cs="Arial Narrow" w:eastAsia="Arial Narrow" w:hint="default"/>
                            <w:sz w:val="20"/>
                            <w:szCs w:val="20"/>
                          </w:rPr>
                        </w:pPr>
                        <w:r>
                          <w:rPr>
                            <w:rFonts w:ascii="Arial Narrow"/>
                            <w:spacing w:val="-1"/>
                            <w:sz w:val="20"/>
                          </w:rPr>
                          <w:t>0.92</w:t>
                        </w:r>
                        <w:r>
                          <w:rPr>
                            <w:rFonts w:ascii="Arial Narrow"/>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0"/>
                            <w:szCs w:val="20"/>
                          </w:rPr>
                        </w:pPr>
                        <w:r>
                          <w:rPr>
                            <w:rFonts w:ascii="Arial Narrow"/>
                            <w:spacing w:val="-1"/>
                            <w:sz w:val="20"/>
                          </w:rPr>
                          <w:t>101,044.23</w:t>
                        </w:r>
                        <w:r>
                          <w:rPr>
                            <w:rFonts w:ascii="Arial Narrow"/>
                            <w:sz w:val="20"/>
                          </w:rPr>
                        </w:r>
                      </w:p>
                    </w:tc>
                  </w:tr>
                  <w:tr>
                    <w:trPr>
                      <w:trHeight w:val="319"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5"/>
                          <w:jc w:val="right"/>
                          <w:rPr>
                            <w:rFonts w:ascii="Arial Narrow" w:hAnsi="Arial Narrow" w:cs="Arial Narrow" w:eastAsia="Arial Narrow" w:hint="default"/>
                            <w:sz w:val="20"/>
                            <w:szCs w:val="20"/>
                          </w:rPr>
                        </w:pPr>
                        <w:r>
                          <w:rPr>
                            <w:rFonts w:ascii="Arial Narrow"/>
                            <w:spacing w:val="-1"/>
                            <w:sz w:val="20"/>
                          </w:rPr>
                          <w:t>28,028,864.42</w:t>
                        </w:r>
                        <w:r>
                          <w:rPr>
                            <w:rFonts w:ascii="Arial Narrow"/>
                            <w:sz w:val="20"/>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1"/>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9"/>
                          <w:jc w:val="right"/>
                          <w:rPr>
                            <w:rFonts w:ascii="Arial Narrow" w:hAnsi="Arial Narrow" w:cs="Arial Narrow" w:eastAsia="Arial Narrow" w:hint="default"/>
                            <w:sz w:val="20"/>
                            <w:szCs w:val="20"/>
                          </w:rPr>
                        </w:pPr>
                        <w:r>
                          <w:rPr>
                            <w:rFonts w:ascii="Arial Narrow"/>
                            <w:spacing w:val="-1"/>
                            <w:sz w:val="20"/>
                          </w:rPr>
                          <w:t>1,497,080.60</w:t>
                        </w:r>
                        <w:r>
                          <w:rPr>
                            <w:rFonts w:ascii="Arial Narrow"/>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71"/>
                          <w:jc w:val="right"/>
                          <w:rPr>
                            <w:rFonts w:ascii="Arial Narrow" w:hAnsi="Arial Narrow" w:cs="Arial Narrow" w:eastAsia="Arial Narrow" w:hint="default"/>
                            <w:sz w:val="20"/>
                            <w:szCs w:val="20"/>
                          </w:rPr>
                        </w:pPr>
                        <w:r>
                          <w:rPr>
                            <w:rFonts w:ascii="Arial Narrow"/>
                            <w:spacing w:val="-1"/>
                            <w:sz w:val="20"/>
                          </w:rPr>
                          <w:t>22,032,888.58</w:t>
                        </w:r>
                        <w:r>
                          <w:rPr>
                            <w:rFonts w:ascii="Arial Narrow"/>
                            <w:sz w:val="20"/>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7"/>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Narrow" w:hAnsi="Arial Narrow" w:cs="Arial Narrow" w:eastAsia="Arial Narrow" w:hint="default"/>
                            <w:sz w:val="20"/>
                            <w:szCs w:val="20"/>
                          </w:rPr>
                        </w:pPr>
                        <w:r>
                          <w:rPr>
                            <w:rFonts w:ascii="Arial Narrow"/>
                            <w:spacing w:val="-1"/>
                            <w:sz w:val="20"/>
                          </w:rPr>
                          <w:t>998,637.72</w:t>
                        </w:r>
                        <w:r>
                          <w:rPr>
                            <w:rFonts w:ascii="Arial Narrow"/>
                            <w:sz w:val="20"/>
                          </w:rPr>
                        </w:r>
                      </w:p>
                    </w:tc>
                  </w:tr>
                </w:tbl>
                <w:p>
                  <w:pPr/>
                </w:p>
              </w:txbxContent>
            </v:textbox>
            <w10:wrap type="none"/>
          </v:shape>
        </w:pict>
      </w:r>
      <w:r>
        <w:rPr>
          <w:rFonts w:ascii="宋体" w:hAnsi="宋体" w:cs="宋体" w:eastAsia="宋体" w:hint="default"/>
          <w:spacing w:val="26"/>
          <w:position w:val="-7"/>
          <w:sz w:val="21"/>
          <w:szCs w:val="21"/>
        </w:rPr>
        <w:t>2至</w:t>
      </w:r>
      <w:r>
        <w:rPr>
          <w:rFonts w:ascii="宋体" w:hAnsi="宋体" w:cs="宋体" w:eastAsia="宋体" w:hint="default"/>
          <w:spacing w:val="-52"/>
          <w:position w:val="-7"/>
          <w:sz w:val="21"/>
          <w:szCs w:val="21"/>
        </w:rPr>
        <w:t> </w:t>
      </w:r>
      <w:r>
        <w:rPr>
          <w:rFonts w:ascii="宋体" w:hAnsi="宋体" w:cs="宋体" w:eastAsia="宋体" w:hint="default"/>
          <w:spacing w:val="26"/>
          <w:position w:val="-7"/>
          <w:sz w:val="21"/>
          <w:szCs w:val="21"/>
        </w:rPr>
        <w:t>3年</w:t>
        <w:tab/>
      </w:r>
      <w:r>
        <w:rPr>
          <w:rFonts w:ascii="Arial Narrow" w:hAnsi="Arial Narrow" w:cs="Arial Narrow" w:eastAsia="Arial Narrow" w:hint="default"/>
          <w:spacing w:val="-1"/>
          <w:sz w:val="20"/>
          <w:szCs w:val="20"/>
        </w:rPr>
        <w:t>764,664.32</w:t>
        <w:tab/>
        <w:t>2.73</w:t>
        <w:tab/>
        <w:t>152,932.86</w:t>
        <w:tab/>
      </w:r>
      <w:r>
        <w:rPr>
          <w:rFonts w:ascii="Arial Narrow" w:hAnsi="Arial Narrow" w:cs="Arial Narrow" w:eastAsia="Arial Narrow" w:hint="default"/>
          <w:spacing w:val="-3"/>
          <w:sz w:val="20"/>
          <w:szCs w:val="20"/>
        </w:rPr>
        <w:t>711,731.98</w:t>
        <w:tab/>
      </w:r>
      <w:r>
        <w:rPr>
          <w:rFonts w:ascii="Arial Narrow" w:hAnsi="Arial Narrow" w:cs="Arial Narrow" w:eastAsia="Arial Narrow" w:hint="default"/>
          <w:spacing w:val="-1"/>
          <w:sz w:val="20"/>
          <w:szCs w:val="20"/>
        </w:rPr>
        <w:t>3.23</w:t>
        <w:tab/>
        <w:t>142,346.40</w:t>
      </w:r>
      <w:r>
        <w:rPr>
          <w:rFonts w:ascii="Arial Narrow" w:hAnsi="Arial Narrow" w:cs="Arial Narrow" w:eastAsia="Arial Narrow" w:hint="default"/>
          <w:sz w:val="20"/>
          <w:szCs w:val="20"/>
        </w:rPr>
      </w:r>
    </w:p>
    <w:p>
      <w:pPr>
        <w:spacing w:before="152"/>
        <w:ind w:left="62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spacing w:line="67" w:lineRule="exact"/>
        <w:ind w:left="2037"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5141975" cy="42672"/>
            <wp:effectExtent l="0" t="0" r="0" b="0"/>
            <wp:docPr id="11" name="image20.png" descr=""/>
            <wp:cNvGraphicFramePr>
              <a:graphicFrameLocks noChangeAspect="1"/>
            </wp:cNvGraphicFramePr>
            <a:graphic>
              <a:graphicData uri="http://schemas.openxmlformats.org/drawingml/2006/picture">
                <pic:pic>
                  <pic:nvPicPr>
                    <pic:cNvPr id="12" name="image20.png"/>
                    <pic:cNvPicPr/>
                  </pic:nvPicPr>
                  <pic:blipFill>
                    <a:blip r:embed="rId44" cstate="print"/>
                    <a:stretch>
                      <a:fillRect/>
                    </a:stretch>
                  </pic:blipFill>
                  <pic:spPr>
                    <a:xfrm>
                      <a:off x="0" y="0"/>
                      <a:ext cx="5141975" cy="42672"/>
                    </a:xfrm>
                    <a:prstGeom prst="rect">
                      <a:avLst/>
                    </a:prstGeom>
                  </pic:spPr>
                </pic:pic>
              </a:graphicData>
            </a:graphic>
          </wp:inline>
        </w:drawing>
      </w:r>
      <w:r>
        <w:rPr>
          <w:rFonts w:ascii="宋体" w:hAnsi="宋体" w:cs="宋体" w:eastAsia="宋体" w:hint="default"/>
          <w:position w:val="0"/>
          <w:sz w:val="6"/>
          <w:szCs w:val="6"/>
        </w:rPr>
      </w:r>
    </w:p>
    <w:p>
      <w:pPr>
        <w:spacing w:before="96"/>
        <w:ind w:left="993" w:right="0"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before="30"/>
        <w:ind w:left="1100" w:right="0" w:firstLine="0"/>
        <w:jc w:val="left"/>
        <w:rPr>
          <w:rFonts w:ascii="宋体" w:hAnsi="宋体" w:cs="宋体" w:eastAsia="宋体" w:hint="default"/>
          <w:sz w:val="21"/>
          <w:szCs w:val="21"/>
        </w:rPr>
      </w:pPr>
      <w:r>
        <w:rPr/>
        <w:pict>
          <v:group style="position:absolute;margin-left:158.699982pt;margin-top:1.703992pt;width:64.5pt;height:1.45pt;mso-position-horizontal-relative:page;mso-position-vertical-relative:paragraph;z-index:-591520" coordorigin="3174,34" coordsize="1290,29">
            <v:group style="position:absolute;left:3179;top:58;width:1281;height:2" coordorigin="3179,58" coordsize="1281,2">
              <v:shape style="position:absolute;left:3179;top:58;width:1281;height:2" coordorigin="3179,58" coordsize="1281,0" path="m3179,58l4459,58e" filled="false" stroked="true" strokeweight=".48004pt" strokecolor="#000000">
                <v:path arrowok="t"/>
              </v:shape>
            </v:group>
            <v:group style="position:absolute;left:3179;top:39;width:1281;height:2" coordorigin="3179,39" coordsize="1281,2">
              <v:shape style="position:absolute;left:3179;top:39;width:1281;height:2" coordorigin="3179,39" coordsize="1281,0" path="m3179,39l4459,39e" filled="false" stroked="true" strokeweight=".47998pt" strokecolor="#000000">
                <v:path arrowok="t"/>
              </v:shape>
            </v:group>
            <w10:wrap type="none"/>
          </v:group>
        </w:pict>
      </w:r>
      <w:r>
        <w:rPr/>
        <w:pict>
          <v:group style="position:absolute;margin-left:233.999985pt;margin-top:1.703992pt;width:53pt;height:1.45pt;mso-position-horizontal-relative:page;mso-position-vertical-relative:paragraph;z-index:-591496" coordorigin="4680,34" coordsize="1060,29">
            <v:group style="position:absolute;left:4685;top:58;width:1050;height:2" coordorigin="4685,58" coordsize="1050,2">
              <v:shape style="position:absolute;left:4685;top:58;width:1050;height:2" coordorigin="4685,58" coordsize="1050,0" path="m4685,58l5735,58e" filled="false" stroked="true" strokeweight=".48004pt" strokecolor="#000000">
                <v:path arrowok="t"/>
              </v:shape>
            </v:group>
            <v:group style="position:absolute;left:4685;top:39;width:1050;height:2" coordorigin="4685,39" coordsize="1050,2">
              <v:shape style="position:absolute;left:4685;top:39;width:1050;height:2" coordorigin="4685,39" coordsize="1050,0" path="m4685,39l5735,39e" filled="false" stroked="true" strokeweight=".47998pt" strokecolor="#000000">
                <v:path arrowok="t"/>
              </v:shape>
            </v:group>
            <w10:wrap type="none"/>
          </v:group>
        </w:pict>
      </w:r>
      <w:r>
        <w:rPr/>
        <w:pict>
          <v:group style="position:absolute;margin-left:297.599976pt;margin-top:1.703992pt;width:61.6pt;height:1.45pt;mso-position-horizontal-relative:page;mso-position-vertical-relative:paragraph;z-index:-591472" coordorigin="5952,34" coordsize="1232,29">
            <v:group style="position:absolute;left:5957;top:58;width:1222;height:2" coordorigin="5957,58" coordsize="1222,2">
              <v:shape style="position:absolute;left:5957;top:58;width:1222;height:2" coordorigin="5957,58" coordsize="1222,0" path="m5957,58l7178,58e" filled="false" stroked="true" strokeweight=".48004pt" strokecolor="#000000">
                <v:path arrowok="t"/>
              </v:shape>
            </v:group>
            <v:group style="position:absolute;left:5957;top:39;width:1222;height:2" coordorigin="5957,39" coordsize="1222,2">
              <v:shape style="position:absolute;left:5957;top:39;width:1222;height:2" coordorigin="5957,39" coordsize="1222,0" path="m5957,39l7178,39e" filled="false" stroked="true" strokeweight=".47998pt" strokecolor="#000000">
                <v:path arrowok="t"/>
              </v:shape>
            </v:group>
            <w10:wrap type="none"/>
          </v:group>
        </w:pict>
      </w:r>
      <w:r>
        <w:rPr/>
        <w:pict>
          <v:group style="position:absolute;margin-left:370.379974pt;margin-top:1.703992pt;width:64.45pt;height:1.45pt;mso-position-horizontal-relative:page;mso-position-vertical-relative:paragraph;z-index:-591448" coordorigin="7408,34" coordsize="1289,29">
            <v:group style="position:absolute;left:7412;top:58;width:1280;height:2" coordorigin="7412,58" coordsize="1280,2">
              <v:shape style="position:absolute;left:7412;top:58;width:1280;height:2" coordorigin="7412,58" coordsize="1280,0" path="m7412,58l8692,58e" filled="false" stroked="true" strokeweight=".48004pt" strokecolor="#000000">
                <v:path arrowok="t"/>
              </v:shape>
            </v:group>
            <v:group style="position:absolute;left:7412;top:39;width:1280;height:2" coordorigin="7412,39" coordsize="1280,2">
              <v:shape style="position:absolute;left:7412;top:39;width:1280;height:2" coordorigin="7412,39" coordsize="1280,0" path="m7412,39l8692,39e" filled="false" stroked="true" strokeweight=".47998pt" strokecolor="#000000">
                <v:path arrowok="t"/>
              </v:shape>
            </v:group>
            <w10:wrap type="none"/>
          </v:group>
        </w:pict>
      </w:r>
      <w:r>
        <w:rPr/>
        <w:pict>
          <v:group style="position:absolute;margin-left:445.439972pt;margin-top:1.703992pt;width:51.85pt;height:1.45pt;mso-position-horizontal-relative:page;mso-position-vertical-relative:paragraph;z-index:-591424" coordorigin="8909,34" coordsize="1037,29">
            <v:group style="position:absolute;left:8914;top:58;width:1028;height:2" coordorigin="8914,58" coordsize="1028,2">
              <v:shape style="position:absolute;left:8914;top:58;width:1028;height:2" coordorigin="8914,58" coordsize="1028,0" path="m8914,58l9941,58e" filled="false" stroked="true" strokeweight=".48004pt" strokecolor="#000000">
                <v:path arrowok="t"/>
              </v:shape>
            </v:group>
            <v:group style="position:absolute;left:8914;top:39;width:1028;height:2" coordorigin="8914,39" coordsize="1028,2">
              <v:shape style="position:absolute;left:8914;top:39;width:1028;height:2" coordorigin="8914,39" coordsize="1028,0" path="m8914,39l9941,39e" filled="false" stroked="true" strokeweight=".47998pt" strokecolor="#000000">
                <v:path arrowok="t"/>
              </v:shape>
            </v:group>
            <w10:wrap type="none"/>
          </v:group>
        </w:pict>
      </w:r>
      <w:r>
        <w:rPr/>
        <w:pict>
          <v:group style="position:absolute;margin-left:507.899994pt;margin-top:1.703992pt;width:54.45pt;height:1.45pt;mso-position-horizontal-relative:page;mso-position-vertical-relative:paragraph;z-index:6616" coordorigin="10158,34" coordsize="1089,29">
            <v:group style="position:absolute;left:10163;top:58;width:1079;height:2" coordorigin="10163,58" coordsize="1079,2">
              <v:shape style="position:absolute;left:10163;top:58;width:1079;height:2" coordorigin="10163,58" coordsize="1079,0" path="m10163,58l11242,58e" filled="false" stroked="true" strokeweight=".48004pt" strokecolor="#000000">
                <v:path arrowok="t"/>
              </v:shape>
            </v:group>
            <v:group style="position:absolute;left:10163;top:39;width:1079;height:2" coordorigin="10163,39" coordsize="1079,2">
              <v:shape style="position:absolute;left:10163;top:39;width:1079;height:2" coordorigin="10163,39" coordsize="1079,0" path="m10163,39l11242,39e" filled="false" stroked="true" strokeweight=".47998pt" strokecolor="#000000">
                <v:path arrowok="t"/>
              </v:shape>
            </v:group>
            <w10:wrap type="none"/>
          </v:group>
        </w:pict>
      </w:r>
      <w:r>
        <w:rPr>
          <w:rFonts w:ascii="宋体" w:hAnsi="宋体" w:cs="宋体" w:eastAsia="宋体" w:hint="default"/>
          <w:b/>
          <w:bCs/>
          <w:sz w:val="21"/>
          <w:szCs w:val="21"/>
        </w:rPr>
        <w:t>（2）期末其他应收款中持本公司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5％）表决权股份的股东单位欠款情况</w:t>
      </w:r>
      <w:r>
        <w:rPr>
          <w:rFonts w:ascii="宋体" w:hAnsi="宋体" w:cs="宋体" w:eastAsia="宋体" w:hint="default"/>
          <w:sz w:val="21"/>
          <w:szCs w:val="21"/>
        </w:rPr>
      </w:r>
    </w:p>
    <w:p>
      <w:pPr>
        <w:spacing w:line="240" w:lineRule="auto" w:before="4"/>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3" w:footer="1003" w:top="1540" w:bottom="1200" w:left="1120" w:right="540"/>
        </w:sectPr>
      </w:pPr>
    </w:p>
    <w:p>
      <w:pPr>
        <w:spacing w:line="240" w:lineRule="auto" w:before="5"/>
        <w:rPr>
          <w:rFonts w:ascii="宋体" w:hAnsi="宋体" w:cs="宋体" w:eastAsia="宋体" w:hint="default"/>
          <w:b/>
          <w:bCs/>
          <w:sz w:val="19"/>
          <w:szCs w:val="19"/>
        </w:rPr>
      </w:pPr>
    </w:p>
    <w:p>
      <w:pPr>
        <w:spacing w:before="0"/>
        <w:ind w:left="965" w:right="-20" w:firstLine="0"/>
        <w:jc w:val="left"/>
        <w:rPr>
          <w:rFonts w:ascii="宋体" w:hAnsi="宋体" w:cs="宋体" w:eastAsia="宋体" w:hint="default"/>
          <w:sz w:val="21"/>
          <w:szCs w:val="21"/>
        </w:rPr>
      </w:pPr>
      <w:r>
        <w:rPr>
          <w:rFonts w:ascii="宋体" w:hAnsi="宋体" w:cs="宋体" w:eastAsia="宋体" w:hint="default"/>
          <w:sz w:val="21"/>
          <w:szCs w:val="21"/>
        </w:rPr>
        <w:t>单位名称</w:t>
      </w:r>
    </w:p>
    <w:p>
      <w:pPr>
        <w:tabs>
          <w:tab w:pos="5524" w:val="left" w:leader="none"/>
        </w:tabs>
        <w:spacing w:before="35"/>
        <w:ind w:left="188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期末余额</w:t>
        <w:tab/>
        <w:t>年初余额</w:t>
      </w:r>
    </w:p>
    <w:p>
      <w:pPr>
        <w:spacing w:line="240" w:lineRule="auto" w:before="7"/>
        <w:rPr>
          <w:rFonts w:ascii="宋体" w:hAnsi="宋体" w:cs="宋体" w:eastAsia="宋体" w:hint="default"/>
          <w:sz w:val="2"/>
          <w:szCs w:val="2"/>
        </w:rPr>
      </w:pPr>
    </w:p>
    <w:p>
      <w:pPr>
        <w:tabs>
          <w:tab w:pos="4098" w:val="left" w:leader="none"/>
        </w:tabs>
        <w:spacing w:line="20" w:lineRule="exact"/>
        <w:ind w:left="730" w:right="0" w:firstLine="0"/>
        <w:rPr>
          <w:rFonts w:ascii="宋体" w:hAnsi="宋体" w:cs="宋体" w:eastAsia="宋体" w:hint="default"/>
          <w:sz w:val="2"/>
          <w:szCs w:val="2"/>
        </w:rPr>
      </w:pPr>
      <w:r>
        <w:rPr>
          <w:rFonts w:ascii="宋体"/>
          <w:sz w:val="2"/>
        </w:rPr>
        <w:pict>
          <v:group style="width:157.1pt;height:.5pt;mso-position-horizontal-relative:char;mso-position-vertical-relative:line" coordorigin="0,0" coordsize="3142,10">
            <v:group style="position:absolute;left:5;top:5;width:3132;height:2" coordorigin="5,5" coordsize="3132,2">
              <v:shape style="position:absolute;left:5;top:5;width:3132;height:2" coordorigin="5,5" coordsize="3132,0" path="m5,5l3137,5e" filled="false" stroked="true" strokeweight=".48004pt" strokecolor="#000000">
                <v:path arrowok="t"/>
              </v:shape>
            </v:group>
          </v:group>
        </w:pict>
      </w:r>
      <w:r>
        <w:rPr>
          <w:rFonts w:ascii="宋体"/>
          <w:sz w:val="2"/>
        </w:rPr>
      </w:r>
      <w:r>
        <w:rPr>
          <w:rFonts w:ascii="宋体"/>
          <w:sz w:val="2"/>
        </w:rPr>
        <w:tab/>
      </w:r>
      <w:r>
        <w:rPr>
          <w:rFonts w:ascii="宋体"/>
          <w:sz w:val="2"/>
        </w:rPr>
        <w:pict>
          <v:group style="width:183.9pt;height:.5pt;mso-position-horizontal-relative:char;mso-position-vertical-relative:line" coordorigin="0,0" coordsize="3678,10">
            <v:group style="position:absolute;left:5;top:5;width:3669;height:2" coordorigin="5,5" coordsize="3669,2">
              <v:shape style="position:absolute;left:5;top:5;width:3669;height:2" coordorigin="5,5" coordsize="3669,0" path="m5,5l3673,5e" filled="false" stroked="true" strokeweight=".48004pt" strokecolor="#000000">
                <v:path arrowok="t"/>
              </v:shape>
            </v:group>
          </v:group>
        </w:pict>
      </w:r>
      <w:r>
        <w:rPr>
          <w:rFonts w:ascii="宋体"/>
          <w:sz w:val="2"/>
        </w:rPr>
      </w:r>
    </w:p>
    <w:p>
      <w:pPr>
        <w:tabs>
          <w:tab w:pos="2440" w:val="left" w:leader="none"/>
          <w:tab w:pos="4534" w:val="left" w:leader="none"/>
          <w:tab w:pos="6275" w:val="left" w:leader="none"/>
        </w:tabs>
        <w:spacing w:before="110"/>
        <w:ind w:left="965" w:right="0" w:firstLine="0"/>
        <w:jc w:val="left"/>
        <w:rPr>
          <w:rFonts w:ascii="宋体" w:hAnsi="宋体" w:cs="宋体" w:eastAsia="宋体" w:hint="default"/>
          <w:sz w:val="21"/>
          <w:szCs w:val="21"/>
        </w:rPr>
      </w:pPr>
      <w:r>
        <w:rPr>
          <w:rFonts w:ascii="宋体" w:hAnsi="宋体" w:cs="宋体" w:eastAsia="宋体" w:hint="default"/>
          <w:sz w:val="21"/>
          <w:szCs w:val="21"/>
        </w:rPr>
        <w:t>账面金额</w:t>
        <w:tab/>
        <w:t>计提坏账金额</w:t>
        <w:tab/>
        <w:t>账面金额</w:t>
        <w:tab/>
        <w:t>计提坏账金额</w:t>
      </w:r>
    </w:p>
    <w:p>
      <w:pPr>
        <w:spacing w:after="0"/>
        <w:jc w:val="left"/>
        <w:rPr>
          <w:rFonts w:ascii="宋体" w:hAnsi="宋体" w:cs="宋体" w:eastAsia="宋体" w:hint="default"/>
          <w:sz w:val="21"/>
          <w:szCs w:val="21"/>
        </w:rPr>
        <w:sectPr>
          <w:type w:val="continuous"/>
          <w:pgSz w:w="11910" w:h="16840"/>
          <w:pgMar w:top="1600" w:bottom="800" w:left="1120" w:right="540"/>
          <w:cols w:num="2" w:equalWidth="0">
            <w:col w:w="1806" w:space="384"/>
            <w:col w:w="8060"/>
          </w:cols>
        </w:sectPr>
      </w:pPr>
    </w:p>
    <w:p>
      <w:pPr>
        <w:spacing w:line="240" w:lineRule="auto" w:before="7"/>
        <w:rPr>
          <w:rFonts w:ascii="宋体" w:hAnsi="宋体" w:cs="宋体" w:eastAsia="宋体" w:hint="default"/>
          <w:sz w:val="2"/>
          <w:szCs w:val="2"/>
        </w:rPr>
      </w:pPr>
    </w:p>
    <w:p>
      <w:pPr>
        <w:tabs>
          <w:tab w:pos="2920" w:val="left" w:leader="none"/>
          <w:tab w:pos="4445" w:val="left" w:leader="none"/>
          <w:tab w:pos="6288" w:val="left" w:leader="none"/>
          <w:tab w:pos="8212" w:val="left" w:leader="none"/>
        </w:tabs>
        <w:spacing w:line="20" w:lineRule="exact"/>
        <w:ind w:left="112" w:right="0" w:firstLine="0"/>
        <w:rPr>
          <w:rFonts w:ascii="宋体" w:hAnsi="宋体" w:cs="宋体" w:eastAsia="宋体" w:hint="default"/>
          <w:sz w:val="2"/>
          <w:szCs w:val="2"/>
        </w:rPr>
      </w:pPr>
      <w:r>
        <w:rPr>
          <w:rFonts w:ascii="宋体"/>
          <w:sz w:val="2"/>
        </w:rPr>
        <w:pict>
          <v:group style="width:127.4pt;height:.5pt;mso-position-horizontal-relative:char;mso-position-vertical-relative:line" coordorigin="0,0" coordsize="2548,10">
            <v:group style="position:absolute;left:5;top:5;width:2538;height:2" coordorigin="5,5" coordsize="2538,2">
              <v:shape style="position:absolute;left:5;top:5;width:2538;height:2" coordorigin="5,5" coordsize="2538,0" path="m5,5l2543,5e" filled="false" stroked="true" strokeweight=".47998pt" strokecolor="#000000">
                <v:path arrowok="t"/>
              </v:shape>
            </v:group>
          </v:group>
        </w:pict>
      </w:r>
      <w:r>
        <w:rPr>
          <w:rFonts w:ascii="宋体"/>
          <w:sz w:val="2"/>
        </w:rPr>
      </w:r>
      <w:r>
        <w:rPr>
          <w:rFonts w:ascii="宋体"/>
          <w:sz w:val="2"/>
        </w:rPr>
        <w:tab/>
      </w:r>
      <w:r>
        <w:rPr>
          <w:rFonts w:ascii="宋体"/>
          <w:sz w:val="2"/>
        </w:rPr>
        <w:pict>
          <v:group style="width:64.95pt;height:.5pt;mso-position-horizontal-relative:char;mso-position-vertical-relative:line" coordorigin="0,0" coordsize="1299,10">
            <v:group style="position:absolute;left:5;top:5;width:1289;height:2" coordorigin="5,5" coordsize="1289,2">
              <v:shape style="position:absolute;left:5;top:5;width:1289;height:2" coordorigin="5,5" coordsize="1289,0" path="m5,5l1294,5e" filled="false" stroked="true" strokeweight=".47998pt" strokecolor="#000000">
                <v:path arrowok="t"/>
              </v:shape>
            </v:group>
          </v:group>
        </w:pict>
      </w:r>
      <w:r>
        <w:rPr>
          <w:rFonts w:ascii="宋体"/>
          <w:sz w:val="2"/>
        </w:rPr>
      </w:r>
      <w:r>
        <w:rPr>
          <w:rFonts w:ascii="宋体"/>
          <w:sz w:val="2"/>
        </w:rPr>
        <w:tab/>
      </w:r>
      <w:r>
        <w:rPr>
          <w:rFonts w:ascii="宋体"/>
          <w:sz w:val="2"/>
        </w:rPr>
        <w:pict>
          <v:group style="width:80.850pt;height:.5pt;mso-position-horizontal-relative:char;mso-position-vertical-relative:line" coordorigin="0,0" coordsize="1617,10">
            <v:group style="position:absolute;left:5;top:5;width:1607;height:2" coordorigin="5,5" coordsize="1607,2">
              <v:shape style="position:absolute;left:5;top:5;width:1607;height:2" coordorigin="5,5" coordsize="1607,0" path="m5,5l1612,5e" filled="false" stroked="true" strokeweight=".47998pt" strokecolor="#000000">
                <v:path arrowok="t"/>
              </v:shape>
            </v:group>
          </v:group>
        </w:pict>
      </w:r>
      <w:r>
        <w:rPr>
          <w:rFonts w:ascii="宋体"/>
          <w:sz w:val="2"/>
        </w:rPr>
      </w:r>
      <w:r>
        <w:rPr>
          <w:rFonts w:ascii="宋体"/>
          <w:sz w:val="2"/>
        </w:rPr>
        <w:tab/>
      </w:r>
      <w:r>
        <w:rPr>
          <w:rFonts w:ascii="宋体"/>
          <w:sz w:val="2"/>
        </w:rPr>
        <w:pict>
          <v:group style="width:84.9pt;height:.5pt;mso-position-horizontal-relative:char;mso-position-vertical-relative:line" coordorigin="0,0" coordsize="1698,10">
            <v:group style="position:absolute;left:5;top:5;width:1689;height:2" coordorigin="5,5" coordsize="1689,2">
              <v:shape style="position:absolute;left:5;top:5;width:1689;height:2" coordorigin="5,5" coordsize="1689,0" path="m5,5l1693,5e" filled="false" stroked="true" strokeweight=".47998pt" strokecolor="#000000">
                <v:path arrowok="t"/>
              </v:shape>
            </v:group>
          </v:group>
        </w:pict>
      </w:r>
      <w:r>
        <w:rPr>
          <w:rFonts w:ascii="宋体"/>
          <w:sz w:val="2"/>
        </w:rPr>
      </w:r>
      <w:r>
        <w:rPr>
          <w:rFonts w:ascii="宋体"/>
          <w:sz w:val="2"/>
        </w:rPr>
        <w:tab/>
      </w: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7998pt" strokecolor="#000000">
                <v:path arrowok="t"/>
              </v:shape>
            </v:group>
          </v:group>
        </w:pict>
      </w:r>
      <w:r>
        <w:rPr>
          <w:rFonts w:ascii="宋体"/>
          <w:sz w:val="2"/>
        </w:rPr>
      </w:r>
    </w:p>
    <w:p>
      <w:pPr>
        <w:spacing w:line="240" w:lineRule="auto" w:before="10"/>
        <w:rPr>
          <w:rFonts w:ascii="宋体" w:hAnsi="宋体" w:cs="宋体" w:eastAsia="宋体" w:hint="default"/>
          <w:sz w:val="5"/>
          <w:szCs w:val="5"/>
        </w:rPr>
      </w:pPr>
    </w:p>
    <w:p>
      <w:pPr>
        <w:tabs>
          <w:tab w:pos="3291" w:val="left" w:leader="none"/>
          <w:tab w:pos="5226" w:val="left" w:leader="none"/>
          <w:tab w:pos="7060" w:val="left" w:leader="none"/>
          <w:tab w:pos="9130" w:val="left" w:leader="none"/>
        </w:tabs>
        <w:spacing w:before="35"/>
        <w:ind w:left="218"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芜湖市建设投资有限公司</w:t>
        <w:tab/>
      </w:r>
      <w:r>
        <w:rPr>
          <w:rFonts w:ascii="Arial Narrow" w:hAnsi="Arial Narrow" w:cs="Arial Narrow" w:eastAsia="Arial Narrow" w:hint="default"/>
          <w:spacing w:val="-1"/>
          <w:sz w:val="20"/>
          <w:szCs w:val="20"/>
        </w:rPr>
        <w:t>147,614.10</w:t>
        <w:tab/>
        <w:t>73,807.05</w:t>
        <w:tab/>
        <w:t>147,614.10</w:t>
        <w:tab/>
        <w:t>29,522.82</w:t>
      </w:r>
      <w:r>
        <w:rPr>
          <w:rFonts w:ascii="Arial Narrow" w:hAnsi="Arial Narrow" w:cs="Arial Narrow" w:eastAsia="Arial Narrow" w:hint="default"/>
          <w:sz w:val="20"/>
          <w:szCs w:val="20"/>
        </w:rPr>
      </w:r>
    </w:p>
    <w:p>
      <w:pPr>
        <w:spacing w:line="67" w:lineRule="exact"/>
        <w:ind w:left="2896"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4494275" cy="42672"/>
            <wp:effectExtent l="0" t="0" r="0" b="0"/>
            <wp:docPr id="13" name="image21.png" descr=""/>
            <wp:cNvGraphicFramePr>
              <a:graphicFrameLocks noChangeAspect="1"/>
            </wp:cNvGraphicFramePr>
            <a:graphic>
              <a:graphicData uri="http://schemas.openxmlformats.org/drawingml/2006/picture">
                <pic:pic>
                  <pic:nvPicPr>
                    <pic:cNvPr id="14" name="image21.png"/>
                    <pic:cNvPicPr/>
                  </pic:nvPicPr>
                  <pic:blipFill>
                    <a:blip r:embed="rId45" cstate="print"/>
                    <a:stretch>
                      <a:fillRect/>
                    </a:stretch>
                  </pic:blipFill>
                  <pic:spPr>
                    <a:xfrm>
                      <a:off x="0" y="0"/>
                      <a:ext cx="4494275"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3291" w:val="left" w:leader="none"/>
          <w:tab w:pos="5226" w:val="left" w:leader="none"/>
          <w:tab w:pos="7060" w:val="left" w:leader="none"/>
          <w:tab w:pos="9130" w:val="left" w:leader="none"/>
        </w:tabs>
        <w:spacing w:before="92"/>
        <w:ind w:left="1175"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pacing w:val="-1"/>
          <w:sz w:val="20"/>
          <w:szCs w:val="20"/>
        </w:rPr>
        <w:t>147,614.10</w:t>
        <w:tab/>
        <w:t>73,807.05</w:t>
        <w:tab/>
        <w:t>147,614.10</w:t>
        <w:tab/>
        <w:t>29,522.82</w:t>
      </w:r>
      <w:r>
        <w:rPr>
          <w:rFonts w:ascii="Arial Narrow" w:hAnsi="Arial Narrow" w:cs="Arial Narrow" w:eastAsia="Arial Narrow" w:hint="default"/>
          <w:sz w:val="20"/>
          <w:szCs w:val="20"/>
        </w:rPr>
      </w:r>
    </w:p>
    <w:p>
      <w:pPr>
        <w:tabs>
          <w:tab w:pos="4438" w:val="left" w:leader="none"/>
          <w:tab w:pos="6281" w:val="left" w:leader="none"/>
          <w:tab w:pos="8205" w:val="left" w:leader="none"/>
        </w:tabs>
        <w:spacing w:line="28" w:lineRule="exact"/>
        <w:ind w:left="2913" w:right="0" w:firstLine="0"/>
        <w:rPr>
          <w:rFonts w:ascii="Arial Narrow" w:hAnsi="Arial Narrow" w:cs="Arial Narrow" w:eastAsia="Arial Narrow" w:hint="default"/>
          <w:sz w:val="2"/>
          <w:szCs w:val="2"/>
        </w:rPr>
      </w:pPr>
      <w:r>
        <w:rPr>
          <w:rFonts w:ascii="Arial Narrow"/>
          <w:position w:val="0"/>
          <w:sz w:val="2"/>
        </w:rPr>
        <w:pict>
          <v:group style="width:65.650pt;height:1.45pt;mso-position-horizontal-relative:char;mso-position-vertical-relative:line" coordorigin="0,0" coordsize="1313,29">
            <v:group style="position:absolute;left:5;top:24;width:1304;height:2" coordorigin="5,24" coordsize="1304,2">
              <v:shape style="position:absolute;left:5;top:24;width:1304;height:2" coordorigin="5,24" coordsize="1304,0" path="m5,24l1308,24e" filled="false" stroked="true" strokeweight=".47998pt" strokecolor="#000000">
                <v:path arrowok="t"/>
              </v:shape>
            </v:group>
            <v:group style="position:absolute;left:5;top:5;width:1304;height:2" coordorigin="5,5" coordsize="1304,2">
              <v:shape style="position:absolute;left:5;top:5;width:1304;height:2" coordorigin="5,5" coordsize="1304,0" path="m5,5l1308,5e" filled="false" stroked="true" strokeweight=".48004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81.55pt;height:1.45pt;mso-position-horizontal-relative:char;mso-position-vertical-relative:line" coordorigin="0,0" coordsize="1631,29">
            <v:group style="position:absolute;left:5;top:24;width:1622;height:2" coordorigin="5,24" coordsize="1622,2">
              <v:shape style="position:absolute;left:5;top:24;width:1622;height:2" coordorigin="5,24" coordsize="1622,0" path="m5,24l1626,24e" filled="false" stroked="true" strokeweight=".47998pt" strokecolor="#000000">
                <v:path arrowok="t"/>
              </v:shape>
            </v:group>
            <v:group style="position:absolute;left:5;top:5;width:1622;height:2" coordorigin="5,5" coordsize="1622,2">
              <v:shape style="position:absolute;left:5;top:5;width:1622;height:2" coordorigin="5,5" coordsize="1622,0" path="m5,5l1626,5e" filled="false" stroked="true" strokeweight=".48004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85.65pt;height:1.45pt;mso-position-horizontal-relative:char;mso-position-vertical-relative:line" coordorigin="0,0" coordsize="1713,29">
            <v:group style="position:absolute;left:5;top:24;width:1703;height:2" coordorigin="5,24" coordsize="1703,2">
              <v:shape style="position:absolute;left:5;top:24;width:1703;height:2" coordorigin="5,24" coordsize="1703,0" path="m5,24l1708,24e" filled="false" stroked="true" strokeweight=".47998pt" strokecolor="#000000">
                <v:path arrowok="t"/>
              </v:shape>
            </v:group>
            <v:group style="position:absolute;left:5;top:5;width:1703;height:2" coordorigin="5,5" coordsize="1703,2">
              <v:shape style="position:absolute;left:5;top:5;width:1703;height:2" coordorigin="5,5" coordsize="1703,0" path="m5,5l1708,5e" filled="false" stroked="true" strokeweight=".48004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88.45pt;height:1.45pt;mso-position-horizontal-relative:char;mso-position-vertical-relative:line" coordorigin="0,0" coordsize="1769,29">
            <v:group style="position:absolute;left:5;top:24;width:1760;height:2" coordorigin="5,24" coordsize="1760,2">
              <v:shape style="position:absolute;left:5;top:24;width:1760;height:2" coordorigin="5,24" coordsize="1760,0" path="m5,24l1764,24e" filled="false" stroked="true" strokeweight=".47998pt" strokecolor="#000000">
                <v:path arrowok="t"/>
              </v:shape>
            </v:group>
            <v:group style="position:absolute;left:5;top:5;width:1760;height:2" coordorigin="5,5" coordsize="1760,2">
              <v:shape style="position:absolute;left:5;top:5;width:1760;height:2" coordorigin="5,5" coordsize="1760,0" path="m5,5l1764,5e" filled="false" stroked="true" strokeweight=".48004pt" strokecolor="#000000">
                <v:path arrowok="t"/>
              </v:shape>
            </v:group>
          </v:group>
        </w:pict>
      </w:r>
      <w:r>
        <w:rPr>
          <w:rFonts w:ascii="Arial Narrow"/>
          <w:position w:val="0"/>
          <w:sz w:val="2"/>
        </w:rPr>
      </w: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16"/>
          <w:szCs w:val="16"/>
        </w:rPr>
      </w:pPr>
    </w:p>
    <w:p>
      <w:pPr>
        <w:spacing w:before="35"/>
        <w:ind w:left="1099" w:right="0" w:firstLine="0"/>
        <w:jc w:val="left"/>
        <w:rPr>
          <w:rFonts w:ascii="宋体" w:hAnsi="宋体" w:cs="宋体" w:eastAsia="宋体" w:hint="default"/>
          <w:sz w:val="21"/>
          <w:szCs w:val="21"/>
        </w:rPr>
      </w:pPr>
      <w:r>
        <w:rPr>
          <w:rFonts w:ascii="宋体" w:hAnsi="宋体" w:cs="宋体" w:eastAsia="宋体" w:hint="default"/>
          <w:b/>
          <w:bCs/>
          <w:sz w:val="21"/>
          <w:szCs w:val="21"/>
        </w:rPr>
        <w:t>（3）其他应收款金额前五名情况</w:t>
      </w:r>
      <w:r>
        <w:rPr>
          <w:rFonts w:ascii="宋体" w:hAnsi="宋体" w:cs="宋体" w:eastAsia="宋体" w:hint="default"/>
          <w:sz w:val="21"/>
          <w:szCs w:val="21"/>
        </w:rPr>
      </w:r>
    </w:p>
    <w:p>
      <w:pPr>
        <w:spacing w:line="240" w:lineRule="auto" w:before="4"/>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1600" w:bottom="800" w:left="1120" w:right="540"/>
        </w:sectPr>
      </w:pPr>
    </w:p>
    <w:p>
      <w:pPr>
        <w:spacing w:line="240" w:lineRule="auto" w:before="0"/>
        <w:rPr>
          <w:rFonts w:ascii="宋体" w:hAnsi="宋体" w:cs="宋体" w:eastAsia="宋体" w:hint="default"/>
          <w:b/>
          <w:bCs/>
          <w:sz w:val="19"/>
          <w:szCs w:val="19"/>
        </w:rPr>
      </w:pPr>
    </w:p>
    <w:p>
      <w:pPr>
        <w:spacing w:before="0"/>
        <w:ind w:left="805" w:right="-19" w:firstLine="0"/>
        <w:jc w:val="left"/>
        <w:rPr>
          <w:rFonts w:ascii="宋体" w:hAnsi="宋体" w:cs="宋体" w:eastAsia="宋体" w:hint="default"/>
          <w:sz w:val="21"/>
          <w:szCs w:val="21"/>
        </w:rPr>
      </w:pPr>
      <w:r>
        <w:rPr>
          <w:rFonts w:ascii="宋体" w:hAnsi="宋体" w:cs="宋体" w:eastAsia="宋体" w:hint="default"/>
          <w:sz w:val="21"/>
          <w:szCs w:val="21"/>
        </w:rPr>
        <w:t>单位名称</w:t>
      </w:r>
    </w:p>
    <w:p>
      <w:pPr>
        <w:spacing w:line="374" w:lineRule="auto" w:before="35"/>
        <w:ind w:left="805"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与本公 司关系</w:t>
      </w:r>
    </w:p>
    <w:p>
      <w:pPr>
        <w:spacing w:line="240" w:lineRule="auto" w:before="0"/>
        <w:rPr>
          <w:rFonts w:ascii="宋体" w:hAnsi="宋体" w:cs="宋体" w:eastAsia="宋体" w:hint="default"/>
          <w:sz w:val="15"/>
          <w:szCs w:val="15"/>
        </w:rPr>
      </w:pPr>
      <w:r>
        <w:rPr/>
        <w:br w:type="column"/>
      </w:r>
      <w:r>
        <w:rPr>
          <w:rFonts w:ascii="宋体"/>
          <w:sz w:val="15"/>
        </w:rPr>
      </w:r>
    </w:p>
    <w:p>
      <w:pPr>
        <w:tabs>
          <w:tab w:pos="2040" w:val="left" w:leader="none"/>
          <w:tab w:pos="3053" w:val="left" w:leader="none"/>
        </w:tabs>
        <w:spacing w:line="158" w:lineRule="auto" w:before="0"/>
        <w:ind w:left="3000" w:right="0" w:hanging="2195"/>
        <w:jc w:val="right"/>
        <w:rPr>
          <w:rFonts w:ascii="宋体" w:hAnsi="宋体" w:cs="宋体" w:eastAsia="宋体" w:hint="default"/>
          <w:sz w:val="21"/>
          <w:szCs w:val="21"/>
        </w:rPr>
      </w:pPr>
      <w:r>
        <w:rPr/>
        <w:pict>
          <v:group style="position:absolute;margin-left:264.239990pt;margin-top:29.034788pt;width:59.9pt;height:.1pt;mso-position-horizontal-relative:page;mso-position-vertical-relative:paragraph;z-index:6256" coordorigin="5285,581" coordsize="1198,2">
            <v:shape style="position:absolute;left:5285;top:581;width:1198;height:2" coordorigin="5285,581" coordsize="1198,0" path="m5285,581l6482,581e" filled="false" stroked="true" strokeweight=".48001pt" strokecolor="#000000">
              <v:path arrowok="t"/>
            </v:shape>
            <w10:wrap type="none"/>
          </v:group>
        </w:pict>
      </w:r>
      <w:r>
        <w:rPr/>
        <w:pict>
          <v:group style="position:absolute;margin-left:335.220001pt;margin-top:29.034788pt;width:41.35pt;height:.1pt;mso-position-horizontal-relative:page;mso-position-vertical-relative:paragraph;z-index:6280" coordorigin="6704,581" coordsize="827,2">
            <v:shape style="position:absolute;left:6704;top:581;width:827;height:2" coordorigin="6704,581" coordsize="827,0" path="m6704,581l7531,581e" filled="false" stroked="true" strokeweight=".48001pt" strokecolor="#000000">
              <v:path arrowok="t"/>
            </v:shape>
            <w10:wrap type="none"/>
          </v:group>
        </w:pict>
      </w:r>
      <w:r>
        <w:rPr/>
        <w:pict>
          <v:group style="position:absolute;margin-left:388.980011pt;margin-top:29.034788pt;width:77.25pt;height:.1pt;mso-position-horizontal-relative:page;mso-position-vertical-relative:paragraph;z-index:6304" coordorigin="7780,581" coordsize="1545,2">
            <v:shape style="position:absolute;left:7780;top:581;width:1545;height:2" coordorigin="7780,581" coordsize="1545,0" path="m7780,581l9324,581e" filled="false" stroked="true" strokeweight=".48001pt" strokecolor="#000000">
              <v:path arrowok="t"/>
            </v:shape>
            <w10:wrap type="none"/>
          </v:group>
        </w:pict>
      </w:r>
      <w:r>
        <w:rPr>
          <w:rFonts w:ascii="宋体" w:hAnsi="宋体" w:cs="宋体" w:eastAsia="宋体" w:hint="default"/>
          <w:position w:val="-13"/>
          <w:sz w:val="21"/>
          <w:szCs w:val="21"/>
        </w:rPr>
        <w:t>金额</w:t>
        <w:tab/>
        <w:t>年限</w:t>
        <w:tab/>
        <w:tab/>
      </w:r>
      <w:r>
        <w:rPr>
          <w:rFonts w:ascii="宋体" w:hAnsi="宋体" w:cs="宋体" w:eastAsia="宋体" w:hint="default"/>
          <w:sz w:val="21"/>
          <w:szCs w:val="21"/>
        </w:rPr>
        <w:t>占其他应收款</w:t>
      </w:r>
      <w:r>
        <w:rPr>
          <w:rFonts w:ascii="宋体" w:hAnsi="宋体" w:cs="宋体" w:eastAsia="宋体" w:hint="default"/>
          <w:sz w:val="21"/>
          <w:szCs w:val="21"/>
        </w:rPr>
        <w:t> 总额的比例(%)</w:t>
      </w:r>
    </w:p>
    <w:p>
      <w:pPr>
        <w:spacing w:line="240" w:lineRule="auto" w:before="0"/>
        <w:rPr>
          <w:rFonts w:ascii="宋体" w:hAnsi="宋体" w:cs="宋体" w:eastAsia="宋体" w:hint="default"/>
          <w:sz w:val="19"/>
          <w:szCs w:val="19"/>
        </w:rPr>
      </w:pPr>
      <w:r>
        <w:rPr/>
        <w:br w:type="column"/>
      </w:r>
      <w:r>
        <w:rPr>
          <w:rFonts w:ascii="宋体"/>
          <w:sz w:val="19"/>
        </w:rPr>
      </w:r>
    </w:p>
    <w:p>
      <w:pPr>
        <w:spacing w:before="0"/>
        <w:ind w:left="547" w:right="0" w:firstLine="0"/>
        <w:jc w:val="left"/>
        <w:rPr>
          <w:rFonts w:ascii="宋体" w:hAnsi="宋体" w:cs="宋体" w:eastAsia="宋体" w:hint="default"/>
          <w:sz w:val="21"/>
          <w:szCs w:val="21"/>
        </w:rPr>
      </w:pPr>
      <w:r>
        <w:rPr>
          <w:rFonts w:ascii="宋体" w:hAnsi="宋体" w:cs="宋体" w:eastAsia="宋体" w:hint="default"/>
          <w:sz w:val="21"/>
          <w:szCs w:val="21"/>
        </w:rPr>
        <w:t>性质或内容</w:t>
      </w:r>
    </w:p>
    <w:p>
      <w:pPr>
        <w:spacing w:after="0"/>
        <w:jc w:val="left"/>
        <w:rPr>
          <w:rFonts w:ascii="宋体" w:hAnsi="宋体" w:cs="宋体" w:eastAsia="宋体" w:hint="default"/>
          <w:sz w:val="21"/>
          <w:szCs w:val="21"/>
        </w:rPr>
        <w:sectPr>
          <w:type w:val="continuous"/>
          <w:pgSz w:w="11910" w:h="16840"/>
          <w:pgMar w:top="1600" w:bottom="800" w:left="1120" w:right="540"/>
          <w:cols w:num="4" w:equalWidth="0">
            <w:col w:w="1646" w:space="415"/>
            <w:col w:w="1436" w:space="257"/>
            <w:col w:w="4367" w:space="40"/>
            <w:col w:w="2089"/>
          </w:cols>
        </w:sectPr>
      </w:pPr>
    </w:p>
    <w:p>
      <w:pPr>
        <w:tabs>
          <w:tab w:pos="3009" w:val="left" w:leader="none"/>
          <w:tab w:pos="4335" w:val="left" w:leader="none"/>
          <w:tab w:pos="5807" w:val="left" w:leader="none"/>
          <w:tab w:pos="7763" w:val="left" w:leader="none"/>
          <w:tab w:pos="8533" w:val="left" w:leader="none"/>
        </w:tabs>
        <w:spacing w:line="256" w:lineRule="exact" w:before="0"/>
        <w:ind w:left="359" w:right="0" w:firstLine="0"/>
        <w:jc w:val="left"/>
        <w:rPr>
          <w:rFonts w:ascii="宋体" w:hAnsi="宋体" w:cs="宋体" w:eastAsia="宋体" w:hint="default"/>
          <w:sz w:val="21"/>
          <w:szCs w:val="21"/>
        </w:rPr>
      </w:pPr>
      <w:r>
        <w:rPr/>
        <w:pict>
          <v:group style="position:absolute;margin-left:67.860001pt;margin-top:-3.936123pt;width:98.25pt;height:.1pt;mso-position-horizontal-relative:page;mso-position-vertical-relative:paragraph;z-index:6208" coordorigin="1357,-79" coordsize="1965,2">
            <v:shape style="position:absolute;left:1357;top:-79;width:1965;height:2" coordorigin="1357,-79" coordsize="1965,0" path="m1357,-79l3322,-79e" filled="false" stroked="true" strokeweight=".48001pt" strokecolor="#000000">
              <v:path arrowok="t"/>
            </v:shape>
            <w10:wrap type="none"/>
          </v:group>
        </w:pict>
      </w:r>
      <w:r>
        <w:rPr/>
        <w:pict>
          <v:group style="position:absolute;margin-left:178.800003pt;margin-top:-3.936123pt;width:71.95pt;height:.1pt;mso-position-horizontal-relative:page;mso-position-vertical-relative:paragraph;z-index:-591784" coordorigin="3576,-79" coordsize="1439,2">
            <v:shape style="position:absolute;left:3576;top:-79;width:1439;height:2" coordorigin="3576,-79" coordsize="1439,0" path="m3576,-79l5015,-79e" filled="false" stroked="true" strokeweight=".48001pt" strokecolor="#000000">
              <v:path arrowok="t"/>
            </v:shape>
            <w10:wrap type="none"/>
          </v:group>
        </w:pict>
      </w:r>
      <w:r>
        <w:rPr/>
        <w:pict>
          <v:group style="position:absolute;margin-left:477.23999pt;margin-top:-3.936123pt;width:80.25pt;height:.1pt;mso-position-horizontal-relative:page;mso-position-vertical-relative:paragraph;z-index:6328" coordorigin="9545,-79" coordsize="1605,2">
            <v:shape style="position:absolute;left:9545;top:-79;width:1605;height:2" coordorigin="9545,-79" coordsize="1605,0" path="m9545,-79l11149,-79e" filled="false" stroked="true" strokeweight=".48001pt" strokecolor="#000000">
              <v:path arrowok="t"/>
            </v:shape>
            <w10:wrap type="none"/>
          </v:group>
        </w:pict>
      </w:r>
      <w:r>
        <w:rPr>
          <w:rFonts w:ascii="宋体" w:hAnsi="宋体" w:cs="宋体" w:eastAsia="宋体" w:hint="default"/>
          <w:position w:val="1"/>
          <w:sz w:val="18"/>
          <w:szCs w:val="18"/>
        </w:rPr>
        <w:t>昆明新机场建设指挥部</w:t>
        <w:tab/>
      </w:r>
      <w:r>
        <w:rPr>
          <w:rFonts w:ascii="宋体" w:hAnsi="宋体" w:cs="宋体" w:eastAsia="宋体" w:hint="default"/>
          <w:sz w:val="21"/>
          <w:szCs w:val="21"/>
        </w:rPr>
        <w:t>客户</w:t>
        <w:tab/>
      </w:r>
      <w:r>
        <w:rPr>
          <w:rFonts w:ascii="Arial Narrow" w:hAnsi="Arial Narrow" w:cs="Arial Narrow" w:eastAsia="Arial Narrow" w:hint="default"/>
          <w:spacing w:val="-1"/>
          <w:sz w:val="20"/>
          <w:szCs w:val="20"/>
        </w:rPr>
        <w:t>1,684,000.00</w:t>
        <w:tab/>
      </w:r>
      <w:r>
        <w:rPr>
          <w:rFonts w:ascii="Arial Narrow" w:hAnsi="Arial Narrow" w:cs="Arial Narrow" w:eastAsia="Arial Narrow" w:hint="default"/>
          <w:sz w:val="20"/>
          <w:szCs w:val="20"/>
        </w:rPr>
        <w:t>1-2</w:t>
      </w:r>
      <w:r>
        <w:rPr>
          <w:rFonts w:ascii="Arial Narrow" w:hAnsi="Arial Narrow" w:cs="Arial Narrow" w:eastAsia="Arial Narrow" w:hint="default"/>
          <w:spacing w:val="4"/>
          <w:sz w:val="20"/>
          <w:szCs w:val="20"/>
        </w:rPr>
        <w:t> </w:t>
      </w:r>
      <w:r>
        <w:rPr>
          <w:rFonts w:ascii="宋体" w:hAnsi="宋体" w:cs="宋体" w:eastAsia="宋体" w:hint="default"/>
          <w:sz w:val="20"/>
          <w:szCs w:val="20"/>
        </w:rPr>
        <w:t>年</w:t>
        <w:tab/>
      </w:r>
      <w:r>
        <w:rPr>
          <w:rFonts w:ascii="Arial Narrow" w:hAnsi="Arial Narrow" w:cs="Arial Narrow" w:eastAsia="Arial Narrow" w:hint="default"/>
          <w:spacing w:val="-1"/>
          <w:sz w:val="20"/>
          <w:szCs w:val="20"/>
        </w:rPr>
        <w:t>6.01</w:t>
        <w:tab/>
      </w:r>
      <w:r>
        <w:rPr>
          <w:rFonts w:ascii="宋体" w:hAnsi="宋体" w:cs="宋体" w:eastAsia="宋体" w:hint="default"/>
          <w:sz w:val="21"/>
          <w:szCs w:val="21"/>
        </w:rPr>
        <w:t>履约保证金</w:t>
      </w:r>
    </w:p>
    <w:p>
      <w:pPr>
        <w:spacing w:line="316" w:lineRule="auto" w:before="109"/>
        <w:ind w:left="359" w:right="7945" w:firstLine="0"/>
        <w:jc w:val="left"/>
        <w:rPr>
          <w:rFonts w:ascii="宋体" w:hAnsi="宋体" w:cs="宋体" w:eastAsia="宋体" w:hint="default"/>
          <w:sz w:val="18"/>
          <w:szCs w:val="18"/>
        </w:rPr>
      </w:pPr>
      <w:r>
        <w:rPr/>
        <w:pict>
          <v:shape style="position:absolute;margin-left:199.430145pt;margin-top:10.218428pt;width:342.8pt;height:141.2pt;mso-position-horizontal-relative:page;mso-position-vertical-relative:paragraph;z-index:6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552"/>
                    <w:gridCol w:w="1561"/>
                    <w:gridCol w:w="1313"/>
                    <w:gridCol w:w="1363"/>
                  </w:tblGrid>
                  <w:tr>
                    <w:trPr>
                      <w:trHeight w:val="520"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2"/>
                          <w:jc w:val="center"/>
                          <w:rPr>
                            <w:rFonts w:ascii="宋体" w:hAnsi="宋体" w:cs="宋体" w:eastAsia="宋体" w:hint="default"/>
                            <w:sz w:val="21"/>
                            <w:szCs w:val="21"/>
                          </w:rPr>
                        </w:pPr>
                        <w:r>
                          <w:rPr>
                            <w:rFonts w:ascii="宋体" w:hAnsi="宋体" w:cs="宋体" w:eastAsia="宋体" w:hint="default"/>
                            <w:sz w:val="21"/>
                            <w:szCs w:val="21"/>
                          </w:rPr>
                          <w:t>客户</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Arial Narrow" w:hAnsi="Arial Narrow" w:cs="Arial Narrow" w:eastAsia="Arial Narrow" w:hint="default"/>
                            <w:sz w:val="20"/>
                            <w:szCs w:val="20"/>
                          </w:rPr>
                        </w:pPr>
                        <w:r>
                          <w:rPr>
                            <w:rFonts w:ascii="Arial Narrow"/>
                            <w:spacing w:val="-1"/>
                            <w:sz w:val="20"/>
                          </w:rPr>
                          <w:t>852,000.00</w:t>
                        </w:r>
                        <w:r>
                          <w:rPr>
                            <w:rFonts w:ascii="Arial Narrow"/>
                            <w:sz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8"/>
                          <w:jc w:val="center"/>
                          <w:rPr>
                            <w:rFonts w:ascii="宋体" w:hAnsi="宋体" w:cs="宋体" w:eastAsia="宋体" w:hint="default"/>
                            <w:sz w:val="20"/>
                            <w:szCs w:val="20"/>
                          </w:rPr>
                        </w:pPr>
                        <w:r>
                          <w:rPr>
                            <w:rFonts w:ascii="Arial Narrow" w:hAnsi="Arial Narrow" w:cs="Arial Narrow" w:eastAsia="Arial Narrow" w:hint="default"/>
                            <w:sz w:val="20"/>
                            <w:szCs w:val="20"/>
                          </w:rPr>
                          <w:t>1-2</w:t>
                        </w:r>
                        <w:r>
                          <w:rPr>
                            <w:rFonts w:ascii="Arial Narrow" w:hAnsi="Arial Narrow" w:cs="Arial Narrow" w:eastAsia="Arial Narrow" w:hint="default"/>
                            <w:spacing w:val="4"/>
                            <w:sz w:val="20"/>
                            <w:szCs w:val="20"/>
                          </w:rPr>
                          <w:t> </w:t>
                        </w:r>
                        <w:r>
                          <w:rPr>
                            <w:rFonts w:ascii="宋体" w:hAnsi="宋体" w:cs="宋体" w:eastAsia="宋体" w:hint="default"/>
                            <w:sz w:val="20"/>
                            <w:szCs w:val="20"/>
                          </w:rPr>
                          <w:t>年</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6"/>
                          <w:jc w:val="right"/>
                          <w:rPr>
                            <w:rFonts w:ascii="Arial Narrow" w:hAnsi="Arial Narrow" w:cs="Arial Narrow" w:eastAsia="Arial Narrow" w:hint="default"/>
                            <w:sz w:val="20"/>
                            <w:szCs w:val="20"/>
                          </w:rPr>
                        </w:pPr>
                        <w:r>
                          <w:rPr>
                            <w:rFonts w:ascii="Arial Narrow"/>
                            <w:spacing w:val="-1"/>
                            <w:sz w:val="20"/>
                          </w:rPr>
                          <w:t>3.04</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62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62"/>
                          <w:jc w:val="center"/>
                          <w:rPr>
                            <w:rFonts w:ascii="宋体" w:hAnsi="宋体" w:cs="宋体" w:eastAsia="宋体" w:hint="default"/>
                            <w:sz w:val="21"/>
                            <w:szCs w:val="21"/>
                          </w:rPr>
                        </w:pPr>
                        <w:r>
                          <w:rPr>
                            <w:rFonts w:ascii="宋体" w:hAnsi="宋体" w:cs="宋体" w:eastAsia="宋体" w:hint="default"/>
                            <w:sz w:val="21"/>
                            <w:szCs w:val="21"/>
                          </w:rPr>
                          <w:t>客户</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right="191"/>
                          <w:jc w:val="right"/>
                          <w:rPr>
                            <w:rFonts w:ascii="Arial Narrow" w:hAnsi="Arial Narrow" w:cs="Arial Narrow" w:eastAsia="Arial Narrow" w:hint="default"/>
                            <w:sz w:val="20"/>
                            <w:szCs w:val="20"/>
                          </w:rPr>
                        </w:pPr>
                        <w:r>
                          <w:rPr>
                            <w:rFonts w:ascii="Arial Narrow"/>
                            <w:spacing w:val="-1"/>
                            <w:sz w:val="20"/>
                          </w:rPr>
                          <w:t>500,000.00</w:t>
                        </w:r>
                        <w:r>
                          <w:rPr>
                            <w:rFonts w:ascii="Arial Narrow"/>
                            <w:sz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28"/>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right="276"/>
                          <w:jc w:val="right"/>
                          <w:rPr>
                            <w:rFonts w:ascii="Arial Narrow" w:hAnsi="Arial Narrow" w:cs="Arial Narrow" w:eastAsia="Arial Narrow" w:hint="default"/>
                            <w:sz w:val="20"/>
                            <w:szCs w:val="20"/>
                          </w:rPr>
                        </w:pPr>
                        <w:r>
                          <w:rPr>
                            <w:rFonts w:ascii="Arial Narrow"/>
                            <w:spacing w:val="-1"/>
                            <w:sz w:val="20"/>
                          </w:rPr>
                          <w:t>1.78</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62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63"/>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right="191"/>
                          <w:jc w:val="right"/>
                          <w:rPr>
                            <w:rFonts w:ascii="Arial Narrow" w:hAnsi="Arial Narrow" w:cs="Arial Narrow" w:eastAsia="Arial Narrow" w:hint="default"/>
                            <w:sz w:val="20"/>
                            <w:szCs w:val="20"/>
                          </w:rPr>
                        </w:pPr>
                        <w:r>
                          <w:rPr>
                            <w:rFonts w:ascii="Arial Narrow"/>
                            <w:spacing w:val="-1"/>
                            <w:sz w:val="20"/>
                          </w:rPr>
                          <w:t>470,800.00</w:t>
                        </w:r>
                        <w:r>
                          <w:rPr>
                            <w:rFonts w:ascii="Arial Narrow"/>
                            <w:sz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28"/>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right="276"/>
                          <w:jc w:val="right"/>
                          <w:rPr>
                            <w:rFonts w:ascii="Arial Narrow" w:hAnsi="Arial Narrow" w:cs="Arial Narrow" w:eastAsia="Arial Narrow" w:hint="default"/>
                            <w:sz w:val="20"/>
                            <w:szCs w:val="20"/>
                          </w:rPr>
                        </w:pPr>
                        <w:r>
                          <w:rPr>
                            <w:rFonts w:ascii="Arial Narrow"/>
                            <w:spacing w:val="-1"/>
                            <w:sz w:val="20"/>
                          </w:rPr>
                          <w:t>1.68</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宋体" w:hAnsi="宋体" w:cs="宋体" w:eastAsia="宋体" w:hint="default"/>
                            <w:sz w:val="21"/>
                            <w:szCs w:val="21"/>
                          </w:rPr>
                        </w:pPr>
                        <w:r>
                          <w:rPr>
                            <w:rFonts w:ascii="宋体" w:hAnsi="宋体" w:cs="宋体" w:eastAsia="宋体" w:hint="default"/>
                            <w:sz w:val="21"/>
                            <w:szCs w:val="21"/>
                          </w:rPr>
                          <w:t>购车预付款</w:t>
                        </w:r>
                      </w:p>
                    </w:tc>
                  </w:tr>
                  <w:tr>
                    <w:trPr>
                      <w:trHeight w:val="588"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62"/>
                          <w:jc w:val="center"/>
                          <w:rPr>
                            <w:rFonts w:ascii="宋体" w:hAnsi="宋体" w:cs="宋体" w:eastAsia="宋体" w:hint="default"/>
                            <w:sz w:val="21"/>
                            <w:szCs w:val="21"/>
                          </w:rPr>
                        </w:pPr>
                        <w:r>
                          <w:rPr>
                            <w:rFonts w:ascii="宋体" w:hAnsi="宋体" w:cs="宋体" w:eastAsia="宋体" w:hint="default"/>
                            <w:sz w:val="21"/>
                            <w:szCs w:val="21"/>
                          </w:rPr>
                          <w:t>客户</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right="191"/>
                          <w:jc w:val="right"/>
                          <w:rPr>
                            <w:rFonts w:ascii="Arial Narrow" w:hAnsi="Arial Narrow" w:cs="Arial Narrow" w:eastAsia="Arial Narrow" w:hint="default"/>
                            <w:sz w:val="20"/>
                            <w:szCs w:val="20"/>
                          </w:rPr>
                        </w:pPr>
                        <w:r>
                          <w:rPr>
                            <w:rFonts w:ascii="Arial Narrow"/>
                            <w:spacing w:val="-1"/>
                            <w:sz w:val="20"/>
                          </w:rPr>
                          <w:t>454,000.00</w:t>
                        </w:r>
                        <w:r>
                          <w:rPr>
                            <w:rFonts w:ascii="Arial Narrow"/>
                            <w:sz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28"/>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right="276"/>
                          <w:jc w:val="right"/>
                          <w:rPr>
                            <w:rFonts w:ascii="Arial Narrow" w:hAnsi="Arial Narrow" w:cs="Arial Narrow" w:eastAsia="Arial Narrow" w:hint="default"/>
                            <w:sz w:val="20"/>
                            <w:szCs w:val="20"/>
                          </w:rPr>
                        </w:pPr>
                        <w:r>
                          <w:rPr>
                            <w:rFonts w:ascii="Arial Narrow"/>
                            <w:spacing w:val="-1"/>
                            <w:sz w:val="20"/>
                          </w:rPr>
                          <w:t>1.62</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468" w:hRule="exact"/>
                    </w:trPr>
                    <w:tc>
                      <w:tcPr>
                        <w:tcW w:w="106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1"/>
                          <w:jc w:val="right"/>
                          <w:rPr>
                            <w:rFonts w:ascii="Arial Narrow" w:hAnsi="Arial Narrow" w:cs="Arial Narrow" w:eastAsia="Arial Narrow" w:hint="default"/>
                            <w:sz w:val="20"/>
                            <w:szCs w:val="20"/>
                          </w:rPr>
                        </w:pPr>
                        <w:r>
                          <w:rPr>
                            <w:rFonts w:ascii="Arial Narrow"/>
                            <w:spacing w:val="-1"/>
                            <w:sz w:val="20"/>
                          </w:rPr>
                          <w:t>3,960,800.00</w:t>
                        </w:r>
                        <w:r>
                          <w:rPr>
                            <w:rFonts w:ascii="Arial Narrow"/>
                            <w:sz w:val="20"/>
                          </w:rPr>
                        </w:r>
                      </w:p>
                    </w:tc>
                    <w:tc>
                      <w:tcPr>
                        <w:tcW w:w="1561"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76"/>
                          <w:jc w:val="right"/>
                          <w:rPr>
                            <w:rFonts w:ascii="Arial Narrow" w:hAnsi="Arial Narrow" w:cs="Arial Narrow" w:eastAsia="Arial Narrow" w:hint="default"/>
                            <w:sz w:val="20"/>
                            <w:szCs w:val="20"/>
                          </w:rPr>
                        </w:pPr>
                        <w:r>
                          <w:rPr>
                            <w:rFonts w:ascii="Arial Narrow"/>
                            <w:spacing w:val="-1"/>
                            <w:sz w:val="20"/>
                          </w:rPr>
                          <w:t>14.13</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2"/>
          <w:sz w:val="18"/>
          <w:szCs w:val="18"/>
        </w:rPr>
        <w:t>北京中铁建电气化设计 </w:t>
      </w:r>
      <w:r>
        <w:rPr>
          <w:rFonts w:ascii="宋体" w:hAnsi="宋体" w:cs="宋体" w:eastAsia="宋体" w:hint="default"/>
          <w:sz w:val="18"/>
          <w:szCs w:val="18"/>
        </w:rPr>
        <w:t>研究院有限公司</w:t>
      </w:r>
    </w:p>
    <w:p>
      <w:pPr>
        <w:spacing w:line="316" w:lineRule="auto" w:before="19"/>
        <w:ind w:left="359" w:right="7945" w:firstLine="0"/>
        <w:jc w:val="left"/>
        <w:rPr>
          <w:rFonts w:ascii="宋体" w:hAnsi="宋体" w:cs="宋体" w:eastAsia="宋体" w:hint="default"/>
          <w:sz w:val="18"/>
          <w:szCs w:val="18"/>
        </w:rPr>
      </w:pPr>
      <w:r>
        <w:rPr>
          <w:rFonts w:ascii="宋体" w:hAnsi="宋体" w:cs="宋体" w:eastAsia="宋体" w:hint="default"/>
          <w:spacing w:val="12"/>
          <w:sz w:val="18"/>
          <w:szCs w:val="18"/>
        </w:rPr>
        <w:t>南京货物招标投标交易 </w:t>
      </w:r>
      <w:r>
        <w:rPr>
          <w:rFonts w:ascii="宋体" w:hAnsi="宋体" w:cs="宋体" w:eastAsia="宋体" w:hint="default"/>
          <w:sz w:val="18"/>
          <w:szCs w:val="18"/>
        </w:rPr>
        <w:t>中心</w:t>
      </w:r>
    </w:p>
    <w:p>
      <w:pPr>
        <w:spacing w:line="316" w:lineRule="auto" w:before="19"/>
        <w:ind w:left="359" w:right="7945" w:firstLine="0"/>
        <w:jc w:val="left"/>
        <w:rPr>
          <w:rFonts w:ascii="宋体" w:hAnsi="宋体" w:cs="宋体" w:eastAsia="宋体" w:hint="default"/>
          <w:sz w:val="18"/>
          <w:szCs w:val="18"/>
        </w:rPr>
      </w:pPr>
      <w:r>
        <w:rPr>
          <w:rFonts w:ascii="宋体" w:hAnsi="宋体" w:cs="宋体" w:eastAsia="宋体" w:hint="default"/>
          <w:spacing w:val="12"/>
          <w:sz w:val="18"/>
          <w:szCs w:val="18"/>
        </w:rPr>
        <w:t>安徽亚迪汽车销售服务 </w:t>
      </w:r>
      <w:r>
        <w:rPr>
          <w:rFonts w:ascii="宋体" w:hAnsi="宋体" w:cs="宋体" w:eastAsia="宋体" w:hint="default"/>
          <w:sz w:val="18"/>
          <w:szCs w:val="18"/>
        </w:rPr>
        <w:t>有限公司</w:t>
      </w:r>
    </w:p>
    <w:p>
      <w:pPr>
        <w:spacing w:line="316" w:lineRule="auto" w:before="19"/>
        <w:ind w:left="359" w:right="7945" w:firstLine="0"/>
        <w:jc w:val="left"/>
        <w:rPr>
          <w:rFonts w:ascii="宋体" w:hAnsi="宋体" w:cs="宋体" w:eastAsia="宋体" w:hint="default"/>
          <w:sz w:val="18"/>
          <w:szCs w:val="18"/>
        </w:rPr>
      </w:pPr>
      <w:r>
        <w:rPr/>
        <w:pict>
          <v:shape style="position:absolute;margin-left:258.299988pt;margin-top:30.182009pt;width:208.68pt;height:3.36pt;mso-position-horizontal-relative:page;mso-position-vertical-relative:paragraph;z-index:6352" type="#_x0000_t75" stroked="false">
            <v:imagedata r:id="rId46" o:title=""/>
          </v:shape>
        </w:pict>
      </w:r>
      <w:r>
        <w:rPr>
          <w:rFonts w:ascii="宋体" w:hAnsi="宋体" w:cs="宋体" w:eastAsia="宋体" w:hint="default"/>
          <w:spacing w:val="12"/>
          <w:sz w:val="18"/>
          <w:szCs w:val="18"/>
        </w:rPr>
        <w:t>陕西省中投招标有限责 </w:t>
      </w:r>
      <w:r>
        <w:rPr>
          <w:rFonts w:ascii="宋体" w:hAnsi="宋体" w:cs="宋体" w:eastAsia="宋体" w:hint="default"/>
          <w:sz w:val="18"/>
          <w:szCs w:val="18"/>
        </w:rPr>
        <w:t>任公司</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tabs>
          <w:tab w:pos="6882" w:val="left" w:leader="none"/>
        </w:tabs>
        <w:spacing w:line="28" w:lineRule="exact"/>
        <w:ind w:left="4062" w:right="0" w:firstLine="0"/>
        <w:rPr>
          <w:rFonts w:ascii="宋体" w:hAnsi="宋体" w:cs="宋体" w:eastAsia="宋体" w:hint="default"/>
          <w:sz w:val="2"/>
          <w:szCs w:val="2"/>
        </w:rPr>
      </w:pPr>
      <w:r>
        <w:rPr>
          <w:rFonts w:ascii="宋体"/>
          <w:position w:val="0"/>
          <w:sz w:val="2"/>
        </w:rPr>
        <w:pict>
          <v:group style="width:67.150pt;height:1.45pt;mso-position-horizontal-relative:char;mso-position-vertical-relative:line" coordorigin="0,0" coordsize="1343,29">
            <v:group style="position:absolute;left:5;top:24;width:1334;height:2" coordorigin="5,24" coordsize="1334,2">
              <v:shape style="position:absolute;left:5;top:24;width:1334;height:2" coordorigin="5,24" coordsize="1334,0" path="m5,24l1338,24e" filled="false" stroked="true" strokeweight=".47998pt" strokecolor="#000000">
                <v:path arrowok="t"/>
              </v:shape>
            </v:group>
            <v:group style="position:absolute;left:5;top:5;width:1334;height:2" coordorigin="5,5" coordsize="1334,2">
              <v:shape style="position:absolute;left:5;top:5;width:1334;height:2" coordorigin="5,5" coordsize="1334,0" path="m5,5l1338,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5.650pt;height:1.45pt;mso-position-horizontal-relative:char;mso-position-vertical-relative:line" coordorigin="0,0" coordsize="1313,29">
            <v:group style="position:absolute;left:5;top:24;width:1304;height:2" coordorigin="5,24" coordsize="1304,2">
              <v:shape style="position:absolute;left:5;top:24;width:1304;height:2" coordorigin="5,24" coordsize="1304,0" path="m5,24l1308,24e" filled="false" stroked="true" strokeweight=".48pt" strokecolor="#000000">
                <v:path arrowok="t"/>
              </v:shape>
            </v:group>
            <v:group style="position:absolute;left:5;top:5;width:1304;height:2" coordorigin="5,5" coordsize="1304,2">
              <v:shape style="position:absolute;left:5;top:5;width:1304;height:2" coordorigin="5,5" coordsize="1304,0" path="m5,5l1308,5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1600" w:bottom="800" w:left="1120" w:right="540"/>
        </w:sectPr>
      </w:pPr>
    </w:p>
    <w:p>
      <w:pPr>
        <w:spacing w:before="64"/>
        <w:ind w:left="1620" w:right="0" w:hanging="524"/>
        <w:jc w:val="left"/>
        <w:rPr>
          <w:rFonts w:ascii="宋体" w:hAnsi="宋体" w:cs="宋体" w:eastAsia="宋体" w:hint="default"/>
          <w:sz w:val="21"/>
          <w:szCs w:val="21"/>
        </w:rPr>
      </w:pPr>
      <w:r>
        <w:rPr>
          <w:rFonts w:ascii="宋体" w:hAnsi="宋体" w:cs="宋体" w:eastAsia="宋体" w:hint="default"/>
          <w:b/>
          <w:bCs/>
          <w:sz w:val="21"/>
          <w:szCs w:val="21"/>
        </w:rPr>
        <w:t>（4）应收</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以上股东及其他关联方账款情况</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p>
      <w:pPr>
        <w:tabs>
          <w:tab w:pos="3994" w:val="left" w:leader="none"/>
        </w:tabs>
        <w:spacing w:line="158" w:lineRule="auto" w:before="0"/>
        <w:ind w:left="4204" w:right="1452" w:hanging="2584"/>
        <w:jc w:val="left"/>
        <w:rPr>
          <w:rFonts w:ascii="宋体" w:hAnsi="宋体" w:cs="宋体" w:eastAsia="宋体" w:hint="default"/>
          <w:sz w:val="21"/>
          <w:szCs w:val="21"/>
        </w:rPr>
      </w:pPr>
      <w:r>
        <w:rPr/>
        <w:pict>
          <v:shape style="position:absolute;margin-left:349.438965pt;margin-top:5.85044pt;width:21pt;height:10.5pt;mso-position-horizontal-relative:page;mso-position-vertical-relative:paragraph;z-index:664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w:pict>
      </w:r>
      <w:r>
        <w:rPr>
          <w:rFonts w:ascii="宋体" w:hAnsi="宋体" w:cs="宋体" w:eastAsia="宋体" w:hint="default"/>
          <w:position w:val="-13"/>
          <w:sz w:val="21"/>
          <w:szCs w:val="21"/>
        </w:rPr>
        <w:t>单位名称</w:t>
        <w:tab/>
      </w:r>
      <w:r>
        <w:rPr>
          <w:rFonts w:ascii="宋体" w:hAnsi="宋体" w:cs="宋体" w:eastAsia="宋体" w:hint="default"/>
          <w:sz w:val="21"/>
          <w:szCs w:val="21"/>
        </w:rPr>
        <w:t>与本公司</w:t>
      </w:r>
      <w:r>
        <w:rPr>
          <w:rFonts w:ascii="宋体" w:hAnsi="宋体" w:cs="宋体" w:eastAsia="宋体" w:hint="default"/>
          <w:sz w:val="21"/>
          <w:szCs w:val="21"/>
        </w:rPr>
        <w:t> 关系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7"/>
          <w:szCs w:val="27"/>
        </w:rPr>
      </w:pPr>
    </w:p>
    <w:p>
      <w:pPr>
        <w:spacing w:line="272" w:lineRule="exact" w:before="0"/>
        <w:ind w:left="1158" w:right="1425" w:hanging="158"/>
        <w:jc w:val="left"/>
        <w:rPr>
          <w:rFonts w:ascii="宋体" w:hAnsi="宋体" w:cs="宋体" w:eastAsia="宋体" w:hint="default"/>
          <w:sz w:val="21"/>
          <w:szCs w:val="21"/>
        </w:rPr>
      </w:pPr>
      <w:r>
        <w:rPr>
          <w:rFonts w:ascii="宋体" w:hAnsi="宋体" w:cs="宋体" w:eastAsia="宋体" w:hint="default"/>
          <w:sz w:val="21"/>
          <w:szCs w:val="21"/>
        </w:rPr>
        <w:t>占其他应收款总 额的比例(%)</w:t>
      </w:r>
    </w:p>
    <w:p>
      <w:pPr>
        <w:spacing w:after="0" w:line="272" w:lineRule="exact"/>
        <w:jc w:val="left"/>
        <w:rPr>
          <w:rFonts w:ascii="宋体" w:hAnsi="宋体" w:cs="宋体" w:eastAsia="宋体" w:hint="default"/>
          <w:sz w:val="21"/>
          <w:szCs w:val="21"/>
        </w:rPr>
        <w:sectPr>
          <w:type w:val="continuous"/>
          <w:pgSz w:w="11910" w:h="16840"/>
          <w:pgMar w:top="1600" w:bottom="800" w:left="1120" w:right="540"/>
          <w:cols w:num="2" w:equalWidth="0">
            <w:col w:w="6289" w:space="40"/>
            <w:col w:w="3921"/>
          </w:cols>
        </w:sectPr>
      </w:pPr>
    </w:p>
    <w:p>
      <w:pPr>
        <w:tabs>
          <w:tab w:pos="3776" w:val="left" w:leader="none"/>
          <w:tab w:pos="5265" w:val="left" w:leader="none"/>
          <w:tab w:pos="7108" w:val="left" w:leader="none"/>
        </w:tabs>
        <w:spacing w:line="20" w:lineRule="exact"/>
        <w:ind w:left="564" w:right="0" w:firstLine="0"/>
        <w:rPr>
          <w:rFonts w:ascii="宋体" w:hAnsi="宋体" w:cs="宋体" w:eastAsia="宋体" w:hint="default"/>
          <w:sz w:val="2"/>
          <w:szCs w:val="2"/>
        </w:rPr>
      </w:pPr>
      <w:r>
        <w:rPr>
          <w:rFonts w:ascii="宋体"/>
          <w:sz w:val="2"/>
        </w:rPr>
        <w:pict>
          <v:group style="width:147.3pt;height:.5pt;mso-position-horizontal-relative:char;mso-position-vertical-relative:line" coordorigin="0,0" coordsize="2946,10">
            <v:group style="position:absolute;left:5;top:5;width:2937;height:2" coordorigin="5,5" coordsize="2937,2">
              <v:shape style="position:absolute;left:5;top:5;width:2937;height:2" coordorigin="5,5" coordsize="2937,0" path="m5,5l2941,5e" filled="false" stroked="true" strokeweight=".48001pt" strokecolor="#000000">
                <v:path arrowok="t"/>
              </v:shape>
            </v:group>
          </v:group>
        </w:pict>
      </w:r>
      <w:r>
        <w:rPr>
          <w:rFonts w:ascii="宋体"/>
          <w:sz w:val="2"/>
        </w:rPr>
      </w:r>
      <w:r>
        <w:rPr>
          <w:rFonts w:ascii="宋体"/>
          <w:sz w:val="2"/>
        </w:rPr>
        <w:tab/>
      </w:r>
      <w:r>
        <w:rPr>
          <w:rFonts w:ascii="宋体"/>
          <w:sz w:val="2"/>
        </w:rPr>
        <w:pict>
          <v:group style="width:63.2pt;height:.5pt;mso-position-horizontal-relative:char;mso-position-vertical-relative:line" coordorigin="0,0" coordsize="1264,10">
            <v:group style="position:absolute;left:5;top:5;width:1254;height:2" coordorigin="5,5" coordsize="1254,2">
              <v:shape style="position:absolute;left:5;top:5;width:1254;height:2" coordorigin="5,5" coordsize="1254,0" path="m5,5l1259,5e" filled="false" stroked="true" strokeweight=".48001pt" strokecolor="#000000">
                <v:path arrowok="t"/>
              </v:shape>
            </v:group>
          </v:group>
        </w:pict>
      </w:r>
      <w:r>
        <w:rPr>
          <w:rFonts w:ascii="宋体"/>
          <w:sz w:val="2"/>
        </w:rPr>
      </w:r>
      <w:r>
        <w:rPr>
          <w:rFonts w:ascii="宋体"/>
          <w:sz w:val="2"/>
        </w:rPr>
        <w:tab/>
      </w:r>
      <w:r>
        <w:rPr>
          <w:rFonts w:ascii="宋体"/>
          <w:sz w:val="2"/>
        </w:rPr>
        <w:pict>
          <v:group style="width:80.9pt;height:.5pt;mso-position-horizontal-relative:char;mso-position-vertical-relative:line" coordorigin="0,0" coordsize="1618,10">
            <v:group style="position:absolute;left:5;top:5;width:1608;height:2" coordorigin="5,5" coordsize="1608,2">
              <v:shape style="position:absolute;left:5;top:5;width:1608;height:2" coordorigin="5,5" coordsize="1608,0" path="m5,5l1613,5e" filled="false" stroked="true" strokeweight=".48001pt" strokecolor="#000000">
                <v:path arrowok="t"/>
              </v:shape>
            </v:group>
          </v:group>
        </w:pict>
      </w:r>
      <w:r>
        <w:rPr>
          <w:rFonts w:ascii="宋体"/>
          <w:sz w:val="2"/>
        </w:rPr>
      </w:r>
      <w:r>
        <w:rPr>
          <w:rFonts w:ascii="宋体"/>
          <w:sz w:val="2"/>
        </w:rPr>
        <w:tab/>
      </w:r>
      <w:r>
        <w:rPr>
          <w:rFonts w:ascii="宋体"/>
          <w:sz w:val="2"/>
        </w:rPr>
        <w:pict>
          <v:group style="width:95pt;height:.5pt;mso-position-horizontal-relative:char;mso-position-vertical-relative:line" coordorigin="0,0" coordsize="1900,10">
            <v:group style="position:absolute;left:5;top:5;width:1890;height:2" coordorigin="5,5" coordsize="1890,2">
              <v:shape style="position:absolute;left:5;top:5;width:1890;height:2" coordorigin="5,5" coordsize="1890,0" path="m5,5l1895,5e" filled="false" stroked="true" strokeweight=".48001pt" strokecolor="#000000">
                <v:path arrowok="t"/>
              </v:shape>
            </v:group>
          </v:group>
        </w:pict>
      </w:r>
      <w:r>
        <w:rPr>
          <w:rFonts w:ascii="宋体"/>
          <w:sz w:val="2"/>
        </w:rPr>
      </w:r>
    </w:p>
    <w:tbl>
      <w:tblPr>
        <w:tblW w:w="0" w:type="auto"/>
        <w:jc w:val="left"/>
        <w:tblInd w:w="569" w:type="dxa"/>
        <w:tblLayout w:type="fixed"/>
        <w:tblCellMar>
          <w:top w:w="0" w:type="dxa"/>
          <w:left w:w="0" w:type="dxa"/>
          <w:bottom w:w="0" w:type="dxa"/>
          <w:right w:w="0" w:type="dxa"/>
        </w:tblCellMar>
        <w:tblLook w:val="01E0"/>
      </w:tblPr>
      <w:tblGrid>
        <w:gridCol w:w="2936"/>
        <w:gridCol w:w="275"/>
        <w:gridCol w:w="1254"/>
        <w:gridCol w:w="235"/>
        <w:gridCol w:w="1608"/>
        <w:gridCol w:w="235"/>
        <w:gridCol w:w="1890"/>
      </w:tblGrid>
      <w:tr>
        <w:trPr>
          <w:trHeight w:val="426" w:hRule="exact"/>
        </w:trPr>
        <w:tc>
          <w:tcPr>
            <w:tcW w:w="293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275"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20"/>
                <w:szCs w:val="20"/>
              </w:rPr>
            </w:pPr>
            <w:r>
              <w:rPr>
                <w:rFonts w:ascii="宋体" w:hAnsi="宋体" w:cs="宋体" w:eastAsia="宋体" w:hint="default"/>
                <w:sz w:val="20"/>
                <w:szCs w:val="20"/>
              </w:rPr>
              <w:t>股东</w:t>
            </w:r>
          </w:p>
        </w:tc>
        <w:tc>
          <w:tcPr>
            <w:tcW w:w="23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1"/>
              <w:jc w:val="right"/>
              <w:rPr>
                <w:rFonts w:ascii="Arial Narrow" w:hAnsi="Arial Narrow" w:cs="Arial Narrow" w:eastAsia="Arial Narrow" w:hint="default"/>
                <w:sz w:val="20"/>
                <w:szCs w:val="20"/>
              </w:rPr>
            </w:pPr>
            <w:r>
              <w:rPr>
                <w:rFonts w:ascii="Arial Narrow"/>
                <w:spacing w:val="-1"/>
                <w:sz w:val="20"/>
              </w:rPr>
              <w:t>147,614.10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98"/>
              <w:jc w:val="right"/>
              <w:rPr>
                <w:rFonts w:ascii="Arial Narrow" w:hAnsi="Arial Narrow" w:cs="Arial Narrow" w:eastAsia="Arial Narrow" w:hint="default"/>
                <w:sz w:val="20"/>
                <w:szCs w:val="20"/>
              </w:rPr>
            </w:pPr>
            <w:r>
              <w:rPr>
                <w:rFonts w:ascii="Arial Narrow"/>
                <w:spacing w:val="-1"/>
                <w:sz w:val="20"/>
              </w:rPr>
              <w:t>0.53</w:t>
            </w:r>
            <w:r>
              <w:rPr>
                <w:rFonts w:ascii="Arial Narrow"/>
                <w:sz w:val="20"/>
              </w:rPr>
            </w:r>
          </w:p>
        </w:tc>
      </w:tr>
      <w:tr>
        <w:trPr>
          <w:trHeight w:val="429" w:hRule="exact"/>
        </w:trPr>
        <w:tc>
          <w:tcPr>
            <w:tcW w:w="2936" w:type="dxa"/>
            <w:tcBorders>
              <w:top w:val="single" w:sz="4" w:space="0" w:color="000000"/>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安徽美能储能系统有限公司</w:t>
            </w:r>
          </w:p>
        </w:tc>
        <w:tc>
          <w:tcPr>
            <w:tcW w:w="275" w:type="dxa"/>
            <w:tcBorders>
              <w:top w:val="nil" w:sz="6" w:space="0" w:color="auto"/>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42"/>
              <w:ind w:left="13"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235"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1"/>
              <w:jc w:val="right"/>
              <w:rPr>
                <w:rFonts w:ascii="Arial Narrow" w:hAnsi="Arial Narrow" w:cs="Arial Narrow" w:eastAsia="Arial Narrow" w:hint="default"/>
                <w:sz w:val="20"/>
                <w:szCs w:val="20"/>
              </w:rPr>
            </w:pPr>
            <w:r>
              <w:rPr>
                <w:rFonts w:ascii="Arial Narrow"/>
                <w:spacing w:val="-1"/>
                <w:sz w:val="20"/>
              </w:rPr>
              <w:t>70,364.51</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Arial Narrow" w:hAnsi="Arial Narrow" w:cs="Arial Narrow" w:eastAsia="Arial Narrow" w:hint="default"/>
                <w:sz w:val="20"/>
                <w:szCs w:val="20"/>
              </w:rPr>
            </w:pPr>
            <w:r>
              <w:rPr>
                <w:rFonts w:ascii="Arial Narrow"/>
                <w:spacing w:val="-1"/>
                <w:sz w:val="20"/>
              </w:rPr>
              <w:t>0.25</w:t>
            </w:r>
            <w:r>
              <w:rPr>
                <w:rFonts w:ascii="Arial Narrow"/>
                <w:sz w:val="20"/>
              </w:rPr>
            </w:r>
          </w:p>
        </w:tc>
      </w:tr>
    </w:tbl>
    <w:p>
      <w:pPr>
        <w:tabs>
          <w:tab w:pos="5953" w:val="left" w:leader="none"/>
          <w:tab w:pos="8902" w:val="right" w:leader="none"/>
        </w:tabs>
        <w:spacing w:before="118"/>
        <w:ind w:left="1830" w:right="0" w:firstLine="0"/>
        <w:jc w:val="left"/>
        <w:rPr>
          <w:rFonts w:ascii="Arial Narrow" w:hAnsi="Arial Narrow" w:cs="Arial Narrow" w:eastAsia="Arial Narrow" w:hint="default"/>
          <w:sz w:val="20"/>
          <w:szCs w:val="20"/>
        </w:rPr>
      </w:pPr>
      <w:r>
        <w:rPr/>
        <w:pict>
          <v:shape style="position:absolute;margin-left:318.059998pt;margin-top:-.989587pt;width:189.6pt;height:3.36pt;mso-position-horizontal-relative:page;mso-position-vertical-relative:paragraph;z-index:-591640" type="#_x0000_t75" stroked="false">
            <v:imagedata r:id="rId47" o:title=""/>
          </v:shape>
        </w:pict>
      </w:r>
      <w:r>
        <w:rPr/>
        <w:pict>
          <v:group style="position:absolute;margin-left:318.899994pt;margin-top:22.470413pt;width:81.6pt;height:1.45pt;mso-position-horizontal-relative:page;mso-position-vertical-relative:paragraph;z-index:6400" coordorigin="6378,449" coordsize="1632,29">
            <v:group style="position:absolute;left:6383;top:473;width:1623;height:2" coordorigin="6383,473" coordsize="1623,2">
              <v:shape style="position:absolute;left:6383;top:473;width:1623;height:2" coordorigin="6383,473" coordsize="1623,0" path="m6383,473l8005,473e" filled="false" stroked="true" strokeweight=".48pt" strokecolor="#000000">
                <v:path arrowok="t"/>
              </v:shape>
            </v:group>
            <v:group style="position:absolute;left:6383;top:454;width:1623;height:2" coordorigin="6383,454" coordsize="1623,2">
              <v:shape style="position:absolute;left:6383;top:454;width:1623;height:2" coordorigin="6383,454" coordsize="1623,0" path="m6383,454l8005,454e" filled="false" stroked="true" strokeweight=".48pt" strokecolor="#000000">
                <v:path arrowok="t"/>
              </v:shape>
            </v:group>
            <w10:wrap type="none"/>
          </v:group>
        </w:pict>
      </w:r>
      <w:r>
        <w:rPr/>
        <w:pict>
          <v:group style="position:absolute;margin-left:411.059998pt;margin-top:22.470413pt;width:95.7pt;height:1.45pt;mso-position-horizontal-relative:page;mso-position-vertical-relative:paragraph;z-index:6424" coordorigin="8221,449" coordsize="1914,29">
            <v:group style="position:absolute;left:8226;top:473;width:1905;height:2" coordorigin="8226,473" coordsize="1905,2">
              <v:shape style="position:absolute;left:8226;top:473;width:1905;height:2" coordorigin="8226,473" coordsize="1905,0" path="m8226,473l10130,473e" filled="false" stroked="true" strokeweight=".48pt" strokecolor="#000000">
                <v:path arrowok="t"/>
              </v:shape>
            </v:group>
            <v:group style="position:absolute;left:8226;top:454;width:1905;height:2" coordorigin="8226,454" coordsize="1905,2">
              <v:shape style="position:absolute;left:8226;top:454;width:1905;height:2" coordorigin="8226,454" coordsize="1905,0" path="m8226,454l10130,454e" filled="false" stroked="true" strokeweight=".48pt" strokecolor="#000000">
                <v:path arrowok="t"/>
              </v:shape>
            </v:group>
            <w10:wrap type="none"/>
          </v:group>
        </w:pict>
      </w:r>
      <w:r>
        <w:rPr>
          <w:rFonts w:ascii="宋体" w:hAnsi="宋体" w:cs="宋体" w:eastAsia="宋体" w:hint="default"/>
          <w:position w:val="-7"/>
          <w:sz w:val="21"/>
          <w:szCs w:val="21"/>
        </w:rPr>
        <w:t>合计</w:t>
        <w:tab/>
      </w:r>
      <w:r>
        <w:rPr>
          <w:rFonts w:ascii="Arial Narrow" w:hAnsi="Arial Narrow" w:cs="Arial Narrow" w:eastAsia="Arial Narrow" w:hint="default"/>
          <w:sz w:val="20"/>
          <w:szCs w:val="20"/>
        </w:rPr>
        <w:t>217,978.61</w:t>
        <w:tab/>
        <w:t>0.78</w:t>
      </w:r>
    </w:p>
    <w:p>
      <w:pPr>
        <w:spacing w:before="437"/>
        <w:ind w:left="1097" w:right="0" w:firstLine="0"/>
        <w:jc w:val="left"/>
        <w:rPr>
          <w:rFonts w:ascii="宋体" w:hAnsi="宋体" w:cs="宋体" w:eastAsia="宋体" w:hint="default"/>
          <w:sz w:val="21"/>
          <w:szCs w:val="21"/>
        </w:rPr>
      </w:pPr>
      <w:r>
        <w:rPr>
          <w:rFonts w:ascii="宋体" w:hAnsi="宋体" w:cs="宋体" w:eastAsia="宋体" w:hint="default"/>
          <w:b/>
          <w:bCs/>
          <w:sz w:val="21"/>
          <w:szCs w:val="21"/>
        </w:rPr>
        <w:t>6、存货</w:t>
      </w:r>
      <w:r>
        <w:rPr>
          <w:rFonts w:ascii="宋体" w:hAnsi="宋体" w:cs="宋体" w:eastAsia="宋体" w:hint="default"/>
          <w:sz w:val="21"/>
          <w:szCs w:val="21"/>
        </w:rPr>
      </w:r>
    </w:p>
    <w:p>
      <w:pPr>
        <w:spacing w:before="230"/>
        <w:ind w:left="1099" w:right="0" w:firstLine="0"/>
        <w:jc w:val="left"/>
        <w:rPr>
          <w:rFonts w:ascii="宋体" w:hAnsi="宋体" w:cs="宋体" w:eastAsia="宋体" w:hint="default"/>
          <w:sz w:val="21"/>
          <w:szCs w:val="21"/>
        </w:rPr>
      </w:pPr>
      <w:r>
        <w:rPr>
          <w:rFonts w:ascii="宋体" w:hAnsi="宋体" w:cs="宋体" w:eastAsia="宋体" w:hint="default"/>
          <w:b/>
          <w:bCs/>
          <w:sz w:val="21"/>
          <w:szCs w:val="21"/>
        </w:rPr>
        <w:t>（1）存货分类</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tabs>
          <w:tab w:pos="5909" w:val="left" w:leader="none"/>
        </w:tabs>
        <w:spacing w:line="247" w:lineRule="exact" w:before="0"/>
        <w:ind w:left="2039" w:right="0" w:firstLine="0"/>
        <w:jc w:val="center"/>
        <w:rPr>
          <w:rFonts w:ascii="宋体" w:hAnsi="宋体" w:cs="宋体" w:eastAsia="宋体" w:hint="default"/>
          <w:sz w:val="21"/>
          <w:szCs w:val="21"/>
        </w:rPr>
      </w:pPr>
      <w:r>
        <w:rPr>
          <w:rFonts w:ascii="宋体" w:hAnsi="宋体" w:cs="宋体" w:eastAsia="宋体" w:hint="default"/>
          <w:sz w:val="21"/>
          <w:szCs w:val="21"/>
        </w:rPr>
        <w:t>期末余额</w:t>
        <w:tab/>
        <w:t>年初余额</w:t>
      </w:r>
    </w:p>
    <w:p>
      <w:pPr>
        <w:spacing w:line="219" w:lineRule="exact" w:before="0"/>
        <w:ind w:left="1263" w:right="0" w:firstLine="0"/>
        <w:jc w:val="left"/>
        <w:rPr>
          <w:rFonts w:ascii="宋体" w:hAnsi="宋体" w:cs="宋体" w:eastAsia="宋体" w:hint="default"/>
          <w:sz w:val="21"/>
          <w:szCs w:val="21"/>
        </w:rPr>
      </w:pPr>
      <w:r>
        <w:rPr/>
        <w:pict>
          <v:group style="position:absolute;margin-left:170.220001pt;margin-top:3.293099pt;width:191.6pt;height:.1pt;mso-position-horizontal-relative:page;mso-position-vertical-relative:paragraph;z-index:6448" coordorigin="3404,66" coordsize="3832,2">
            <v:shape style="position:absolute;left:3404;top:66;width:3832;height:2" coordorigin="3404,66" coordsize="3832,0" path="m3404,66l7236,66e" filled="false" stroked="true" strokeweight=".48001pt" strokecolor="#000000">
              <v:path arrowok="t"/>
            </v:shape>
            <w10:wrap type="none"/>
          </v:group>
        </w:pict>
      </w:r>
      <w:r>
        <w:rPr/>
        <w:pict>
          <v:group style="position:absolute;margin-left:366pt;margin-top:3.293099pt;width:186.9pt;height:.1pt;mso-position-horizontal-relative:page;mso-position-vertical-relative:paragraph;z-index:6472" coordorigin="7320,66" coordsize="3738,2">
            <v:shape style="position:absolute;left:7320;top:66;width:3738;height:2" coordorigin="7320,66" coordsize="3738,0" path="m7320,66l11058,66e" filled="false" stroked="true" strokeweight=".48001pt" strokecolor="#000000">
              <v:path arrowok="t"/>
            </v:shape>
            <w10:wrap type="none"/>
          </v:group>
        </w:pict>
      </w:r>
      <w:r>
        <w:rPr>
          <w:rFonts w:ascii="宋体" w:hAnsi="宋体" w:cs="宋体" w:eastAsia="宋体" w:hint="default"/>
          <w:sz w:val="21"/>
          <w:szCs w:val="21"/>
        </w:rPr>
        <w:t>项目</w:t>
      </w:r>
    </w:p>
    <w:p>
      <w:pPr>
        <w:tabs>
          <w:tab w:pos="3477" w:val="left" w:leader="none"/>
          <w:tab w:pos="4671" w:val="left" w:leader="none"/>
          <w:tab w:pos="5883" w:val="left" w:leader="none"/>
          <w:tab w:pos="7151" w:val="left" w:leader="none"/>
          <w:tab w:pos="8441" w:val="left" w:leader="none"/>
        </w:tabs>
        <w:spacing w:line="247" w:lineRule="exact" w:before="0"/>
        <w:ind w:left="2110" w:right="0" w:firstLine="0"/>
        <w:jc w:val="center"/>
        <w:rPr>
          <w:rFonts w:ascii="宋体" w:hAnsi="宋体" w:cs="宋体" w:eastAsia="宋体" w:hint="default"/>
          <w:sz w:val="21"/>
          <w:szCs w:val="21"/>
        </w:rPr>
      </w:pPr>
      <w:r>
        <w:rPr>
          <w:rFonts w:ascii="宋体" w:hAnsi="宋体" w:cs="宋体" w:eastAsia="宋体" w:hint="default"/>
          <w:sz w:val="21"/>
          <w:szCs w:val="21"/>
        </w:rPr>
        <w:t>账面余额</w:t>
        <w:tab/>
        <w:t>跌价准备</w:t>
        <w:tab/>
        <w:t>账面价值</w:t>
        <w:tab/>
        <w:t>账面余额</w:t>
        <w:tab/>
        <w:t>跌价准备</w:t>
        <w:tab/>
        <w:t>账面价值</w:t>
      </w:r>
    </w:p>
    <w:p>
      <w:pPr>
        <w:spacing w:line="240" w:lineRule="auto" w:before="8"/>
        <w:rPr>
          <w:rFonts w:ascii="宋体" w:hAnsi="宋体" w:cs="宋体" w:eastAsia="宋体" w:hint="default"/>
          <w:sz w:val="2"/>
          <w:szCs w:val="2"/>
        </w:rPr>
      </w:pPr>
    </w:p>
    <w:p>
      <w:pPr>
        <w:spacing w:line="20" w:lineRule="exact"/>
        <w:ind w:left="760" w:right="0" w:firstLine="0"/>
        <w:rPr>
          <w:rFonts w:ascii="宋体" w:hAnsi="宋体" w:cs="宋体" w:eastAsia="宋体" w:hint="default"/>
          <w:sz w:val="2"/>
          <w:szCs w:val="2"/>
        </w:rPr>
      </w:pPr>
      <w:r>
        <w:rPr>
          <w:rFonts w:ascii="宋体"/>
          <w:sz w:val="2"/>
        </w:rPr>
        <w:pict>
          <v:group style="width:71.350pt;height:.5pt;mso-position-horizontal-relative:char;mso-position-vertical-relative:line" coordorigin="0,0" coordsize="1427,10">
            <v:group style="position:absolute;left:5;top:5;width:1418;height:2" coordorigin="5,5" coordsize="1418,2">
              <v:shape style="position:absolute;left:5;top:5;width:1418;height:2" coordorigin="5,5" coordsize="1418,0" path="m5,5l1422,5e" filled="false" stroked="true" strokeweight=".47998pt" strokecolor="#000000">
                <v:path arrowok="t"/>
              </v:shape>
            </v:group>
          </v:group>
        </w:pict>
      </w:r>
      <w:r>
        <w:rPr>
          <w:rFonts w:ascii="宋体"/>
          <w:sz w:val="2"/>
        </w:rPr>
      </w:r>
      <w:r>
        <w:rPr>
          <w:rFonts w:ascii="Times New Roman"/>
          <w:spacing w:val="96"/>
          <w:sz w:val="2"/>
        </w:rPr>
        <w:t> </w:t>
      </w:r>
      <w:r>
        <w:rPr>
          <w:rFonts w:ascii="宋体"/>
          <w:spacing w:val="96"/>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7998pt" strokecolor="#000000">
                <v:path arrowok="t"/>
              </v:shape>
            </v:group>
          </v:group>
        </w:pict>
      </w:r>
      <w:r>
        <w:rPr>
          <w:rFonts w:ascii="宋体"/>
          <w:spacing w:val="96"/>
          <w:sz w:val="2"/>
        </w:rPr>
      </w:r>
      <w:r>
        <w:rPr>
          <w:rFonts w:ascii="Times New Roman"/>
          <w:spacing w:val="70"/>
          <w:sz w:val="2"/>
        </w:rPr>
        <w:t> </w:t>
      </w:r>
      <w:r>
        <w:rPr>
          <w:rFonts w:ascii="宋体"/>
          <w:spacing w:val="70"/>
          <w:sz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0,5e" filled="false" stroked="true" strokeweight=".47998pt" strokecolor="#000000">
                <v:path arrowok="t"/>
              </v:shape>
            </v:group>
          </v:group>
        </w:pict>
      </w:r>
      <w:r>
        <w:rPr>
          <w:rFonts w:ascii="宋体"/>
          <w:spacing w:val="70"/>
          <w:sz w:val="2"/>
        </w:rPr>
      </w:r>
      <w:r>
        <w:rPr>
          <w:rFonts w:ascii="Times New Roman"/>
          <w:spacing w:val="72"/>
          <w:sz w:val="2"/>
        </w:rPr>
        <w:t> </w:t>
      </w:r>
      <w:r>
        <w:rPr>
          <w:rFonts w:ascii="宋体"/>
          <w:spacing w:val="72"/>
          <w:sz w:val="2"/>
        </w:rPr>
        <w:pict>
          <v:group style="width:54.55pt;height:.5pt;mso-position-horizontal-relative:char;mso-position-vertical-relative:line" coordorigin="0,0" coordsize="1091,10">
            <v:group style="position:absolute;left:5;top:5;width:1082;height:2" coordorigin="5,5" coordsize="1082,2">
              <v:shape style="position:absolute;left:5;top:5;width:1082;height:2" coordorigin="5,5" coordsize="1082,0" path="m5,5l1086,5e" filled="false" stroked="true" strokeweight=".47998pt" strokecolor="#000000">
                <v:path arrowok="t"/>
              </v:shape>
            </v:group>
          </v:group>
        </w:pict>
      </w:r>
      <w:r>
        <w:rPr>
          <w:rFonts w:ascii="宋体"/>
          <w:spacing w:val="72"/>
          <w:sz w:val="2"/>
        </w:rPr>
      </w:r>
      <w:r>
        <w:rPr>
          <w:rFonts w:ascii="Times New Roman"/>
          <w:spacing w:val="78"/>
          <w:sz w:val="2"/>
        </w:rPr>
        <w:t> </w:t>
      </w:r>
      <w:r>
        <w:rPr>
          <w:rFonts w:ascii="宋体"/>
          <w:spacing w:val="78"/>
          <w:sz w:val="2"/>
        </w:rPr>
        <w:pict>
          <v:group style="width:57.6pt;height:.5pt;mso-position-horizontal-relative:char;mso-position-vertical-relative:line" coordorigin="0,0" coordsize="1152,10">
            <v:group style="position:absolute;left:5;top:5;width:1143;height:2" coordorigin="5,5" coordsize="1143,2">
              <v:shape style="position:absolute;left:5;top:5;width:1143;height:2" coordorigin="5,5" coordsize="1143,0" path="m5,5l1147,5e" filled="false" stroked="true" strokeweight=".47998pt" strokecolor="#000000">
                <v:path arrowok="t"/>
              </v:shape>
            </v:group>
          </v:group>
        </w:pict>
      </w:r>
      <w:r>
        <w:rPr>
          <w:rFonts w:ascii="宋体"/>
          <w:spacing w:val="78"/>
          <w:sz w:val="2"/>
        </w:rPr>
      </w:r>
      <w:r>
        <w:rPr>
          <w:rFonts w:ascii="Times New Roman"/>
          <w:spacing w:val="83"/>
          <w:sz w:val="2"/>
        </w:rPr>
        <w:t> </w:t>
      </w:r>
      <w:r>
        <w:rPr>
          <w:rFonts w:ascii="宋体"/>
          <w:spacing w:val="83"/>
          <w:sz w:val="2"/>
        </w:rPr>
        <w:pict>
          <v:group style="width:59.95pt;height:.5pt;mso-position-horizontal-relative:char;mso-position-vertical-relative:line" coordorigin="0,0" coordsize="1199,10">
            <v:group style="position:absolute;left:5;top:5;width:1190;height:2" coordorigin="5,5" coordsize="1190,2">
              <v:shape style="position:absolute;left:5;top:5;width:1190;height:2" coordorigin="5,5" coordsize="1190,0" path="m5,5l1194,5e" filled="false" stroked="true" strokeweight=".47998pt" strokecolor="#000000">
                <v:path arrowok="t"/>
              </v:shape>
            </v:group>
          </v:group>
        </w:pict>
      </w:r>
      <w:r>
        <w:rPr>
          <w:rFonts w:ascii="宋体"/>
          <w:spacing w:val="83"/>
          <w:sz w:val="2"/>
        </w:rPr>
      </w:r>
      <w:r>
        <w:rPr>
          <w:rFonts w:ascii="Times New Roman"/>
          <w:spacing w:val="78"/>
          <w:sz w:val="2"/>
        </w:rPr>
        <w:t> </w:t>
      </w:r>
      <w:r>
        <w:rPr>
          <w:rFonts w:ascii="宋体"/>
          <w:spacing w:val="78"/>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98pt" strokecolor="#000000">
                <v:path arrowok="t"/>
              </v:shape>
            </v:group>
          </v:group>
        </w:pict>
      </w:r>
      <w:r>
        <w:rPr>
          <w:rFonts w:ascii="宋体"/>
          <w:spacing w:val="78"/>
          <w:sz w:val="2"/>
        </w:rPr>
      </w:r>
    </w:p>
    <w:p>
      <w:pPr>
        <w:tabs>
          <w:tab w:pos="2487" w:val="left" w:leader="none"/>
          <w:tab w:pos="4918" w:val="left" w:leader="none"/>
          <w:tab w:pos="6364" w:val="left" w:leader="none"/>
          <w:tab w:pos="8866" w:val="left" w:leader="none"/>
        </w:tabs>
        <w:spacing w:before="32"/>
        <w:ind w:left="785"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原材料</w:t>
        <w:tab/>
      </w:r>
      <w:r>
        <w:rPr>
          <w:rFonts w:ascii="Arial Narrow" w:hAnsi="Arial Narrow" w:cs="Arial Narrow" w:eastAsia="Arial Narrow" w:hint="default"/>
          <w:spacing w:val="-1"/>
          <w:position w:val="-7"/>
          <w:sz w:val="20"/>
          <w:szCs w:val="20"/>
        </w:rPr>
        <w:t>49,874,773.82</w:t>
        <w:tab/>
        <w:t>49,874,773.82</w:t>
        <w:tab/>
      </w:r>
      <w:r>
        <w:rPr>
          <w:rFonts w:ascii="Arial Narrow" w:hAnsi="Arial Narrow" w:cs="Arial Narrow" w:eastAsia="Arial Narrow" w:hint="default"/>
          <w:spacing w:val="-1"/>
          <w:sz w:val="20"/>
          <w:szCs w:val="20"/>
        </w:rPr>
        <w:t>55,133,549.71</w:t>
        <w:tab/>
        <w:t>55,133,549.71</w:t>
      </w:r>
      <w:r>
        <w:rPr>
          <w:rFonts w:ascii="Arial Narrow" w:hAnsi="Arial Narrow" w:cs="Arial Narrow" w:eastAsia="Arial Narrow" w:hint="default"/>
          <w:sz w:val="20"/>
          <w:szCs w:val="20"/>
        </w:rPr>
      </w:r>
    </w:p>
    <w:p>
      <w:pPr>
        <w:spacing w:after="0"/>
        <w:jc w:val="left"/>
        <w:rPr>
          <w:rFonts w:ascii="Arial Narrow" w:hAnsi="Arial Narrow" w:cs="Arial Narrow" w:eastAsia="Arial Narrow" w:hint="default"/>
          <w:sz w:val="20"/>
          <w:szCs w:val="20"/>
        </w:rPr>
        <w:sectPr>
          <w:type w:val="continuous"/>
          <w:pgSz w:w="11910" w:h="16840"/>
          <w:pgMar w:top="1600" w:bottom="800" w:left="1120" w:right="540"/>
        </w:sectPr>
      </w:pPr>
    </w:p>
    <w:p>
      <w:pPr>
        <w:spacing w:line="240" w:lineRule="auto" w:before="6"/>
        <w:rPr>
          <w:rFonts w:ascii="Arial Narrow" w:hAnsi="Arial Narrow" w:cs="Arial Narrow" w:eastAsia="Arial Narrow" w:hint="default"/>
          <w:sz w:val="2"/>
          <w:szCs w:val="2"/>
        </w:rPr>
      </w:pPr>
    </w:p>
    <w:p>
      <w:pPr>
        <w:spacing w:line="20" w:lineRule="exact"/>
        <w:ind w:left="100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Arial Narrow" w:hAnsi="Arial Narrow" w:cs="Arial Narrow" w:eastAsia="Arial Narrow" w:hint="default"/>
          <w:sz w:val="2"/>
          <w:szCs w:val="2"/>
        </w:rPr>
      </w:r>
    </w:p>
    <w:p>
      <w:pPr>
        <w:spacing w:line="374" w:lineRule="auto" w:before="31"/>
        <w:ind w:left="1145" w:right="9139" w:firstLine="0"/>
        <w:jc w:val="left"/>
        <w:rPr>
          <w:rFonts w:ascii="宋体" w:hAnsi="宋体" w:cs="宋体" w:eastAsia="宋体" w:hint="default"/>
          <w:sz w:val="21"/>
          <w:szCs w:val="21"/>
        </w:rPr>
      </w:pPr>
      <w:r>
        <w:rPr/>
        <w:pict>
          <v:shape style="position:absolute;margin-left:164.279999pt;margin-top:62.233994pt;width:389.7pt;height:3.36pt;mso-position-horizontal-relative:page;mso-position-vertical-relative:paragraph;z-index:7264" type="#_x0000_t75" stroked="false">
            <v:imagedata r:id="rId48" o:title=""/>
          </v:shape>
        </w:pict>
      </w:r>
      <w:r>
        <w:rPr/>
        <w:pict>
          <v:shape style="position:absolute;margin-left:165.360001pt;margin-top:9.55597pt;width:197.7pt;height:76.9pt;mso-position-horizontal-relative:page;mso-position-vertical-relative:paragraph;z-index:7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974"/>
                  </w:tblGrid>
                  <w:tr>
                    <w:trPr>
                      <w:trHeight w:val="31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05" w:lineRule="exact"/>
                          <w:ind w:right="629"/>
                          <w:jc w:val="right"/>
                          <w:rPr>
                            <w:rFonts w:ascii="Arial Narrow" w:hAnsi="Arial Narrow" w:cs="Arial Narrow" w:eastAsia="Arial Narrow" w:hint="default"/>
                            <w:sz w:val="20"/>
                            <w:szCs w:val="20"/>
                          </w:rPr>
                        </w:pPr>
                        <w:r>
                          <w:rPr>
                            <w:rFonts w:ascii="Arial Narrow"/>
                            <w:spacing w:val="-1"/>
                            <w:sz w:val="20"/>
                          </w:rPr>
                          <w:t>71,923.19</w:t>
                        </w:r>
                        <w:r>
                          <w:rPr>
                            <w:rFonts w:ascii="Arial Narrow"/>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05" w:lineRule="exact"/>
                          <w:ind w:right="200"/>
                          <w:jc w:val="right"/>
                          <w:rPr>
                            <w:rFonts w:ascii="Arial Narrow" w:hAnsi="Arial Narrow" w:cs="Arial Narrow" w:eastAsia="Arial Narrow" w:hint="default"/>
                            <w:sz w:val="20"/>
                            <w:szCs w:val="20"/>
                          </w:rPr>
                        </w:pPr>
                        <w:r>
                          <w:rPr>
                            <w:rFonts w:ascii="Arial Narrow"/>
                            <w:spacing w:val="-1"/>
                            <w:sz w:val="20"/>
                          </w:rPr>
                          <w:t>71,923.19</w:t>
                        </w:r>
                        <w:r>
                          <w:rPr>
                            <w:rFonts w:ascii="Arial Narrow"/>
                            <w:sz w:val="20"/>
                          </w:rPr>
                        </w:r>
                      </w:p>
                    </w:tc>
                  </w:tr>
                  <w:tr>
                    <w:trPr>
                      <w:trHeight w:val="42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29"/>
                          <w:jc w:val="right"/>
                          <w:rPr>
                            <w:rFonts w:ascii="Arial Narrow" w:hAnsi="Arial Narrow" w:cs="Arial Narrow" w:eastAsia="Arial Narrow" w:hint="default"/>
                            <w:sz w:val="20"/>
                            <w:szCs w:val="20"/>
                          </w:rPr>
                        </w:pPr>
                        <w:r>
                          <w:rPr>
                            <w:rFonts w:ascii="Arial Narrow"/>
                            <w:spacing w:val="-1"/>
                            <w:sz w:val="20"/>
                          </w:rPr>
                          <w:t>68,687,089.28</w:t>
                        </w:r>
                        <w:r>
                          <w:rPr>
                            <w:rFonts w:ascii="Arial Narrow"/>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0"/>
                          <w:jc w:val="right"/>
                          <w:rPr>
                            <w:rFonts w:ascii="Arial Narrow" w:hAnsi="Arial Narrow" w:cs="Arial Narrow" w:eastAsia="Arial Narrow" w:hint="default"/>
                            <w:sz w:val="20"/>
                            <w:szCs w:val="20"/>
                          </w:rPr>
                        </w:pPr>
                        <w:r>
                          <w:rPr>
                            <w:rFonts w:ascii="Arial Narrow"/>
                            <w:spacing w:val="-1"/>
                            <w:sz w:val="20"/>
                          </w:rPr>
                          <w:t>68,687,089.28</w:t>
                        </w:r>
                        <w:r>
                          <w:rPr>
                            <w:rFonts w:ascii="Arial Narrow"/>
                            <w:sz w:val="20"/>
                          </w:rPr>
                        </w:r>
                      </w:p>
                    </w:tc>
                  </w:tr>
                  <w:tr>
                    <w:trPr>
                      <w:trHeight w:val="433"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29"/>
                          <w:jc w:val="right"/>
                          <w:rPr>
                            <w:rFonts w:ascii="Arial Narrow" w:hAnsi="Arial Narrow" w:cs="Arial Narrow" w:eastAsia="Arial Narrow" w:hint="default"/>
                            <w:sz w:val="20"/>
                            <w:szCs w:val="20"/>
                          </w:rPr>
                        </w:pPr>
                        <w:r>
                          <w:rPr>
                            <w:rFonts w:ascii="Arial Narrow"/>
                            <w:spacing w:val="-1"/>
                            <w:sz w:val="20"/>
                          </w:rPr>
                          <w:t>347,448,643.87</w:t>
                        </w:r>
                        <w:r>
                          <w:rPr>
                            <w:rFonts w:ascii="Arial Narrow"/>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0"/>
                          <w:jc w:val="right"/>
                          <w:rPr>
                            <w:rFonts w:ascii="Arial Narrow" w:hAnsi="Arial Narrow" w:cs="Arial Narrow" w:eastAsia="Arial Narrow" w:hint="default"/>
                            <w:sz w:val="20"/>
                            <w:szCs w:val="20"/>
                          </w:rPr>
                        </w:pPr>
                        <w:r>
                          <w:rPr>
                            <w:rFonts w:ascii="Arial Narrow"/>
                            <w:spacing w:val="-1"/>
                            <w:sz w:val="20"/>
                          </w:rPr>
                          <w:t>347,448,643.87</w:t>
                        </w:r>
                        <w:r>
                          <w:rPr>
                            <w:rFonts w:ascii="Arial Narrow"/>
                            <w:sz w:val="20"/>
                          </w:rPr>
                        </w:r>
                      </w:p>
                    </w:tc>
                  </w:tr>
                  <w:tr>
                    <w:trPr>
                      <w:trHeight w:val="36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29"/>
                          <w:jc w:val="right"/>
                          <w:rPr>
                            <w:rFonts w:ascii="Arial Narrow" w:hAnsi="Arial Narrow" w:cs="Arial Narrow" w:eastAsia="Arial Narrow" w:hint="default"/>
                            <w:sz w:val="20"/>
                            <w:szCs w:val="20"/>
                          </w:rPr>
                        </w:pPr>
                        <w:r>
                          <w:rPr>
                            <w:rFonts w:ascii="Arial Narrow"/>
                            <w:spacing w:val="-1"/>
                            <w:sz w:val="20"/>
                          </w:rPr>
                          <w:t>466,082,430.16</w:t>
                        </w:r>
                        <w:r>
                          <w:rPr>
                            <w:rFonts w:ascii="Arial Narrow"/>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0"/>
                          <w:jc w:val="right"/>
                          <w:rPr>
                            <w:rFonts w:ascii="Arial Narrow" w:hAnsi="Arial Narrow" w:cs="Arial Narrow" w:eastAsia="Arial Narrow" w:hint="default"/>
                            <w:sz w:val="20"/>
                            <w:szCs w:val="20"/>
                          </w:rPr>
                        </w:pPr>
                        <w:r>
                          <w:rPr>
                            <w:rFonts w:ascii="Arial Narrow"/>
                            <w:spacing w:val="-1"/>
                            <w:sz w:val="20"/>
                          </w:rPr>
                          <w:t>466,082,430.16</w:t>
                        </w:r>
                        <w:r>
                          <w:rPr>
                            <w:rFonts w:ascii="Arial Narrow"/>
                            <w:sz w:val="20"/>
                          </w:rPr>
                        </w:r>
                      </w:p>
                    </w:tc>
                  </w:tr>
                </w:tbl>
                <w:p>
                  <w:pPr/>
                </w:p>
              </w:txbxContent>
            </v:textbox>
            <w10:wrap type="none"/>
          </v:shape>
        </w:pict>
      </w:r>
      <w:r>
        <w:rPr/>
        <w:pict>
          <v:shape style="position:absolute;margin-left:367.910004pt;margin-top:5.595971pt;width:185.6pt;height:74.8pt;mso-position-horizontal-relative:page;mso-position-vertical-relative:paragraph;z-index:7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6"/>
                    <w:gridCol w:w="1856"/>
                  </w:tblGrid>
                  <w:tr>
                    <w:trPr>
                      <w:trHeight w:val="314"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05" w:lineRule="exact"/>
                          <w:ind w:right="679"/>
                          <w:jc w:val="right"/>
                          <w:rPr>
                            <w:rFonts w:ascii="Arial Narrow" w:hAnsi="Arial Narrow" w:cs="Arial Narrow" w:eastAsia="Arial Narrow" w:hint="default"/>
                            <w:sz w:val="20"/>
                            <w:szCs w:val="20"/>
                          </w:rPr>
                        </w:pPr>
                        <w:r>
                          <w:rPr>
                            <w:rFonts w:ascii="Arial Narrow"/>
                            <w:spacing w:val="-1"/>
                            <w:sz w:val="20"/>
                          </w:rPr>
                          <w:t>35,390.81</w:t>
                        </w:r>
                        <w:r>
                          <w:rPr>
                            <w:rFonts w:ascii="Arial Narrow"/>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05" w:lineRule="exact"/>
                          <w:ind w:right="33"/>
                          <w:jc w:val="right"/>
                          <w:rPr>
                            <w:rFonts w:ascii="Arial Narrow" w:hAnsi="Arial Narrow" w:cs="Arial Narrow" w:eastAsia="Arial Narrow" w:hint="default"/>
                            <w:sz w:val="20"/>
                            <w:szCs w:val="20"/>
                          </w:rPr>
                        </w:pPr>
                        <w:r>
                          <w:rPr>
                            <w:rFonts w:ascii="Arial Narrow"/>
                            <w:spacing w:val="-1"/>
                            <w:sz w:val="20"/>
                          </w:rPr>
                          <w:t>35,390.81</w:t>
                        </w:r>
                        <w:r>
                          <w:rPr>
                            <w:rFonts w:ascii="Arial Narrow"/>
                            <w:sz w:val="20"/>
                          </w:rPr>
                        </w:r>
                      </w:p>
                    </w:tc>
                  </w:tr>
                  <w:tr>
                    <w:trPr>
                      <w:trHeight w:val="428"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79"/>
                          <w:jc w:val="right"/>
                          <w:rPr>
                            <w:rFonts w:ascii="Arial Narrow" w:hAnsi="Arial Narrow" w:cs="Arial Narrow" w:eastAsia="Arial Narrow" w:hint="default"/>
                            <w:sz w:val="20"/>
                            <w:szCs w:val="20"/>
                          </w:rPr>
                        </w:pPr>
                        <w:r>
                          <w:rPr>
                            <w:rFonts w:ascii="Arial Narrow"/>
                            <w:spacing w:val="-1"/>
                            <w:sz w:val="20"/>
                          </w:rPr>
                          <w:t>57,354,067.66</w:t>
                        </w:r>
                        <w:r>
                          <w:rPr>
                            <w:rFonts w:ascii="Arial Narrow"/>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Narrow" w:hAnsi="Arial Narrow" w:cs="Arial Narrow" w:eastAsia="Arial Narrow" w:hint="default"/>
                            <w:sz w:val="20"/>
                            <w:szCs w:val="20"/>
                          </w:rPr>
                        </w:pPr>
                        <w:r>
                          <w:rPr>
                            <w:rFonts w:ascii="Arial Narrow"/>
                            <w:spacing w:val="-1"/>
                            <w:sz w:val="20"/>
                          </w:rPr>
                          <w:t>57,354,067.66</w:t>
                        </w:r>
                        <w:r>
                          <w:rPr>
                            <w:rFonts w:ascii="Arial Narrow"/>
                            <w:sz w:val="20"/>
                          </w:rPr>
                        </w:r>
                      </w:p>
                    </w:tc>
                  </w:tr>
                  <w:tr>
                    <w:trPr>
                      <w:trHeight w:val="433"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79"/>
                          <w:jc w:val="right"/>
                          <w:rPr>
                            <w:rFonts w:ascii="Arial Narrow" w:hAnsi="Arial Narrow" w:cs="Arial Narrow" w:eastAsia="Arial Narrow" w:hint="default"/>
                            <w:sz w:val="20"/>
                            <w:szCs w:val="20"/>
                          </w:rPr>
                        </w:pPr>
                        <w:r>
                          <w:rPr>
                            <w:rFonts w:ascii="Arial Narrow"/>
                            <w:spacing w:val="-1"/>
                            <w:sz w:val="20"/>
                          </w:rPr>
                          <w:t>357,059,030.30</w:t>
                        </w:r>
                        <w:r>
                          <w:rPr>
                            <w:rFonts w:ascii="Arial Narrow"/>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Narrow" w:hAnsi="Arial Narrow" w:cs="Arial Narrow" w:eastAsia="Arial Narrow" w:hint="default"/>
                            <w:sz w:val="20"/>
                            <w:szCs w:val="20"/>
                          </w:rPr>
                        </w:pPr>
                        <w:r>
                          <w:rPr>
                            <w:rFonts w:ascii="Arial Narrow"/>
                            <w:spacing w:val="-1"/>
                            <w:sz w:val="20"/>
                          </w:rPr>
                          <w:t>357,059,030.30</w:t>
                        </w:r>
                        <w:r>
                          <w:rPr>
                            <w:rFonts w:ascii="Arial Narrow"/>
                            <w:sz w:val="20"/>
                          </w:rPr>
                        </w:r>
                      </w:p>
                    </w:tc>
                  </w:tr>
                  <w:tr>
                    <w:trPr>
                      <w:trHeight w:val="319"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9"/>
                          <w:jc w:val="right"/>
                          <w:rPr>
                            <w:rFonts w:ascii="Arial Narrow" w:hAnsi="Arial Narrow" w:cs="Arial Narrow" w:eastAsia="Arial Narrow" w:hint="default"/>
                            <w:sz w:val="20"/>
                            <w:szCs w:val="20"/>
                          </w:rPr>
                        </w:pPr>
                        <w:r>
                          <w:rPr>
                            <w:rFonts w:ascii="Arial Narrow"/>
                            <w:spacing w:val="-1"/>
                            <w:sz w:val="20"/>
                          </w:rPr>
                          <w:t>469,582,038.48</w:t>
                        </w:r>
                        <w:r>
                          <w:rPr>
                            <w:rFonts w:ascii="Arial Narrow"/>
                            <w:sz w:val="20"/>
                          </w:rPr>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Narrow" w:hAnsi="Arial Narrow" w:cs="Arial Narrow" w:eastAsia="Arial Narrow" w:hint="default"/>
                            <w:sz w:val="20"/>
                            <w:szCs w:val="20"/>
                          </w:rPr>
                        </w:pPr>
                        <w:r>
                          <w:rPr>
                            <w:rFonts w:ascii="Arial Narrow"/>
                            <w:spacing w:val="-1"/>
                            <w:sz w:val="20"/>
                          </w:rPr>
                          <w:t>469,582,038.48</w:t>
                        </w:r>
                        <w:r>
                          <w:rPr>
                            <w:rFonts w:ascii="Arial Narrow"/>
                            <w:sz w:val="20"/>
                          </w:rPr>
                        </w:r>
                      </w:p>
                    </w:tc>
                  </w:tr>
                </w:tbl>
                <w:p>
                  <w:pPr/>
                </w:p>
              </w:txbxContent>
            </v:textbox>
            <w10:wrap type="none"/>
          </v:shape>
        </w:pict>
      </w:r>
      <w:r>
        <w:rPr>
          <w:rFonts w:ascii="宋体" w:hAnsi="宋体" w:cs="宋体" w:eastAsia="宋体" w:hint="default"/>
          <w:sz w:val="21"/>
          <w:szCs w:val="21"/>
        </w:rPr>
        <w:t>周转材料 在产品 产成品</w:t>
      </w:r>
    </w:p>
    <w:p>
      <w:pPr>
        <w:spacing w:before="123"/>
        <w:ind w:left="1578" w:right="0"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40" w:lineRule="auto" w:before="9"/>
        <w:rPr>
          <w:rFonts w:ascii="宋体" w:hAnsi="宋体" w:cs="宋体" w:eastAsia="宋体" w:hint="default"/>
          <w:sz w:val="2"/>
          <w:szCs w:val="2"/>
        </w:rPr>
      </w:pPr>
    </w:p>
    <w:p>
      <w:pPr>
        <w:spacing w:line="28" w:lineRule="exact"/>
        <w:ind w:left="2542" w:right="0" w:firstLine="0"/>
        <w:rPr>
          <w:rFonts w:ascii="宋体" w:hAnsi="宋体" w:cs="宋体" w:eastAsia="宋体" w:hint="default"/>
          <w:sz w:val="2"/>
          <w:szCs w:val="2"/>
        </w:rPr>
      </w:pPr>
      <w:r>
        <w:rPr>
          <w:rFonts w:ascii="宋体" w:hAnsi="宋体" w:cs="宋体" w:eastAsia="宋体" w:hint="default"/>
          <w:position w:val="0"/>
          <w:sz w:val="2"/>
          <w:szCs w:val="2"/>
        </w:rPr>
        <w:pict>
          <v:group style="width:388.4pt;height:1.45pt;mso-position-horizontal-relative:char;mso-position-vertical-relative:line" coordorigin="0,0" coordsize="7768,29">
            <v:group style="position:absolute;left:5;top:24;width:1407;height:2" coordorigin="5,24" coordsize="1407,2">
              <v:shape style="position:absolute;left:5;top:24;width:1407;height:2" coordorigin="5,24" coordsize="1407,0" path="m5,24l1411,24e" filled="false" stroked="true" strokeweight=".47998pt" strokecolor="#000000">
                <v:path arrowok="t"/>
              </v:shape>
            </v:group>
            <v:group style="position:absolute;left:5;top:5;width:1407;height:2" coordorigin="5,5" coordsize="1407,2">
              <v:shape style="position:absolute;left:5;top:5;width:1407;height:2" coordorigin="5,5" coordsize="1407,0" path="m5,5l1411,5e" filled="false" stroked="true" strokeweight=".47998pt" strokecolor="#000000">
                <v:path arrowok="t"/>
              </v:shape>
            </v:group>
            <v:group style="position:absolute;left:1472;top:24;width:1089;height:2" coordorigin="1472,24" coordsize="1089,2">
              <v:shape style="position:absolute;left:1472;top:24;width:1089;height:2" coordorigin="1472,24" coordsize="1089,0" path="m1472,24l2561,24e" filled="false" stroked="true" strokeweight=".47998pt" strokecolor="#000000">
                <v:path arrowok="t"/>
              </v:shape>
            </v:group>
            <v:group style="position:absolute;left:1472;top:5;width:1089;height:2" coordorigin="1472,5" coordsize="1089,2">
              <v:shape style="position:absolute;left:1472;top:5;width:1089;height:2" coordorigin="1472,5" coordsize="1089,0" path="m1472,5l2561,5e" filled="false" stroked="true" strokeweight=".47998pt" strokecolor="#000000">
                <v:path arrowok="t"/>
              </v:shape>
            </v:group>
            <v:group style="position:absolute;left:2624;top:24;width:1188;height:2" coordorigin="2624,24" coordsize="1188,2">
              <v:shape style="position:absolute;left:2624;top:24;width:1188;height:2" coordorigin="2624,24" coordsize="1188,0" path="m2624,24l3812,24e" filled="false" stroked="true" strokeweight=".47998pt" strokecolor="#000000">
                <v:path arrowok="t"/>
              </v:shape>
            </v:group>
            <v:group style="position:absolute;left:2624;top:5;width:1188;height:2" coordorigin="2624,5" coordsize="1188,2">
              <v:shape style="position:absolute;left:2624;top:5;width:1188;height:2" coordorigin="2624,5" coordsize="1188,0" path="m2624,5l3812,5e" filled="false" stroked="true" strokeweight=".47998pt" strokecolor="#000000">
                <v:path arrowok="t"/>
              </v:shape>
            </v:group>
            <v:group style="position:absolute;left:3882;top:24;width:1378;height:2" coordorigin="3882,24" coordsize="1378,2">
              <v:shape style="position:absolute;left:3882;top:24;width:1378;height:2" coordorigin="3882,24" coordsize="1378,0" path="m3882,24l5260,24e" filled="false" stroked="true" strokeweight=".47998pt" strokecolor="#000000">
                <v:path arrowok="t"/>
              </v:shape>
            </v:group>
            <v:group style="position:absolute;left:3882;top:5;width:1378;height:2" coordorigin="3882,5" coordsize="1378,2">
              <v:shape style="position:absolute;left:3882;top:5;width:1378;height:2" coordorigin="3882,5" coordsize="1378,0" path="m3882,5l5260,5e" filled="false" stroked="true" strokeweight=".47998pt" strokecolor="#000000">
                <v:path arrowok="t"/>
              </v:shape>
            </v:group>
            <v:group style="position:absolute;left:5334;top:24;width:1148;height:2" coordorigin="5334,24" coordsize="1148,2">
              <v:shape style="position:absolute;left:5334;top:24;width:1148;height:2" coordorigin="5334,24" coordsize="1148,0" path="m5334,24l6481,24e" filled="false" stroked="true" strokeweight=".47998pt" strokecolor="#000000">
                <v:path arrowok="t"/>
              </v:shape>
            </v:group>
            <v:group style="position:absolute;left:5334;top:5;width:1148;height:2" coordorigin="5334,5" coordsize="1148,2">
              <v:shape style="position:absolute;left:5334;top:5;width:1148;height:2" coordorigin="5334,5" coordsize="1148,0" path="m5334,5l6481,5e" filled="false" stroked="true" strokeweight=".47998pt" strokecolor="#000000">
                <v:path arrowok="t"/>
              </v:shape>
            </v:group>
            <v:group style="position:absolute;left:6551;top:24;width:1212;height:2" coordorigin="6551,24" coordsize="1212,2">
              <v:shape style="position:absolute;left:6551;top:24;width:1212;height:2" coordorigin="6551,24" coordsize="1212,0" path="m6551,24l7763,24e" filled="false" stroked="true" strokeweight=".47998pt" strokecolor="#000000">
                <v:path arrowok="t"/>
              </v:shape>
            </v:group>
            <v:group style="position:absolute;left:6551;top:5;width:1212;height:2" coordorigin="6551,5" coordsize="1212,2">
              <v:shape style="position:absolute;left:6551;top:5;width:1212;height:2" coordorigin="6551,5" coordsize="1212,0" path="m6551,5l7763,5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12"/>
        <w:rPr>
          <w:rFonts w:ascii="宋体" w:hAnsi="宋体" w:cs="宋体" w:eastAsia="宋体" w:hint="default"/>
          <w:sz w:val="25"/>
          <w:szCs w:val="25"/>
        </w:rPr>
      </w:pPr>
    </w:p>
    <w:p>
      <w:pPr>
        <w:spacing w:before="35"/>
        <w:ind w:left="1457" w:right="0" w:firstLine="0"/>
        <w:jc w:val="left"/>
        <w:rPr>
          <w:rFonts w:ascii="宋体" w:hAnsi="宋体" w:cs="宋体" w:eastAsia="宋体" w:hint="default"/>
          <w:sz w:val="21"/>
          <w:szCs w:val="21"/>
        </w:rPr>
      </w:pPr>
      <w:r>
        <w:rPr>
          <w:rFonts w:ascii="宋体" w:hAnsi="宋体" w:cs="宋体" w:eastAsia="宋体" w:hint="default"/>
          <w:b/>
          <w:bCs/>
          <w:sz w:val="21"/>
          <w:szCs w:val="21"/>
        </w:rPr>
        <w:t>7、对联营企业投资</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3" w:footer="1003" w:top="1540" w:bottom="1200" w:left="760" w:right="0"/>
        </w:sectPr>
      </w:pPr>
    </w:p>
    <w:p>
      <w:pPr>
        <w:spacing w:line="240" w:lineRule="auto" w:before="2"/>
        <w:rPr>
          <w:rFonts w:ascii="宋体" w:hAnsi="宋体" w:cs="宋体" w:eastAsia="宋体" w:hint="default"/>
          <w:b/>
          <w:bCs/>
          <w:sz w:val="21"/>
          <w:szCs w:val="21"/>
        </w:rPr>
      </w:pPr>
    </w:p>
    <w:p>
      <w:pPr>
        <w:spacing w:line="176" w:lineRule="exact" w:before="0"/>
        <w:ind w:left="245" w:right="-20" w:firstLine="0"/>
        <w:jc w:val="left"/>
        <w:rPr>
          <w:rFonts w:ascii="宋体" w:hAnsi="宋体" w:cs="宋体" w:eastAsia="宋体" w:hint="default"/>
          <w:sz w:val="18"/>
          <w:szCs w:val="18"/>
        </w:rPr>
      </w:pPr>
      <w:r>
        <w:rPr>
          <w:rFonts w:ascii="宋体" w:hAnsi="宋体" w:cs="宋体" w:eastAsia="宋体" w:hint="default"/>
          <w:sz w:val="18"/>
          <w:szCs w:val="18"/>
        </w:rPr>
        <w:t>被投资单位名</w:t>
      </w:r>
    </w:p>
    <w:p>
      <w:pPr>
        <w:tabs>
          <w:tab w:pos="1984" w:val="left" w:leader="none"/>
          <w:tab w:pos="3484" w:val="left" w:leader="none"/>
          <w:tab w:pos="4691" w:val="left" w:leader="none"/>
          <w:tab w:pos="6107" w:val="left" w:leader="none"/>
          <w:tab w:pos="7348" w:val="left" w:leader="none"/>
        </w:tabs>
        <w:spacing w:line="296" w:lineRule="exact" w:before="0"/>
        <w:ind w:left="695" w:right="-20" w:firstLine="0"/>
        <w:jc w:val="left"/>
        <w:rPr>
          <w:rFonts w:ascii="宋体" w:hAnsi="宋体" w:cs="宋体" w:eastAsia="宋体" w:hint="default"/>
          <w:sz w:val="18"/>
          <w:szCs w:val="18"/>
        </w:rPr>
      </w:pPr>
      <w:r>
        <w:rPr>
          <w:rFonts w:ascii="宋体" w:hAnsi="宋体" w:cs="宋体" w:eastAsia="宋体" w:hint="default"/>
          <w:position w:val="-11"/>
          <w:sz w:val="18"/>
          <w:szCs w:val="18"/>
        </w:rPr>
        <w:t>称</w:t>
        <w:tab/>
      </w:r>
      <w:r>
        <w:rPr>
          <w:rFonts w:ascii="宋体" w:hAnsi="宋体" w:cs="宋体" w:eastAsia="宋体" w:hint="default"/>
          <w:sz w:val="18"/>
          <w:szCs w:val="18"/>
        </w:rPr>
        <w:t>企业类型</w:t>
        <w:tab/>
        <w:t>注册地</w:t>
        <w:tab/>
        <w:t>法定代表人</w:t>
        <w:tab/>
        <w:t>业务性质</w:t>
        <w:tab/>
        <w:t>注册资本</w:t>
      </w:r>
    </w:p>
    <w:p>
      <w:pPr>
        <w:spacing w:line="240" w:lineRule="auto" w:before="1"/>
        <w:rPr>
          <w:rFonts w:ascii="宋体" w:hAnsi="宋体" w:cs="宋体" w:eastAsia="宋体" w:hint="default"/>
          <w:sz w:val="23"/>
          <w:szCs w:val="23"/>
        </w:rPr>
      </w:pPr>
      <w:r>
        <w:rPr/>
        <w:br w:type="column"/>
      </w:r>
      <w:r>
        <w:rPr>
          <w:rFonts w:ascii="宋体"/>
          <w:sz w:val="23"/>
        </w:rPr>
      </w:r>
    </w:p>
    <w:p>
      <w:pPr>
        <w:spacing w:line="232" w:lineRule="exact" w:before="0"/>
        <w:ind w:left="381" w:right="-20" w:hanging="136"/>
        <w:jc w:val="left"/>
        <w:rPr>
          <w:rFonts w:ascii="宋体" w:hAnsi="宋体" w:cs="宋体" w:eastAsia="宋体" w:hint="default"/>
          <w:sz w:val="18"/>
          <w:szCs w:val="18"/>
        </w:rPr>
      </w:pPr>
      <w:r>
        <w:rPr>
          <w:rFonts w:ascii="宋体" w:hAnsi="宋体" w:cs="宋体" w:eastAsia="宋体" w:hint="default"/>
          <w:sz w:val="18"/>
          <w:szCs w:val="18"/>
        </w:rPr>
        <w:t>本企业持股 比例(%)</w:t>
      </w:r>
    </w:p>
    <w:p>
      <w:pPr>
        <w:spacing w:line="237" w:lineRule="auto" w:before="46"/>
        <w:ind w:left="245" w:right="453" w:firstLine="0"/>
        <w:jc w:val="both"/>
        <w:rPr>
          <w:rFonts w:ascii="宋体" w:hAnsi="宋体" w:cs="宋体" w:eastAsia="宋体" w:hint="default"/>
          <w:sz w:val="18"/>
          <w:szCs w:val="18"/>
        </w:rPr>
      </w:pPr>
      <w:r>
        <w:rPr/>
        <w:br w:type="column"/>
      </w:r>
      <w:r>
        <w:rPr>
          <w:rFonts w:ascii="宋体" w:hAnsi="宋体" w:cs="宋体" w:eastAsia="宋体" w:hint="default"/>
          <w:sz w:val="18"/>
          <w:szCs w:val="18"/>
        </w:rPr>
        <w:t>本企业在 被投资单 位表决权 比例(%)</w:t>
      </w:r>
    </w:p>
    <w:p>
      <w:pPr>
        <w:spacing w:after="0" w:line="237" w:lineRule="auto"/>
        <w:jc w:val="both"/>
        <w:rPr>
          <w:rFonts w:ascii="宋体" w:hAnsi="宋体" w:cs="宋体" w:eastAsia="宋体" w:hint="default"/>
          <w:sz w:val="18"/>
          <w:szCs w:val="18"/>
        </w:rPr>
        <w:sectPr>
          <w:type w:val="continuous"/>
          <w:pgSz w:w="11910" w:h="16840"/>
          <w:pgMar w:top="1600" w:bottom="800" w:left="760" w:right="0"/>
          <w:cols w:num="3" w:equalWidth="0">
            <w:col w:w="8069" w:space="327"/>
            <w:col w:w="1146" w:space="181"/>
            <w:col w:w="1427"/>
          </w:cols>
        </w:sectPr>
      </w:pPr>
    </w:p>
    <w:p>
      <w:pPr>
        <w:spacing w:line="240" w:lineRule="auto" w:before="3"/>
        <w:rPr>
          <w:rFonts w:ascii="宋体" w:hAnsi="宋体" w:cs="宋体" w:eastAsia="宋体" w:hint="default"/>
          <w:sz w:val="2"/>
          <w:szCs w:val="2"/>
        </w:rPr>
      </w:pPr>
    </w:p>
    <w:p>
      <w:pPr>
        <w:spacing w:line="20" w:lineRule="exact"/>
        <w:ind w:left="119" w:right="-135" w:firstLine="0"/>
        <w:rPr>
          <w:rFonts w:ascii="宋体" w:hAnsi="宋体" w:cs="宋体" w:eastAsia="宋体" w:hint="default"/>
          <w:sz w:val="2"/>
          <w:szCs w:val="2"/>
        </w:rPr>
      </w:pPr>
      <w:r>
        <w:rPr>
          <w:rFonts w:ascii="宋体" w:hAnsi="宋体" w:cs="宋体" w:eastAsia="宋体" w:hint="default"/>
          <w:sz w:val="2"/>
          <w:szCs w:val="2"/>
        </w:rPr>
        <w:pict>
          <v:group style="width:66.2pt;height:.75pt;mso-position-horizontal-relative:char;mso-position-vertical-relative:line" coordorigin="0,0" coordsize="1324,15">
            <v:group style="position:absolute;left:7;top:7;width:1310;height:2" coordorigin="7,7" coordsize="1310,2">
              <v:shape style="position:absolute;left:7;top:7;width:1310;height:2" coordorigin="7,7" coordsize="1310,0" path="m7,7l1316,7e" filled="false" stroked="true" strokeweight=".72003pt" strokecolor="#000000">
                <v:path arrowok="t"/>
              </v:shape>
            </v:group>
          </v:group>
        </w:pict>
      </w:r>
      <w:r>
        <w:rPr>
          <w:rFonts w:ascii="宋体" w:hAnsi="宋体" w:cs="宋体" w:eastAsia="宋体" w:hint="default"/>
          <w:sz w:val="2"/>
          <w:szCs w:val="2"/>
        </w:rPr>
      </w:r>
    </w:p>
    <w:p>
      <w:pPr>
        <w:spacing w:line="232" w:lineRule="exact" w:before="106"/>
        <w:ind w:left="234" w:right="-13" w:firstLine="0"/>
        <w:jc w:val="left"/>
        <w:rPr>
          <w:rFonts w:ascii="宋体" w:hAnsi="宋体" w:cs="宋体" w:eastAsia="宋体" w:hint="default"/>
          <w:sz w:val="18"/>
          <w:szCs w:val="18"/>
        </w:rPr>
      </w:pPr>
      <w:r>
        <w:rPr>
          <w:rFonts w:ascii="宋体" w:hAnsi="宋体" w:cs="宋体" w:eastAsia="宋体" w:hint="default"/>
          <w:spacing w:val="-21"/>
          <w:sz w:val="18"/>
          <w:szCs w:val="18"/>
        </w:rPr>
        <w:t>安徽美能储能系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统有限公司</w:t>
      </w:r>
      <w:r>
        <w:rPr>
          <w:rFonts w:ascii="宋体" w:hAnsi="宋体" w:cs="宋体" w:eastAsia="宋体" w:hint="default"/>
          <w:sz w:val="18"/>
          <w:szCs w:val="18"/>
        </w:rPr>
      </w:r>
    </w:p>
    <w:p>
      <w:pPr>
        <w:spacing w:line="240" w:lineRule="auto" w:before="3"/>
        <w:rPr>
          <w:rFonts w:ascii="宋体" w:hAnsi="宋体" w:cs="宋体" w:eastAsia="宋体" w:hint="default"/>
          <w:sz w:val="2"/>
          <w:szCs w:val="2"/>
        </w:rPr>
      </w:pPr>
      <w:r>
        <w:rPr/>
        <w:br w:type="column"/>
      </w:r>
      <w:r>
        <w:rPr>
          <w:rFonts w:ascii="宋体"/>
          <w:sz w:val="2"/>
        </w:rPr>
      </w:r>
    </w:p>
    <w:p>
      <w:pPr>
        <w:tabs>
          <w:tab w:pos="1559" w:val="left" w:leader="none"/>
        </w:tabs>
        <w:spacing w:line="20" w:lineRule="exact"/>
        <w:ind w:left="-19" w:right="0" w:firstLine="0"/>
        <w:rPr>
          <w:rFonts w:ascii="宋体" w:hAnsi="宋体" w:cs="宋体" w:eastAsia="宋体" w:hint="default"/>
          <w:sz w:val="2"/>
          <w:szCs w:val="2"/>
        </w:rPr>
      </w:pPr>
      <w:r>
        <w:rPr>
          <w:rFonts w:ascii="宋体"/>
          <w:sz w:val="2"/>
        </w:rPr>
        <w:pict>
          <v:group style="width:66.7pt;height:.75pt;mso-position-horizontal-relative:char;mso-position-vertical-relative:line" coordorigin="0,0" coordsize="1334,15">
            <v:group style="position:absolute;left:7;top:7;width:1319;height:2" coordorigin="7,7" coordsize="1319,2">
              <v:shape style="position:absolute;left:7;top:7;width:1319;height:2" coordorigin="7,7" coordsize="1319,0" path="m7,7l1326,7e" filled="false" stroked="true" strokeweight=".72003pt" strokecolor="#000000">
                <v:path arrowok="t"/>
              </v:shape>
            </v:group>
          </v:group>
        </w:pict>
      </w:r>
      <w:r>
        <w:rPr>
          <w:rFonts w:ascii="宋体"/>
          <w:sz w:val="2"/>
        </w:rPr>
      </w:r>
      <w:r>
        <w:rPr>
          <w:rFonts w:ascii="宋体"/>
          <w:sz w:val="2"/>
        </w:rPr>
        <w:tab/>
      </w:r>
      <w:r>
        <w:rPr>
          <w:rFonts w:ascii="宋体"/>
          <w:sz w:val="2"/>
        </w:rPr>
        <w:pict>
          <v:group style="width:49.9pt;height:.75pt;mso-position-horizontal-relative:char;mso-position-vertical-relative:line" coordorigin="0,0" coordsize="998,15">
            <v:group style="position:absolute;left:7;top:7;width:983;height:2" coordorigin="7,7" coordsize="983,2">
              <v:shape style="position:absolute;left:7;top:7;width:983;height:2" coordorigin="7,7" coordsize="983,0" path="m7,7l990,7e" filled="false" stroked="true" strokeweight=".72003pt" strokecolor="#000000">
                <v:path arrowok="t"/>
              </v:shape>
            </v:group>
          </v:group>
        </w:pict>
      </w:r>
      <w:r>
        <w:rPr>
          <w:rFonts w:ascii="宋体"/>
          <w:sz w:val="2"/>
        </w:rPr>
      </w:r>
    </w:p>
    <w:p>
      <w:pPr>
        <w:tabs>
          <w:tab w:pos="1750" w:val="left" w:leader="none"/>
          <w:tab w:pos="3139" w:val="left" w:leader="none"/>
        </w:tabs>
        <w:spacing w:line="165" w:lineRule="auto" w:before="84"/>
        <w:ind w:left="3154" w:right="0" w:hanging="2920"/>
        <w:jc w:val="right"/>
        <w:rPr>
          <w:rFonts w:ascii="Arial Narrow" w:hAnsi="Arial Narrow" w:cs="Arial Narrow" w:eastAsia="Arial Narrow" w:hint="default"/>
          <w:sz w:val="21"/>
          <w:szCs w:val="21"/>
        </w:rPr>
      </w:pPr>
      <w:r>
        <w:rPr>
          <w:rFonts w:ascii="宋体" w:hAnsi="宋体" w:cs="宋体" w:eastAsia="宋体" w:hint="default"/>
          <w:position w:val="-11"/>
          <w:sz w:val="21"/>
          <w:szCs w:val="21"/>
        </w:rPr>
        <w:t>合资企业</w:t>
        <w:tab/>
        <w:t>芜湖市</w:t>
        <w:tab/>
      </w:r>
      <w:r>
        <w:rPr>
          <w:rFonts w:ascii="Arial Narrow" w:hAnsi="Arial Narrow" w:cs="Arial Narrow" w:eastAsia="Arial Narrow" w:hint="default"/>
          <w:spacing w:val="-1"/>
          <w:sz w:val="21"/>
          <w:szCs w:val="21"/>
        </w:rPr>
        <w:t>Bradleyl</w:t>
      </w:r>
      <w:r>
        <w:rPr>
          <w:rFonts w:ascii="Arial Narrow" w:hAnsi="Arial Narrow" w:cs="Arial Narrow" w:eastAsia="Arial Narrow" w:hint="default"/>
          <w:spacing w:val="-45"/>
          <w:sz w:val="21"/>
          <w:szCs w:val="21"/>
        </w:rPr>
        <w:t> </w:t>
      </w:r>
      <w:r>
        <w:rPr>
          <w:rFonts w:ascii="Arial Narrow" w:hAnsi="Arial Narrow" w:cs="Arial Narrow" w:eastAsia="Arial Narrow" w:hint="default"/>
          <w:spacing w:val="-45"/>
          <w:sz w:val="21"/>
          <w:szCs w:val="21"/>
        </w:rPr>
      </w:r>
      <w:r>
        <w:rPr>
          <w:rFonts w:ascii="Arial Narrow" w:hAnsi="Arial Narrow" w:cs="Arial Narrow" w:eastAsia="Arial Narrow" w:hint="default"/>
          <w:w w:val="95"/>
          <w:sz w:val="21"/>
          <w:szCs w:val="21"/>
        </w:rPr>
        <w:t>Hansen</w:t>
      </w:r>
      <w:r>
        <w:rPr>
          <w:rFonts w:ascii="Arial Narrow" w:hAnsi="Arial Narrow" w:cs="Arial Narrow" w:eastAsia="Arial Narrow" w:hint="default"/>
          <w:sz w:val="21"/>
          <w:szCs w:val="21"/>
        </w:rPr>
      </w:r>
    </w:p>
    <w:p>
      <w:pPr>
        <w:spacing w:line="240" w:lineRule="auto" w:before="6"/>
        <w:rPr>
          <w:rFonts w:ascii="Arial Narrow" w:hAnsi="Arial Narrow" w:cs="Arial Narrow" w:eastAsia="Arial Narrow" w:hint="default"/>
          <w:sz w:val="2"/>
          <w:szCs w:val="2"/>
        </w:rPr>
      </w:pPr>
      <w:r>
        <w:rPr/>
        <w:br w:type="column"/>
      </w:r>
      <w:r>
        <w:rPr>
          <w:rFonts w:ascii="Arial Narrow"/>
          <w:sz w:val="2"/>
        </w:rPr>
      </w:r>
    </w:p>
    <w:p>
      <w:pPr>
        <w:spacing w:line="20" w:lineRule="exact"/>
        <w:ind w:left="111" w:right="-155"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3.15pt;height:.75pt;mso-position-horizontal-relative:char;mso-position-vertical-relative:line" coordorigin="0,0" coordsize="863,15">
            <v:group style="position:absolute;left:7;top:7;width:849;height:2" coordorigin="7,7" coordsize="849,2">
              <v:shape style="position:absolute;left:7;top:7;width:849;height:2" coordorigin="7,7" coordsize="849,0" path="m7,7l856,7e" filled="false" stroked="true" strokeweight=".72003pt" strokecolor="#000000">
                <v:path arrowok="t"/>
              </v:shape>
            </v:group>
          </v:group>
        </w:pict>
      </w:r>
      <w:r>
        <w:rPr>
          <w:rFonts w:ascii="Arial Narrow" w:hAnsi="Arial Narrow" w:cs="Arial Narrow" w:eastAsia="Arial Narrow" w:hint="default"/>
          <w:sz w:val="2"/>
          <w:szCs w:val="2"/>
        </w:rPr>
      </w:r>
    </w:p>
    <w:p>
      <w:pPr>
        <w:spacing w:line="272" w:lineRule="exact" w:before="0"/>
        <w:ind w:left="339" w:right="-20" w:hanging="105"/>
        <w:jc w:val="left"/>
        <w:rPr>
          <w:rFonts w:ascii="宋体" w:hAnsi="宋体" w:cs="宋体" w:eastAsia="宋体" w:hint="default"/>
          <w:sz w:val="21"/>
          <w:szCs w:val="21"/>
        </w:rPr>
      </w:pPr>
      <w:r>
        <w:rPr/>
        <w:pict>
          <v:group style="position:absolute;margin-left:261.779999pt;margin-top:-.039695pt;width:65.9pt;height:.1pt;mso-position-horizontal-relative:page;mso-position-vertical-relative:paragraph;z-index:7288" coordorigin="5236,-1" coordsize="1318,2">
            <v:shape style="position:absolute;left:5236;top:-1;width:1318;height:2" coordorigin="5236,-1" coordsize="1318,0" path="m5236,-1l6553,-1e" filled="false" stroked="true" strokeweight=".72003pt" strokecolor="#000000">
              <v:path arrowok="t"/>
            </v:shape>
            <w10:wrap type="none"/>
          </v:group>
        </w:pict>
      </w:r>
      <w:r>
        <w:rPr>
          <w:rFonts w:ascii="宋体" w:hAnsi="宋体" w:cs="宋体" w:eastAsia="宋体" w:hint="default"/>
          <w:sz w:val="21"/>
          <w:szCs w:val="21"/>
        </w:rPr>
        <w:t>生产、 销售</w:t>
      </w:r>
    </w:p>
    <w:p>
      <w:pPr>
        <w:spacing w:line="240" w:lineRule="auto" w:before="3"/>
        <w:rPr>
          <w:rFonts w:ascii="宋体" w:hAnsi="宋体" w:cs="宋体" w:eastAsia="宋体" w:hint="default"/>
          <w:sz w:val="2"/>
          <w:szCs w:val="2"/>
        </w:rPr>
      </w:pPr>
      <w:r>
        <w:rPr/>
        <w:br w:type="column"/>
      </w:r>
      <w:r>
        <w:rPr>
          <w:rFonts w:ascii="宋体"/>
          <w:sz w:val="2"/>
        </w:rPr>
      </w:r>
    </w:p>
    <w:p>
      <w:pPr>
        <w:tabs>
          <w:tab w:pos="1443" w:val="left" w:leader="none"/>
          <w:tab w:pos="2816" w:val="left" w:leader="none"/>
        </w:tabs>
        <w:spacing w:line="20" w:lineRule="exact"/>
        <w:ind w:left="46" w:right="0" w:firstLine="0"/>
        <w:rPr>
          <w:rFonts w:ascii="宋体" w:hAnsi="宋体" w:cs="宋体" w:eastAsia="宋体" w:hint="default"/>
          <w:sz w:val="2"/>
          <w:szCs w:val="2"/>
        </w:rPr>
      </w:pPr>
      <w:r>
        <w:rPr>
          <w:rFonts w:ascii="宋体"/>
          <w:sz w:val="2"/>
        </w:rPr>
        <w:pict>
          <v:group style="width:58.8pt;height:.75pt;mso-position-horizontal-relative:char;mso-position-vertical-relative:line" coordorigin="0,0" coordsize="1176,15">
            <v:group style="position:absolute;left:7;top:7;width:1162;height:2" coordorigin="7,7" coordsize="1162,2">
              <v:shape style="position:absolute;left:7;top:7;width:1162;height:2" coordorigin="7,7" coordsize="1162,0" path="m7,7l1169,7e" filled="false" stroked="true" strokeweight=".72003pt" strokecolor="#000000">
                <v:path arrowok="t"/>
              </v:shape>
            </v:group>
          </v:group>
        </w:pict>
      </w:r>
      <w:r>
        <w:rPr>
          <w:rFonts w:ascii="宋体"/>
          <w:sz w:val="2"/>
        </w:rPr>
      </w:r>
      <w:r>
        <w:rPr>
          <w:rFonts w:ascii="宋体"/>
          <w:sz w:val="2"/>
        </w:rPr>
        <w:tab/>
      </w:r>
      <w:r>
        <w:rPr>
          <w:rFonts w:ascii="宋体"/>
          <w:sz w:val="2"/>
        </w:rPr>
        <w:pict>
          <v:group style="width:57.55pt;height:.75pt;mso-position-horizontal-relative:char;mso-position-vertical-relative:line" coordorigin="0,0" coordsize="1151,15">
            <v:group style="position:absolute;left:7;top:7;width:1137;height:2" coordorigin="7,7" coordsize="1137,2">
              <v:shape style="position:absolute;left:7;top:7;width:1137;height:2" coordorigin="7,7" coordsize="1137,0" path="m7,7l1144,7e" filled="false" stroked="true" strokeweight=".72003pt" strokecolor="#000000">
                <v:path arrowok="t"/>
              </v:shape>
            </v:group>
          </v:group>
        </w:pict>
      </w:r>
      <w:r>
        <w:rPr>
          <w:rFonts w:ascii="宋体"/>
          <w:sz w:val="2"/>
        </w:rPr>
      </w:r>
      <w:r>
        <w:rPr>
          <w:rFonts w:ascii="宋体"/>
          <w:sz w:val="2"/>
        </w:rPr>
        <w:tab/>
      </w:r>
      <w:r>
        <w:rPr>
          <w:rFonts w:ascii="宋体"/>
          <w:sz w:val="2"/>
        </w:rPr>
        <w:pict>
          <v:group style="width:44.05pt;height:.75pt;mso-position-horizontal-relative:char;mso-position-vertical-relative:line" coordorigin="0,0" coordsize="881,15">
            <v:group style="position:absolute;left:7;top:7;width:867;height:2" coordorigin="7,7" coordsize="867,2">
              <v:shape style="position:absolute;left:7;top:7;width:867;height:2" coordorigin="7,7" coordsize="867,0" path="m7,7l874,7e" filled="false" stroked="true" strokeweight=".72003pt" strokecolor="#000000">
                <v:path arrowok="t"/>
              </v:shape>
            </v:group>
          </v:group>
        </w:pict>
      </w:r>
      <w:r>
        <w:rPr>
          <w:rFonts w:ascii="宋体"/>
          <w:sz w:val="2"/>
        </w:rPr>
      </w:r>
    </w:p>
    <w:p>
      <w:pPr>
        <w:spacing w:line="189" w:lineRule="exact" w:before="7"/>
        <w:ind w:left="234" w:right="0" w:firstLine="0"/>
        <w:jc w:val="left"/>
        <w:rPr>
          <w:rFonts w:ascii="Arial Narrow" w:hAnsi="Arial Narrow" w:cs="Arial Narrow" w:eastAsia="Arial Narrow" w:hint="default"/>
          <w:sz w:val="21"/>
          <w:szCs w:val="21"/>
        </w:rPr>
      </w:pPr>
      <w:r>
        <w:rPr>
          <w:rFonts w:ascii="Arial Narrow"/>
          <w:sz w:val="21"/>
        </w:rPr>
        <w:t>1362.5820</w:t>
      </w:r>
    </w:p>
    <w:p>
      <w:pPr>
        <w:tabs>
          <w:tab w:pos="1733" w:val="left" w:leader="none"/>
          <w:tab w:pos="2970" w:val="left" w:leader="none"/>
        </w:tabs>
        <w:spacing w:line="294" w:lineRule="exact" w:before="0"/>
        <w:ind w:left="325" w:right="0" w:firstLine="0"/>
        <w:jc w:val="left"/>
        <w:rPr>
          <w:rFonts w:ascii="Arial Narrow" w:hAnsi="Arial Narrow" w:cs="Arial Narrow" w:eastAsia="Arial Narrow" w:hint="default"/>
          <w:sz w:val="21"/>
          <w:szCs w:val="21"/>
        </w:rPr>
      </w:pPr>
      <w:r>
        <w:rPr>
          <w:rFonts w:ascii="宋体" w:hAnsi="宋体" w:cs="宋体" w:eastAsia="宋体" w:hint="default"/>
          <w:position w:val="-11"/>
          <w:sz w:val="21"/>
          <w:szCs w:val="21"/>
        </w:rPr>
        <w:t>万美元</w:t>
        <w:tab/>
      </w:r>
      <w:r>
        <w:rPr>
          <w:rFonts w:ascii="Arial Narrow" w:hAnsi="Arial Narrow" w:cs="Arial Narrow" w:eastAsia="Arial Narrow" w:hint="default"/>
          <w:sz w:val="21"/>
          <w:szCs w:val="21"/>
        </w:rPr>
        <w:t>45.87%</w:t>
        <w:tab/>
        <w:t>45.87%</w:t>
      </w:r>
    </w:p>
    <w:p>
      <w:pPr>
        <w:spacing w:after="0" w:line="294" w:lineRule="exact"/>
        <w:jc w:val="left"/>
        <w:rPr>
          <w:rFonts w:ascii="Arial Narrow" w:hAnsi="Arial Narrow" w:cs="Arial Narrow" w:eastAsia="Arial Narrow" w:hint="default"/>
          <w:sz w:val="21"/>
          <w:szCs w:val="21"/>
        </w:rPr>
        <w:sectPr>
          <w:type w:val="continuous"/>
          <w:pgSz w:w="11910" w:h="16840"/>
          <w:pgMar w:top="1600" w:bottom="800" w:left="760" w:right="0"/>
          <w:cols w:num="4" w:equalWidth="0">
            <w:col w:w="1355" w:space="335"/>
            <w:col w:w="3763" w:space="465"/>
            <w:col w:w="865" w:space="284"/>
            <w:col w:w="4083"/>
          </w:cols>
        </w:sectPr>
      </w:pPr>
    </w:p>
    <w:p>
      <w:pPr>
        <w:spacing w:line="240" w:lineRule="auto" w:before="10"/>
        <w:rPr>
          <w:rFonts w:ascii="Arial Narrow" w:hAnsi="Arial Narrow" w:cs="Arial Narrow" w:eastAsia="Arial Narrow" w:hint="default"/>
          <w:sz w:val="17"/>
          <w:szCs w:val="17"/>
        </w:rPr>
      </w:pPr>
    </w:p>
    <w:p>
      <w:pPr>
        <w:spacing w:after="0" w:line="240" w:lineRule="auto"/>
        <w:rPr>
          <w:rFonts w:ascii="Arial Narrow" w:hAnsi="Arial Narrow" w:cs="Arial Narrow" w:eastAsia="Arial Narrow" w:hint="default"/>
          <w:sz w:val="17"/>
          <w:szCs w:val="17"/>
        </w:rPr>
        <w:sectPr>
          <w:type w:val="continuous"/>
          <w:pgSz w:w="11910" w:h="16840"/>
          <w:pgMar w:top="1600" w:bottom="800" w:left="760" w:right="0"/>
        </w:sectPr>
      </w:pPr>
    </w:p>
    <w:p>
      <w:pPr>
        <w:spacing w:line="215" w:lineRule="exact" w:before="44"/>
        <w:ind w:left="234" w:right="-20" w:firstLine="0"/>
        <w:jc w:val="left"/>
        <w:rPr>
          <w:rFonts w:ascii="宋体" w:hAnsi="宋体" w:cs="宋体" w:eastAsia="宋体" w:hint="default"/>
          <w:sz w:val="18"/>
          <w:szCs w:val="18"/>
        </w:rPr>
      </w:pPr>
      <w:r>
        <w:rPr>
          <w:rFonts w:ascii="宋体" w:hAnsi="宋体" w:cs="宋体" w:eastAsia="宋体" w:hint="default"/>
          <w:spacing w:val="3"/>
          <w:sz w:val="18"/>
          <w:szCs w:val="18"/>
        </w:rPr>
        <w:t>被投资单位名</w:t>
      </w:r>
      <w:r>
        <w:rPr>
          <w:rFonts w:ascii="宋体" w:hAnsi="宋体" w:cs="宋体" w:eastAsia="宋体" w:hint="default"/>
          <w:sz w:val="18"/>
          <w:szCs w:val="18"/>
        </w:rPr>
      </w:r>
    </w:p>
    <w:p>
      <w:pPr>
        <w:tabs>
          <w:tab w:pos="1804" w:val="left" w:leader="none"/>
        </w:tabs>
        <w:spacing w:line="255" w:lineRule="exact" w:before="0"/>
        <w:ind w:left="234" w:right="-20" w:firstLine="0"/>
        <w:jc w:val="left"/>
        <w:rPr>
          <w:rFonts w:ascii="宋体" w:hAnsi="宋体" w:cs="宋体" w:eastAsia="宋体" w:hint="default"/>
          <w:sz w:val="18"/>
          <w:szCs w:val="18"/>
        </w:rPr>
      </w:pPr>
      <w:r>
        <w:rPr/>
        <w:pict>
          <v:group style="position:absolute;margin-left:44.34pt;margin-top:22.263412pt;width:65.5pt;height:.1pt;mso-position-horizontal-relative:page;mso-position-vertical-relative:paragraph;z-index:-590704" coordorigin="887,445" coordsize="1310,2">
            <v:shape style="position:absolute;left:887;top:445;width:1310;height:2" coordorigin="887,445" coordsize="1310,0" path="m887,445l2196,445e" filled="false" stroked="true" strokeweight=".72pt" strokecolor="#000000">
              <v:path arrowok="t"/>
            </v:shape>
            <w10:wrap type="none"/>
          </v:group>
        </w:pict>
      </w:r>
      <w:r>
        <w:rPr>
          <w:rFonts w:ascii="宋体" w:hAnsi="宋体" w:cs="宋体" w:eastAsia="宋体" w:hint="default"/>
          <w:position w:val="-3"/>
          <w:sz w:val="18"/>
          <w:szCs w:val="18"/>
        </w:rPr>
        <w:t>称</w:t>
        <w:tab/>
      </w:r>
      <w:r>
        <w:rPr>
          <w:rFonts w:ascii="宋体" w:hAnsi="宋体" w:cs="宋体" w:eastAsia="宋体" w:hint="default"/>
          <w:sz w:val="18"/>
          <w:szCs w:val="18"/>
        </w:rPr>
        <w:t>期末资产总额</w:t>
      </w:r>
    </w:p>
    <w:p>
      <w:pPr>
        <w:spacing w:before="122"/>
        <w:ind w:left="414"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期末负债 总额</w:t>
      </w:r>
    </w:p>
    <w:p>
      <w:pPr>
        <w:spacing w:before="122"/>
        <w:ind w:left="684" w:right="-20" w:hanging="450"/>
        <w:jc w:val="left"/>
        <w:rPr>
          <w:rFonts w:ascii="宋体" w:hAnsi="宋体" w:cs="宋体" w:eastAsia="宋体" w:hint="default"/>
          <w:sz w:val="18"/>
          <w:szCs w:val="18"/>
        </w:rPr>
      </w:pPr>
      <w:r>
        <w:rPr/>
        <w:br w:type="column"/>
      </w:r>
      <w:r>
        <w:rPr>
          <w:rFonts w:ascii="宋体" w:hAnsi="宋体" w:cs="宋体" w:eastAsia="宋体" w:hint="default"/>
          <w:sz w:val="18"/>
          <w:szCs w:val="18"/>
        </w:rPr>
        <w:t>期末净资产总 额</w:t>
      </w:r>
    </w:p>
    <w:p>
      <w:pPr>
        <w:spacing w:line="176" w:lineRule="exact" w:before="122"/>
        <w:ind w:left="23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本期营业</w:t>
      </w:r>
    </w:p>
    <w:p>
      <w:pPr>
        <w:tabs>
          <w:tab w:pos="1385" w:val="left" w:leader="none"/>
        </w:tabs>
        <w:spacing w:line="296" w:lineRule="exact" w:before="0"/>
        <w:ind w:left="234" w:right="-20" w:firstLine="0"/>
        <w:jc w:val="left"/>
        <w:rPr>
          <w:rFonts w:ascii="宋体" w:hAnsi="宋体" w:cs="宋体" w:eastAsia="宋体" w:hint="default"/>
          <w:sz w:val="18"/>
          <w:szCs w:val="18"/>
        </w:rPr>
      </w:pPr>
      <w:r>
        <w:rPr>
          <w:rFonts w:ascii="宋体" w:hAnsi="宋体" w:cs="宋体" w:eastAsia="宋体" w:hint="default"/>
          <w:position w:val="-11"/>
          <w:sz w:val="18"/>
          <w:szCs w:val="18"/>
        </w:rPr>
        <w:t>收入总额</w:t>
        <w:tab/>
      </w:r>
      <w:r>
        <w:rPr>
          <w:rFonts w:ascii="宋体" w:hAnsi="宋体" w:cs="宋体" w:eastAsia="宋体" w:hint="default"/>
          <w:sz w:val="18"/>
          <w:szCs w:val="18"/>
        </w:rPr>
        <w:t>本期净利润</w:t>
      </w:r>
    </w:p>
    <w:p>
      <w:pPr>
        <w:spacing w:before="44"/>
        <w:ind w:left="23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组织机</w:t>
      </w:r>
    </w:p>
    <w:p>
      <w:pPr>
        <w:spacing w:before="154"/>
        <w:ind w:left="234" w:right="0" w:firstLine="0"/>
        <w:jc w:val="left"/>
        <w:rPr>
          <w:rFonts w:ascii="宋体" w:hAnsi="宋体" w:cs="宋体" w:eastAsia="宋体" w:hint="default"/>
          <w:sz w:val="18"/>
          <w:szCs w:val="18"/>
        </w:rPr>
      </w:pPr>
      <w:r>
        <w:rPr>
          <w:rFonts w:ascii="宋体" w:hAnsi="宋体" w:cs="宋体" w:eastAsia="宋体" w:hint="default"/>
          <w:sz w:val="18"/>
          <w:szCs w:val="18"/>
        </w:rPr>
        <w:t>构代码</w:t>
      </w:r>
    </w:p>
    <w:p>
      <w:pPr>
        <w:spacing w:after="0"/>
        <w:jc w:val="left"/>
        <w:rPr>
          <w:rFonts w:ascii="宋体" w:hAnsi="宋体" w:cs="宋体" w:eastAsia="宋体" w:hint="default"/>
          <w:sz w:val="18"/>
          <w:szCs w:val="18"/>
        </w:rPr>
        <w:sectPr>
          <w:type w:val="continuous"/>
          <w:pgSz w:w="11910" w:h="16840"/>
          <w:pgMar w:top="1600" w:bottom="800" w:left="760" w:right="0"/>
          <w:cols w:num="5" w:equalWidth="0">
            <w:col w:w="2885" w:space="275"/>
            <w:col w:w="955" w:space="252"/>
            <w:col w:w="1315" w:space="191"/>
            <w:col w:w="2286" w:space="455"/>
            <w:col w:w="2536"/>
          </w:cols>
        </w:sectPr>
      </w:pPr>
    </w:p>
    <w:p>
      <w:pPr>
        <w:spacing w:before="13"/>
        <w:ind w:left="234" w:right="-13" w:firstLine="0"/>
        <w:jc w:val="left"/>
        <w:rPr>
          <w:rFonts w:ascii="宋体" w:hAnsi="宋体" w:cs="宋体" w:eastAsia="宋体" w:hint="default"/>
          <w:sz w:val="18"/>
          <w:szCs w:val="18"/>
        </w:rPr>
      </w:pPr>
      <w:r>
        <w:rPr>
          <w:rFonts w:ascii="宋体" w:hAnsi="宋体" w:cs="宋体" w:eastAsia="宋体" w:hint="default"/>
          <w:spacing w:val="-21"/>
          <w:sz w:val="18"/>
          <w:szCs w:val="18"/>
        </w:rPr>
        <w:t>安徽美能储能系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3"/>
          <w:sz w:val="18"/>
          <w:szCs w:val="18"/>
        </w:rPr>
        <w:t>统有限公司</w:t>
      </w:r>
    </w:p>
    <w:p>
      <w:pPr>
        <w:spacing w:line="240" w:lineRule="auto" w:before="1"/>
        <w:rPr>
          <w:rFonts w:ascii="宋体" w:hAnsi="宋体" w:cs="宋体" w:eastAsia="宋体" w:hint="default"/>
          <w:sz w:val="2"/>
          <w:szCs w:val="2"/>
        </w:rPr>
      </w:pPr>
      <w:r>
        <w:rPr/>
        <w:br w:type="column"/>
      </w:r>
      <w:r>
        <w:rPr>
          <w:rFonts w:ascii="宋体"/>
          <w:sz w:val="2"/>
        </w:rPr>
      </w:r>
    </w:p>
    <w:p>
      <w:pPr>
        <w:tabs>
          <w:tab w:pos="1690" w:val="left" w:leader="none"/>
          <w:tab w:pos="2909" w:val="left" w:leader="none"/>
          <w:tab w:pos="4469" w:val="left" w:leader="none"/>
          <w:tab w:pos="5554" w:val="left" w:leader="none"/>
          <w:tab w:pos="6953" w:val="left" w:leader="none"/>
        </w:tabs>
        <w:spacing w:line="20" w:lineRule="exact"/>
        <w:ind w:left="112" w:right="0" w:firstLine="0"/>
        <w:rPr>
          <w:rFonts w:ascii="宋体" w:hAnsi="宋体" w:cs="宋体" w:eastAsia="宋体" w:hint="default"/>
          <w:sz w:val="2"/>
          <w:szCs w:val="2"/>
        </w:rPr>
      </w:pPr>
      <w:r>
        <w:rPr>
          <w:rFonts w:ascii="宋体"/>
          <w:sz w:val="2"/>
        </w:rPr>
        <w:pict>
          <v:group style="width:66.7pt;height:.75pt;mso-position-horizontal-relative:char;mso-position-vertical-relative:line" coordorigin="0,0" coordsize="1334,15">
            <v:group style="position:absolute;left:7;top:7;width:1319;height:2" coordorigin="7,7" coordsize="1319,2">
              <v:shape style="position:absolute;left:7;top:7;width:1319;height:2" coordorigin="7,7" coordsize="1319,0" path="m7,7l1326,7e" filled="false" stroked="true" strokeweight=".72pt" strokecolor="#000000">
                <v:path arrowok="t"/>
              </v:shape>
            </v:group>
          </v:group>
        </w:pict>
      </w:r>
      <w:r>
        <w:rPr>
          <w:rFonts w:ascii="宋体"/>
          <w:sz w:val="2"/>
        </w:rPr>
      </w:r>
      <w:r>
        <w:rPr>
          <w:rFonts w:ascii="宋体"/>
          <w:sz w:val="2"/>
        </w:rPr>
        <w:tab/>
      </w:r>
      <w:r>
        <w:rPr>
          <w:rFonts w:ascii="宋体"/>
          <w:sz w:val="2"/>
        </w:rPr>
        <w:pict>
          <v:group style="width:49.9pt;height:.75pt;mso-position-horizontal-relative:char;mso-position-vertical-relative:line" coordorigin="0,0" coordsize="998,15">
            <v:group style="position:absolute;left:7;top:7;width:983;height:2" coordorigin="7,7" coordsize="983,2">
              <v:shape style="position:absolute;left:7;top:7;width:983;height:2" coordorigin="7,7" coordsize="983,0" path="m7,7l990,7e" filled="false" stroked="true" strokeweight=".72pt" strokecolor="#000000">
                <v:path arrowok="t"/>
              </v:shape>
            </v:group>
          </v:group>
        </w:pict>
      </w:r>
      <w:r>
        <w:rPr>
          <w:rFonts w:ascii="宋体"/>
          <w:sz w:val="2"/>
        </w:rPr>
      </w:r>
      <w:r>
        <w:rPr>
          <w:rFonts w:ascii="宋体"/>
          <w:sz w:val="2"/>
        </w:rPr>
        <w:tab/>
      </w:r>
      <w:r>
        <w:rPr>
          <w:rFonts w:ascii="宋体"/>
          <w:sz w:val="2"/>
        </w:rPr>
        <w:pict>
          <v:group style="width:66.6pt;height:.75pt;mso-position-horizontal-relative:char;mso-position-vertical-relative:line" coordorigin="0,0" coordsize="1332,15">
            <v:group style="position:absolute;left:7;top:7;width:1318;height:2" coordorigin="7,7" coordsize="1318,2">
              <v:shape style="position:absolute;left:7;top:7;width:1318;height:2" coordorigin="7,7" coordsize="1318,0" path="m7,7l1325,7e" filled="false" stroked="true" strokeweight=".72pt" strokecolor="#000000">
                <v:path arrowok="t"/>
              </v:shape>
            </v:group>
          </v:group>
        </w:pict>
      </w:r>
      <w:r>
        <w:rPr>
          <w:rFonts w:ascii="宋体"/>
          <w:sz w:val="2"/>
        </w:rPr>
      </w:r>
      <w:r>
        <w:rPr>
          <w:rFonts w:ascii="宋体"/>
          <w:sz w:val="2"/>
        </w:rPr>
        <w:tab/>
      </w:r>
      <w:r>
        <w:rPr>
          <w:rFonts w:ascii="宋体"/>
          <w:sz w:val="2"/>
        </w:rPr>
        <w:pict>
          <v:group style="width:43.15pt;height:.75pt;mso-position-horizontal-relative:char;mso-position-vertical-relative:line" coordorigin="0,0" coordsize="863,15">
            <v:group style="position:absolute;left:7;top:7;width:849;height:2" coordorigin="7,7" coordsize="849,2">
              <v:shape style="position:absolute;left:7;top:7;width:849;height:2" coordorigin="7,7" coordsize="849,0" path="m7,7l856,7e" filled="false" stroked="true" strokeweight=".72pt" strokecolor="#000000">
                <v:path arrowok="t"/>
              </v:shape>
            </v:group>
          </v:group>
        </w:pict>
      </w:r>
      <w:r>
        <w:rPr>
          <w:rFonts w:ascii="宋体"/>
          <w:sz w:val="2"/>
        </w:rPr>
      </w:r>
      <w:r>
        <w:rPr>
          <w:rFonts w:ascii="宋体"/>
          <w:sz w:val="2"/>
        </w:rPr>
        <w:tab/>
      </w:r>
      <w:r>
        <w:rPr>
          <w:rFonts w:ascii="宋体"/>
          <w:sz w:val="2"/>
        </w:rPr>
        <w:pict>
          <v:group style="width:58.8pt;height:.75pt;mso-position-horizontal-relative:char;mso-position-vertical-relative:line" coordorigin="0,0" coordsize="1176,15">
            <v:group style="position:absolute;left:7;top:7;width:1162;height:2" coordorigin="7,7" coordsize="1162,2">
              <v:shape style="position:absolute;left:7;top:7;width:1162;height:2" coordorigin="7,7" coordsize="1162,0" path="m7,7l1169,7e" filled="false" stroked="true" strokeweight=".72pt" strokecolor="#000000">
                <v:path arrowok="t"/>
              </v:shape>
            </v:group>
          </v:group>
        </w:pict>
      </w:r>
      <w:r>
        <w:rPr>
          <w:rFonts w:ascii="宋体"/>
          <w:sz w:val="2"/>
        </w:rPr>
      </w:r>
      <w:r>
        <w:rPr>
          <w:rFonts w:ascii="宋体"/>
          <w:sz w:val="2"/>
        </w:rPr>
        <w:tab/>
      </w:r>
      <w:r>
        <w:rPr>
          <w:rFonts w:ascii="宋体"/>
          <w:sz w:val="2"/>
        </w:rPr>
        <w:pict>
          <v:group style="width:57.3pt;height:.5pt;mso-position-horizontal-relative:char;mso-position-vertical-relative:line" coordorigin="0,0" coordsize="1146,10">
            <v:group style="position:absolute;left:5;top:5;width:1137;height:2" coordorigin="5,5" coordsize="1137,2">
              <v:shape style="position:absolute;left:5;top:5;width:1137;height:2" coordorigin="5,5" coordsize="1137,0" path="m5,5l1141,5e" filled="false" stroked="true" strokeweight=".48001pt" strokecolor="#000000">
                <v:path arrowok="t"/>
              </v:shape>
            </v:group>
          </v:group>
        </w:pict>
      </w:r>
      <w:r>
        <w:rPr>
          <w:rFonts w:ascii="宋体"/>
          <w:sz w:val="2"/>
        </w:rPr>
      </w:r>
    </w:p>
    <w:p>
      <w:pPr>
        <w:tabs>
          <w:tab w:pos="1812" w:val="left" w:leader="none"/>
          <w:tab w:pos="3031" w:val="left" w:leader="none"/>
          <w:tab w:pos="5676" w:val="left" w:leader="none"/>
          <w:tab w:pos="7073" w:val="left" w:leader="none"/>
        </w:tabs>
        <w:spacing w:before="28"/>
        <w:ind w:left="234" w:right="0" w:firstLine="0"/>
        <w:jc w:val="left"/>
        <w:rPr>
          <w:rFonts w:ascii="Arial Narrow" w:hAnsi="Arial Narrow" w:cs="Arial Narrow" w:eastAsia="Arial Narrow" w:hint="default"/>
          <w:sz w:val="21"/>
          <w:szCs w:val="21"/>
        </w:rPr>
      </w:pPr>
      <w:r>
        <w:rPr>
          <w:rFonts w:ascii="Arial Narrow"/>
          <w:spacing w:val="-1"/>
          <w:sz w:val="21"/>
        </w:rPr>
        <w:t>56,389,021.80</w:t>
        <w:tab/>
        <w:t>28,518.76</w:t>
        <w:tab/>
        <w:t>56,360,503.04</w:t>
        <w:tab/>
        <w:t>-317,073.09</w:t>
        <w:tab/>
        <w:t>58459808-4</w:t>
      </w:r>
    </w:p>
    <w:p>
      <w:pPr>
        <w:spacing w:after="0"/>
        <w:jc w:val="left"/>
        <w:rPr>
          <w:rFonts w:ascii="Arial Narrow" w:hAnsi="Arial Narrow" w:cs="Arial Narrow" w:eastAsia="Arial Narrow" w:hint="default"/>
          <w:sz w:val="21"/>
          <w:szCs w:val="21"/>
        </w:rPr>
        <w:sectPr>
          <w:type w:val="continuous"/>
          <w:pgSz w:w="11910" w:h="16840"/>
          <w:pgMar w:top="1600" w:bottom="800" w:left="760" w:right="0"/>
          <w:cols w:num="2" w:equalWidth="0">
            <w:col w:w="1355" w:space="204"/>
            <w:col w:w="9591"/>
          </w:cols>
        </w:sectPr>
      </w:pPr>
    </w:p>
    <w:p>
      <w:pPr>
        <w:spacing w:line="240" w:lineRule="auto" w:before="0"/>
        <w:rPr>
          <w:rFonts w:ascii="Arial Narrow" w:hAnsi="Arial Narrow" w:cs="Arial Narrow" w:eastAsia="Arial Narrow" w:hint="default"/>
          <w:sz w:val="20"/>
          <w:szCs w:val="20"/>
        </w:rPr>
      </w:pPr>
    </w:p>
    <w:p>
      <w:pPr>
        <w:spacing w:before="172"/>
        <w:ind w:left="1457" w:right="0" w:firstLine="0"/>
        <w:jc w:val="left"/>
        <w:rPr>
          <w:rFonts w:ascii="宋体" w:hAnsi="宋体" w:cs="宋体" w:eastAsia="宋体" w:hint="default"/>
          <w:sz w:val="21"/>
          <w:szCs w:val="21"/>
        </w:rPr>
      </w:pPr>
      <w:r>
        <w:rPr>
          <w:rFonts w:ascii="宋体" w:hAnsi="宋体" w:cs="宋体" w:eastAsia="宋体" w:hint="default"/>
          <w:b/>
          <w:bCs/>
          <w:sz w:val="21"/>
          <w:szCs w:val="21"/>
        </w:rPr>
        <w:t>8、长期股权投资</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tabs>
          <w:tab w:pos="1815" w:val="left" w:leader="none"/>
          <w:tab w:pos="2997" w:val="left" w:leader="none"/>
          <w:tab w:pos="4297" w:val="left" w:leader="none"/>
          <w:tab w:pos="5939" w:val="left" w:leader="none"/>
          <w:tab w:pos="7401" w:val="left" w:leader="none"/>
        </w:tabs>
        <w:spacing w:before="0"/>
        <w:ind w:left="0" w:right="962" w:firstLine="0"/>
        <w:jc w:val="center"/>
        <w:rPr>
          <w:rFonts w:ascii="宋体" w:hAnsi="宋体" w:cs="宋体" w:eastAsia="宋体" w:hint="default"/>
          <w:sz w:val="18"/>
          <w:szCs w:val="18"/>
        </w:rPr>
      </w:pPr>
      <w:r>
        <w:rPr>
          <w:rFonts w:ascii="宋体" w:hAnsi="宋体" w:cs="宋体" w:eastAsia="宋体" w:hint="default"/>
          <w:sz w:val="18"/>
          <w:szCs w:val="18"/>
        </w:rPr>
        <w:t>被投资单位</w:t>
        <w:tab/>
        <w:t>核算方法</w:t>
        <w:tab/>
        <w:t>投资成本</w:t>
        <w:tab/>
        <w:t>期初余额</w:t>
        <w:tab/>
        <w:t>增减变动</w:t>
        <w:tab/>
        <w:t>期末余额</w:t>
      </w:r>
    </w:p>
    <w:p>
      <w:pPr>
        <w:spacing w:line="240" w:lineRule="auto" w:before="1"/>
        <w:rPr>
          <w:rFonts w:ascii="宋体" w:hAnsi="宋体" w:cs="宋体" w:eastAsia="宋体" w:hint="default"/>
          <w:sz w:val="2"/>
          <w:szCs w:val="2"/>
        </w:rPr>
      </w:pPr>
    </w:p>
    <w:p>
      <w:pPr>
        <w:tabs>
          <w:tab w:pos="2745" w:val="left" w:leader="none"/>
          <w:tab w:pos="3870" w:val="left" w:leader="none"/>
          <w:tab w:pos="5111" w:val="left" w:leader="none"/>
          <w:tab w:pos="6609" w:val="left" w:leader="none"/>
        </w:tabs>
        <w:spacing w:line="20" w:lineRule="exact"/>
        <w:ind w:left="462" w:right="0" w:firstLine="0"/>
        <w:rPr>
          <w:rFonts w:ascii="宋体" w:hAnsi="宋体" w:cs="宋体" w:eastAsia="宋体" w:hint="default"/>
          <w:sz w:val="2"/>
          <w:szCs w:val="2"/>
        </w:rPr>
      </w:pPr>
      <w:r>
        <w:rPr>
          <w:rFonts w:ascii="宋体"/>
          <w:sz w:val="2"/>
        </w:rPr>
        <w:pict>
          <v:group style="width:101.35pt;height:.75pt;mso-position-horizontal-relative:char;mso-position-vertical-relative:line" coordorigin="0,0" coordsize="2027,15">
            <v:group style="position:absolute;left:7;top:7;width:2013;height:2" coordorigin="7,7" coordsize="2013,2">
              <v:shape style="position:absolute;left:7;top:7;width:2013;height:2" coordorigin="7,7" coordsize="2013,0" path="m7,7l2020,7e" filled="false" stroked="true" strokeweight=".72pt" strokecolor="#000000">
                <v:path arrowok="t"/>
              </v:shape>
            </v:group>
          </v:group>
        </w:pict>
      </w:r>
      <w:r>
        <w:rPr>
          <w:rFonts w:ascii="宋体"/>
          <w:sz w:val="2"/>
        </w:rPr>
      </w:r>
      <w:r>
        <w:rPr>
          <w:rFonts w:ascii="宋体"/>
          <w:sz w:val="2"/>
        </w:rPr>
        <w:tab/>
      </w:r>
      <w:r>
        <w:rPr>
          <w:rFonts w:ascii="宋体"/>
          <w:sz w:val="2"/>
        </w:rPr>
        <w:pict>
          <v:group style="width:45.25pt;height:.75pt;mso-position-horizontal-relative:char;mso-position-vertical-relative:line" coordorigin="0,0" coordsize="905,15">
            <v:group style="position:absolute;left:7;top:7;width:891;height:2" coordorigin="7,7" coordsize="891,2">
              <v:shape style="position:absolute;left:7;top:7;width:891;height:2" coordorigin="7,7" coordsize="891,0" path="m7,7l898,7e" filled="false" stroked="true" strokeweight=".72pt" strokecolor="#000000">
                <v:path arrowok="t"/>
              </v:shape>
            </v:group>
          </v:group>
        </w:pict>
      </w:r>
      <w:r>
        <w:rPr>
          <w:rFonts w:ascii="宋体"/>
          <w:sz w:val="2"/>
        </w:rPr>
      </w:r>
      <w:r>
        <w:rPr>
          <w:rFonts w:ascii="宋体"/>
          <w:sz w:val="2"/>
        </w:rPr>
        <w:tab/>
      </w:r>
      <w:r>
        <w:rPr>
          <w:rFonts w:ascii="宋体"/>
          <w:sz w:val="2"/>
        </w:rPr>
        <w:pict>
          <v:group style="width:50.9pt;height:.75pt;mso-position-horizontal-relative:char;mso-position-vertical-relative:line" coordorigin="0,0" coordsize="1018,15">
            <v:group style="position:absolute;left:7;top:7;width:1004;height:2" coordorigin="7,7" coordsize="1004,2">
              <v:shape style="position:absolute;left:7;top:7;width:1004;height:2" coordorigin="7,7" coordsize="1004,0" path="m7,7l1010,7e" filled="false" stroked="true" strokeweight=".72pt" strokecolor="#000000">
                <v:path arrowok="t"/>
              </v:shape>
            </v:group>
          </v:group>
        </w:pict>
      </w:r>
      <w:r>
        <w:rPr>
          <w:rFonts w:ascii="宋体"/>
          <w:sz w:val="2"/>
        </w:rPr>
      </w:r>
      <w:r>
        <w:rPr>
          <w:rFonts w:ascii="宋体"/>
          <w:sz w:val="2"/>
        </w:rPr>
        <w:tab/>
      </w:r>
      <w:r>
        <w:rPr>
          <w:rFonts w:ascii="宋体"/>
          <w:sz w:val="2"/>
        </w:rPr>
        <w:pict>
          <v:group style="width:56.85pt;height:.75pt;mso-position-horizontal-relative:char;mso-position-vertical-relative:line" coordorigin="0,0" coordsize="1137,15">
            <v:group style="position:absolute;left:7;top:7;width:1122;height:2" coordorigin="7,7" coordsize="1122,2">
              <v:shape style="position:absolute;left:7;top:7;width:1122;height:2" coordorigin="7,7" coordsize="1122,0" path="m7,7l1129,7e" filled="false" stroked="true" strokeweight=".72pt" strokecolor="#000000">
                <v:path arrowok="t"/>
              </v:shape>
            </v:group>
          </v:group>
        </w:pict>
      </w:r>
      <w:r>
        <w:rPr>
          <w:rFonts w:ascii="宋体"/>
          <w:sz w:val="2"/>
        </w:rPr>
      </w:r>
      <w:r>
        <w:rPr>
          <w:rFonts w:ascii="宋体"/>
          <w:sz w:val="2"/>
        </w:rPr>
        <w:tab/>
      </w:r>
      <w:r>
        <w:rPr>
          <w:rFonts w:ascii="宋体"/>
          <w:sz w:val="2"/>
        </w:rPr>
        <w:pict>
          <v:group style="width:66.7pt;height:.75pt;mso-position-horizontal-relative:char;mso-position-vertical-relative:line" coordorigin="0,0" coordsize="1334,15">
            <v:group style="position:absolute;left:7;top:7;width:1319;height:2" coordorigin="7,7" coordsize="1319,2">
              <v:shape style="position:absolute;left:7;top:7;width:1319;height:2" coordorigin="7,7" coordsize="1319,0" path="m7,7l1326,7e" filled="false" stroked="true" strokeweight=".72pt" strokecolor="#000000">
                <v:path arrowok="t"/>
              </v:shape>
            </v:group>
          </v:group>
        </w:pict>
      </w:r>
      <w:r>
        <w:rPr>
          <w:rFonts w:ascii="宋体"/>
          <w:sz w:val="2"/>
        </w:rPr>
      </w:r>
      <w:r>
        <w:rPr>
          <w:rFonts w:ascii="Times New Roman"/>
          <w:spacing w:val="120"/>
          <w:sz w:val="2"/>
        </w:rPr>
        <w:t> </w:t>
      </w:r>
      <w:r>
        <w:rPr>
          <w:rFonts w:ascii="宋体"/>
          <w:spacing w:val="120"/>
          <w:sz w:val="2"/>
        </w:rPr>
        <w:pict>
          <v:group style="width:66.7pt;height:.75pt;mso-position-horizontal-relative:char;mso-position-vertical-relative:line" coordorigin="0,0" coordsize="1334,15">
            <v:group style="position:absolute;left:7;top:7;width:1319;height:2" coordorigin="7,7" coordsize="1319,2">
              <v:shape style="position:absolute;left:7;top:7;width:1319;height:2" coordorigin="7,7" coordsize="1319,0" path="m7,7l1326,7e" filled="false" stroked="true" strokeweight=".72pt" strokecolor="#000000">
                <v:path arrowok="t"/>
              </v:shape>
            </v:group>
          </v:group>
        </w:pict>
      </w:r>
      <w:r>
        <w:rPr>
          <w:rFonts w:ascii="宋体"/>
          <w:spacing w:val="120"/>
          <w:sz w:val="2"/>
        </w:rPr>
      </w:r>
    </w:p>
    <w:p>
      <w:pPr>
        <w:spacing w:before="21"/>
        <w:ind w:left="578"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对联营</w:t>
      </w:r>
      <w:r>
        <w:rPr>
          <w:rFonts w:ascii="宋体" w:hAnsi="宋体" w:cs="宋体" w:eastAsia="宋体" w:hint="default"/>
          <w:spacing w:val="-2"/>
          <w:sz w:val="21"/>
          <w:szCs w:val="21"/>
        </w:rPr>
        <w:t>企</w:t>
      </w:r>
      <w:r>
        <w:rPr>
          <w:rFonts w:ascii="宋体" w:hAnsi="宋体" w:cs="宋体" w:eastAsia="宋体" w:hint="default"/>
          <w:sz w:val="21"/>
          <w:szCs w:val="21"/>
        </w:rPr>
        <w:t>业投资</w:t>
      </w:r>
    </w:p>
    <w:p>
      <w:pPr>
        <w:tabs>
          <w:tab w:pos="3065" w:val="left" w:leader="none"/>
          <w:tab w:pos="4095" w:val="left" w:leader="none"/>
          <w:tab w:pos="6832" w:val="left" w:leader="none"/>
          <w:tab w:pos="8301" w:val="left" w:leader="none"/>
        </w:tabs>
        <w:spacing w:before="161"/>
        <w:ind w:left="578" w:right="0" w:firstLine="0"/>
        <w:jc w:val="left"/>
        <w:rPr>
          <w:rFonts w:ascii="Arial Narrow" w:hAnsi="Arial Narrow" w:cs="Arial Narrow" w:eastAsia="Arial Narrow" w:hint="default"/>
          <w:sz w:val="21"/>
          <w:szCs w:val="21"/>
        </w:rPr>
      </w:pPr>
      <w:r>
        <w:rPr>
          <w:rFonts w:ascii="宋体" w:hAnsi="宋体" w:cs="宋体" w:eastAsia="宋体" w:hint="default"/>
          <w:spacing w:val="-37"/>
          <w:position w:val="9"/>
          <w:sz w:val="18"/>
          <w:szCs w:val="18"/>
        </w:rPr>
        <w:t>安徽美能储能系统有限公司</w:t>
        <w:tab/>
      </w:r>
      <w:r>
        <w:rPr>
          <w:rFonts w:ascii="宋体" w:hAnsi="宋体" w:cs="宋体" w:eastAsia="宋体" w:hint="default"/>
          <w:position w:val="1"/>
          <w:sz w:val="18"/>
          <w:szCs w:val="18"/>
        </w:rPr>
        <w:t>权益法</w:t>
        <w:tab/>
      </w:r>
      <w:r>
        <w:rPr>
          <w:rFonts w:ascii="Arial Narrow" w:hAnsi="Arial Narrow" w:cs="Arial Narrow" w:eastAsia="Arial Narrow" w:hint="default"/>
          <w:sz w:val="21"/>
          <w:szCs w:val="21"/>
        </w:rPr>
        <w:t>2000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w:t>
        <w:tab/>
      </w:r>
      <w:r>
        <w:rPr>
          <w:rFonts w:ascii="Arial Narrow" w:hAnsi="Arial Narrow" w:cs="Arial Narrow" w:eastAsia="Arial Narrow" w:hint="default"/>
          <w:spacing w:val="-1"/>
          <w:sz w:val="21"/>
          <w:szCs w:val="21"/>
        </w:rPr>
        <w:t>19,854,558.57</w:t>
        <w:tab/>
        <w:t>19,854,558.57</w:t>
      </w:r>
    </w:p>
    <w:p>
      <w:pPr>
        <w:spacing w:line="300" w:lineRule="atLeast" w:before="20"/>
        <w:ind w:left="578" w:right="8544" w:firstLine="0"/>
        <w:jc w:val="left"/>
        <w:rPr>
          <w:rFonts w:ascii="宋体" w:hAnsi="宋体" w:cs="宋体" w:eastAsia="宋体" w:hint="default"/>
          <w:sz w:val="18"/>
          <w:szCs w:val="18"/>
        </w:rPr>
      </w:pPr>
      <w:r>
        <w:rPr>
          <w:rFonts w:ascii="宋体" w:hAnsi="宋体" w:cs="宋体" w:eastAsia="宋体" w:hint="default"/>
          <w:spacing w:val="-9"/>
          <w:sz w:val="18"/>
          <w:szCs w:val="18"/>
        </w:rPr>
        <w:t>二、</w:t>
      </w:r>
      <w:r>
        <w:rPr>
          <w:rFonts w:ascii="宋体" w:hAnsi="宋体" w:cs="宋体" w:eastAsia="宋体" w:hint="default"/>
          <w:spacing w:val="-9"/>
          <w:sz w:val="21"/>
          <w:szCs w:val="21"/>
        </w:rPr>
        <w:t>对其他企业投资</w:t>
      </w:r>
      <w:r>
        <w:rPr>
          <w:rFonts w:ascii="宋体" w:hAnsi="宋体" w:cs="宋体" w:eastAsia="宋体" w:hint="default"/>
          <w:sz w:val="21"/>
          <w:szCs w:val="21"/>
        </w:rPr>
        <w:t> </w:t>
      </w:r>
      <w:r>
        <w:rPr>
          <w:rFonts w:ascii="宋体" w:hAnsi="宋体" w:cs="宋体" w:eastAsia="宋体" w:hint="default"/>
          <w:spacing w:val="-37"/>
          <w:sz w:val="18"/>
          <w:szCs w:val="18"/>
        </w:rPr>
        <w:t>芜湖市中小企业信用担保有限公</w:t>
      </w:r>
    </w:p>
    <w:p>
      <w:pPr>
        <w:tabs>
          <w:tab w:pos="3065" w:val="left" w:leader="none"/>
          <w:tab w:pos="4143" w:val="left" w:leader="none"/>
          <w:tab w:pos="5398" w:val="left" w:leader="none"/>
          <w:tab w:pos="8347" w:val="left" w:leader="none"/>
        </w:tabs>
        <w:spacing w:line="233" w:lineRule="exact" w:before="0"/>
        <w:ind w:left="578" w:right="0" w:firstLine="0"/>
        <w:jc w:val="left"/>
        <w:rPr>
          <w:rFonts w:ascii="Arial Narrow" w:hAnsi="Arial Narrow" w:cs="Arial Narrow" w:eastAsia="Arial Narrow" w:hint="default"/>
          <w:sz w:val="21"/>
          <w:szCs w:val="21"/>
        </w:rPr>
      </w:pPr>
      <w:r>
        <w:rPr>
          <w:rFonts w:ascii="宋体" w:hAnsi="宋体" w:cs="宋体" w:eastAsia="宋体" w:hint="default"/>
          <w:position w:val="-2"/>
          <w:sz w:val="18"/>
          <w:szCs w:val="18"/>
        </w:rPr>
        <w:t>司</w:t>
        <w:tab/>
      </w:r>
      <w:r>
        <w:rPr>
          <w:rFonts w:ascii="宋体" w:hAnsi="宋体" w:cs="宋体" w:eastAsia="宋体" w:hint="default"/>
          <w:position w:val="1"/>
          <w:sz w:val="18"/>
          <w:szCs w:val="18"/>
        </w:rPr>
        <w:t>成本法</w:t>
        <w:tab/>
      </w:r>
      <w:r>
        <w:rPr>
          <w:rFonts w:ascii="Arial Narrow" w:hAnsi="Arial Narrow" w:cs="Arial Narrow" w:eastAsia="Arial Narrow" w:hint="default"/>
          <w:sz w:val="21"/>
          <w:szCs w:val="21"/>
        </w:rPr>
        <w:t>500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w:t>
        <w:tab/>
      </w:r>
      <w:r>
        <w:rPr>
          <w:rFonts w:ascii="Arial Narrow" w:hAnsi="Arial Narrow" w:cs="Arial Narrow" w:eastAsia="Arial Narrow" w:hint="default"/>
          <w:spacing w:val="-1"/>
          <w:sz w:val="21"/>
          <w:szCs w:val="21"/>
        </w:rPr>
        <w:t>5,000,000.00</w:t>
        <w:tab/>
        <w:t>5,000,000.00</w:t>
      </w:r>
    </w:p>
    <w:p>
      <w:pPr>
        <w:spacing w:line="201" w:lineRule="exact" w:before="0"/>
        <w:ind w:left="578" w:right="0" w:firstLine="0"/>
        <w:jc w:val="left"/>
        <w:rPr>
          <w:rFonts w:ascii="宋体" w:hAnsi="宋体" w:cs="宋体" w:eastAsia="宋体" w:hint="default"/>
          <w:sz w:val="18"/>
          <w:szCs w:val="18"/>
        </w:rPr>
      </w:pPr>
      <w:r>
        <w:rPr>
          <w:rFonts w:ascii="宋体" w:hAnsi="宋体" w:cs="宋体" w:eastAsia="宋体" w:hint="default"/>
          <w:spacing w:val="-37"/>
          <w:sz w:val="18"/>
          <w:szCs w:val="18"/>
        </w:rPr>
        <w:t>芜湖扬子农村商业银行股份有限</w:t>
      </w:r>
    </w:p>
    <w:p>
      <w:pPr>
        <w:tabs>
          <w:tab w:pos="3065" w:val="left" w:leader="none"/>
          <w:tab w:pos="4143" w:val="left" w:leader="none"/>
          <w:tab w:pos="5398" w:val="left" w:leader="none"/>
          <w:tab w:pos="8347" w:val="left" w:leader="none"/>
        </w:tabs>
        <w:spacing w:line="268" w:lineRule="exact" w:before="0"/>
        <w:ind w:left="578" w:right="0" w:firstLine="0"/>
        <w:jc w:val="left"/>
        <w:rPr>
          <w:rFonts w:ascii="Arial Narrow" w:hAnsi="Arial Narrow" w:cs="Arial Narrow" w:eastAsia="Arial Narrow" w:hint="default"/>
          <w:sz w:val="21"/>
          <w:szCs w:val="21"/>
        </w:rPr>
      </w:pPr>
      <w:r>
        <w:rPr>
          <w:rFonts w:ascii="宋体" w:hAnsi="宋体" w:cs="宋体" w:eastAsia="宋体" w:hint="default"/>
          <w:spacing w:val="-21"/>
          <w:position w:val="-2"/>
          <w:sz w:val="18"/>
          <w:szCs w:val="18"/>
        </w:rPr>
        <w:t>公司</w:t>
        <w:tab/>
      </w:r>
      <w:r>
        <w:rPr>
          <w:rFonts w:ascii="宋体" w:hAnsi="宋体" w:cs="宋体" w:eastAsia="宋体" w:hint="default"/>
          <w:position w:val="1"/>
          <w:sz w:val="18"/>
          <w:szCs w:val="18"/>
        </w:rPr>
        <w:t>成本法</w:t>
        <w:tab/>
      </w:r>
      <w:r>
        <w:rPr>
          <w:rFonts w:ascii="Arial Narrow" w:hAnsi="Arial Narrow" w:cs="Arial Narrow" w:eastAsia="Arial Narrow" w:hint="default"/>
          <w:sz w:val="21"/>
          <w:szCs w:val="21"/>
        </w:rPr>
        <w:t>100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w:t>
        <w:tab/>
      </w:r>
      <w:r>
        <w:rPr>
          <w:rFonts w:ascii="Arial Narrow" w:hAnsi="Arial Narrow" w:cs="Arial Narrow" w:eastAsia="Arial Narrow" w:hint="default"/>
          <w:spacing w:val="-1"/>
          <w:sz w:val="21"/>
          <w:szCs w:val="21"/>
        </w:rPr>
        <w:t>1,000,000.00</w:t>
        <w:tab/>
        <w:t>1,000,000.00</w:t>
      </w: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23"/>
          <w:szCs w:val="23"/>
        </w:rPr>
      </w:pPr>
    </w:p>
    <w:p>
      <w:pPr>
        <w:spacing w:after="0" w:line="240" w:lineRule="auto"/>
        <w:rPr>
          <w:rFonts w:ascii="Arial Narrow" w:hAnsi="Arial Narrow" w:cs="Arial Narrow" w:eastAsia="Arial Narrow" w:hint="default"/>
          <w:sz w:val="23"/>
          <w:szCs w:val="23"/>
        </w:rPr>
        <w:sectPr>
          <w:type w:val="continuous"/>
          <w:pgSz w:w="11910" w:h="16840"/>
          <w:pgMar w:top="1600" w:bottom="800" w:left="760" w:right="0"/>
        </w:sect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5"/>
          <w:szCs w:val="15"/>
        </w:rPr>
      </w:pPr>
    </w:p>
    <w:p>
      <w:pPr>
        <w:tabs>
          <w:tab w:pos="2844" w:val="left" w:leader="none"/>
          <w:tab w:pos="4026" w:val="left" w:leader="none"/>
        </w:tabs>
        <w:spacing w:line="160" w:lineRule="auto" w:before="0"/>
        <w:ind w:left="4026" w:right="0" w:hanging="2998"/>
        <w:jc w:val="right"/>
        <w:rPr>
          <w:rFonts w:ascii="宋体" w:hAnsi="宋体" w:cs="宋体" w:eastAsia="宋体" w:hint="default"/>
          <w:sz w:val="18"/>
          <w:szCs w:val="18"/>
        </w:rPr>
      </w:pPr>
      <w:r>
        <w:rPr>
          <w:rFonts w:ascii="宋体" w:hAnsi="宋体" w:cs="宋体" w:eastAsia="宋体" w:hint="default"/>
          <w:sz w:val="18"/>
          <w:szCs w:val="18"/>
        </w:rPr>
        <w:t>被投资单位</w:t>
        <w:tab/>
        <w:t>减值准备</w:t>
        <w:tab/>
      </w:r>
      <w:r>
        <w:rPr>
          <w:rFonts w:ascii="宋体" w:hAnsi="宋体" w:cs="宋体" w:eastAsia="宋体" w:hint="default"/>
          <w:position w:val="12"/>
          <w:sz w:val="18"/>
          <w:szCs w:val="18"/>
        </w:rPr>
        <w:t>本期计提</w:t>
      </w:r>
      <w:r>
        <w:rPr>
          <w:rFonts w:ascii="宋体" w:hAnsi="宋体" w:cs="宋体" w:eastAsia="宋体" w:hint="default"/>
          <w:position w:val="12"/>
          <w:sz w:val="18"/>
          <w:szCs w:val="18"/>
        </w:rPr>
        <w:t> </w:t>
      </w:r>
      <w:r>
        <w:rPr>
          <w:rFonts w:ascii="宋体" w:hAnsi="宋体" w:cs="宋体" w:eastAsia="宋体" w:hint="default"/>
          <w:sz w:val="18"/>
          <w:szCs w:val="18"/>
        </w:rPr>
        <w:t>减值准备</w:t>
      </w:r>
    </w:p>
    <w:p>
      <w:pPr>
        <w:spacing w:line="240" w:lineRule="auto" w:before="8"/>
        <w:rPr>
          <w:rFonts w:ascii="宋体" w:hAnsi="宋体" w:cs="宋体" w:eastAsia="宋体" w:hint="default"/>
          <w:sz w:val="20"/>
          <w:szCs w:val="20"/>
        </w:rPr>
      </w:pPr>
    </w:p>
    <w:p>
      <w:pPr>
        <w:tabs>
          <w:tab w:pos="2745" w:val="left" w:leader="none"/>
        </w:tabs>
        <w:spacing w:line="20" w:lineRule="exact"/>
        <w:ind w:left="462" w:right="0" w:firstLine="0"/>
        <w:rPr>
          <w:rFonts w:ascii="宋体" w:hAnsi="宋体" w:cs="宋体" w:eastAsia="宋体" w:hint="default"/>
          <w:sz w:val="2"/>
          <w:szCs w:val="2"/>
        </w:rPr>
      </w:pPr>
      <w:r>
        <w:rPr>
          <w:rFonts w:ascii="宋体"/>
          <w:sz w:val="2"/>
        </w:rPr>
        <w:pict>
          <v:group style="width:101.35pt;height:.75pt;mso-position-horizontal-relative:char;mso-position-vertical-relative:line" coordorigin="0,0" coordsize="2027,15">
            <v:group style="position:absolute;left:7;top:7;width:2013;height:2" coordorigin="7,7" coordsize="2013,2">
              <v:shape style="position:absolute;left:7;top:7;width:2013;height:2" coordorigin="7,7" coordsize="2013,0" path="m7,7l2020,7e" filled="false" stroked="true" strokeweight=".72pt" strokecolor="#000000">
                <v:path arrowok="t"/>
              </v:shape>
            </v:group>
          </v:group>
        </w:pict>
      </w:r>
      <w:r>
        <w:rPr>
          <w:rFonts w:ascii="宋体"/>
          <w:sz w:val="2"/>
        </w:rPr>
      </w:r>
      <w:r>
        <w:rPr>
          <w:rFonts w:ascii="宋体"/>
          <w:sz w:val="2"/>
        </w:rPr>
        <w:tab/>
      </w:r>
      <w:r>
        <w:rPr>
          <w:rFonts w:ascii="宋体"/>
          <w:sz w:val="2"/>
        </w:rPr>
        <w:pict>
          <v:group style="width:45.25pt;height:.75pt;mso-position-horizontal-relative:char;mso-position-vertical-relative:line" coordorigin="0,0" coordsize="905,15">
            <v:group style="position:absolute;left:7;top:7;width:891;height:2" coordorigin="7,7" coordsize="891,2">
              <v:shape style="position:absolute;left:7;top:7;width:891;height:2" coordorigin="7,7" coordsize="891,0" path="m7,7l898,7e" filled="false" stroked="true" strokeweight=".72pt" strokecolor="#000000">
                <v:path arrowok="t"/>
              </v:shape>
            </v:group>
          </v:group>
        </w:pict>
      </w:r>
      <w:r>
        <w:rPr>
          <w:rFonts w:ascii="宋体"/>
          <w:sz w:val="2"/>
        </w:rPr>
      </w:r>
    </w:p>
    <w:p>
      <w:pPr>
        <w:spacing w:before="21"/>
        <w:ind w:left="578" w:right="0" w:firstLine="0"/>
        <w:jc w:val="left"/>
        <w:rPr>
          <w:rFonts w:ascii="宋体" w:hAnsi="宋体" w:cs="宋体" w:eastAsia="宋体" w:hint="default"/>
          <w:sz w:val="21"/>
          <w:szCs w:val="21"/>
        </w:rPr>
      </w:pPr>
      <w:r>
        <w:rPr/>
        <w:pict>
          <v:group style="position:absolute;margin-left:231.899994pt;margin-top:-.666021pt;width:50.2pt;height:.1pt;mso-position-horizontal-relative:page;mso-position-vertical-relative:paragraph;z-index:7336" coordorigin="4638,-13" coordsize="1004,2">
            <v:shape style="position:absolute;left:4638;top:-13;width:1004;height:2" coordorigin="4638,-13" coordsize="1004,0" path="m4638,-13l5641,-13e" filled="false" stroked="true" strokeweight=".72pt" strokecolor="#000000">
              <v:path arrowok="t"/>
            </v:shape>
            <w10:wrap type="none"/>
          </v:group>
        </w:pict>
      </w: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对联营</w:t>
      </w:r>
      <w:r>
        <w:rPr>
          <w:rFonts w:ascii="宋体" w:hAnsi="宋体" w:cs="宋体" w:eastAsia="宋体" w:hint="default"/>
          <w:spacing w:val="-2"/>
          <w:sz w:val="21"/>
          <w:szCs w:val="21"/>
        </w:rPr>
        <w:t>企</w:t>
      </w:r>
      <w:r>
        <w:rPr>
          <w:rFonts w:ascii="宋体" w:hAnsi="宋体" w:cs="宋体" w:eastAsia="宋体" w:hint="default"/>
          <w:sz w:val="21"/>
          <w:szCs w:val="21"/>
        </w:rPr>
        <w:t>业投资</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661" w:right="-19" w:hanging="180"/>
        <w:jc w:val="left"/>
        <w:rPr>
          <w:rFonts w:ascii="宋体" w:hAnsi="宋体" w:cs="宋体" w:eastAsia="宋体" w:hint="default"/>
          <w:sz w:val="18"/>
          <w:szCs w:val="18"/>
        </w:rPr>
      </w:pPr>
      <w:r>
        <w:rPr/>
        <w:pict>
          <v:group style="position:absolute;margin-left:293.940002pt;margin-top:36.912411pt;width:50.3pt;height:.1pt;mso-position-horizontal-relative:page;mso-position-vertical-relative:paragraph;z-index:7360" coordorigin="5879,738" coordsize="1006,2">
            <v:shape style="position:absolute;left:5879;top:738;width:1006;height:2" coordorigin="5879,738" coordsize="1006,0" path="m5879,738l6884,738e" filled="false" stroked="true" strokeweight=".72pt" strokecolor="#000000">
              <v:path arrowok="t"/>
            </v:shape>
            <w10:wrap type="none"/>
          </v:group>
        </w:pict>
      </w:r>
      <w:r>
        <w:rPr/>
        <w:pict>
          <v:group style="position:absolute;margin-left:441.899994pt;margin-top:36.912411pt;width:60.7pt;height:.1pt;mso-position-horizontal-relative:page;mso-position-vertical-relative:paragraph;z-index:7408" coordorigin="8838,738" coordsize="1214,2">
            <v:shape style="position:absolute;left:8838;top:738;width:1214;height:2" coordorigin="8838,738" coordsize="1214,0" path="m8838,738l10051,738e" filled="false" stroked="true" strokeweight=".72pt" strokecolor="#000000">
              <v:path arrowok="t"/>
            </v:shape>
            <w10:wrap type="none"/>
          </v:group>
        </w:pict>
      </w:r>
      <w:r>
        <w:rPr>
          <w:rFonts w:ascii="宋体" w:hAnsi="宋体" w:cs="宋体" w:eastAsia="宋体" w:hint="default"/>
          <w:sz w:val="18"/>
          <w:szCs w:val="18"/>
        </w:rPr>
        <w:t>本期现金 红利</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622" w:right="-19" w:hanging="45"/>
        <w:jc w:val="left"/>
        <w:rPr>
          <w:rFonts w:ascii="宋体" w:hAnsi="宋体" w:cs="宋体" w:eastAsia="宋体" w:hint="default"/>
          <w:sz w:val="18"/>
          <w:szCs w:val="18"/>
        </w:rPr>
      </w:pPr>
      <w:r>
        <w:rPr>
          <w:rFonts w:ascii="宋体" w:hAnsi="宋体" w:cs="宋体" w:eastAsia="宋体" w:hint="default"/>
          <w:sz w:val="18"/>
          <w:szCs w:val="18"/>
        </w:rPr>
        <w:t>在被投资单位 持股比例(%)</w:t>
      </w:r>
    </w:p>
    <w:p>
      <w:pPr>
        <w:spacing w:line="240" w:lineRule="auto" w:before="6"/>
        <w:rPr>
          <w:rFonts w:ascii="宋体" w:hAnsi="宋体" w:cs="宋体" w:eastAsia="宋体" w:hint="default"/>
          <w:sz w:val="12"/>
          <w:szCs w:val="12"/>
        </w:rPr>
      </w:pPr>
      <w:r>
        <w:rPr/>
        <w:br w:type="column"/>
      </w:r>
      <w:r>
        <w:rPr>
          <w:rFonts w:ascii="宋体"/>
          <w:sz w:val="12"/>
        </w:rPr>
      </w:r>
    </w:p>
    <w:p>
      <w:pPr>
        <w:spacing w:line="237" w:lineRule="auto" w:before="0"/>
        <w:ind w:left="427" w:right="0" w:firstLine="0"/>
        <w:jc w:val="center"/>
        <w:rPr>
          <w:rFonts w:ascii="宋体" w:hAnsi="宋体" w:cs="宋体" w:eastAsia="宋体" w:hint="default"/>
          <w:sz w:val="18"/>
          <w:szCs w:val="18"/>
        </w:rPr>
      </w:pPr>
      <w:r>
        <w:rPr/>
        <w:pict>
          <v:group style="position:absolute;margin-left:368.820007pt;margin-top:42.626694pt;width:61pt;height:.1pt;mso-position-horizontal-relative:page;mso-position-vertical-relative:paragraph;z-index:7384" coordorigin="7376,853" coordsize="1220,2">
            <v:shape style="position:absolute;left:7376;top:853;width:1220;height:2" coordorigin="7376,853" coordsize="1220,0" path="m7376,853l8596,853e" filled="false" stroked="true" strokeweight=".72pt" strokecolor="#000000">
              <v:path arrowok="t"/>
            </v:shape>
            <w10:wrap type="none"/>
          </v:group>
        </w:pict>
      </w:r>
      <w:r>
        <w:rPr/>
        <w:pict>
          <v:group style="position:absolute;margin-left:515.400024pt;margin-top:42.626694pt;width:74.95pt;height:.1pt;mso-position-horizontal-relative:page;mso-position-vertical-relative:paragraph;z-index:7432" coordorigin="10308,853" coordsize="1499,2">
            <v:shape style="position:absolute;left:10308;top:853;width:1499;height:2" coordorigin="10308,853" coordsize="1499,0" path="m10308,853l11807,853e" filled="false" stroked="true" strokeweight=".72pt" strokecolor="#000000">
              <v:path arrowok="t"/>
            </v:shape>
            <w10:wrap type="none"/>
          </v:group>
        </w:pict>
      </w:r>
      <w:r>
        <w:rPr>
          <w:rFonts w:ascii="宋体" w:hAnsi="宋体" w:cs="宋体" w:eastAsia="宋体" w:hint="default"/>
          <w:sz w:val="18"/>
          <w:szCs w:val="18"/>
        </w:rPr>
        <w:t>在被投资单 位表决权比 例(%)</w:t>
      </w:r>
    </w:p>
    <w:p>
      <w:pPr>
        <w:spacing w:line="237" w:lineRule="auto" w:before="46"/>
        <w:ind w:left="492" w:right="208"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在被投资单位持 股比例与表决权 比例不一致的说 明</w:t>
      </w:r>
    </w:p>
    <w:p>
      <w:pPr>
        <w:spacing w:after="0" w:line="237" w:lineRule="auto"/>
        <w:jc w:val="center"/>
        <w:rPr>
          <w:rFonts w:ascii="宋体" w:hAnsi="宋体" w:cs="宋体" w:eastAsia="宋体" w:hint="default"/>
          <w:sz w:val="18"/>
          <w:szCs w:val="18"/>
        </w:rPr>
        <w:sectPr>
          <w:type w:val="continuous"/>
          <w:pgSz w:w="11910" w:h="16840"/>
          <w:pgMar w:top="1600" w:bottom="800" w:left="760" w:right="0"/>
          <w:cols w:num="5" w:equalWidth="0">
            <w:col w:w="4747" w:space="40"/>
            <w:col w:w="1203" w:space="126"/>
            <w:col w:w="1659" w:space="40"/>
            <w:col w:w="1328" w:space="40"/>
            <w:col w:w="1967"/>
          </w:cols>
        </w:sectPr>
      </w:pPr>
    </w:p>
    <w:p>
      <w:pPr>
        <w:tabs>
          <w:tab w:pos="7302" w:val="left" w:leader="none"/>
          <w:tab w:pos="9190" w:val="right" w:leader="none"/>
        </w:tabs>
        <w:spacing w:before="90"/>
        <w:ind w:left="578" w:right="0" w:firstLine="0"/>
        <w:jc w:val="left"/>
        <w:rPr>
          <w:rFonts w:ascii="Arial Narrow" w:hAnsi="Arial Narrow" w:cs="Arial Narrow" w:eastAsia="Arial Narrow" w:hint="default"/>
          <w:sz w:val="21"/>
          <w:szCs w:val="21"/>
        </w:rPr>
      </w:pPr>
      <w:r>
        <w:rPr>
          <w:rFonts w:ascii="宋体" w:hAnsi="宋体" w:cs="宋体" w:eastAsia="宋体" w:hint="default"/>
          <w:spacing w:val="-37"/>
          <w:sz w:val="18"/>
          <w:szCs w:val="18"/>
        </w:rPr>
        <w:t>安徽美能储能系统有限公司</w:t>
        <w:tab/>
      </w:r>
      <w:r>
        <w:rPr>
          <w:rFonts w:ascii="Arial Narrow" w:hAnsi="Arial Narrow" w:cs="Arial Narrow" w:eastAsia="Arial Narrow" w:hint="default"/>
          <w:position w:val="7"/>
          <w:sz w:val="21"/>
          <w:szCs w:val="21"/>
        </w:rPr>
        <w:t>45.87</w:t>
        <w:tab/>
        <w:t>45.87</w:t>
      </w:r>
      <w:r>
        <w:rPr>
          <w:rFonts w:ascii="Arial Narrow" w:hAnsi="Arial Narrow" w:cs="Arial Narrow" w:eastAsia="Arial Narrow" w:hint="default"/>
          <w:sz w:val="21"/>
          <w:szCs w:val="21"/>
        </w:rPr>
      </w:r>
    </w:p>
    <w:p>
      <w:pPr>
        <w:spacing w:before="137"/>
        <w:ind w:left="578" w:right="0" w:firstLine="0"/>
        <w:jc w:val="left"/>
        <w:rPr>
          <w:rFonts w:ascii="宋体" w:hAnsi="宋体" w:cs="宋体" w:eastAsia="宋体" w:hint="default"/>
          <w:sz w:val="21"/>
          <w:szCs w:val="21"/>
        </w:rPr>
      </w:pPr>
      <w:r>
        <w:rPr>
          <w:rFonts w:ascii="宋体" w:hAnsi="宋体" w:cs="宋体" w:eastAsia="宋体" w:hint="default"/>
          <w:spacing w:val="-9"/>
          <w:sz w:val="18"/>
          <w:szCs w:val="18"/>
        </w:rPr>
        <w:t>二、</w:t>
      </w:r>
      <w:r>
        <w:rPr>
          <w:rFonts w:ascii="宋体" w:hAnsi="宋体" w:cs="宋体" w:eastAsia="宋体" w:hint="default"/>
          <w:spacing w:val="-9"/>
          <w:sz w:val="21"/>
          <w:szCs w:val="21"/>
        </w:rPr>
        <w:t>对其他企业投资</w:t>
      </w:r>
    </w:p>
    <w:p>
      <w:pPr>
        <w:spacing w:after="0"/>
        <w:jc w:val="left"/>
        <w:rPr>
          <w:rFonts w:ascii="宋体" w:hAnsi="宋体" w:cs="宋体" w:eastAsia="宋体" w:hint="default"/>
          <w:sz w:val="21"/>
          <w:szCs w:val="21"/>
        </w:rPr>
        <w:sectPr>
          <w:type w:val="continuous"/>
          <w:pgSz w:w="11910" w:h="16840"/>
          <w:pgMar w:top="1600" w:bottom="800" w:left="760" w:right="0"/>
        </w:sectPr>
      </w:pPr>
    </w:p>
    <w:p>
      <w:pPr>
        <w:spacing w:line="237" w:lineRule="auto" w:before="67"/>
        <w:ind w:left="578" w:right="-18" w:firstLine="0"/>
        <w:jc w:val="left"/>
        <w:rPr>
          <w:rFonts w:ascii="宋体" w:hAnsi="宋体" w:cs="宋体" w:eastAsia="宋体" w:hint="default"/>
          <w:sz w:val="18"/>
          <w:szCs w:val="18"/>
        </w:rPr>
      </w:pPr>
      <w:r>
        <w:rPr>
          <w:rFonts w:ascii="宋体" w:hAnsi="宋体" w:cs="宋体" w:eastAsia="宋体" w:hint="default"/>
          <w:spacing w:val="-29"/>
          <w:sz w:val="18"/>
          <w:szCs w:val="18"/>
        </w:rPr>
        <w:t>芜湖市中小企业信用担保有 </w:t>
      </w:r>
      <w:r>
        <w:rPr>
          <w:rFonts w:ascii="宋体" w:hAnsi="宋体" w:cs="宋体" w:eastAsia="宋体" w:hint="default"/>
          <w:spacing w:val="-27"/>
          <w:sz w:val="18"/>
          <w:szCs w:val="18"/>
        </w:rPr>
        <w:t>限公司</w:t>
      </w:r>
      <w:r>
        <w:rPr>
          <w:rFonts w:ascii="宋体" w:hAnsi="宋体" w:cs="宋体" w:eastAsia="宋体" w:hint="default"/>
          <w:sz w:val="18"/>
          <w:szCs w:val="18"/>
        </w:rPr>
        <w:t> </w:t>
      </w:r>
      <w:r>
        <w:rPr>
          <w:rFonts w:ascii="宋体" w:hAnsi="宋体" w:cs="宋体" w:eastAsia="宋体" w:hint="default"/>
          <w:spacing w:val="-29"/>
          <w:sz w:val="18"/>
          <w:szCs w:val="18"/>
        </w:rPr>
        <w:t>芜湖扬子农村商业银行股份</w:t>
      </w:r>
      <w:r>
        <w:rPr>
          <w:rFonts w:ascii="宋体" w:hAnsi="宋体" w:cs="宋体" w:eastAsia="宋体" w:hint="default"/>
          <w:spacing w:val="-29"/>
          <w:sz w:val="18"/>
          <w:szCs w:val="18"/>
        </w:rPr>
        <w:t> </w:t>
      </w:r>
      <w:r>
        <w:rPr>
          <w:rFonts w:ascii="宋体" w:hAnsi="宋体" w:cs="宋体" w:eastAsia="宋体" w:hint="default"/>
          <w:spacing w:val="-41"/>
          <w:sz w:val="18"/>
          <w:szCs w:val="18"/>
        </w:rPr>
        <w:t>有限公司</w:t>
      </w:r>
      <w:r>
        <w:rPr>
          <w:rFonts w:ascii="宋体" w:hAnsi="宋体" w:cs="宋体" w:eastAsia="宋体" w:hint="default"/>
          <w:sz w:val="18"/>
          <w:szCs w:val="18"/>
        </w:rPr>
      </w:r>
    </w:p>
    <w:p>
      <w:pPr>
        <w:tabs>
          <w:tab w:pos="4192" w:val="left" w:leader="none"/>
        </w:tabs>
        <w:spacing w:before="136"/>
        <w:ind w:left="2736" w:right="0" w:firstLine="0"/>
        <w:jc w:val="left"/>
        <w:rPr>
          <w:rFonts w:ascii="Arial Narrow" w:hAnsi="Arial Narrow" w:cs="Arial Narrow" w:eastAsia="Arial Narrow" w:hint="default"/>
          <w:sz w:val="20"/>
          <w:szCs w:val="20"/>
        </w:rPr>
      </w:pPr>
      <w:r>
        <w:rPr>
          <w:spacing w:val="-1"/>
        </w:rPr>
        <w:br w:type="column"/>
      </w:r>
      <w:r>
        <w:rPr>
          <w:rFonts w:ascii="Arial Narrow"/>
          <w:spacing w:val="-1"/>
          <w:sz w:val="20"/>
        </w:rPr>
        <w:t>1.00</w:t>
        <w:tab/>
        <w:t>1.00</w:t>
      </w:r>
      <w:r>
        <w:rPr>
          <w:rFonts w:ascii="Arial Narrow"/>
          <w:sz w:val="20"/>
        </w:rPr>
      </w:r>
    </w:p>
    <w:p>
      <w:pPr>
        <w:tabs>
          <w:tab w:pos="2736" w:val="left" w:leader="none"/>
          <w:tab w:pos="4192" w:val="left" w:leader="none"/>
        </w:tabs>
        <w:spacing w:before="229"/>
        <w:ind w:left="578" w:right="0" w:firstLine="0"/>
        <w:jc w:val="left"/>
        <w:rPr>
          <w:rFonts w:ascii="Arial Narrow" w:hAnsi="Arial Narrow" w:cs="Arial Narrow" w:eastAsia="Arial Narrow" w:hint="default"/>
          <w:sz w:val="20"/>
          <w:szCs w:val="20"/>
        </w:rPr>
      </w:pPr>
      <w:r>
        <w:rPr>
          <w:rFonts w:ascii="Arial Narrow"/>
          <w:spacing w:val="-1"/>
          <w:sz w:val="21"/>
        </w:rPr>
        <w:t>43,800.00</w:t>
        <w:tab/>
      </w:r>
      <w:r>
        <w:rPr>
          <w:rFonts w:ascii="Arial Narrow"/>
          <w:spacing w:val="-1"/>
          <w:sz w:val="20"/>
        </w:rPr>
        <w:t>0.01</w:t>
        <w:tab/>
        <w:t>0.01</w:t>
      </w:r>
      <w:r>
        <w:rPr>
          <w:rFonts w:ascii="Arial Narrow"/>
          <w:sz w:val="20"/>
        </w:rPr>
      </w:r>
    </w:p>
    <w:p>
      <w:pPr>
        <w:spacing w:after="0"/>
        <w:jc w:val="left"/>
        <w:rPr>
          <w:rFonts w:ascii="Arial Narrow" w:hAnsi="Arial Narrow" w:cs="Arial Narrow" w:eastAsia="Arial Narrow" w:hint="default"/>
          <w:sz w:val="20"/>
          <w:szCs w:val="20"/>
        </w:rPr>
        <w:sectPr>
          <w:type w:val="continuous"/>
          <w:pgSz w:w="11910" w:h="16840"/>
          <w:pgMar w:top="1600" w:bottom="800" w:left="760" w:right="0"/>
          <w:cols w:num="2" w:equalWidth="0">
            <w:col w:w="2393" w:space="2286"/>
            <w:col w:w="6471"/>
          </w:cols>
        </w:sectPr>
      </w:pPr>
    </w:p>
    <w:p>
      <w:pPr>
        <w:spacing w:before="403"/>
        <w:ind w:left="1457" w:right="0" w:firstLine="0"/>
        <w:jc w:val="left"/>
        <w:rPr>
          <w:rFonts w:ascii="宋体" w:hAnsi="宋体" w:cs="宋体" w:eastAsia="宋体" w:hint="default"/>
          <w:sz w:val="21"/>
          <w:szCs w:val="21"/>
        </w:rPr>
      </w:pPr>
      <w:r>
        <w:rPr>
          <w:rFonts w:ascii="宋体" w:hAnsi="宋体" w:cs="宋体" w:eastAsia="宋体" w:hint="default"/>
          <w:b/>
          <w:bCs/>
          <w:sz w:val="21"/>
          <w:szCs w:val="21"/>
        </w:rPr>
        <w:t>9、固定资产原价及累计折旧</w:t>
      </w:r>
      <w:r>
        <w:rPr>
          <w:rFonts w:ascii="宋体" w:hAnsi="宋体" w:cs="宋体" w:eastAsia="宋体" w:hint="default"/>
          <w:sz w:val="21"/>
          <w:szCs w:val="21"/>
        </w:rPr>
      </w:r>
    </w:p>
    <w:p>
      <w:pPr>
        <w:spacing w:before="133"/>
        <w:ind w:left="1459" w:right="0" w:firstLine="0"/>
        <w:jc w:val="left"/>
        <w:rPr>
          <w:rFonts w:ascii="宋体" w:hAnsi="宋体" w:cs="宋体" w:eastAsia="宋体" w:hint="default"/>
          <w:sz w:val="21"/>
          <w:szCs w:val="21"/>
        </w:rPr>
      </w:pPr>
      <w:r>
        <w:rPr>
          <w:rFonts w:ascii="宋体" w:hAnsi="宋体" w:cs="宋体" w:eastAsia="宋体" w:hint="default"/>
          <w:b/>
          <w:bCs/>
          <w:sz w:val="21"/>
          <w:szCs w:val="21"/>
        </w:rPr>
        <w:t>（1）固定资产情况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800" w:left="760" w:right="0"/>
        </w:sectPr>
      </w:pPr>
    </w:p>
    <w:p>
      <w:pPr>
        <w:spacing w:line="240" w:lineRule="auto" w:before="3"/>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tbl>
      <w:tblPr>
        <w:tblW w:w="0" w:type="auto"/>
        <w:jc w:val="left"/>
        <w:tblInd w:w="202" w:type="dxa"/>
        <w:tblLayout w:type="fixed"/>
        <w:tblCellMar>
          <w:top w:w="0" w:type="dxa"/>
          <w:left w:w="0" w:type="dxa"/>
          <w:bottom w:w="0" w:type="dxa"/>
          <w:right w:w="0" w:type="dxa"/>
        </w:tblCellMar>
        <w:tblLook w:val="01E0"/>
      </w:tblPr>
      <w:tblGrid>
        <w:gridCol w:w="2238"/>
        <w:gridCol w:w="1696"/>
        <w:gridCol w:w="1949"/>
        <w:gridCol w:w="1336"/>
        <w:gridCol w:w="1750"/>
      </w:tblGrid>
      <w:tr>
        <w:trPr>
          <w:trHeight w:val="393" w:hRule="exact"/>
        </w:trPr>
        <w:tc>
          <w:tcPr>
            <w:tcW w:w="22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5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12" w:hRule="exact"/>
        </w:trPr>
        <w:tc>
          <w:tcPr>
            <w:tcW w:w="223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104,975,821.42</w:t>
            </w:r>
            <w:r>
              <w:rPr>
                <w:rFonts w:ascii="Arial Narrow"/>
                <w:sz w:val="20"/>
              </w:rPr>
            </w: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185,908,227.13</w:t>
            </w:r>
            <w:r>
              <w:rPr>
                <w:rFonts w:ascii="Arial Narrow"/>
                <w:sz w:val="20"/>
              </w:rPr>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spacing w:val="-1"/>
                <w:sz w:val="20"/>
              </w:rPr>
              <w:t>883,519.30</w:t>
            </w:r>
            <w:r>
              <w:rPr>
                <w:rFonts w:ascii="Arial Narrow"/>
                <w:sz w:val="20"/>
              </w:rPr>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59"/>
              <w:jc w:val="right"/>
              <w:rPr>
                <w:rFonts w:ascii="Arial Narrow" w:hAnsi="Arial Narrow" w:cs="Arial Narrow" w:eastAsia="Arial Narrow" w:hint="default"/>
                <w:sz w:val="20"/>
                <w:szCs w:val="20"/>
              </w:rPr>
            </w:pPr>
            <w:r>
              <w:rPr>
                <w:rFonts w:ascii="Arial Narrow"/>
                <w:spacing w:val="-1"/>
                <w:sz w:val="20"/>
              </w:rPr>
              <w:t>290,000,529.25</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46,064,090.05</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152,684,749.13</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right"/>
              <w:rPr>
                <w:rFonts w:ascii="Arial Narrow" w:hAnsi="Arial Narrow" w:cs="Arial Narrow" w:eastAsia="Arial Narrow" w:hint="default"/>
                <w:sz w:val="20"/>
                <w:szCs w:val="20"/>
              </w:rPr>
            </w:pPr>
            <w:r>
              <w:rPr>
                <w:rFonts w:ascii="Arial Narrow"/>
                <w:w w:val="100"/>
                <w:sz w:val="20"/>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198,748,839.18</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Arial Narrow" w:hAnsi="Arial Narrow" w:cs="Arial Narrow" w:eastAsia="Arial Narrow" w:hint="default"/>
                <w:sz w:val="20"/>
                <w:szCs w:val="20"/>
              </w:rPr>
            </w:pPr>
            <w:r>
              <w:rPr>
                <w:rFonts w:ascii="Arial Narrow"/>
                <w:spacing w:val="-1"/>
                <w:sz w:val="20"/>
              </w:rPr>
              <w:t>39,281,379.88</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Arial Narrow" w:hAnsi="Arial Narrow" w:cs="Arial Narrow" w:eastAsia="Arial Narrow" w:hint="default"/>
                <w:sz w:val="20"/>
                <w:szCs w:val="20"/>
              </w:rPr>
            </w:pPr>
            <w:r>
              <w:rPr>
                <w:rFonts w:ascii="Arial Narrow"/>
                <w:spacing w:val="-1"/>
                <w:sz w:val="20"/>
              </w:rPr>
              <w:t>25,107,763.54</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Arial Narrow" w:hAnsi="Arial Narrow" w:cs="Arial Narrow" w:eastAsia="Arial Narrow" w:hint="default"/>
                <w:sz w:val="20"/>
                <w:szCs w:val="20"/>
              </w:rPr>
            </w:pPr>
            <w:r>
              <w:rPr>
                <w:rFonts w:ascii="Arial Narrow"/>
                <w:spacing w:val="-1"/>
                <w:sz w:val="20"/>
              </w:rPr>
              <w:t>398,000.00</w:t>
            </w:r>
            <w:r>
              <w:rPr>
                <w:rFonts w:ascii="Arial Narrow"/>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9"/>
              <w:jc w:val="right"/>
              <w:rPr>
                <w:rFonts w:ascii="Arial Narrow" w:hAnsi="Arial Narrow" w:cs="Arial Narrow" w:eastAsia="Arial Narrow" w:hint="default"/>
                <w:sz w:val="20"/>
                <w:szCs w:val="20"/>
              </w:rPr>
            </w:pPr>
            <w:r>
              <w:rPr>
                <w:rFonts w:ascii="Arial Narrow"/>
                <w:spacing w:val="-1"/>
                <w:sz w:val="20"/>
              </w:rPr>
              <w:t>63,991,143.42</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12,353,915.81</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2,437,960.09</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Arial Narrow" w:hAnsi="Arial Narrow" w:cs="Arial Narrow" w:eastAsia="Arial Narrow" w:hint="default"/>
                <w:sz w:val="20"/>
                <w:szCs w:val="20"/>
              </w:rPr>
            </w:pPr>
            <w:r>
              <w:rPr>
                <w:rFonts w:ascii="Arial Narrow"/>
                <w:spacing w:val="-1"/>
                <w:sz w:val="20"/>
              </w:rPr>
              <w:t>485,519.30</w:t>
            </w:r>
            <w:r>
              <w:rPr>
                <w:rFonts w:ascii="Arial Narrow"/>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14,306,356.60</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6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7,276,435.68</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5,677,754.37</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right"/>
              <w:rPr>
                <w:rFonts w:ascii="Arial Narrow" w:hAnsi="Arial Narrow" w:cs="Arial Narrow" w:eastAsia="Arial Narrow" w:hint="default"/>
                <w:sz w:val="20"/>
                <w:szCs w:val="20"/>
              </w:rPr>
            </w:pPr>
            <w:r>
              <w:rPr>
                <w:rFonts w:ascii="Arial Narrow"/>
                <w:w w:val="100"/>
                <w:sz w:val="20"/>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12,954,190.05</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47,141,940.45</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12,941,831.61</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Arial Narrow" w:hAnsi="Arial Narrow" w:cs="Arial Narrow" w:eastAsia="Arial Narrow" w:hint="default"/>
                <w:sz w:val="20"/>
                <w:szCs w:val="20"/>
              </w:rPr>
            </w:pPr>
            <w:r>
              <w:rPr>
                <w:rFonts w:ascii="Arial Narrow"/>
                <w:spacing w:val="-1"/>
                <w:sz w:val="20"/>
              </w:rPr>
              <w:t>839,343.33</w:t>
            </w:r>
            <w:r>
              <w:rPr>
                <w:rFonts w:ascii="Arial Narrow"/>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59,244,428.73</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15,231,245.12</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5,551,217.98</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right"/>
              <w:rPr>
                <w:rFonts w:ascii="Arial Narrow" w:hAnsi="Arial Narrow" w:cs="Arial Narrow" w:eastAsia="Arial Narrow" w:hint="default"/>
                <w:sz w:val="20"/>
                <w:szCs w:val="20"/>
              </w:rPr>
            </w:pPr>
            <w:r>
              <w:rPr>
                <w:rFonts w:ascii="Arial Narrow"/>
                <w:w w:val="100"/>
                <w:sz w:val="20"/>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20,782,463.10</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21,039,918.05</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4,424,309.44</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Arial Narrow" w:hAnsi="Arial Narrow" w:cs="Arial Narrow" w:eastAsia="Arial Narrow" w:hint="default"/>
                <w:sz w:val="20"/>
                <w:szCs w:val="20"/>
              </w:rPr>
            </w:pPr>
            <w:r>
              <w:rPr>
                <w:rFonts w:ascii="Arial Narrow"/>
                <w:spacing w:val="-1"/>
                <w:sz w:val="20"/>
              </w:rPr>
              <w:t>378,100.00</w:t>
            </w:r>
            <w:r>
              <w:rPr>
                <w:rFonts w:ascii="Arial Narrow"/>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25,086,127.49</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Arial Narrow" w:hAnsi="Arial Narrow" w:cs="Arial Narrow" w:eastAsia="Arial Narrow" w:hint="default"/>
                <w:sz w:val="20"/>
                <w:szCs w:val="20"/>
              </w:rPr>
            </w:pPr>
            <w:r>
              <w:rPr>
                <w:rFonts w:ascii="Arial Narrow"/>
                <w:spacing w:val="-1"/>
                <w:sz w:val="20"/>
              </w:rPr>
              <w:t>5,944,021.33</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Arial Narrow" w:hAnsi="Arial Narrow" w:cs="Arial Narrow" w:eastAsia="Arial Narrow" w:hint="default"/>
                <w:sz w:val="20"/>
                <w:szCs w:val="20"/>
              </w:rPr>
            </w:pPr>
            <w:r>
              <w:rPr>
                <w:rFonts w:ascii="Arial Narrow"/>
                <w:spacing w:val="-1"/>
                <w:sz w:val="20"/>
              </w:rPr>
              <w:t>1,924,235.55</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Arial Narrow" w:hAnsi="Arial Narrow" w:cs="Arial Narrow" w:eastAsia="Arial Narrow" w:hint="default"/>
                <w:sz w:val="20"/>
                <w:szCs w:val="20"/>
              </w:rPr>
            </w:pPr>
            <w:r>
              <w:rPr>
                <w:rFonts w:ascii="Arial Narrow"/>
                <w:spacing w:val="-1"/>
                <w:sz w:val="20"/>
              </w:rPr>
              <w:t>461,243.33</w:t>
            </w:r>
            <w:r>
              <w:rPr>
                <w:rFonts w:ascii="Arial Narrow"/>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9"/>
              <w:jc w:val="right"/>
              <w:rPr>
                <w:rFonts w:ascii="Arial Narrow" w:hAnsi="Arial Narrow" w:cs="Arial Narrow" w:eastAsia="Arial Narrow" w:hint="default"/>
                <w:sz w:val="20"/>
                <w:szCs w:val="20"/>
              </w:rPr>
            </w:pPr>
            <w:r>
              <w:rPr>
                <w:rFonts w:ascii="Arial Narrow"/>
                <w:spacing w:val="-1"/>
                <w:sz w:val="20"/>
              </w:rPr>
              <w:t>7,407,013.55</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6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4,926,755.95</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1,042,068.64</w:t>
            </w:r>
            <w:r>
              <w:rPr>
                <w:rFonts w:ascii="Arial Narrow"/>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right"/>
              <w:rPr>
                <w:rFonts w:ascii="Arial Narrow" w:hAnsi="Arial Narrow" w:cs="Arial Narrow" w:eastAsia="Arial Narrow" w:hint="default"/>
                <w:sz w:val="20"/>
                <w:szCs w:val="20"/>
              </w:rPr>
            </w:pPr>
            <w:r>
              <w:rPr>
                <w:rFonts w:ascii="Arial Narrow"/>
                <w:w w:val="100"/>
                <w:sz w:val="20"/>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5,968,824.59</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57,833,880.97</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0"/>
                <w:szCs w:val="20"/>
              </w:rPr>
            </w:pPr>
            <w:r>
              <w:rPr>
                <w:rFonts w:ascii="Arial Narrow"/>
                <w:spacing w:val="-1"/>
                <w:sz w:val="20"/>
              </w:rPr>
              <w:t>230,756,100.52</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30,832,844.93</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177,966,376.08</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18,241,461.83</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38,905,015.93</w:t>
            </w:r>
            <w:r>
              <w:rPr>
                <w:rFonts w:ascii="Arial Narrow"/>
                <w:sz w:val="20"/>
              </w:rPr>
            </w:r>
          </w:p>
        </w:tc>
      </w:tr>
      <w:tr>
        <w:trPr>
          <w:trHeight w:val="397"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6,409,894.48</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Arial Narrow" w:hAnsi="Arial Narrow" w:cs="Arial Narrow" w:eastAsia="Arial Narrow" w:hint="default"/>
                <w:sz w:val="20"/>
                <w:szCs w:val="20"/>
              </w:rPr>
            </w:pPr>
            <w:r>
              <w:rPr>
                <w:rFonts w:ascii="Arial Narrow"/>
                <w:spacing w:val="-1"/>
                <w:sz w:val="20"/>
              </w:rPr>
              <w:t>6,899,343.05</w:t>
            </w:r>
            <w:r>
              <w:rPr>
                <w:rFonts w:ascii="Arial Narrow"/>
                <w:sz w:val="20"/>
              </w:rPr>
            </w:r>
          </w:p>
        </w:tc>
      </w:tr>
      <w:tr>
        <w:trPr>
          <w:trHeight w:val="398"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6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Arial Narrow" w:hAnsi="Arial Narrow" w:cs="Arial Narrow" w:eastAsia="Arial Narrow" w:hint="default"/>
                <w:sz w:val="20"/>
                <w:szCs w:val="20"/>
              </w:rPr>
            </w:pPr>
            <w:r>
              <w:rPr>
                <w:rFonts w:ascii="Arial Narrow"/>
                <w:spacing w:val="-1"/>
                <w:sz w:val="20"/>
              </w:rPr>
              <w:t>2,349,679.73</w:t>
            </w:r>
            <w:r>
              <w:rPr>
                <w:rFonts w:ascii="Arial Narrow"/>
                <w:sz w:val="20"/>
              </w:rPr>
            </w:r>
          </w:p>
        </w:tc>
        <w:tc>
          <w:tcPr>
            <w:tcW w:w="1949"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9"/>
              <w:jc w:val="right"/>
              <w:rPr>
                <w:rFonts w:ascii="Arial Narrow" w:hAnsi="Arial Narrow" w:cs="Arial Narrow" w:eastAsia="Arial Narrow" w:hint="default"/>
                <w:sz w:val="20"/>
                <w:szCs w:val="20"/>
              </w:rPr>
            </w:pPr>
            <w:r>
              <w:rPr>
                <w:rFonts w:ascii="Arial Narrow"/>
                <w:spacing w:val="-1"/>
                <w:sz w:val="20"/>
              </w:rPr>
              <w:t>6,985,365.46</w:t>
            </w:r>
            <w:r>
              <w:rPr>
                <w:rFonts w:ascii="Arial Narrow"/>
                <w:sz w:val="20"/>
              </w:rPr>
            </w:r>
          </w:p>
        </w:tc>
      </w:tr>
    </w:tbl>
    <w:p>
      <w:pPr>
        <w:spacing w:line="405" w:lineRule="auto" w:before="41"/>
        <w:ind w:left="231" w:right="7413" w:firstLine="0"/>
        <w:jc w:val="left"/>
        <w:rPr>
          <w:rFonts w:ascii="宋体" w:hAnsi="宋体" w:cs="宋体" w:eastAsia="宋体" w:hint="default"/>
          <w:sz w:val="18"/>
          <w:szCs w:val="18"/>
        </w:rPr>
      </w:pPr>
      <w:r>
        <w:rPr>
          <w:rFonts w:ascii="宋体" w:hAnsi="宋体" w:cs="宋体" w:eastAsia="宋体" w:hint="default"/>
          <w:sz w:val="18"/>
          <w:szCs w:val="18"/>
        </w:rPr>
        <w:t>四、减值准备合计 其中：房屋及建筑物</w:t>
      </w:r>
    </w:p>
    <w:p>
      <w:pPr>
        <w:spacing w:line="405" w:lineRule="auto" w:before="37"/>
        <w:ind w:left="771" w:right="7791" w:firstLine="0"/>
        <w:jc w:val="both"/>
        <w:rPr>
          <w:rFonts w:ascii="宋体" w:hAnsi="宋体" w:cs="宋体" w:eastAsia="宋体" w:hint="default"/>
          <w:sz w:val="18"/>
          <w:szCs w:val="18"/>
        </w:rPr>
      </w:pPr>
      <w:r>
        <w:rPr>
          <w:rFonts w:ascii="宋体" w:hAnsi="宋体" w:cs="宋体" w:eastAsia="宋体" w:hint="default"/>
          <w:sz w:val="18"/>
          <w:szCs w:val="18"/>
        </w:rPr>
        <w:t>机器设备 运输工具 其他设备</w:t>
      </w:r>
    </w:p>
    <w:tbl>
      <w:tblPr>
        <w:tblW w:w="0" w:type="auto"/>
        <w:jc w:val="left"/>
        <w:tblInd w:w="196" w:type="dxa"/>
        <w:tblLayout w:type="fixed"/>
        <w:tblCellMar>
          <w:top w:w="0" w:type="dxa"/>
          <w:left w:w="0" w:type="dxa"/>
          <w:bottom w:w="0" w:type="dxa"/>
          <w:right w:w="0" w:type="dxa"/>
        </w:tblCellMar>
        <w:tblLook w:val="01E0"/>
      </w:tblPr>
      <w:tblGrid>
        <w:gridCol w:w="2533"/>
        <w:gridCol w:w="3313"/>
        <w:gridCol w:w="3101"/>
      </w:tblGrid>
      <w:tr>
        <w:trPr>
          <w:trHeight w:val="39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37" w:right="0"/>
              <w:jc w:val="left"/>
              <w:rPr>
                <w:rFonts w:ascii="Arial Narrow" w:hAnsi="Arial Narrow" w:cs="Arial Narrow" w:eastAsia="Arial Narrow" w:hint="default"/>
                <w:sz w:val="20"/>
                <w:szCs w:val="20"/>
              </w:rPr>
            </w:pPr>
            <w:r>
              <w:rPr>
                <w:rFonts w:ascii="Arial Narrow"/>
                <w:sz w:val="20"/>
              </w:rPr>
              <w:t>57,833,880.97</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0"/>
                <w:szCs w:val="20"/>
              </w:rPr>
            </w:pPr>
            <w:r>
              <w:rPr>
                <w:rFonts w:ascii="Arial Narrow"/>
                <w:spacing w:val="-1"/>
                <w:sz w:val="20"/>
              </w:rPr>
              <w:t>230,756,100.52</w:t>
            </w:r>
            <w:r>
              <w:rPr>
                <w:rFonts w:ascii="Arial Narrow"/>
                <w:sz w:val="20"/>
              </w:rPr>
            </w:r>
          </w:p>
        </w:tc>
      </w:tr>
      <w:tr>
        <w:trPr>
          <w:trHeight w:val="397"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37" w:right="0"/>
              <w:jc w:val="left"/>
              <w:rPr>
                <w:rFonts w:ascii="Arial Narrow" w:hAnsi="Arial Narrow" w:cs="Arial Narrow" w:eastAsia="Arial Narrow" w:hint="default"/>
                <w:sz w:val="20"/>
                <w:szCs w:val="20"/>
              </w:rPr>
            </w:pPr>
            <w:r>
              <w:rPr>
                <w:rFonts w:ascii="Arial Narrow"/>
                <w:sz w:val="20"/>
              </w:rPr>
              <w:t>30,832,844.93</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0"/>
                <w:szCs w:val="20"/>
              </w:rPr>
            </w:pPr>
            <w:r>
              <w:rPr>
                <w:rFonts w:ascii="Arial Narrow"/>
                <w:spacing w:val="-1"/>
                <w:sz w:val="20"/>
              </w:rPr>
              <w:t>177,966,376.08</w:t>
            </w:r>
            <w:r>
              <w:rPr>
                <w:rFonts w:ascii="Arial Narrow"/>
                <w:sz w:val="20"/>
              </w:rPr>
            </w:r>
          </w:p>
        </w:tc>
      </w:tr>
      <w:tr>
        <w:trPr>
          <w:trHeight w:val="397"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37" w:right="0"/>
              <w:jc w:val="left"/>
              <w:rPr>
                <w:rFonts w:ascii="Arial Narrow" w:hAnsi="Arial Narrow" w:cs="Arial Narrow" w:eastAsia="Arial Narrow" w:hint="default"/>
                <w:sz w:val="20"/>
                <w:szCs w:val="20"/>
              </w:rPr>
            </w:pPr>
            <w:r>
              <w:rPr>
                <w:rFonts w:ascii="Arial Narrow"/>
                <w:sz w:val="20"/>
              </w:rPr>
              <w:t>18,241,461.83</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0"/>
                <w:szCs w:val="20"/>
              </w:rPr>
            </w:pPr>
            <w:r>
              <w:rPr>
                <w:rFonts w:ascii="Arial Narrow"/>
                <w:spacing w:val="-1"/>
                <w:sz w:val="20"/>
              </w:rPr>
              <w:t>38,905,015.93</w:t>
            </w:r>
            <w:r>
              <w:rPr>
                <w:rFonts w:ascii="Arial Narrow"/>
                <w:sz w:val="20"/>
              </w:rPr>
            </w:r>
          </w:p>
        </w:tc>
      </w:tr>
      <w:tr>
        <w:trPr>
          <w:trHeight w:val="397"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8" w:right="0"/>
              <w:jc w:val="left"/>
              <w:rPr>
                <w:rFonts w:ascii="Arial Narrow" w:hAnsi="Arial Narrow" w:cs="Arial Narrow" w:eastAsia="Arial Narrow" w:hint="default"/>
                <w:sz w:val="20"/>
                <w:szCs w:val="20"/>
              </w:rPr>
            </w:pPr>
            <w:r>
              <w:rPr>
                <w:rFonts w:ascii="Arial Narrow"/>
                <w:sz w:val="20"/>
              </w:rPr>
              <w:t>6,409,894.48</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0"/>
                <w:szCs w:val="20"/>
              </w:rPr>
            </w:pPr>
            <w:r>
              <w:rPr>
                <w:rFonts w:ascii="Arial Narrow"/>
                <w:spacing w:val="-1"/>
                <w:sz w:val="20"/>
              </w:rPr>
              <w:t>6,899,343.05</w:t>
            </w:r>
            <w:r>
              <w:rPr>
                <w:rFonts w:ascii="Arial Narrow"/>
                <w:sz w:val="20"/>
              </w:rPr>
            </w:r>
          </w:p>
        </w:tc>
      </w:tr>
      <w:tr>
        <w:trPr>
          <w:trHeight w:val="378"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28" w:right="0"/>
              <w:jc w:val="left"/>
              <w:rPr>
                <w:rFonts w:ascii="Arial Narrow" w:hAnsi="Arial Narrow" w:cs="Arial Narrow" w:eastAsia="Arial Narrow" w:hint="default"/>
                <w:sz w:val="20"/>
                <w:szCs w:val="20"/>
              </w:rPr>
            </w:pPr>
            <w:r>
              <w:rPr>
                <w:rFonts w:ascii="Arial Narrow"/>
                <w:sz w:val="20"/>
              </w:rPr>
              <w:t>2,349,679.73</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0"/>
                <w:szCs w:val="20"/>
              </w:rPr>
            </w:pPr>
            <w:r>
              <w:rPr>
                <w:rFonts w:ascii="Arial Narrow"/>
                <w:spacing w:val="-1"/>
                <w:sz w:val="20"/>
              </w:rPr>
              <w:t>6,985,365.46</w:t>
            </w:r>
            <w:r>
              <w:rPr>
                <w:rFonts w:ascii="Arial Narrow"/>
                <w:sz w:val="20"/>
              </w:rPr>
            </w:r>
          </w:p>
        </w:tc>
      </w:tr>
    </w:tbl>
    <w:p>
      <w:pPr>
        <w:spacing w:line="242"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62"/>
          <w:sz w:val="21"/>
          <w:szCs w:val="21"/>
        </w:rPr>
        <w:t> </w:t>
      </w:r>
      <w:r>
        <w:rPr>
          <w:rFonts w:ascii="宋体" w:hAnsi="宋体" w:cs="宋体" w:eastAsia="宋体" w:hint="default"/>
          <w:sz w:val="21"/>
          <w:szCs w:val="21"/>
        </w:rPr>
        <w:t>12,941,831.61</w:t>
      </w:r>
      <w:r>
        <w:rPr>
          <w:rFonts w:ascii="宋体" w:hAnsi="宋体" w:cs="宋体" w:eastAsia="宋体" w:hint="default"/>
          <w:spacing w:val="-62"/>
          <w:sz w:val="21"/>
          <w:szCs w:val="21"/>
        </w:rPr>
        <w:t> </w:t>
      </w:r>
      <w:r>
        <w:rPr>
          <w:rFonts w:ascii="宋体" w:hAnsi="宋体" w:cs="宋体" w:eastAsia="宋体" w:hint="default"/>
          <w:sz w:val="21"/>
          <w:szCs w:val="21"/>
        </w:rPr>
        <w:t>元。</w:t>
      </w:r>
    </w:p>
    <w:p>
      <w:pPr>
        <w:spacing w:line="355" w:lineRule="auto" w:before="133"/>
        <w:ind w:left="557" w:right="3037" w:firstLine="0"/>
        <w:jc w:val="left"/>
        <w:rPr>
          <w:rFonts w:ascii="宋体" w:hAnsi="宋体" w:cs="宋体" w:eastAsia="宋体" w:hint="default"/>
          <w:sz w:val="21"/>
          <w:szCs w:val="21"/>
        </w:rPr>
      </w:pPr>
      <w:r>
        <w:rPr>
          <w:rFonts w:ascii="宋体" w:hAnsi="宋体" w:cs="宋体" w:eastAsia="宋体" w:hint="default"/>
          <w:sz w:val="21"/>
          <w:szCs w:val="21"/>
        </w:rPr>
        <w:t>本期由在建工程转入固定资产原价为</w:t>
      </w:r>
      <w:r>
        <w:rPr>
          <w:rFonts w:ascii="宋体" w:hAnsi="宋体" w:cs="宋体" w:eastAsia="宋体" w:hint="default"/>
          <w:spacing w:val="-57"/>
          <w:sz w:val="21"/>
          <w:szCs w:val="21"/>
        </w:rPr>
        <w:t> </w:t>
      </w:r>
      <w:r>
        <w:rPr>
          <w:rFonts w:ascii="宋体" w:hAnsi="宋体" w:cs="宋体" w:eastAsia="宋体" w:hint="default"/>
          <w:sz w:val="21"/>
          <w:szCs w:val="21"/>
        </w:rPr>
        <w:t>107,543,929.37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本年末本公司固定资产未出现减值迹象，无需计提减值准备。</w:t>
      </w:r>
    </w:p>
    <w:p>
      <w:pPr>
        <w:spacing w:line="240" w:lineRule="auto" w:before="0"/>
        <w:rPr>
          <w:rFonts w:ascii="宋体" w:hAnsi="宋体" w:cs="宋体" w:eastAsia="宋体" w:hint="default"/>
          <w:sz w:val="20"/>
          <w:szCs w:val="20"/>
        </w:rPr>
      </w:pPr>
    </w:p>
    <w:p>
      <w:pPr>
        <w:spacing w:before="180"/>
        <w:ind w:left="559" w:right="0" w:firstLine="0"/>
        <w:jc w:val="left"/>
        <w:rPr>
          <w:rFonts w:ascii="宋体" w:hAnsi="宋体" w:cs="宋体" w:eastAsia="宋体" w:hint="default"/>
          <w:sz w:val="21"/>
          <w:szCs w:val="21"/>
        </w:rPr>
      </w:pPr>
      <w:r>
        <w:rPr>
          <w:rFonts w:ascii="宋体" w:hAnsi="宋体" w:cs="宋体" w:eastAsia="宋体" w:hint="default"/>
          <w:b/>
          <w:bCs/>
          <w:sz w:val="21"/>
          <w:szCs w:val="21"/>
        </w:rPr>
        <w:t>（2）期末未办妥产权证书的固定资产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1793"/>
        <w:gridCol w:w="313"/>
        <w:gridCol w:w="1980"/>
        <w:gridCol w:w="204"/>
        <w:gridCol w:w="2232"/>
        <w:gridCol w:w="2342"/>
      </w:tblGrid>
      <w:tr>
        <w:trPr>
          <w:trHeight w:val="484" w:hRule="exact"/>
        </w:trPr>
        <w:tc>
          <w:tcPr>
            <w:tcW w:w="1793" w:type="dxa"/>
            <w:tcBorders>
              <w:top w:val="nil" w:sz="6" w:space="0" w:color="auto"/>
              <w:left w:val="nil" w:sz="6" w:space="0" w:color="auto"/>
              <w:bottom w:val="single" w:sz="4" w:space="0" w:color="000000"/>
              <w:right w:val="nil" w:sz="6" w:space="0" w:color="auto"/>
            </w:tcBorders>
          </w:tcPr>
          <w:p>
            <w:pPr>
              <w:pStyle w:val="TableParagraph"/>
              <w:tabs>
                <w:tab w:pos="1003" w:val="left" w:leader="none"/>
              </w:tabs>
              <w:spacing w:line="240" w:lineRule="auto" w:before="35"/>
              <w:ind w:left="58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04"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3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8" w:right="0"/>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18" w:hRule="exact"/>
        </w:trPr>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13"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4" w:right="0"/>
              <w:jc w:val="center"/>
              <w:rPr>
                <w:rFonts w:ascii="Arial Narrow" w:hAnsi="Arial Narrow" w:cs="Arial Narrow" w:eastAsia="Arial Narrow" w:hint="default"/>
                <w:sz w:val="20"/>
                <w:szCs w:val="20"/>
              </w:rPr>
            </w:pPr>
            <w:r>
              <w:rPr>
                <w:rFonts w:ascii="Arial Narrow"/>
                <w:sz w:val="20"/>
              </w:rPr>
              <w:t>138,001,615.29</w:t>
            </w:r>
          </w:p>
        </w:tc>
        <w:tc>
          <w:tcPr>
            <w:tcW w:w="204" w:type="dxa"/>
            <w:tcBorders>
              <w:top w:val="nil" w:sz="6" w:space="0" w:color="auto"/>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center"/>
              <w:rPr>
                <w:rFonts w:ascii="宋体" w:hAnsi="宋体" w:cs="宋体" w:eastAsia="宋体" w:hint="default"/>
                <w:sz w:val="21"/>
                <w:szCs w:val="21"/>
              </w:rPr>
            </w:pPr>
            <w:r>
              <w:rPr>
                <w:rFonts w:ascii="宋体" w:hAnsi="宋体" w:cs="宋体" w:eastAsia="宋体" w:hint="default"/>
                <w:sz w:val="21"/>
                <w:szCs w:val="21"/>
              </w:rPr>
              <w:t>本期新增正在办理</w:t>
            </w:r>
          </w:p>
        </w:tc>
        <w:tc>
          <w:tcPr>
            <w:tcW w:w="234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89"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年内办妥</w:t>
            </w:r>
          </w:p>
        </w:tc>
      </w:tr>
    </w:tbl>
    <w:p>
      <w:pPr>
        <w:spacing w:after="0" w:line="240" w:lineRule="auto"/>
        <w:jc w:val="center"/>
        <w:rPr>
          <w:rFonts w:ascii="宋体" w:hAnsi="宋体" w:cs="宋体" w:eastAsia="宋体" w:hint="default"/>
          <w:sz w:val="21"/>
          <w:szCs w:val="21"/>
        </w:rPr>
        <w:sectPr>
          <w:pgSz w:w="11910" w:h="16840"/>
          <w:pgMar w:header="883" w:footer="1003" w:top="1540" w:bottom="1200" w:left="1660" w:right="960"/>
        </w:sectPr>
      </w:pPr>
    </w:p>
    <w:p>
      <w:pPr>
        <w:spacing w:line="67" w:lineRule="exact"/>
        <w:ind w:left="642"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4.3pt;height:3.4pt;mso-position-horizontal-relative:char;mso-position-vertical-relative:line" coordorigin="0,0" coordsize="8886,68">
            <v:group style="position:absolute;left:5;top:24;width:8877;height:2" coordorigin="5,24" coordsize="8877,2">
              <v:shape style="position:absolute;left:5;top:24;width:8877;height:2" coordorigin="5,24" coordsize="8877,0" path="m5,24l8881,24e" filled="false" stroked="true" strokeweight=".47998pt" strokecolor="#000000">
                <v:path arrowok="t"/>
              </v:shape>
              <v:shape style="position:absolute;left:2084;top:0;width:2045;height:67" type="#_x0000_t75" stroked="false">
                <v:imagedata r:id="rId49" o:title=""/>
              </v:shape>
            </v:group>
          </v:group>
        </w:pict>
      </w:r>
      <w:r>
        <w:rPr>
          <w:rFonts w:ascii="宋体" w:hAnsi="宋体" w:cs="宋体" w:eastAsia="宋体" w:hint="default"/>
          <w:position w:val="0"/>
          <w:sz w:val="6"/>
          <w:szCs w:val="6"/>
        </w:rPr>
      </w:r>
    </w:p>
    <w:p>
      <w:pPr>
        <w:tabs>
          <w:tab w:pos="3183" w:val="left" w:leader="none"/>
        </w:tabs>
        <w:spacing w:before="10"/>
        <w:ind w:left="1338"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138,001,615.29</w:t>
      </w:r>
    </w:p>
    <w:p>
      <w:pPr>
        <w:spacing w:line="240" w:lineRule="auto" w:before="1"/>
        <w:rPr>
          <w:rFonts w:ascii="Arial Narrow" w:hAnsi="Arial Narrow" w:cs="Arial Narrow" w:eastAsia="Arial Narrow" w:hint="default"/>
          <w:sz w:val="7"/>
          <w:szCs w:val="7"/>
        </w:rPr>
      </w:pPr>
    </w:p>
    <w:p>
      <w:pPr>
        <w:spacing w:line="28" w:lineRule="exact"/>
        <w:ind w:left="2744"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100.2pt;height:1.45pt;mso-position-horizontal-relative:char;mso-position-vertical-relative:line" coordorigin="0,0" coordsize="2004,29">
            <v:group style="position:absolute;left:5;top:24;width:1995;height:2" coordorigin="5,24" coordsize="1995,2">
              <v:shape style="position:absolute;left:5;top:24;width:1995;height:2" coordorigin="5,24" coordsize="1995,0" path="m5,24l1999,24e" filled="false" stroked="true" strokeweight=".47998pt" strokecolor="#000000">
                <v:path arrowok="t"/>
              </v:shape>
            </v:group>
            <v:group style="position:absolute;left:5;top:5;width:1995;height:2" coordorigin="5,5" coordsize="1995,2">
              <v:shape style="position:absolute;left:5;top:5;width:1995;height:2" coordorigin="5,5" coordsize="1995,0" path="m5,5l1999,5e" filled="false" stroked="true" strokeweight=".47998pt" strokecolor="#000000">
                <v:path arrowok="t"/>
              </v:shape>
            </v:group>
          </v:group>
        </w:pict>
      </w:r>
      <w:r>
        <w:rPr>
          <w:rFonts w:ascii="Arial Narrow" w:hAnsi="Arial Narrow" w:cs="Arial Narrow" w:eastAsia="Arial Narrow" w:hint="default"/>
          <w:position w:val="0"/>
          <w:sz w:val="2"/>
          <w:szCs w:val="2"/>
        </w:rPr>
      </w:r>
    </w:p>
    <w:p>
      <w:pPr>
        <w:spacing w:line="240" w:lineRule="auto" w:before="0"/>
        <w:rPr>
          <w:rFonts w:ascii="Arial Narrow" w:hAnsi="Arial Narrow" w:cs="Arial Narrow" w:eastAsia="Arial Narrow" w:hint="default"/>
          <w:sz w:val="20"/>
          <w:szCs w:val="20"/>
        </w:rPr>
      </w:pPr>
    </w:p>
    <w:p>
      <w:pPr>
        <w:spacing w:line="240" w:lineRule="auto" w:before="10"/>
        <w:rPr>
          <w:rFonts w:ascii="Arial Narrow" w:hAnsi="Arial Narrow" w:cs="Arial Narrow" w:eastAsia="Arial Narrow" w:hint="default"/>
          <w:sz w:val="17"/>
          <w:szCs w:val="17"/>
        </w:rPr>
      </w:pPr>
    </w:p>
    <w:p>
      <w:pPr>
        <w:spacing w:before="0"/>
        <w:ind w:left="1097" w:right="0"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83" w:footer="1003" w:top="1540" w:bottom="1200" w:left="1120" w:right="320"/>
        </w:sectPr>
      </w:pPr>
    </w:p>
    <w:p>
      <w:pPr>
        <w:spacing w:line="240" w:lineRule="auto" w:before="2"/>
        <w:rPr>
          <w:rFonts w:ascii="宋体" w:hAnsi="宋体" w:cs="宋体" w:eastAsia="宋体" w:hint="default"/>
          <w:b/>
          <w:bCs/>
          <w:sz w:val="18"/>
          <w:szCs w:val="18"/>
        </w:rPr>
      </w:pPr>
    </w:p>
    <w:p>
      <w:pPr>
        <w:tabs>
          <w:tab w:pos="1262" w:val="left" w:leader="none"/>
        </w:tabs>
        <w:spacing w:before="0"/>
        <w:ind w:left="842" w:right="-10"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spacing w:line="240" w:lineRule="auto" w:before="11"/>
        <w:rPr>
          <w:rFonts w:ascii="宋体" w:hAnsi="宋体" w:cs="宋体" w:eastAsia="宋体" w:hint="default"/>
          <w:sz w:val="22"/>
          <w:szCs w:val="22"/>
        </w:rPr>
      </w:pPr>
    </w:p>
    <w:p>
      <w:pPr>
        <w:spacing w:line="20" w:lineRule="exact"/>
        <w:ind w:left="105" w:right="-70" w:firstLine="0"/>
        <w:rPr>
          <w:rFonts w:ascii="宋体" w:hAnsi="宋体" w:cs="宋体" w:eastAsia="宋体" w:hint="default"/>
          <w:sz w:val="2"/>
          <w:szCs w:val="2"/>
        </w:rPr>
      </w:pPr>
      <w:r>
        <w:rPr>
          <w:rFonts w:ascii="宋体" w:hAnsi="宋体" w:cs="宋体" w:eastAsia="宋体" w:hint="default"/>
          <w:sz w:val="2"/>
          <w:szCs w:val="2"/>
        </w:rPr>
        <w:pict>
          <v:group style="width:104.9pt;height:.5pt;mso-position-horizontal-relative:char;mso-position-vertical-relative:line" coordorigin="0,0" coordsize="2098,10">
            <v:group style="position:absolute;left:5;top:5;width:2088;height:2" coordorigin="5,5" coordsize="2088,2">
              <v:shape style="position:absolute;left:5;top:5;width:2088;height:2" coordorigin="5,5" coordsize="2088,0" path="m5,5l2093,5e" filled="false" stroked="true" strokeweight=".47998pt" strokecolor="#000000">
                <v:path arrowok="t"/>
              </v:shape>
            </v:group>
          </v:group>
        </w:pict>
      </w:r>
      <w:r>
        <w:rPr>
          <w:rFonts w:ascii="宋体" w:hAnsi="宋体" w:cs="宋体" w:eastAsia="宋体" w:hint="default"/>
          <w:sz w:val="2"/>
          <w:szCs w:val="2"/>
        </w:rPr>
      </w:r>
    </w:p>
    <w:p>
      <w:pPr>
        <w:spacing w:line="316" w:lineRule="auto" w:before="0"/>
        <w:ind w:left="138" w:right="-10" w:firstLine="0"/>
        <w:jc w:val="left"/>
        <w:rPr>
          <w:rFonts w:ascii="宋体" w:hAnsi="宋体" w:cs="宋体" w:eastAsia="宋体" w:hint="default"/>
          <w:sz w:val="18"/>
          <w:szCs w:val="18"/>
        </w:rPr>
      </w:pPr>
      <w:r>
        <w:rPr>
          <w:rFonts w:ascii="宋体" w:hAnsi="宋体" w:cs="宋体" w:eastAsia="宋体" w:hint="default"/>
          <w:spacing w:val="5"/>
          <w:sz w:val="18"/>
          <w:szCs w:val="18"/>
        </w:rPr>
        <w:t>智能化箱式变电站生产线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技术改造项目</w:t>
      </w:r>
      <w:r>
        <w:rPr>
          <w:rFonts w:ascii="宋体" w:hAnsi="宋体" w:cs="宋体" w:eastAsia="宋体" w:hint="default"/>
          <w:sz w:val="18"/>
          <w:szCs w:val="18"/>
        </w:rPr>
        <w:t> </w:t>
      </w:r>
      <w:r>
        <w:rPr>
          <w:rFonts w:ascii="宋体" w:hAnsi="宋体" w:cs="宋体" w:eastAsia="宋体" w:hint="default"/>
          <w:spacing w:val="5"/>
          <w:sz w:val="18"/>
          <w:szCs w:val="18"/>
        </w:rPr>
        <w:t>智能化永磁真空断路器生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产线技术改造项目</w:t>
      </w:r>
      <w:r>
        <w:rPr>
          <w:rFonts w:ascii="宋体" w:hAnsi="宋体" w:cs="宋体" w:eastAsia="宋体" w:hint="default"/>
          <w:sz w:val="18"/>
          <w:szCs w:val="18"/>
        </w:rPr>
        <w:t> </w:t>
      </w:r>
      <w:r>
        <w:rPr>
          <w:rFonts w:ascii="宋体" w:hAnsi="宋体" w:cs="宋体" w:eastAsia="宋体" w:hint="default"/>
          <w:spacing w:val="5"/>
          <w:sz w:val="18"/>
          <w:szCs w:val="18"/>
        </w:rPr>
        <w:t>智能化电力供配电微机综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合保护装置生产线项目</w:t>
      </w:r>
    </w:p>
    <w:p>
      <w:pPr>
        <w:tabs>
          <w:tab w:pos="3866" w:val="left" w:leader="none"/>
        </w:tabs>
        <w:spacing w:before="35"/>
        <w:ind w:left="0" w:right="377"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期末余额</w:t>
        <w:tab/>
        <w:t>年初余额</w:t>
      </w:r>
    </w:p>
    <w:p>
      <w:pPr>
        <w:spacing w:line="240" w:lineRule="auto" w:before="4"/>
        <w:rPr>
          <w:rFonts w:ascii="宋体" w:hAnsi="宋体" w:cs="宋体" w:eastAsia="宋体" w:hint="default"/>
          <w:sz w:val="7"/>
          <w:szCs w:val="7"/>
        </w:rPr>
      </w:pPr>
    </w:p>
    <w:p>
      <w:pPr>
        <w:spacing w:line="20" w:lineRule="exact"/>
        <w:ind w:left="-84" w:right="0" w:firstLine="0"/>
        <w:rPr>
          <w:rFonts w:ascii="宋体" w:hAnsi="宋体" w:cs="宋体" w:eastAsia="宋体" w:hint="default"/>
          <w:sz w:val="2"/>
          <w:szCs w:val="2"/>
        </w:rPr>
      </w:pPr>
      <w:r>
        <w:rPr>
          <w:rFonts w:ascii="宋体"/>
          <w:sz w:val="2"/>
        </w:rPr>
        <w:pict>
          <v:group style="width:200.55pt;height:.5pt;mso-position-horizontal-relative:char;mso-position-vertical-relative:line" coordorigin="0,0" coordsize="4011,10">
            <v:group style="position:absolute;left:5;top:5;width:4001;height:2" coordorigin="5,5" coordsize="4001,2">
              <v:shape style="position:absolute;left:5;top:5;width:4001;height:2" coordorigin="5,5" coordsize="4001,0" path="m5,5l4006,5e" filled="false" stroked="true" strokeweight=".47998pt" strokecolor="#000000">
                <v:path arrowok="t"/>
              </v:shape>
            </v:group>
          </v:group>
        </w:pict>
      </w:r>
      <w:r>
        <w:rPr>
          <w:rFonts w:ascii="宋体"/>
          <w:sz w:val="2"/>
        </w:rPr>
      </w:r>
      <w:r>
        <w:rPr>
          <w:rFonts w:ascii="Times New Roman"/>
          <w:spacing w:val="55"/>
          <w:sz w:val="2"/>
        </w:rPr>
        <w:t> </w:t>
      </w:r>
      <w:r>
        <w:rPr>
          <w:rFonts w:ascii="宋体"/>
          <w:spacing w:val="55"/>
          <w:sz w:val="2"/>
        </w:rPr>
        <w:pict>
          <v:group style="width:179.55pt;height:.5pt;mso-position-horizontal-relative:char;mso-position-vertical-relative:line" coordorigin="0,0" coordsize="3591,10">
            <v:group style="position:absolute;left:5;top:5;width:3581;height:2" coordorigin="5,5" coordsize="3581,2">
              <v:shape style="position:absolute;left:5;top:5;width:3581;height:2" coordorigin="5,5" coordsize="3581,0" path="m5,5l3586,5e" filled="false" stroked="true" strokeweight=".47998pt" strokecolor="#000000">
                <v:path arrowok="t"/>
              </v:shape>
            </v:group>
          </v:group>
        </w:pict>
      </w:r>
      <w:r>
        <w:rPr>
          <w:rFonts w:ascii="宋体"/>
          <w:spacing w:val="55"/>
          <w:sz w:val="2"/>
        </w:rPr>
      </w:r>
    </w:p>
    <w:p>
      <w:pPr>
        <w:tabs>
          <w:tab w:pos="1365" w:val="left" w:leader="none"/>
          <w:tab w:pos="2735" w:val="left" w:leader="none"/>
          <w:tab w:pos="4015" w:val="left" w:leader="none"/>
          <w:tab w:pos="5242" w:val="left" w:leader="none"/>
          <w:tab w:pos="6465" w:val="left" w:leader="none"/>
        </w:tabs>
        <w:spacing w:before="16"/>
        <w:ind w:left="0" w:right="518" w:firstLine="0"/>
        <w:jc w:val="center"/>
        <w:rPr>
          <w:rFonts w:ascii="宋体" w:hAnsi="宋体" w:cs="宋体" w:eastAsia="宋体" w:hint="default"/>
          <w:sz w:val="21"/>
          <w:szCs w:val="21"/>
        </w:rPr>
      </w:pPr>
      <w:r>
        <w:rPr>
          <w:rFonts w:ascii="宋体" w:hAnsi="宋体" w:cs="宋体" w:eastAsia="宋体" w:hint="default"/>
          <w:sz w:val="21"/>
          <w:szCs w:val="21"/>
        </w:rPr>
        <w:t>账面余额</w:t>
        <w:tab/>
        <w:t>减值准备</w:t>
        <w:tab/>
        <w:t>账面价值</w:t>
        <w:tab/>
        <w:t>账面余额</w:t>
        <w:tab/>
        <w:t>减值准备</w:t>
        <w:tab/>
        <w:t>账面价值</w:t>
      </w:r>
    </w:p>
    <w:p>
      <w:pPr>
        <w:spacing w:line="240" w:lineRule="auto" w:before="4"/>
        <w:rPr>
          <w:rFonts w:ascii="宋体" w:hAnsi="宋体" w:cs="宋体" w:eastAsia="宋体" w:hint="default"/>
          <w:sz w:val="7"/>
          <w:szCs w:val="7"/>
        </w:rPr>
      </w:pPr>
    </w:p>
    <w:p>
      <w:pPr>
        <w:spacing w:line="20" w:lineRule="exact"/>
        <w:ind w:left="-84" w:right="0" w:firstLine="0"/>
        <w:rPr>
          <w:rFonts w:ascii="宋体" w:hAnsi="宋体" w:cs="宋体" w:eastAsia="宋体" w:hint="default"/>
          <w:sz w:val="2"/>
          <w:szCs w:val="2"/>
        </w:rPr>
      </w:pP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799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63.9pt;height:.5pt;mso-position-horizontal-relative:char;mso-position-vertical-relative:line" coordorigin="0,0" coordsize="1278,10">
            <v:group style="position:absolute;left:5;top:5;width:1269;height:2" coordorigin="5,5" coordsize="1269,2">
              <v:shape style="position:absolute;left:5;top:5;width:1269;height:2" coordorigin="5,5" coordsize="1269,0" path="m5,5l1273,5e" filled="false" stroked="true" strokeweight=".4799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799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7998pt" strokecolor="#000000">
                <v:path arrowok="t"/>
              </v:shape>
            </v:group>
          </v:group>
        </w:pict>
      </w:r>
      <w:r>
        <w:rPr>
          <w:rFonts w:ascii="宋体"/>
          <w:spacing w:val="55"/>
          <w:sz w:val="2"/>
        </w:rPr>
      </w:r>
      <w:r>
        <w:rPr>
          <w:rFonts w:ascii="Times New Roman"/>
          <w:spacing w:val="60"/>
          <w:sz w:val="2"/>
        </w:rPr>
        <w:t> </w:t>
      </w:r>
      <w:r>
        <w:rPr>
          <w:rFonts w:ascii="宋体"/>
          <w:spacing w:val="60"/>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7998pt" strokecolor="#000000">
                <v:path arrowok="t"/>
              </v:shape>
            </v:group>
          </v:group>
        </w:pict>
      </w:r>
      <w:r>
        <w:rPr>
          <w:rFonts w:ascii="宋体"/>
          <w:spacing w:val="60"/>
          <w:sz w:val="2"/>
        </w:rPr>
      </w:r>
    </w:p>
    <w:p>
      <w:pPr>
        <w:spacing w:line="240" w:lineRule="auto" w:before="4"/>
        <w:rPr>
          <w:rFonts w:ascii="宋体" w:hAnsi="宋体" w:cs="宋体" w:eastAsia="宋体" w:hint="default"/>
          <w:sz w:val="14"/>
          <w:szCs w:val="14"/>
        </w:rPr>
      </w:pPr>
    </w:p>
    <w:p>
      <w:pPr>
        <w:tabs>
          <w:tab w:pos="6600" w:val="left" w:leader="none"/>
        </w:tabs>
        <w:spacing w:before="0"/>
        <w:ind w:left="4158" w:right="0" w:firstLine="0"/>
        <w:jc w:val="left"/>
        <w:rPr>
          <w:rFonts w:ascii="Arial Narrow" w:hAnsi="Arial Narrow" w:cs="Arial Narrow" w:eastAsia="Arial Narrow" w:hint="default"/>
          <w:sz w:val="20"/>
          <w:szCs w:val="20"/>
        </w:rPr>
      </w:pPr>
      <w:r>
        <w:rPr>
          <w:rFonts w:ascii="Arial Narrow"/>
          <w:spacing w:val="-1"/>
          <w:sz w:val="20"/>
        </w:rPr>
        <w:t>1,042,061.00</w:t>
        <w:tab/>
        <w:t>1,042,061.00</w:t>
      </w:r>
      <w:r>
        <w:rPr>
          <w:rFonts w:ascii="Arial Narrow"/>
          <w:sz w:val="20"/>
        </w:rPr>
      </w:r>
    </w:p>
    <w:p>
      <w:pPr>
        <w:spacing w:line="240" w:lineRule="auto" w:before="0"/>
        <w:rPr>
          <w:rFonts w:ascii="Arial Narrow" w:hAnsi="Arial Narrow" w:cs="Arial Narrow" w:eastAsia="Arial Narrow" w:hint="default"/>
          <w:sz w:val="20"/>
          <w:szCs w:val="20"/>
        </w:rPr>
      </w:pPr>
    </w:p>
    <w:p>
      <w:pPr>
        <w:tabs>
          <w:tab w:pos="6509" w:val="left" w:leader="none"/>
        </w:tabs>
        <w:spacing w:before="165"/>
        <w:ind w:left="4067" w:right="0" w:firstLine="0"/>
        <w:jc w:val="left"/>
        <w:rPr>
          <w:rFonts w:ascii="Arial Narrow" w:hAnsi="Arial Narrow" w:cs="Arial Narrow" w:eastAsia="Arial Narrow" w:hint="default"/>
          <w:sz w:val="20"/>
          <w:szCs w:val="20"/>
        </w:rPr>
      </w:pPr>
      <w:r>
        <w:rPr>
          <w:rFonts w:ascii="Arial Narrow"/>
          <w:spacing w:val="-1"/>
          <w:sz w:val="20"/>
        </w:rPr>
        <w:t>21,314,173.25</w:t>
        <w:tab/>
        <w:t>21,314,173.25</w:t>
      </w:r>
      <w:r>
        <w:rPr>
          <w:rFonts w:ascii="Arial Narrow"/>
          <w:sz w:val="20"/>
        </w:rPr>
      </w:r>
    </w:p>
    <w:p>
      <w:pPr>
        <w:spacing w:line="240" w:lineRule="auto" w:before="0"/>
        <w:rPr>
          <w:rFonts w:ascii="Arial Narrow" w:hAnsi="Arial Narrow" w:cs="Arial Narrow" w:eastAsia="Arial Narrow" w:hint="default"/>
          <w:sz w:val="20"/>
          <w:szCs w:val="20"/>
        </w:rPr>
      </w:pPr>
    </w:p>
    <w:p>
      <w:pPr>
        <w:tabs>
          <w:tab w:pos="6509" w:val="left" w:leader="none"/>
        </w:tabs>
        <w:spacing w:before="165"/>
        <w:ind w:left="4067" w:right="0" w:firstLine="0"/>
        <w:jc w:val="left"/>
        <w:rPr>
          <w:rFonts w:ascii="Arial Narrow" w:hAnsi="Arial Narrow" w:cs="Arial Narrow" w:eastAsia="Arial Narrow" w:hint="default"/>
          <w:sz w:val="20"/>
          <w:szCs w:val="20"/>
        </w:rPr>
      </w:pPr>
      <w:r>
        <w:rPr>
          <w:rFonts w:ascii="Arial Narrow"/>
          <w:spacing w:val="-1"/>
          <w:sz w:val="20"/>
        </w:rPr>
        <w:t>23,421,376.25</w:t>
        <w:tab/>
        <w:t>23,421,376.25</w:t>
      </w:r>
      <w:r>
        <w:rPr>
          <w:rFonts w:ascii="Arial Narrow"/>
          <w:sz w:val="20"/>
        </w:rPr>
      </w:r>
    </w:p>
    <w:p>
      <w:pPr>
        <w:spacing w:after="0"/>
        <w:jc w:val="left"/>
        <w:rPr>
          <w:rFonts w:ascii="Arial Narrow" w:hAnsi="Arial Narrow" w:cs="Arial Narrow" w:eastAsia="Arial Narrow" w:hint="default"/>
          <w:sz w:val="20"/>
          <w:szCs w:val="20"/>
        </w:rPr>
        <w:sectPr>
          <w:type w:val="continuous"/>
          <w:pgSz w:w="11910" w:h="16840"/>
          <w:pgMar w:top="1600" w:bottom="800" w:left="1120" w:right="320"/>
          <w:cols w:num="2" w:equalWidth="0">
            <w:col w:w="2184" w:space="176"/>
            <w:col w:w="8110"/>
          </w:cols>
        </w:sectPr>
      </w:pPr>
    </w:p>
    <w:p>
      <w:pPr>
        <w:spacing w:before="104"/>
        <w:ind w:left="138" w:right="0" w:firstLine="0"/>
        <w:jc w:val="left"/>
        <w:rPr>
          <w:rFonts w:ascii="宋体" w:hAnsi="宋体" w:cs="宋体" w:eastAsia="宋体" w:hint="default"/>
          <w:sz w:val="18"/>
          <w:szCs w:val="18"/>
        </w:rPr>
      </w:pPr>
      <w:r>
        <w:rPr>
          <w:rFonts w:ascii="宋体" w:hAnsi="宋体" w:cs="宋体" w:eastAsia="宋体" w:hint="default"/>
          <w:sz w:val="18"/>
          <w:szCs w:val="18"/>
        </w:rPr>
        <w:t>食堂装修工程</w:t>
      </w:r>
    </w:p>
    <w:p>
      <w:pPr>
        <w:spacing w:line="240" w:lineRule="auto" w:before="7"/>
        <w:rPr>
          <w:rFonts w:ascii="宋体" w:hAnsi="宋体" w:cs="宋体" w:eastAsia="宋体" w:hint="default"/>
          <w:sz w:val="3"/>
          <w:szCs w:val="3"/>
        </w:rPr>
      </w:pPr>
    </w:p>
    <w:p>
      <w:pPr>
        <w:spacing w:line="48" w:lineRule="exact"/>
        <w:ind w:left="2262"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941617" cy="30860"/>
            <wp:effectExtent l="0" t="0" r="0" b="0"/>
            <wp:docPr id="15" name="image26.png" descr=""/>
            <wp:cNvGraphicFramePr>
              <a:graphicFrameLocks noChangeAspect="1"/>
            </wp:cNvGraphicFramePr>
            <a:graphic>
              <a:graphicData uri="http://schemas.openxmlformats.org/drawingml/2006/picture">
                <pic:pic>
                  <pic:nvPicPr>
                    <pic:cNvPr id="16" name="image26.png"/>
                    <pic:cNvPicPr/>
                  </pic:nvPicPr>
                  <pic:blipFill>
                    <a:blip r:embed="rId50" cstate="print"/>
                    <a:stretch>
                      <a:fillRect/>
                    </a:stretch>
                  </pic:blipFill>
                  <pic:spPr>
                    <a:xfrm>
                      <a:off x="0" y="0"/>
                      <a:ext cx="4941617" cy="30860"/>
                    </a:xfrm>
                    <a:prstGeom prst="rect">
                      <a:avLst/>
                    </a:prstGeom>
                  </pic:spPr>
                </pic:pic>
              </a:graphicData>
            </a:graphic>
          </wp:inline>
        </w:drawing>
      </w:r>
      <w:r>
        <w:rPr>
          <w:rFonts w:ascii="宋体" w:hAnsi="宋体" w:cs="宋体" w:eastAsia="宋体" w:hint="default"/>
          <w:position w:val="0"/>
          <w:sz w:val="4"/>
          <w:szCs w:val="4"/>
        </w:rPr>
      </w:r>
    </w:p>
    <w:p>
      <w:pPr>
        <w:tabs>
          <w:tab w:pos="3466" w:val="left" w:leader="none"/>
          <w:tab w:pos="4861" w:val="left" w:leader="none"/>
          <w:tab w:pos="6205" w:val="left" w:leader="none"/>
          <w:tab w:pos="8869" w:val="left" w:leader="none"/>
        </w:tabs>
        <w:spacing w:before="8"/>
        <w:ind w:left="947"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w:t>
        <w:tab/>
        <w:t>-</w:t>
        <w:tab/>
        <w:t>-  </w:t>
      </w:r>
      <w:r>
        <w:rPr>
          <w:rFonts w:ascii="Arial Narrow" w:hAnsi="Arial Narrow" w:cs="Arial Narrow" w:eastAsia="Arial Narrow" w:hint="default"/>
          <w:spacing w:val="19"/>
          <w:sz w:val="20"/>
          <w:szCs w:val="20"/>
        </w:rPr>
        <w:t> </w:t>
      </w:r>
      <w:r>
        <w:rPr>
          <w:rFonts w:ascii="Arial Narrow" w:hAnsi="Arial Narrow" w:cs="Arial Narrow" w:eastAsia="Arial Narrow" w:hint="default"/>
          <w:sz w:val="20"/>
          <w:szCs w:val="20"/>
        </w:rPr>
        <w:t>45,777,610.50</w:t>
        <w:tab/>
        <w:t>45,777,610.50</w:t>
      </w:r>
    </w:p>
    <w:p>
      <w:pPr>
        <w:spacing w:line="240" w:lineRule="auto" w:before="4"/>
        <w:rPr>
          <w:rFonts w:ascii="Arial Narrow" w:hAnsi="Arial Narrow" w:cs="Arial Narrow" w:eastAsia="Arial Narrow" w:hint="default"/>
          <w:sz w:val="7"/>
          <w:szCs w:val="7"/>
        </w:rPr>
      </w:pPr>
    </w:p>
    <w:p>
      <w:pPr>
        <w:spacing w:line="28" w:lineRule="exact"/>
        <w:ind w:left="2270"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384.1pt;height:1.45pt;mso-position-horizontal-relative:char;mso-position-vertical-relative:line" coordorigin="0,0" coordsize="7682,29">
            <v:group style="position:absolute;left:5;top:24;width:1275;height:2" coordorigin="5,24" coordsize="1275,2">
              <v:shape style="position:absolute;left:5;top:24;width:1275;height:2" coordorigin="5,24" coordsize="1275,0" path="m5,24l1279,24e" filled="false" stroked="true" strokeweight=".48004pt" strokecolor="#000000">
                <v:path arrowok="t"/>
              </v:shape>
            </v:group>
            <v:group style="position:absolute;left:5;top:5;width:1275;height:2" coordorigin="5,5" coordsize="1275,2">
              <v:shape style="position:absolute;left:5;top:5;width:1275;height:2" coordorigin="5,5" coordsize="1275,0" path="m5,5l1279,5e" filled="false" stroked="true" strokeweight=".48004pt" strokecolor="#000000">
                <v:path arrowok="t"/>
              </v:shape>
            </v:group>
            <v:group style="position:absolute;left:1342;top:24;width:1335;height:2" coordorigin="1342,24" coordsize="1335,2">
              <v:shape style="position:absolute;left:1342;top:24;width:1335;height:2" coordorigin="1342,24" coordsize="1335,0" path="m1342,24l2676,24e" filled="false" stroked="true" strokeweight=".48004pt" strokecolor="#000000">
                <v:path arrowok="t"/>
              </v:shape>
            </v:group>
            <v:group style="position:absolute;left:1342;top:5;width:1335;height:2" coordorigin="1342,5" coordsize="1335,2">
              <v:shape style="position:absolute;left:1342;top:5;width:1335;height:2" coordorigin="1342,5" coordsize="1335,0" path="m1342,5l2676,5e" filled="false" stroked="true" strokeweight=".48004pt" strokecolor="#000000">
                <v:path arrowok="t"/>
              </v:shape>
            </v:group>
            <v:group style="position:absolute;left:2737;top:24;width:1283;height:2" coordorigin="2737,24" coordsize="1283,2">
              <v:shape style="position:absolute;left:2737;top:24;width:1283;height:2" coordorigin="2737,24" coordsize="1283,0" path="m2737,24l4020,24e" filled="false" stroked="true" strokeweight=".48004pt" strokecolor="#000000">
                <v:path arrowok="t"/>
              </v:shape>
            </v:group>
            <v:group style="position:absolute;left:2737;top:5;width:1283;height:2" coordorigin="2737,5" coordsize="1283,2">
              <v:shape style="position:absolute;left:2737;top:5;width:1283;height:2" coordorigin="2737,5" coordsize="1283,0" path="m2737,5l4020,5e" filled="false" stroked="true" strokeweight=".48004pt" strokecolor="#000000">
                <v:path arrowok="t"/>
              </v:shape>
            </v:group>
            <v:group style="position:absolute;left:4081;top:24;width:1155;height:2" coordorigin="4081,24" coordsize="1155,2">
              <v:shape style="position:absolute;left:4081;top:24;width:1155;height:2" coordorigin="4081,24" coordsize="1155,0" path="m4081,24l5236,24e" filled="false" stroked="true" strokeweight=".48004pt" strokecolor="#000000">
                <v:path arrowok="t"/>
              </v:shape>
            </v:group>
            <v:group style="position:absolute;left:4081;top:5;width:1155;height:2" coordorigin="4081,5" coordsize="1155,2">
              <v:shape style="position:absolute;left:4081;top:5;width:1155;height:2" coordorigin="4081,5" coordsize="1155,0" path="m4081,5l5236,5e" filled="false" stroked="true" strokeweight=".48004pt" strokecolor="#000000">
                <v:path arrowok="t"/>
              </v:shape>
            </v:group>
            <v:group style="position:absolute;left:5297;top:24;width:1176;height:2" coordorigin="5297,24" coordsize="1176,2">
              <v:shape style="position:absolute;left:5297;top:24;width:1176;height:2" coordorigin="5297,24" coordsize="1176,0" path="m5297,24l6473,24e" filled="false" stroked="true" strokeweight=".48004pt" strokecolor="#000000">
                <v:path arrowok="t"/>
              </v:shape>
            </v:group>
            <v:group style="position:absolute;left:5297;top:5;width:1176;height:2" coordorigin="5297,5" coordsize="1176,2">
              <v:shape style="position:absolute;left:5297;top:5;width:1176;height:2" coordorigin="5297,5" coordsize="1176,0" path="m5297,5l6473,5e" filled="false" stroked="true" strokeweight=".48004pt" strokecolor="#000000">
                <v:path arrowok="t"/>
              </v:shape>
            </v:group>
            <v:group style="position:absolute;left:6539;top:24;width:1138;height:2" coordorigin="6539,24" coordsize="1138,2">
              <v:shape style="position:absolute;left:6539;top:24;width:1138;height:2" coordorigin="6539,24" coordsize="1138,0" path="m6539,24l7676,24e" filled="false" stroked="true" strokeweight=".48004pt" strokecolor="#000000">
                <v:path arrowok="t"/>
              </v:shape>
            </v:group>
            <v:group style="position:absolute;left:6539;top:5;width:1138;height:2" coordorigin="6539,5" coordsize="1138,2">
              <v:shape style="position:absolute;left:6539;top:5;width:1138;height:2" coordorigin="6539,5" coordsize="1138,0" path="m6539,5l7676,5e" filled="false" stroked="true" strokeweight=".48004pt" strokecolor="#000000">
                <v:path arrowok="t"/>
              </v:shape>
            </v:group>
          </v:group>
        </w:pict>
      </w:r>
      <w:r>
        <w:rPr>
          <w:rFonts w:ascii="Arial Narrow" w:hAnsi="Arial Narrow" w:cs="Arial Narrow" w:eastAsia="Arial Narrow" w:hint="default"/>
          <w:position w:val="0"/>
          <w:sz w:val="2"/>
          <w:szCs w:val="2"/>
        </w:rPr>
      </w:r>
    </w:p>
    <w:p>
      <w:pPr>
        <w:spacing w:line="240" w:lineRule="auto" w:before="5"/>
        <w:rPr>
          <w:rFonts w:ascii="Arial Narrow" w:hAnsi="Arial Narrow" w:cs="Arial Narrow" w:eastAsia="Arial Narrow" w:hint="default"/>
          <w:sz w:val="10"/>
          <w:szCs w:val="10"/>
        </w:rPr>
      </w:pPr>
    </w:p>
    <w:p>
      <w:pPr>
        <w:spacing w:before="35"/>
        <w:ind w:left="677" w:right="0" w:firstLine="0"/>
        <w:jc w:val="left"/>
        <w:rPr>
          <w:rFonts w:ascii="宋体" w:hAnsi="宋体" w:cs="宋体" w:eastAsia="宋体" w:hint="default"/>
          <w:sz w:val="21"/>
          <w:szCs w:val="21"/>
        </w:rPr>
      </w:pPr>
      <w:r>
        <w:rPr>
          <w:rFonts w:ascii="宋体" w:hAnsi="宋体" w:cs="宋体" w:eastAsia="宋体" w:hint="default"/>
          <w:b/>
          <w:bCs/>
          <w:sz w:val="21"/>
          <w:szCs w:val="21"/>
        </w:rPr>
        <w:t>1.重大在建工程项目变动情况</w:t>
      </w:r>
      <w:r>
        <w:rPr>
          <w:rFonts w:ascii="宋体" w:hAnsi="宋体" w:cs="宋体" w:eastAsia="宋体" w:hint="default"/>
          <w:sz w:val="21"/>
          <w:szCs w:val="21"/>
        </w:rPr>
      </w:r>
    </w:p>
    <w:p>
      <w:pPr>
        <w:tabs>
          <w:tab w:pos="2549" w:val="left" w:leader="none"/>
          <w:tab w:pos="3503" w:val="left" w:leader="none"/>
          <w:tab w:pos="4943" w:val="left" w:leader="none"/>
          <w:tab w:pos="6597" w:val="left" w:leader="none"/>
          <w:tab w:pos="7985" w:val="left" w:leader="none"/>
          <w:tab w:pos="9525" w:val="left" w:leader="none"/>
        </w:tabs>
        <w:spacing w:before="82"/>
        <w:ind w:left="683" w:right="0" w:firstLine="0"/>
        <w:jc w:val="left"/>
        <w:rPr>
          <w:rFonts w:ascii="宋体" w:hAnsi="宋体" w:cs="宋体" w:eastAsia="宋体" w:hint="default"/>
          <w:sz w:val="18"/>
          <w:szCs w:val="18"/>
        </w:rPr>
      </w:pPr>
      <w:r>
        <w:rPr/>
        <w:pict>
          <v:group style="position:absolute;margin-left:68.580002pt;margin-top:19.532015pt;width:96.9pt;height:.1pt;mso-position-horizontal-relative:page;mso-position-vertical-relative:paragraph;z-index:8248" coordorigin="1372,391" coordsize="1938,2">
            <v:shape style="position:absolute;left:1372;top:391;width:1938;height:2" coordorigin="1372,391" coordsize="1938,0" path="m1372,391l3310,391e" filled="false" stroked="true" strokeweight=".72pt" strokecolor="#000000">
              <v:path arrowok="t"/>
            </v:shape>
            <w10:wrap type="none"/>
          </v:group>
        </w:pict>
      </w:r>
      <w:r>
        <w:rPr>
          <w:rFonts w:ascii="宋体" w:hAnsi="宋体" w:cs="宋体" w:eastAsia="宋体" w:hint="default"/>
          <w:sz w:val="18"/>
          <w:szCs w:val="18"/>
        </w:rPr>
        <w:t>工程项目名称</w:t>
        <w:tab/>
        <w:t>预算数</w:t>
        <w:tab/>
        <w:t>资金来源</w:t>
        <w:tab/>
        <w:t>年初余额</w:t>
        <w:tab/>
        <w:t>本期增加</w:t>
        <w:tab/>
        <w:t>转入固定资产</w:t>
        <w:tab/>
        <w:t>其他减少</w:t>
      </w:r>
    </w:p>
    <w:p>
      <w:pPr>
        <w:spacing w:after="0"/>
        <w:jc w:val="left"/>
        <w:rPr>
          <w:rFonts w:ascii="宋体" w:hAnsi="宋体" w:cs="宋体" w:eastAsia="宋体" w:hint="default"/>
          <w:sz w:val="18"/>
          <w:szCs w:val="18"/>
        </w:rPr>
        <w:sectPr>
          <w:type w:val="continuous"/>
          <w:pgSz w:w="11910" w:h="16840"/>
          <w:pgMar w:top="1600" w:bottom="800" w:left="1120" w:right="320"/>
        </w:sectPr>
      </w:pPr>
    </w:p>
    <w:p>
      <w:pPr>
        <w:spacing w:line="381" w:lineRule="auto" w:before="115"/>
        <w:ind w:left="359" w:right="-8" w:firstLine="0"/>
        <w:jc w:val="left"/>
        <w:rPr>
          <w:rFonts w:ascii="宋体" w:hAnsi="宋体" w:cs="宋体" w:eastAsia="宋体" w:hint="default"/>
          <w:sz w:val="15"/>
          <w:szCs w:val="15"/>
        </w:rPr>
      </w:pPr>
      <w:r>
        <w:rPr>
          <w:rFonts w:ascii="宋体" w:hAnsi="宋体" w:cs="宋体" w:eastAsia="宋体" w:hint="default"/>
          <w:spacing w:val="7"/>
          <w:sz w:val="15"/>
          <w:szCs w:val="15"/>
        </w:rPr>
        <w:t>智能化箱式变电站生产线</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技术改造项目</w:t>
      </w:r>
      <w:r>
        <w:rPr>
          <w:rFonts w:ascii="宋体" w:hAnsi="宋体" w:cs="宋体" w:eastAsia="宋体" w:hint="default"/>
          <w:sz w:val="15"/>
          <w:szCs w:val="15"/>
        </w:rPr>
        <w:t> </w:t>
      </w:r>
      <w:r>
        <w:rPr>
          <w:rFonts w:ascii="宋体" w:hAnsi="宋体" w:cs="宋体" w:eastAsia="宋体" w:hint="default"/>
          <w:spacing w:val="7"/>
          <w:sz w:val="15"/>
          <w:szCs w:val="15"/>
        </w:rPr>
        <w:t>智能化永磁真空断路器生</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产线技术改造项目</w:t>
      </w:r>
      <w:r>
        <w:rPr>
          <w:rFonts w:ascii="宋体" w:hAnsi="宋体" w:cs="宋体" w:eastAsia="宋体" w:hint="default"/>
          <w:sz w:val="15"/>
          <w:szCs w:val="15"/>
        </w:rPr>
        <w:t> </w:t>
      </w:r>
      <w:r>
        <w:rPr>
          <w:rFonts w:ascii="宋体" w:hAnsi="宋体" w:cs="宋体" w:eastAsia="宋体" w:hint="default"/>
          <w:spacing w:val="7"/>
          <w:sz w:val="15"/>
          <w:szCs w:val="15"/>
        </w:rPr>
        <w:t>智能化电力供配电微机综</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合保护装置生产线项目</w:t>
      </w:r>
    </w:p>
    <w:p>
      <w:pPr>
        <w:spacing w:line="240" w:lineRule="auto" w:before="0"/>
        <w:rPr>
          <w:rFonts w:ascii="宋体" w:hAnsi="宋体" w:cs="宋体" w:eastAsia="宋体" w:hint="default"/>
          <w:sz w:val="14"/>
          <w:szCs w:val="14"/>
        </w:rPr>
      </w:pPr>
    </w:p>
    <w:p>
      <w:pPr>
        <w:spacing w:before="0"/>
        <w:ind w:left="359" w:right="-8" w:firstLine="0"/>
        <w:jc w:val="left"/>
        <w:rPr>
          <w:rFonts w:ascii="宋体" w:hAnsi="宋体" w:cs="宋体" w:eastAsia="宋体" w:hint="default"/>
          <w:sz w:val="15"/>
          <w:szCs w:val="15"/>
        </w:rPr>
      </w:pPr>
      <w:r>
        <w:rPr>
          <w:rFonts w:ascii="宋体" w:hAnsi="宋体" w:cs="宋体" w:eastAsia="宋体" w:hint="default"/>
          <w:sz w:val="15"/>
          <w:szCs w:val="15"/>
        </w:rPr>
        <w:t>食堂装修工程</w:t>
      </w:r>
    </w:p>
    <w:p>
      <w:pPr>
        <w:spacing w:line="240" w:lineRule="auto" w:before="0"/>
        <w:rPr>
          <w:rFonts w:ascii="宋体" w:hAnsi="宋体" w:cs="宋体" w:eastAsia="宋体" w:hint="default"/>
          <w:sz w:val="14"/>
          <w:szCs w:val="14"/>
        </w:rPr>
      </w:pPr>
    </w:p>
    <w:p>
      <w:pPr>
        <w:spacing w:before="91"/>
        <w:ind w:left="1013" w:right="-8"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40" w:lineRule="auto" w:before="0"/>
        <w:rPr>
          <w:rFonts w:ascii="宋体" w:hAnsi="宋体" w:cs="宋体" w:eastAsia="宋体" w:hint="default"/>
          <w:sz w:val="5"/>
          <w:szCs w:val="5"/>
        </w:rPr>
      </w:pPr>
      <w:r>
        <w:rPr/>
        <w:br w:type="column"/>
      </w:r>
      <w:r>
        <w:rPr>
          <w:rFonts w:ascii="宋体"/>
          <w:sz w:val="5"/>
        </w:rPr>
      </w:r>
    </w:p>
    <w:p>
      <w:pPr>
        <w:tabs>
          <w:tab w:pos="1228" w:val="left" w:leader="none"/>
          <w:tab w:pos="2308" w:val="left" w:leader="none"/>
          <w:tab w:pos="7223" w:val="left" w:leader="none"/>
        </w:tabs>
        <w:spacing w:line="20" w:lineRule="exact"/>
        <w:ind w:left="220" w:right="0" w:firstLine="0"/>
        <w:rPr>
          <w:rFonts w:ascii="宋体" w:hAnsi="宋体" w:cs="宋体" w:eastAsia="宋体" w:hint="default"/>
          <w:sz w:val="2"/>
          <w:szCs w:val="2"/>
        </w:rPr>
      </w:pPr>
      <w:r>
        <w:rPr>
          <w:rFonts w:ascii="宋体"/>
          <w:sz w:val="2"/>
        </w:rPr>
        <w:pict>
          <v:group style="width:39.4pt;height:.75pt;mso-position-horizontal-relative:char;mso-position-vertical-relative:line" coordorigin="0,0" coordsize="788,15">
            <v:group style="position:absolute;left:7;top:7;width:773;height:2" coordorigin="7,7" coordsize="773,2">
              <v:shape style="position:absolute;left:7;top:7;width:773;height:2" coordorigin="7,7" coordsize="773,0" path="m7,7l780,7e" filled="false" stroked="true" strokeweight=".72pt" strokecolor="#000000">
                <v:path arrowok="t"/>
              </v:shape>
            </v:group>
          </v:group>
        </w:pict>
      </w:r>
      <w:r>
        <w:rPr>
          <w:rFonts w:ascii="宋体"/>
          <w:sz w:val="2"/>
        </w:rPr>
      </w:r>
      <w:r>
        <w:rPr>
          <w:rFonts w:ascii="宋体"/>
          <w:sz w:val="2"/>
        </w:rPr>
        <w:tab/>
      </w:r>
      <w:r>
        <w:rPr>
          <w:rFonts w:ascii="宋体"/>
          <w:sz w:val="2"/>
        </w:rPr>
        <w:pict>
          <v:group style="width:43pt;height:.75pt;mso-position-horizontal-relative:char;mso-position-vertical-relative:line" coordorigin="0,0" coordsize="860,15">
            <v:group style="position:absolute;left:7;top:7;width:845;height:2" coordorigin="7,7" coordsize="845,2">
              <v:shape style="position:absolute;left:7;top:7;width:845;height:2" coordorigin="7,7" coordsize="845,0" path="m7,7l852,7e" filled="false" stroked="true" strokeweight=".72pt" strokecolor="#000000">
                <v:path arrowok="t"/>
              </v:shape>
            </v:group>
          </v:group>
        </w:pict>
      </w:r>
      <w:r>
        <w:rPr>
          <w:rFonts w:ascii="宋体"/>
          <w:sz w:val="2"/>
        </w:rPr>
      </w:r>
      <w:r>
        <w:rPr>
          <w:rFonts w:ascii="宋体"/>
          <w:sz w:val="2"/>
        </w:rPr>
        <w:tab/>
      </w:r>
      <w:r>
        <w:rPr>
          <w:rFonts w:ascii="宋体"/>
          <w:sz w:val="2"/>
        </w:rPr>
        <w:pict>
          <v:group style="width:79pt;height:.75pt;mso-position-horizontal-relative:char;mso-position-vertical-relative:line" coordorigin="0,0" coordsize="1580,15">
            <v:group style="position:absolute;left:7;top:7;width:1565;height:2" coordorigin="7,7" coordsize="1565,2">
              <v:shape style="position:absolute;left:7;top:7;width:1565;height:2" coordorigin="7,7" coordsize="1565,0" path="m7,7l1572,7e" filled="false" stroked="true" strokeweight=".72pt" strokecolor="#000000">
                <v:path arrowok="t"/>
              </v:shape>
            </v:group>
          </v:group>
        </w:pict>
      </w:r>
      <w:r>
        <w:rPr>
          <w:rFonts w:ascii="宋体"/>
          <w:sz w:val="2"/>
        </w:rPr>
      </w:r>
      <w:r>
        <w:rPr>
          <w:rFonts w:ascii="Times New Roman"/>
          <w:spacing w:val="116"/>
          <w:sz w:val="2"/>
        </w:rPr>
        <w:t> </w:t>
      </w:r>
      <w:r>
        <w:rPr>
          <w:rFonts w:ascii="宋体"/>
          <w:spacing w:val="116"/>
          <w:sz w:val="2"/>
        </w:rPr>
        <w:pict>
          <v:group style="width:68.650pt;height:.75pt;mso-position-horizontal-relative:char;mso-position-vertical-relative:line" coordorigin="0,0" coordsize="1373,15">
            <v:group style="position:absolute;left:7;top:7;width:1359;height:2" coordorigin="7,7" coordsize="1359,2">
              <v:shape style="position:absolute;left:7;top:7;width:1359;height:2" coordorigin="7,7" coordsize="1359,0" path="m7,7l1366,7e" filled="false" stroked="true" strokeweight=".72pt" strokecolor="#000000">
                <v:path arrowok="t"/>
              </v:shape>
            </v:group>
          </v:group>
        </w:pict>
      </w:r>
      <w:r>
        <w:rPr>
          <w:rFonts w:ascii="宋体"/>
          <w:spacing w:val="116"/>
          <w:sz w:val="2"/>
        </w:rPr>
      </w:r>
      <w:r>
        <w:rPr>
          <w:rFonts w:ascii="Times New Roman"/>
          <w:spacing w:val="119"/>
          <w:sz w:val="2"/>
        </w:rPr>
        <w:t> </w:t>
      </w:r>
      <w:r>
        <w:rPr>
          <w:rFonts w:ascii="宋体"/>
          <w:spacing w:val="119"/>
          <w:sz w:val="2"/>
        </w:rPr>
        <w:pict>
          <v:group style="width:74.55pt;height:.75pt;mso-position-horizontal-relative:char;mso-position-vertical-relative:line" coordorigin="0,0" coordsize="1491,15">
            <v:group style="position:absolute;left:7;top:7;width:1476;height:2" coordorigin="7,7" coordsize="1476,2">
              <v:shape style="position:absolute;left:7;top:7;width:1476;height:2" coordorigin="7,7" coordsize="1476,0" path="m7,7l1483,7e" filled="false" stroked="true" strokeweight=".72pt" strokecolor="#000000">
                <v:path arrowok="t"/>
              </v:shape>
            </v:group>
          </v:group>
        </w:pict>
      </w:r>
      <w:r>
        <w:rPr>
          <w:rFonts w:ascii="宋体"/>
          <w:spacing w:val="119"/>
          <w:sz w:val="2"/>
        </w:rPr>
      </w:r>
      <w:r>
        <w:rPr>
          <w:rFonts w:ascii="宋体"/>
          <w:spacing w:val="119"/>
          <w:sz w:val="2"/>
        </w:rPr>
        <w:tab/>
      </w:r>
      <w:r>
        <w:rPr>
          <w:rFonts w:ascii="宋体"/>
          <w:spacing w:val="119"/>
          <w:sz w:val="2"/>
        </w:rPr>
        <w:pict>
          <v:group style="width:45.6pt;height:.75pt;mso-position-horizontal-relative:char;mso-position-vertical-relative:line" coordorigin="0,0" coordsize="912,15">
            <v:group style="position:absolute;left:7;top:7;width:898;height:2" coordorigin="7,7" coordsize="898,2">
              <v:shape style="position:absolute;left:7;top:7;width:898;height:2" coordorigin="7,7" coordsize="898,0" path="m7,7l905,7e" filled="false" stroked="true" strokeweight=".72pt" strokecolor="#000000">
                <v:path arrowok="t"/>
              </v:shape>
            </v:group>
          </v:group>
        </w:pict>
      </w:r>
      <w:r>
        <w:rPr>
          <w:rFonts w:ascii="宋体"/>
          <w:spacing w:val="119"/>
          <w:sz w:val="2"/>
        </w:rPr>
      </w:r>
    </w:p>
    <w:p>
      <w:pPr>
        <w:spacing w:before="37"/>
        <w:ind w:left="341" w:right="7362" w:firstLine="0"/>
        <w:jc w:val="center"/>
        <w:rPr>
          <w:rFonts w:ascii="Arial Narrow" w:hAnsi="Arial Narrow" w:cs="Arial Narrow" w:eastAsia="Arial Narrow" w:hint="default"/>
          <w:sz w:val="20"/>
          <w:szCs w:val="20"/>
        </w:rPr>
      </w:pPr>
      <w:r>
        <w:rPr/>
        <w:pict>
          <v:shape style="position:absolute;margin-left:236.869705pt;margin-top:4.996987pt;width:270.25pt;height:140.15pt;mso-position-horizontal-relative:page;mso-position-vertical-relative:paragraph;z-index:8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5"/>
                    <w:gridCol w:w="1655"/>
                    <w:gridCol w:w="1508"/>
                    <w:gridCol w:w="1408"/>
                  </w:tblGrid>
                  <w:tr>
                    <w:trPr>
                      <w:trHeight w:val="521"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募投</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Arial Narrow" w:hAnsi="Arial Narrow" w:cs="Arial Narrow" w:eastAsia="Arial Narrow" w:hint="default"/>
                            <w:sz w:val="20"/>
                            <w:szCs w:val="20"/>
                          </w:rPr>
                        </w:pPr>
                        <w:r>
                          <w:rPr>
                            <w:rFonts w:ascii="Arial Narrow"/>
                            <w:spacing w:val="-1"/>
                            <w:sz w:val="20"/>
                          </w:rPr>
                          <w:t>1,042,061.00</w:t>
                        </w:r>
                        <w:r>
                          <w:rPr>
                            <w:rFonts w:ascii="Arial Narrow"/>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 w:right="0"/>
                          <w:jc w:val="center"/>
                          <w:rPr>
                            <w:rFonts w:ascii="Arial Narrow" w:hAnsi="Arial Narrow" w:cs="Arial Narrow" w:eastAsia="Arial Narrow" w:hint="default"/>
                            <w:sz w:val="20"/>
                            <w:szCs w:val="20"/>
                          </w:rPr>
                        </w:pPr>
                        <w:r>
                          <w:rPr>
                            <w:rFonts w:ascii="Arial Narrow"/>
                            <w:sz w:val="20"/>
                          </w:rPr>
                          <w:t>35,511,334.29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Narrow" w:hAnsi="Arial Narrow" w:cs="Arial Narrow" w:eastAsia="Arial Narrow" w:hint="default"/>
                            <w:sz w:val="20"/>
                            <w:szCs w:val="20"/>
                          </w:rPr>
                        </w:pPr>
                        <w:r>
                          <w:rPr>
                            <w:rFonts w:ascii="Arial Narrow"/>
                            <w:spacing w:val="-1"/>
                            <w:sz w:val="20"/>
                          </w:rPr>
                          <w:t>36,553,395.29</w:t>
                        </w:r>
                        <w:r>
                          <w:rPr>
                            <w:rFonts w:ascii="Arial Narrow"/>
                            <w:sz w:val="20"/>
                          </w:rPr>
                        </w:r>
                      </w:p>
                    </w:tc>
                  </w:tr>
                  <w:tr>
                    <w:trPr>
                      <w:trHeight w:val="625"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宋体" w:hAnsi="宋体" w:cs="宋体" w:eastAsia="宋体" w:hint="default"/>
                            <w:sz w:val="21"/>
                            <w:szCs w:val="21"/>
                          </w:rPr>
                        </w:pPr>
                        <w:r>
                          <w:rPr>
                            <w:rFonts w:ascii="宋体" w:hAnsi="宋体" w:cs="宋体" w:eastAsia="宋体" w:hint="default"/>
                            <w:sz w:val="21"/>
                            <w:szCs w:val="21"/>
                          </w:rPr>
                          <w:t>募投</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224"/>
                          <w:jc w:val="right"/>
                          <w:rPr>
                            <w:rFonts w:ascii="Arial Narrow" w:hAnsi="Arial Narrow" w:cs="Arial Narrow" w:eastAsia="Arial Narrow" w:hint="default"/>
                            <w:sz w:val="20"/>
                            <w:szCs w:val="20"/>
                          </w:rPr>
                        </w:pPr>
                        <w:r>
                          <w:rPr>
                            <w:rFonts w:ascii="Arial Narrow"/>
                            <w:spacing w:val="-1"/>
                            <w:sz w:val="20"/>
                          </w:rPr>
                          <w:t>21,314,173.25</w:t>
                        </w:r>
                        <w:r>
                          <w:rPr>
                            <w:rFonts w:ascii="Arial Narrow"/>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4"/>
                          <w:jc w:val="center"/>
                          <w:rPr>
                            <w:rFonts w:ascii="Arial Narrow" w:hAnsi="Arial Narrow" w:cs="Arial Narrow" w:eastAsia="Arial Narrow" w:hint="default"/>
                            <w:sz w:val="20"/>
                            <w:szCs w:val="20"/>
                          </w:rPr>
                        </w:pPr>
                        <w:r>
                          <w:rPr>
                            <w:rFonts w:ascii="Arial Narrow"/>
                            <w:sz w:val="20"/>
                          </w:rPr>
                          <w:t>12,327,024.89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spacing w:val="-1"/>
                            <w:sz w:val="20"/>
                          </w:rPr>
                          <w:t>33,641,198.14</w:t>
                        </w:r>
                        <w:r>
                          <w:rPr>
                            <w:rFonts w:ascii="Arial Narrow"/>
                            <w:sz w:val="20"/>
                          </w:rPr>
                        </w:r>
                      </w:p>
                    </w:tc>
                  </w:tr>
                  <w:tr>
                    <w:trPr>
                      <w:trHeight w:val="632"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宋体" w:hAnsi="宋体" w:cs="宋体" w:eastAsia="宋体" w:hint="default"/>
                            <w:sz w:val="21"/>
                            <w:szCs w:val="21"/>
                          </w:rPr>
                        </w:pPr>
                        <w:r>
                          <w:rPr>
                            <w:rFonts w:ascii="宋体" w:hAnsi="宋体" w:cs="宋体" w:eastAsia="宋体" w:hint="default"/>
                            <w:sz w:val="21"/>
                            <w:szCs w:val="21"/>
                          </w:rPr>
                          <w:t>募投</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4"/>
                          <w:jc w:val="right"/>
                          <w:rPr>
                            <w:rFonts w:ascii="Arial Narrow" w:hAnsi="Arial Narrow" w:cs="Arial Narrow" w:eastAsia="Arial Narrow" w:hint="default"/>
                            <w:sz w:val="20"/>
                            <w:szCs w:val="20"/>
                          </w:rPr>
                        </w:pPr>
                        <w:r>
                          <w:rPr>
                            <w:rFonts w:ascii="Arial Narrow"/>
                            <w:spacing w:val="-1"/>
                            <w:sz w:val="20"/>
                          </w:rPr>
                          <w:t>23,421,376.25</w:t>
                        </w:r>
                        <w:r>
                          <w:rPr>
                            <w:rFonts w:ascii="Arial Narrow"/>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
                          <w:jc w:val="center"/>
                          <w:rPr>
                            <w:rFonts w:ascii="Arial Narrow" w:hAnsi="Arial Narrow" w:cs="Arial Narrow" w:eastAsia="Arial Narrow" w:hint="default"/>
                            <w:sz w:val="20"/>
                            <w:szCs w:val="20"/>
                          </w:rPr>
                        </w:pPr>
                        <w:r>
                          <w:rPr>
                            <w:rFonts w:ascii="Arial Narrow"/>
                            <w:sz w:val="20"/>
                          </w:rPr>
                          <w:t>12,227,959.69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spacing w:val="-1"/>
                            <w:sz w:val="20"/>
                          </w:rPr>
                          <w:t>35,649,335.94</w:t>
                        </w:r>
                        <w:r>
                          <w:rPr>
                            <w:rFonts w:ascii="Arial Narrow"/>
                            <w:sz w:val="20"/>
                          </w:rPr>
                        </w:r>
                      </w:p>
                    </w:tc>
                  </w:tr>
                  <w:tr>
                    <w:trPr>
                      <w:trHeight w:val="533" w:hRule="exact"/>
                    </w:trPr>
                    <w:tc>
                      <w:tcPr>
                        <w:tcW w:w="8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4" w:right="0"/>
                          <w:jc w:val="center"/>
                          <w:rPr>
                            <w:rFonts w:ascii="Arial Narrow" w:hAnsi="Arial Narrow" w:cs="Arial Narrow" w:eastAsia="Arial Narrow" w:hint="default"/>
                            <w:sz w:val="20"/>
                            <w:szCs w:val="20"/>
                          </w:rPr>
                        </w:pPr>
                        <w:r>
                          <w:rPr>
                            <w:rFonts w:ascii="Arial Narrow"/>
                            <w:sz w:val="20"/>
                          </w:rPr>
                          <w:t>1,700,000.00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spacing w:val="-1"/>
                            <w:sz w:val="20"/>
                          </w:rPr>
                          <w:t>1,700,000.00</w:t>
                        </w:r>
                        <w:r>
                          <w:rPr>
                            <w:rFonts w:ascii="Arial Narrow"/>
                            <w:sz w:val="20"/>
                          </w:rPr>
                        </w:r>
                      </w:p>
                    </w:tc>
                  </w:tr>
                  <w:tr>
                    <w:trPr>
                      <w:trHeight w:val="321" w:hRule="exact"/>
                    </w:trPr>
                    <w:tc>
                      <w:tcPr>
                        <w:tcW w:w="8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4"/>
                          <w:jc w:val="right"/>
                          <w:rPr>
                            <w:rFonts w:ascii="Arial Narrow" w:hAnsi="Arial Narrow" w:cs="Arial Narrow" w:eastAsia="Arial Narrow" w:hint="default"/>
                            <w:sz w:val="20"/>
                            <w:szCs w:val="20"/>
                          </w:rPr>
                        </w:pPr>
                        <w:r>
                          <w:rPr>
                            <w:rFonts w:ascii="Arial Narrow"/>
                            <w:spacing w:val="-1"/>
                            <w:sz w:val="20"/>
                          </w:rPr>
                          <w:t>45,777,610.50</w:t>
                        </w:r>
                        <w:r>
                          <w:rPr>
                            <w:rFonts w:ascii="Arial Narrow"/>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
                          <w:jc w:val="center"/>
                          <w:rPr>
                            <w:rFonts w:ascii="Arial Narrow" w:hAnsi="Arial Narrow" w:cs="Arial Narrow" w:eastAsia="Arial Narrow" w:hint="default"/>
                            <w:sz w:val="20"/>
                            <w:szCs w:val="20"/>
                          </w:rPr>
                        </w:pPr>
                        <w:r>
                          <w:rPr>
                            <w:rFonts w:ascii="Arial Narrow"/>
                            <w:sz w:val="20"/>
                          </w:rPr>
                          <w:t>61,766,318.87</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0"/>
                            <w:szCs w:val="20"/>
                          </w:rPr>
                        </w:pPr>
                        <w:r>
                          <w:rPr>
                            <w:rFonts w:ascii="Arial Narrow"/>
                            <w:spacing w:val="-1"/>
                            <w:sz w:val="20"/>
                          </w:rPr>
                          <w:t>107,543,929.37</w:t>
                        </w:r>
                        <w:r>
                          <w:rPr>
                            <w:rFonts w:ascii="Arial Narrow"/>
                            <w:sz w:val="20"/>
                          </w:rPr>
                        </w:r>
                      </w:p>
                    </w:tc>
                  </w:tr>
                  <w:tr>
                    <w:trPr>
                      <w:trHeight w:val="171" w:hRule="exact"/>
                    </w:trPr>
                    <w:tc>
                      <w:tcPr>
                        <w:tcW w:w="835"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z w:val="20"/>
        </w:rPr>
        <w:t>7,000</w:t>
      </w:r>
    </w:p>
    <w:p>
      <w:pPr>
        <w:spacing w:before="35"/>
        <w:ind w:left="420" w:right="0" w:firstLine="0"/>
        <w:jc w:val="left"/>
        <w:rPr>
          <w:rFonts w:ascii="宋体" w:hAnsi="宋体" w:cs="宋体" w:eastAsia="宋体" w:hint="default"/>
          <w:sz w:val="20"/>
          <w:szCs w:val="20"/>
        </w:rPr>
      </w:pPr>
      <w:r>
        <w:rPr>
          <w:rFonts w:ascii="宋体" w:hAnsi="宋体" w:cs="宋体" w:eastAsia="宋体" w:hint="default"/>
          <w:sz w:val="20"/>
          <w:szCs w:val="20"/>
        </w:rPr>
        <w:t>万元</w:t>
      </w:r>
    </w:p>
    <w:p>
      <w:pPr>
        <w:spacing w:before="97"/>
        <w:ind w:left="341" w:right="7362" w:firstLine="0"/>
        <w:jc w:val="center"/>
        <w:rPr>
          <w:rFonts w:ascii="Arial Narrow" w:hAnsi="Arial Narrow" w:cs="Arial Narrow" w:eastAsia="Arial Narrow" w:hint="default"/>
          <w:sz w:val="20"/>
          <w:szCs w:val="20"/>
        </w:rPr>
      </w:pPr>
      <w:r>
        <w:rPr>
          <w:rFonts w:ascii="Arial Narrow"/>
          <w:sz w:val="20"/>
        </w:rPr>
        <w:t>5,000</w:t>
      </w:r>
    </w:p>
    <w:p>
      <w:pPr>
        <w:spacing w:before="35"/>
        <w:ind w:left="420" w:right="0" w:firstLine="0"/>
        <w:jc w:val="left"/>
        <w:rPr>
          <w:rFonts w:ascii="宋体" w:hAnsi="宋体" w:cs="宋体" w:eastAsia="宋体" w:hint="default"/>
          <w:sz w:val="20"/>
          <w:szCs w:val="20"/>
        </w:rPr>
      </w:pPr>
      <w:r>
        <w:rPr>
          <w:rFonts w:ascii="宋体" w:hAnsi="宋体" w:cs="宋体" w:eastAsia="宋体" w:hint="default"/>
          <w:sz w:val="20"/>
          <w:szCs w:val="20"/>
        </w:rPr>
        <w:t>万元</w:t>
      </w:r>
    </w:p>
    <w:p>
      <w:pPr>
        <w:spacing w:before="97"/>
        <w:ind w:left="341" w:right="7362" w:firstLine="0"/>
        <w:jc w:val="center"/>
        <w:rPr>
          <w:rFonts w:ascii="Arial Narrow" w:hAnsi="Arial Narrow" w:cs="Arial Narrow" w:eastAsia="Arial Narrow" w:hint="default"/>
          <w:sz w:val="20"/>
          <w:szCs w:val="20"/>
        </w:rPr>
      </w:pPr>
      <w:r>
        <w:rPr>
          <w:rFonts w:ascii="Arial Narrow"/>
          <w:sz w:val="20"/>
        </w:rPr>
        <w:t>4,500</w:t>
      </w:r>
    </w:p>
    <w:p>
      <w:pPr>
        <w:spacing w:before="35"/>
        <w:ind w:left="420" w:right="0" w:firstLine="0"/>
        <w:jc w:val="left"/>
        <w:rPr>
          <w:rFonts w:ascii="宋体" w:hAnsi="宋体" w:cs="宋体" w:eastAsia="宋体" w:hint="default"/>
          <w:sz w:val="20"/>
          <w:szCs w:val="20"/>
        </w:rPr>
      </w:pPr>
      <w:r>
        <w:rPr>
          <w:rFonts w:ascii="宋体" w:hAnsi="宋体" w:cs="宋体" w:eastAsia="宋体" w:hint="default"/>
          <w:sz w:val="20"/>
          <w:szCs w:val="20"/>
        </w:rPr>
        <w:t>万元</w:t>
      </w:r>
    </w:p>
    <w:p>
      <w:pPr>
        <w:spacing w:before="50"/>
        <w:ind w:left="342" w:right="7362" w:firstLine="0"/>
        <w:jc w:val="center"/>
        <w:rPr>
          <w:rFonts w:ascii="宋体" w:hAnsi="宋体" w:cs="宋体" w:eastAsia="宋体" w:hint="default"/>
          <w:sz w:val="20"/>
          <w:szCs w:val="20"/>
        </w:rPr>
      </w:pPr>
      <w:r>
        <w:rPr>
          <w:rFonts w:ascii="Arial Narrow" w:hAnsi="Arial Narrow" w:cs="Arial Narrow" w:eastAsia="Arial Narrow" w:hint="default"/>
          <w:sz w:val="20"/>
          <w:szCs w:val="20"/>
        </w:rPr>
        <w:t>170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w:t>
      </w:r>
    </w:p>
    <w:p>
      <w:pPr>
        <w:spacing w:before="36"/>
        <w:ind w:left="340" w:right="7362" w:firstLine="0"/>
        <w:jc w:val="center"/>
        <w:rPr>
          <w:rFonts w:ascii="宋体" w:hAnsi="宋体" w:cs="宋体" w:eastAsia="宋体" w:hint="default"/>
          <w:sz w:val="20"/>
          <w:szCs w:val="20"/>
        </w:rPr>
      </w:pPr>
      <w:r>
        <w:rPr/>
        <w:pict>
          <v:shape style="position:absolute;margin-left:280.260010pt;margin-top:16.239859pt;width:293.340pt;height:3.36pt;mso-position-horizontal-relative:page;mso-position-vertical-relative:paragraph;z-index:8272" type="#_x0000_t75" stroked="false">
            <v:imagedata r:id="rId51" o:title=""/>
          </v:shape>
        </w:pict>
      </w:r>
      <w:r>
        <w:rPr>
          <w:rFonts w:ascii="宋体" w:hAnsi="宋体" w:cs="宋体" w:eastAsia="宋体" w:hint="default"/>
          <w:w w:val="100"/>
          <w:sz w:val="20"/>
          <w:szCs w:val="20"/>
        </w:rPr>
        <w:t>元</w:t>
      </w:r>
    </w:p>
    <w:p>
      <w:pPr>
        <w:spacing w:after="0"/>
        <w:jc w:val="center"/>
        <w:rPr>
          <w:rFonts w:ascii="宋体" w:hAnsi="宋体" w:cs="宋体" w:eastAsia="宋体" w:hint="default"/>
          <w:sz w:val="20"/>
          <w:szCs w:val="20"/>
        </w:rPr>
        <w:sectPr>
          <w:type w:val="continuous"/>
          <w:pgSz w:w="11910" w:h="16840"/>
          <w:pgMar w:top="1600" w:bottom="800" w:left="1120" w:right="320"/>
          <w:cols w:num="2" w:equalWidth="0">
            <w:col w:w="2099" w:space="99"/>
            <w:col w:w="8272"/>
          </w:cols>
        </w:sectPr>
      </w:pPr>
    </w:p>
    <w:p>
      <w:pPr>
        <w:spacing w:line="240" w:lineRule="auto" w:before="4"/>
        <w:rPr>
          <w:rFonts w:ascii="宋体" w:hAnsi="宋体" w:cs="宋体" w:eastAsia="宋体" w:hint="default"/>
          <w:sz w:val="7"/>
          <w:szCs w:val="7"/>
        </w:rPr>
      </w:pPr>
    </w:p>
    <w:p>
      <w:pPr>
        <w:tabs>
          <w:tab w:pos="6213" w:val="left" w:leader="none"/>
          <w:tab w:pos="7713" w:val="left" w:leader="none"/>
          <w:tab w:pos="9320" w:val="left" w:leader="none"/>
        </w:tabs>
        <w:spacing w:line="28" w:lineRule="exact"/>
        <w:ind w:left="4509" w:right="0" w:firstLine="0"/>
        <w:rPr>
          <w:rFonts w:ascii="宋体" w:hAnsi="宋体" w:cs="宋体" w:eastAsia="宋体" w:hint="default"/>
          <w:sz w:val="2"/>
          <w:szCs w:val="2"/>
        </w:rPr>
      </w:pPr>
      <w:r>
        <w:rPr>
          <w:rFonts w:ascii="宋体"/>
          <w:position w:val="0"/>
          <w:sz w:val="2"/>
        </w:rPr>
        <w:pict>
          <v:group style="width:73.9pt;height:1.45pt;mso-position-horizontal-relative:char;mso-position-vertical-relative:line" coordorigin="0,0" coordsize="1478,29">
            <v:group style="position:absolute;left:5;top:5;width:1468;height:2" coordorigin="5,5" coordsize="1468,2">
              <v:shape style="position:absolute;left:5;top:5;width:1468;height:2" coordorigin="5,5" coordsize="1468,0" path="m5,5l1472,5e" filled="false" stroked="true" strokeweight=".48001pt" strokecolor="#000000">
                <v:path arrowok="t"/>
              </v:shape>
            </v:group>
            <v:group style="position:absolute;left:5;top:24;width:1468;height:2" coordorigin="5,24" coordsize="1468,2">
              <v:shape style="position:absolute;left:5;top:24;width:1468;height:2" coordorigin="5,24" coordsize="1468,0" path="m5,24l1472,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75pt;height:1.45pt;mso-position-horizontal-relative:char;mso-position-vertical-relative:line" coordorigin="0,0" coordsize="1275,29">
            <v:group style="position:absolute;left:5;top:5;width:1265;height:2" coordorigin="5,5" coordsize="1265,2">
              <v:shape style="position:absolute;left:5;top:5;width:1265;height:2" coordorigin="5,5" coordsize="1265,0" path="m5,5l1270,5e" filled="false" stroked="true" strokeweight=".48pt" strokecolor="#000000">
                <v:path arrowok="t"/>
              </v:shape>
            </v:group>
            <v:group style="position:absolute;left:5;top:24;width:1265;height:2" coordorigin="5,24" coordsize="1265,2">
              <v:shape style="position:absolute;left:5;top:24;width:1265;height:2" coordorigin="5,24" coordsize="1265,0" path="m5,24l127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pt;height:1.45pt;mso-position-horizontal-relative:char;mso-position-vertical-relative:line" coordorigin="0,0" coordsize="1380,29">
            <v:group style="position:absolute;left:5;top:5;width:14;height:2" coordorigin="5,5" coordsize="14,2">
              <v:shape style="position:absolute;left:5;top:5;width:14;height:2" coordorigin="5,5" coordsize="14,0" path="m5,5l18,5e" filled="false" stroked="true" strokeweight=".48001pt" strokecolor="#000000">
                <v:path arrowok="t"/>
              </v:shape>
            </v:group>
            <v:group style="position:absolute;left:5;top:24;width:14;height:2" coordorigin="5,24" coordsize="14,2">
              <v:shape style="position:absolute;left:5;top:24;width:14;height:2" coordorigin="5,24" coordsize="14,0" path="m5,24l18,24e" filled="false" stroked="true" strokeweight=".48001pt" strokecolor="#000000">
                <v:path arrowok="t"/>
              </v:shape>
            </v:group>
            <v:group style="position:absolute;left:18;top:5;width:29;height:2" coordorigin="18,5" coordsize="29,2">
              <v:shape style="position:absolute;left:18;top:5;width:29;height:2" coordorigin="18,5" coordsize="29,0" path="m18,5l47,5e" filled="false" stroked="true" strokeweight=".48001pt" strokecolor="#000000">
                <v:path arrowok="t"/>
              </v:shape>
            </v:group>
            <v:group style="position:absolute;left:18;top:24;width:29;height:2" coordorigin="18,24" coordsize="29,2">
              <v:shape style="position:absolute;left:18;top:24;width:29;height:2" coordorigin="18,24" coordsize="29,0" path="m18,24l47,24e" filled="false" stroked="true" strokeweight=".48001pt" strokecolor="#000000">
                <v:path arrowok="t"/>
              </v:shape>
            </v:group>
            <v:group style="position:absolute;left:47;top:5;width:1329;height:2" coordorigin="47,5" coordsize="1329,2">
              <v:shape style="position:absolute;left:47;top:5;width:1329;height:2" coordorigin="47,5" coordsize="1329,0" path="m47,5l1375,5e" filled="false" stroked="true" strokeweight=".48001pt" strokecolor="#000000">
                <v:path arrowok="t"/>
              </v:shape>
            </v:group>
            <v:group style="position:absolute;left:47;top:24;width:1329;height:2" coordorigin="47,24" coordsize="1329,2">
              <v:shape style="position:absolute;left:47;top:24;width:1329;height:2" coordorigin="47,24" coordsize="1329,0" path="m47,24l1375,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0.6pt;height:1.45pt;mso-position-horizontal-relative:char;mso-position-vertical-relative:line" coordorigin="0,0" coordsize="1012,29">
            <v:group style="position:absolute;left:5;top:5;width:1002;height:2" coordorigin="5,5" coordsize="1002,2">
              <v:shape style="position:absolute;left:5;top:5;width:1002;height:2" coordorigin="5,5" coordsize="1002,0" path="m5,5l1007,5e" filled="false" stroked="true" strokeweight=".48001pt" strokecolor="#000000">
                <v:path arrowok="t"/>
              </v:shape>
            </v:group>
            <v:group style="position:absolute;left:5;top:24;width:1002;height:2" coordorigin="5,24" coordsize="1002,2">
              <v:shape style="position:absolute;left:5;top:24;width:1002;height:2" coordorigin="5,24" coordsize="1002,0" path="m5,24l1007,24e" filled="false" stroked="true" strokeweight=".48001pt" strokecolor="#000000">
                <v:path arrowok="t"/>
              </v:shape>
            </v:group>
          </v:group>
        </w:pict>
      </w:r>
      <w:r>
        <w:rPr>
          <w:rFonts w:ascii="宋体"/>
          <w:position w:val="0"/>
          <w:sz w:val="2"/>
        </w:rPr>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600" w:bottom="800" w:left="1120" w:right="3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683" w:right="-20" w:firstLine="0"/>
        <w:jc w:val="left"/>
        <w:rPr>
          <w:rFonts w:ascii="宋体" w:hAnsi="宋体" w:cs="宋体" w:eastAsia="宋体" w:hint="default"/>
          <w:sz w:val="18"/>
          <w:szCs w:val="18"/>
        </w:rPr>
      </w:pPr>
      <w:r>
        <w:rPr>
          <w:rFonts w:ascii="宋体" w:hAnsi="宋体" w:cs="宋体" w:eastAsia="宋体" w:hint="default"/>
          <w:sz w:val="18"/>
          <w:szCs w:val="18"/>
        </w:rPr>
        <w:t>工程项目名称</w:t>
      </w:r>
    </w:p>
    <w:p>
      <w:pPr>
        <w:spacing w:line="316" w:lineRule="auto" w:before="44"/>
        <w:ind w:left="62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利息资本 化累计金 额</w:t>
      </w:r>
    </w:p>
    <w:p>
      <w:pPr>
        <w:spacing w:line="316" w:lineRule="auto" w:before="44"/>
        <w:ind w:left="314"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其中：本 期利息资 本化金额</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766" w:right="4560" w:hanging="406"/>
        <w:jc w:val="left"/>
        <w:rPr>
          <w:rFonts w:ascii="宋体" w:hAnsi="宋体" w:cs="宋体" w:eastAsia="宋体" w:hint="default"/>
          <w:sz w:val="18"/>
          <w:szCs w:val="18"/>
        </w:rPr>
      </w:pPr>
      <w:r>
        <w:rPr/>
        <w:pict>
          <v:shape style="position:absolute;margin-left:366.899994pt;margin-top:-10.022952pt;width:205.45pt;height:158.25pt;mso-position-horizontal-relative:page;mso-position-vertical-relative:paragraph;z-index:8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235"/>
                    <w:gridCol w:w="1370"/>
                    <w:gridCol w:w="236"/>
                    <w:gridCol w:w="1002"/>
                  </w:tblGrid>
                  <w:tr>
                    <w:trPr>
                      <w:trHeight w:val="977" w:hRule="exact"/>
                    </w:trPr>
                    <w:tc>
                      <w:tcPr>
                        <w:tcW w:w="126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4"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23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single" w:sz="6" w:space="0" w:color="000000"/>
                          <w:right w:val="nil" w:sz="6" w:space="0" w:color="auto"/>
                        </w:tcBorders>
                      </w:tcPr>
                      <w:p>
                        <w:pPr>
                          <w:pStyle w:val="TableParagraph"/>
                          <w:spacing w:line="316" w:lineRule="auto" w:before="44"/>
                          <w:ind w:left="147" w:right="132"/>
                          <w:jc w:val="center"/>
                          <w:rPr>
                            <w:rFonts w:ascii="宋体" w:hAnsi="宋体" w:cs="宋体" w:eastAsia="宋体" w:hint="default"/>
                            <w:sz w:val="18"/>
                            <w:szCs w:val="18"/>
                          </w:rPr>
                        </w:pPr>
                        <w:r>
                          <w:rPr>
                            <w:rFonts w:ascii="宋体" w:hAnsi="宋体" w:cs="宋体" w:eastAsia="宋体" w:hint="default"/>
                            <w:sz w:val="18"/>
                            <w:szCs w:val="18"/>
                          </w:rPr>
                          <w:t>工程投入 占预算比 例</w:t>
                        </w:r>
                      </w:p>
                    </w:tc>
                  </w:tr>
                  <w:tr>
                    <w:trPr>
                      <w:trHeight w:val="641" w:hRule="exact"/>
                    </w:trPr>
                    <w:tc>
                      <w:tcPr>
                        <w:tcW w:w="1265" w:type="dxa"/>
                        <w:tcBorders>
                          <w:top w:val="single" w:sz="6"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5" w:right="0"/>
                          <w:jc w:val="center"/>
                          <w:rPr>
                            <w:rFonts w:ascii="Arial Narrow" w:hAnsi="Arial Narrow" w:cs="Arial Narrow" w:eastAsia="Arial Narrow" w:hint="default"/>
                            <w:sz w:val="20"/>
                            <w:szCs w:val="20"/>
                          </w:rPr>
                        </w:pPr>
                        <w:r>
                          <w:rPr>
                            <w:rFonts w:ascii="Arial Narrow"/>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00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 w:right="0"/>
                          <w:jc w:val="center"/>
                          <w:rPr>
                            <w:rFonts w:ascii="Arial Narrow" w:hAnsi="Arial Narrow" w:cs="Arial Narrow" w:eastAsia="Arial Narrow" w:hint="default"/>
                            <w:sz w:val="20"/>
                            <w:szCs w:val="20"/>
                          </w:rPr>
                        </w:pPr>
                        <w:r>
                          <w:rPr>
                            <w:rFonts w:ascii="Arial Narrow"/>
                            <w:sz w:val="20"/>
                          </w:rPr>
                          <w:t>100%</w:t>
                        </w:r>
                      </w:p>
                    </w:tc>
                  </w:tr>
                  <w:tr>
                    <w:trPr>
                      <w:trHeight w:val="624" w:hRule="exact"/>
                    </w:trPr>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5" w:right="0"/>
                          <w:jc w:val="center"/>
                          <w:rPr>
                            <w:rFonts w:ascii="Arial Narrow" w:hAnsi="Arial Narrow" w:cs="Arial Narrow" w:eastAsia="Arial Narrow" w:hint="default"/>
                            <w:sz w:val="20"/>
                            <w:szCs w:val="20"/>
                          </w:rPr>
                        </w:pPr>
                        <w:r>
                          <w:rPr>
                            <w:rFonts w:ascii="Arial Narrow"/>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6" w:right="0"/>
                          <w:jc w:val="center"/>
                          <w:rPr>
                            <w:rFonts w:ascii="Arial Narrow" w:hAnsi="Arial Narrow" w:cs="Arial Narrow" w:eastAsia="Arial Narrow" w:hint="default"/>
                            <w:sz w:val="20"/>
                            <w:szCs w:val="20"/>
                          </w:rPr>
                        </w:pPr>
                        <w:r>
                          <w:rPr>
                            <w:rFonts w:ascii="Arial Narrow"/>
                            <w:sz w:val="20"/>
                          </w:rPr>
                          <w:t>100%</w:t>
                        </w:r>
                      </w:p>
                    </w:tc>
                  </w:tr>
                  <w:tr>
                    <w:trPr>
                      <w:trHeight w:val="567" w:hRule="exact"/>
                    </w:trPr>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5" w:right="0"/>
                          <w:jc w:val="center"/>
                          <w:rPr>
                            <w:rFonts w:ascii="Arial Narrow" w:hAnsi="Arial Narrow" w:cs="Arial Narrow" w:eastAsia="Arial Narrow" w:hint="default"/>
                            <w:sz w:val="20"/>
                            <w:szCs w:val="20"/>
                          </w:rPr>
                        </w:pPr>
                        <w:r>
                          <w:rPr>
                            <w:rFonts w:ascii="Arial Narrow"/>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6" w:right="0"/>
                          <w:jc w:val="center"/>
                          <w:rPr>
                            <w:rFonts w:ascii="Arial Narrow" w:hAnsi="Arial Narrow" w:cs="Arial Narrow" w:eastAsia="Arial Narrow" w:hint="default"/>
                            <w:sz w:val="20"/>
                            <w:szCs w:val="20"/>
                          </w:rPr>
                        </w:pPr>
                        <w:r>
                          <w:rPr>
                            <w:rFonts w:ascii="Arial Narrow"/>
                            <w:sz w:val="20"/>
                          </w:rPr>
                          <w:t>100%</w:t>
                        </w:r>
                      </w:p>
                    </w:tc>
                  </w:tr>
                  <w:tr>
                    <w:trPr>
                      <w:trHeight w:val="355" w:hRule="exact"/>
                    </w:trPr>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 w:right="0"/>
                          <w:jc w:val="center"/>
                          <w:rPr>
                            <w:rFonts w:ascii="Arial Narrow" w:hAnsi="Arial Narrow" w:cs="Arial Narrow" w:eastAsia="Arial Narrow" w:hint="default"/>
                            <w:sz w:val="20"/>
                            <w:szCs w:val="20"/>
                          </w:rPr>
                        </w:pPr>
                        <w:r>
                          <w:rPr>
                            <w:rFonts w:ascii="Arial Narrow"/>
                            <w:sz w:val="20"/>
                          </w:rPr>
                          <w:t>100%</w:t>
                        </w:r>
                      </w:p>
                    </w:tc>
                    <w:tc>
                      <w:tcPr>
                        <w:tcW w:w="23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6" w:right="0"/>
                          <w:jc w:val="center"/>
                          <w:rPr>
                            <w:rFonts w:ascii="Arial Narrow" w:hAnsi="Arial Narrow" w:cs="Arial Narrow" w:eastAsia="Arial Narrow" w:hint="default"/>
                            <w:sz w:val="20"/>
                            <w:szCs w:val="20"/>
                          </w:rPr>
                        </w:pPr>
                        <w:r>
                          <w:rPr>
                            <w:rFonts w:ascii="Arial Narrow"/>
                            <w:sz w:val="20"/>
                          </w:rPr>
                          <w:t>100%</w:t>
                        </w:r>
                      </w:p>
                    </w:tc>
                  </w:tr>
                </w:tbl>
                <w:p>
                  <w:pPr/>
                </w:p>
              </w:txbxContent>
            </v:textbox>
            <w10:wrap type="none"/>
          </v:shape>
        </w:pict>
      </w:r>
      <w:r>
        <w:rPr>
          <w:rFonts w:ascii="宋体" w:hAnsi="宋体" w:cs="宋体" w:eastAsia="宋体" w:hint="default"/>
          <w:sz w:val="18"/>
          <w:szCs w:val="18"/>
        </w:rPr>
        <w:t>本期利息资本化 率(%)</w:t>
      </w:r>
    </w:p>
    <w:p>
      <w:pPr>
        <w:spacing w:after="0" w:line="316" w:lineRule="auto"/>
        <w:jc w:val="left"/>
        <w:rPr>
          <w:rFonts w:ascii="宋体" w:hAnsi="宋体" w:cs="宋体" w:eastAsia="宋体" w:hint="default"/>
          <w:sz w:val="18"/>
          <w:szCs w:val="18"/>
        </w:rPr>
        <w:sectPr>
          <w:type w:val="continuous"/>
          <w:pgSz w:w="11910" w:h="16840"/>
          <w:pgMar w:top="1600" w:bottom="800" w:left="1120" w:right="320"/>
          <w:cols w:num="4" w:equalWidth="0">
            <w:col w:w="1764" w:space="40"/>
            <w:col w:w="1346" w:space="40"/>
            <w:col w:w="1035" w:space="40"/>
            <w:col w:w="6205"/>
          </w:cols>
        </w:sectPr>
      </w:pPr>
    </w:p>
    <w:p>
      <w:pPr>
        <w:tabs>
          <w:tab w:pos="2418" w:val="left" w:leader="none"/>
          <w:tab w:pos="3426" w:val="left" w:leader="none"/>
          <w:tab w:pos="4506" w:val="left" w:leader="none"/>
        </w:tabs>
        <w:spacing w:line="20" w:lineRule="exact"/>
        <w:ind w:left="244" w:right="0" w:firstLine="0"/>
        <w:rPr>
          <w:rFonts w:ascii="宋体" w:hAnsi="宋体" w:cs="宋体" w:eastAsia="宋体" w:hint="default"/>
          <w:sz w:val="2"/>
          <w:szCs w:val="2"/>
        </w:rPr>
      </w:pPr>
      <w:r>
        <w:rPr>
          <w:rFonts w:ascii="宋体"/>
          <w:sz w:val="2"/>
        </w:rPr>
        <w:pict>
          <v:group style="width:97.65pt;height:.75pt;mso-position-horizontal-relative:char;mso-position-vertical-relative:line" coordorigin="0,0" coordsize="1953,15">
            <v:group style="position:absolute;left:7;top:7;width:1938;height:2" coordorigin="7,7" coordsize="1938,2">
              <v:shape style="position:absolute;left:7;top:7;width:1938;height:2" coordorigin="7,7" coordsize="1938,0" path="m7,7l1945,7e" filled="false" stroked="true" strokeweight=".72pt" strokecolor="#000000">
                <v:path arrowok="t"/>
              </v:shape>
            </v:group>
          </v:group>
        </w:pict>
      </w:r>
      <w:r>
        <w:rPr>
          <w:rFonts w:ascii="宋体"/>
          <w:sz w:val="2"/>
        </w:rPr>
      </w:r>
      <w:r>
        <w:rPr>
          <w:rFonts w:ascii="宋体"/>
          <w:sz w:val="2"/>
        </w:rPr>
        <w:tab/>
      </w:r>
      <w:r>
        <w:rPr>
          <w:rFonts w:ascii="宋体"/>
          <w:sz w:val="2"/>
        </w:rPr>
        <w:pict>
          <v:group style="width:39.4pt;height:.75pt;mso-position-horizontal-relative:char;mso-position-vertical-relative:line" coordorigin="0,0" coordsize="788,15">
            <v:group style="position:absolute;left:7;top:7;width:773;height:2" coordorigin="7,7" coordsize="773,2">
              <v:shape style="position:absolute;left:7;top:7;width:773;height:2" coordorigin="7,7" coordsize="773,0" path="m7,7l780,7e" filled="false" stroked="true" strokeweight=".72pt" strokecolor="#000000">
                <v:path arrowok="t"/>
              </v:shape>
            </v:group>
          </v:group>
        </w:pict>
      </w:r>
      <w:r>
        <w:rPr>
          <w:rFonts w:ascii="宋体"/>
          <w:sz w:val="2"/>
        </w:rPr>
      </w:r>
      <w:r>
        <w:rPr>
          <w:rFonts w:ascii="宋体"/>
          <w:sz w:val="2"/>
        </w:rPr>
        <w:tab/>
      </w:r>
      <w:r>
        <w:rPr>
          <w:rFonts w:ascii="宋体"/>
          <w:sz w:val="2"/>
        </w:rPr>
        <w:pict>
          <v:group style="width:43pt;height:.75pt;mso-position-horizontal-relative:char;mso-position-vertical-relative:line" coordorigin="0,0" coordsize="860,15">
            <v:group style="position:absolute;left:7;top:7;width:845;height:2" coordorigin="7,7" coordsize="845,2">
              <v:shape style="position:absolute;left:7;top:7;width:845;height:2" coordorigin="7,7" coordsize="845,0" path="m7,7l852,7e" filled="false" stroked="true" strokeweight=".72pt" strokecolor="#000000">
                <v:path arrowok="t"/>
              </v:shape>
            </v:group>
          </v:group>
        </w:pict>
      </w:r>
      <w:r>
        <w:rPr>
          <w:rFonts w:ascii="宋体"/>
          <w:sz w:val="2"/>
        </w:rPr>
      </w:r>
      <w:r>
        <w:rPr>
          <w:rFonts w:ascii="宋体"/>
          <w:sz w:val="2"/>
        </w:rPr>
        <w:tab/>
      </w:r>
      <w:r>
        <w:rPr>
          <w:rFonts w:ascii="宋体"/>
          <w:sz w:val="2"/>
        </w:rPr>
        <w:pict>
          <v:group style="width:74.1pt;height:.75pt;mso-position-horizontal-relative:char;mso-position-vertical-relative:line" coordorigin="0,0" coordsize="1482,15">
            <v:group style="position:absolute;left:7;top:7;width:1468;height:2" coordorigin="7,7" coordsize="1468,2">
              <v:shape style="position:absolute;left:7;top:7;width:1468;height:2" coordorigin="7,7" coordsize="1468,0" path="m7,7l1475,7e" filled="false" stroked="true" strokeweight=".72pt" strokecolor="#000000">
                <v:path arrowok="t"/>
              </v:shape>
            </v:group>
          </v:group>
        </w:pict>
      </w:r>
      <w:r>
        <w:rPr>
          <w:rFonts w:ascii="宋体"/>
          <w:sz w:val="2"/>
        </w:rPr>
      </w:r>
    </w:p>
    <w:p>
      <w:pPr>
        <w:spacing w:line="381" w:lineRule="auto" w:before="37"/>
        <w:ind w:left="359" w:right="8358" w:firstLine="0"/>
        <w:jc w:val="left"/>
        <w:rPr>
          <w:rFonts w:ascii="宋体" w:hAnsi="宋体" w:cs="宋体" w:eastAsia="宋体" w:hint="default"/>
          <w:sz w:val="15"/>
          <w:szCs w:val="15"/>
        </w:rPr>
      </w:pPr>
      <w:r>
        <w:rPr>
          <w:rFonts w:ascii="宋体" w:hAnsi="宋体" w:cs="宋体" w:eastAsia="宋体" w:hint="default"/>
          <w:spacing w:val="7"/>
          <w:sz w:val="15"/>
          <w:szCs w:val="15"/>
        </w:rPr>
        <w:t>智能化箱式变电站生产线</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技术改造项目</w:t>
      </w:r>
    </w:p>
    <w:p>
      <w:pPr>
        <w:spacing w:line="381" w:lineRule="auto" w:before="26"/>
        <w:ind w:left="359" w:right="8358" w:firstLine="0"/>
        <w:jc w:val="left"/>
        <w:rPr>
          <w:rFonts w:ascii="宋体" w:hAnsi="宋体" w:cs="宋体" w:eastAsia="宋体" w:hint="default"/>
          <w:sz w:val="15"/>
          <w:szCs w:val="15"/>
        </w:rPr>
      </w:pPr>
      <w:r>
        <w:rPr>
          <w:rFonts w:ascii="宋体" w:hAnsi="宋体" w:cs="宋体" w:eastAsia="宋体" w:hint="default"/>
          <w:spacing w:val="7"/>
          <w:sz w:val="15"/>
          <w:szCs w:val="15"/>
        </w:rPr>
        <w:t>智能化永磁真空断路器生</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产线技术改造项目</w:t>
      </w:r>
    </w:p>
    <w:p>
      <w:pPr>
        <w:spacing w:line="381" w:lineRule="auto" w:before="27"/>
        <w:ind w:left="359" w:right="8358" w:firstLine="0"/>
        <w:jc w:val="left"/>
        <w:rPr>
          <w:rFonts w:ascii="宋体" w:hAnsi="宋体" w:cs="宋体" w:eastAsia="宋体" w:hint="default"/>
          <w:sz w:val="15"/>
          <w:szCs w:val="15"/>
        </w:rPr>
      </w:pPr>
      <w:r>
        <w:rPr>
          <w:rFonts w:ascii="宋体" w:hAnsi="宋体" w:cs="宋体" w:eastAsia="宋体" w:hint="default"/>
          <w:spacing w:val="7"/>
          <w:sz w:val="15"/>
          <w:szCs w:val="15"/>
        </w:rPr>
        <w:t>智能化电力供配电微机综</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合保护装置生产线项目</w:t>
      </w:r>
    </w:p>
    <w:p>
      <w:pPr>
        <w:spacing w:before="112"/>
        <w:ind w:left="359" w:right="0" w:firstLine="0"/>
        <w:jc w:val="left"/>
        <w:rPr>
          <w:rFonts w:ascii="宋体" w:hAnsi="宋体" w:cs="宋体" w:eastAsia="宋体" w:hint="default"/>
          <w:sz w:val="15"/>
          <w:szCs w:val="15"/>
        </w:rPr>
      </w:pPr>
      <w:r>
        <w:rPr>
          <w:rFonts w:ascii="宋体" w:hAnsi="宋体" w:cs="宋体" w:eastAsia="宋体" w:hint="default"/>
          <w:sz w:val="15"/>
          <w:szCs w:val="15"/>
        </w:rPr>
        <w:t>食堂装修工程</w:t>
      </w:r>
    </w:p>
    <w:p>
      <w:pPr>
        <w:spacing w:line="240" w:lineRule="auto" w:before="1"/>
        <w:rPr>
          <w:rFonts w:ascii="宋体" w:hAnsi="宋体" w:cs="宋体" w:eastAsia="宋体" w:hint="default"/>
          <w:sz w:val="4"/>
          <w:szCs w:val="4"/>
        </w:rPr>
      </w:pPr>
    </w:p>
    <w:p>
      <w:pPr>
        <w:spacing w:line="67" w:lineRule="exact"/>
        <w:ind w:left="2397"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3236975" cy="42672"/>
            <wp:effectExtent l="0" t="0" r="0" b="0"/>
            <wp:docPr id="17" name="image28.png" descr=""/>
            <wp:cNvGraphicFramePr>
              <a:graphicFrameLocks noChangeAspect="1"/>
            </wp:cNvGraphicFramePr>
            <a:graphic>
              <a:graphicData uri="http://schemas.openxmlformats.org/drawingml/2006/picture">
                <pic:pic>
                  <pic:nvPicPr>
                    <pic:cNvPr id="18" name="image28.png"/>
                    <pic:cNvPicPr/>
                  </pic:nvPicPr>
                  <pic:blipFill>
                    <a:blip r:embed="rId52" cstate="print"/>
                    <a:stretch>
                      <a:fillRect/>
                    </a:stretch>
                  </pic:blipFill>
                  <pic:spPr>
                    <a:xfrm>
                      <a:off x="0" y="0"/>
                      <a:ext cx="3236975" cy="42672"/>
                    </a:xfrm>
                    <a:prstGeom prst="rect">
                      <a:avLst/>
                    </a:prstGeom>
                  </pic:spPr>
                </pic:pic>
              </a:graphicData>
            </a:graphic>
          </wp:inline>
        </w:drawing>
      </w:r>
      <w:r>
        <w:rPr>
          <w:rFonts w:ascii="宋体" w:hAnsi="宋体" w:cs="宋体" w:eastAsia="宋体" w:hint="default"/>
          <w:position w:val="0"/>
          <w:sz w:val="6"/>
          <w:szCs w:val="6"/>
        </w:rPr>
      </w:r>
    </w:p>
    <w:p>
      <w:pPr>
        <w:tabs>
          <w:tab w:pos="3042" w:val="left" w:leader="none"/>
          <w:tab w:pos="4121" w:val="left" w:leader="none"/>
          <w:tab w:pos="5825" w:val="left" w:leader="none"/>
          <w:tab w:pos="7326" w:val="left" w:leader="none"/>
        </w:tabs>
        <w:spacing w:before="0"/>
        <w:ind w:left="1013"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w:t>
        <w:tab/>
        <w:t>-</w:t>
        <w:tab/>
        <w:t>-</w:t>
        <w:tab/>
        <w:t>-</w:t>
      </w:r>
    </w:p>
    <w:p>
      <w:pPr>
        <w:spacing w:line="240" w:lineRule="auto" w:before="2"/>
        <w:rPr>
          <w:rFonts w:ascii="Arial Narrow" w:hAnsi="Arial Narrow" w:cs="Arial Narrow" w:eastAsia="Arial Narrow" w:hint="default"/>
          <w:sz w:val="7"/>
          <w:szCs w:val="7"/>
        </w:rPr>
      </w:pPr>
    </w:p>
    <w:p>
      <w:pPr>
        <w:tabs>
          <w:tab w:pos="3429" w:val="left" w:leader="none"/>
          <w:tab w:pos="4509" w:val="left" w:leader="none"/>
          <w:tab w:pos="6213" w:val="left" w:leader="none"/>
        </w:tabs>
        <w:spacing w:line="28" w:lineRule="exact"/>
        <w:ind w:left="2421" w:right="0" w:firstLine="0"/>
        <w:rPr>
          <w:rFonts w:ascii="Arial Narrow" w:hAnsi="Arial Narrow" w:cs="Arial Narrow" w:eastAsia="Arial Narrow" w:hint="default"/>
          <w:sz w:val="2"/>
          <w:szCs w:val="2"/>
        </w:rPr>
      </w:pPr>
      <w:r>
        <w:rPr>
          <w:rFonts w:ascii="Arial Narrow"/>
          <w:position w:val="0"/>
          <w:sz w:val="2"/>
        </w:rPr>
        <w:pict>
          <v:group style="width:39.15pt;height:1.45pt;mso-position-horizontal-relative:char;mso-position-vertical-relative:line" coordorigin="0,0" coordsize="783,29">
            <v:group style="position:absolute;left:5;top:5;width:773;height:2" coordorigin="5,5" coordsize="773,2">
              <v:shape style="position:absolute;left:5;top:5;width:773;height:2" coordorigin="5,5" coordsize="773,0" path="m5,5l778,5e" filled="false" stroked="true" strokeweight=".48001pt" strokecolor="#000000">
                <v:path arrowok="t"/>
              </v:shape>
            </v:group>
            <v:group style="position:absolute;left:5;top:24;width:773;height:2" coordorigin="5,24" coordsize="773,2">
              <v:shape style="position:absolute;left:5;top:24;width:773;height:2" coordorigin="5,24" coordsize="773,0" path="m5,24l778,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42.75pt;height:1.45pt;mso-position-horizontal-relative:char;mso-position-vertical-relative:line" coordorigin="0,0" coordsize="855,29">
            <v:group style="position:absolute;left:5;top:5;width:845;height:2" coordorigin="5,5" coordsize="845,2">
              <v:shape style="position:absolute;left:5;top:5;width:845;height:2" coordorigin="5,5" coordsize="845,0" path="m5,5l850,5e" filled="false" stroked="true" strokeweight=".48001pt" strokecolor="#000000">
                <v:path arrowok="t"/>
              </v:shape>
            </v:group>
            <v:group style="position:absolute;left:5;top:24;width:845;height:2" coordorigin="5,24" coordsize="845,2">
              <v:shape style="position:absolute;left:5;top:24;width:845;height:2" coordorigin="5,24" coordsize="845,0" path="m5,24l850,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73.9pt;height:1.45pt;mso-position-horizontal-relative:char;mso-position-vertical-relative:line" coordorigin="0,0" coordsize="1478,29">
            <v:group style="position:absolute;left:5;top:5;width:1468;height:2" coordorigin="5,5" coordsize="1468,2">
              <v:shape style="position:absolute;left:5;top:5;width:1468;height:2" coordorigin="5,5" coordsize="1468,0" path="m5,5l1472,5e" filled="false" stroked="true" strokeweight=".48001pt" strokecolor="#000000">
                <v:path arrowok="t"/>
              </v:shape>
            </v:group>
            <v:group style="position:absolute;left:5;top:24;width:1468;height:2" coordorigin="5,24" coordsize="1468,2">
              <v:shape style="position:absolute;left:5;top:24;width:1468;height:2" coordorigin="5,24" coordsize="1468,0" path="m5,24l1472,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63.75pt;height:1.45pt;mso-position-horizontal-relative:char;mso-position-vertical-relative:line" coordorigin="0,0" coordsize="1275,29">
            <v:group style="position:absolute;left:5;top:5;width:1265;height:2" coordorigin="5,5" coordsize="1265,2">
              <v:shape style="position:absolute;left:5;top:5;width:1265;height:2" coordorigin="5,5" coordsize="1265,0" path="m5,5l1270,5e" filled="false" stroked="true" strokeweight=".48pt" strokecolor="#000000">
                <v:path arrowok="t"/>
              </v:shape>
            </v:group>
            <v:group style="position:absolute;left:5;top:24;width:1265;height:2" coordorigin="5,24" coordsize="1265,2">
              <v:shape style="position:absolute;left:5;top:24;width:1265;height:2" coordorigin="5,24" coordsize="1265,0" path="m5,24l1270,24e" filled="false" stroked="true" strokeweight=".48pt" strokecolor="#000000">
                <v:path arrowok="t"/>
              </v:shape>
            </v:group>
          </v:group>
        </w:pict>
      </w:r>
      <w:r>
        <w:rPr>
          <w:rFonts w:ascii="Arial Narrow"/>
          <w:position w:val="0"/>
          <w:sz w:val="2"/>
        </w:rPr>
      </w:r>
    </w:p>
    <w:p>
      <w:pPr>
        <w:spacing w:line="240" w:lineRule="auto" w:before="9"/>
        <w:rPr>
          <w:rFonts w:ascii="Arial Narrow" w:hAnsi="Arial Narrow" w:cs="Arial Narrow" w:eastAsia="Arial Narrow" w:hint="default"/>
          <w:sz w:val="28"/>
          <w:szCs w:val="28"/>
        </w:rPr>
      </w:pPr>
    </w:p>
    <w:p>
      <w:pPr>
        <w:spacing w:before="35"/>
        <w:ind w:left="1097" w:right="0" w:firstLine="0"/>
        <w:jc w:val="left"/>
        <w:rPr>
          <w:rFonts w:ascii="宋体" w:hAnsi="宋体" w:cs="宋体" w:eastAsia="宋体" w:hint="default"/>
          <w:sz w:val="21"/>
          <w:szCs w:val="21"/>
        </w:rPr>
      </w:pPr>
      <w:r>
        <w:rPr>
          <w:rFonts w:ascii="宋体" w:hAnsi="宋体" w:cs="宋体" w:eastAsia="宋体" w:hint="default"/>
          <w:b/>
          <w:bCs/>
          <w:sz w:val="21"/>
          <w:szCs w:val="21"/>
        </w:rPr>
        <w:t>11、无形资产</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1099" w:right="0" w:firstLine="0"/>
        <w:jc w:val="left"/>
        <w:rPr>
          <w:rFonts w:ascii="宋体" w:hAnsi="宋体" w:cs="宋体" w:eastAsia="宋体" w:hint="default"/>
          <w:sz w:val="21"/>
          <w:szCs w:val="21"/>
        </w:rPr>
      </w:pPr>
      <w:r>
        <w:rPr>
          <w:rFonts w:ascii="宋体" w:hAnsi="宋体" w:cs="宋体" w:eastAsia="宋体" w:hint="default"/>
          <w:b/>
          <w:bCs/>
          <w:sz w:val="21"/>
          <w:szCs w:val="21"/>
        </w:rPr>
        <w:t>（1）无形资产情况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800" w:left="1120" w:right="320"/>
        </w:sectPr>
      </w:pPr>
    </w:p>
    <w:p>
      <w:pPr>
        <w:spacing w:line="240" w:lineRule="auto" w:before="3"/>
        <w:rPr>
          <w:rFonts w:ascii="宋体" w:hAnsi="宋体" w:cs="宋体" w:eastAsia="宋体" w:hint="default"/>
          <w:b/>
          <w:bCs/>
          <w:sz w:val="2"/>
          <w:szCs w:val="2"/>
        </w:rPr>
      </w:pPr>
      <w:r>
        <w:rPr/>
        <w:pict>
          <v:shape style="position:absolute;margin-left:204.899994pt;margin-top:178.860001pt;width:332.52pt;height:3.36pt;mso-position-horizontal-relative:page;mso-position-vertical-relative:page;z-index:-589528" type="#_x0000_t75" stroked="false">
            <v:imagedata r:id="rId53" o:title=""/>
          </v:shape>
        </w:pict>
      </w:r>
      <w:r>
        <w:rPr/>
        <w:pict>
          <v:shape style="position:absolute;margin-left:204.899994pt;margin-top:260.279999pt;width:332.52pt;height:3.36pt;mso-position-horizontal-relative:page;mso-position-vertical-relative:page;z-index:-589504" type="#_x0000_t75" stroked="false">
            <v:imagedata r:id="rId53" o:title=""/>
          </v:shape>
        </w:pict>
      </w:r>
      <w:r>
        <w:rPr/>
        <w:pict>
          <v:shape style="position:absolute;margin-left:204.899994pt;margin-top:341.640015pt;width:332.52pt;height:3.36pt;mso-position-horizontal-relative:page;mso-position-vertical-relative:page;z-index:-589480" type="#_x0000_t75" stroked="false">
            <v:imagedata r:id="rId53" o:title=""/>
          </v:shape>
        </w:pict>
      </w:r>
      <w:r>
        <w:rPr/>
        <w:pict>
          <v:shape style="position:absolute;margin-left:204.899994pt;margin-top:423.059998pt;width:332.52pt;height:3.36pt;mso-position-horizontal-relative:page;mso-position-vertical-relative:page;z-index:-589456" type="#_x0000_t75" stroked="false">
            <v:imagedata r:id="rId53" o:titl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2120"/>
        <w:gridCol w:w="236"/>
        <w:gridCol w:w="1476"/>
        <w:gridCol w:w="235"/>
        <w:gridCol w:w="1513"/>
        <w:gridCol w:w="236"/>
        <w:gridCol w:w="1322"/>
        <w:gridCol w:w="235"/>
        <w:gridCol w:w="1585"/>
      </w:tblGrid>
      <w:tr>
        <w:trPr>
          <w:trHeight w:val="391" w:hRule="exact"/>
        </w:trPr>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18" w:hRule="exact"/>
        </w:trPr>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1、账面原值合计</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43,981,619.13</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18"/>
              <w:jc w:val="right"/>
              <w:rPr>
                <w:rFonts w:ascii="Arial Narrow" w:hAnsi="Arial Narrow" w:cs="Arial Narrow" w:eastAsia="Arial Narrow" w:hint="default"/>
                <w:sz w:val="20"/>
                <w:szCs w:val="20"/>
              </w:rPr>
            </w:pPr>
            <w:r>
              <w:rPr>
                <w:rFonts w:ascii="Arial Narrow"/>
                <w:spacing w:val="-2"/>
                <w:sz w:val="20"/>
              </w:rPr>
              <w:t>12,119,658.14</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18"/>
              <w:jc w:val="right"/>
              <w:rPr>
                <w:rFonts w:ascii="Arial Narrow" w:hAnsi="Arial Narrow" w:cs="Arial Narrow" w:eastAsia="Arial Narrow" w:hint="default"/>
                <w:sz w:val="20"/>
                <w:szCs w:val="20"/>
              </w:rPr>
            </w:pPr>
            <w:r>
              <w:rPr>
                <w:rFonts w:ascii="Arial Narrow"/>
                <w:spacing w:val="-1"/>
                <w:sz w:val="20"/>
              </w:rPr>
              <w:t>56,101,277.27</w:t>
            </w:r>
            <w:r>
              <w:rPr>
                <w:rFonts w:ascii="Arial Narrow"/>
                <w:sz w:val="20"/>
              </w:rPr>
            </w:r>
          </w:p>
        </w:tc>
      </w:tr>
      <w:tr>
        <w:trPr>
          <w:trHeight w:val="424"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9"/>
              <w:jc w:val="right"/>
              <w:rPr>
                <w:rFonts w:ascii="Arial Narrow" w:hAnsi="Arial Narrow" w:cs="Arial Narrow" w:eastAsia="Arial Narrow" w:hint="default"/>
                <w:sz w:val="20"/>
                <w:szCs w:val="20"/>
              </w:rPr>
            </w:pPr>
            <w:r>
              <w:rPr>
                <w:rFonts w:ascii="Arial Narrow"/>
                <w:spacing w:val="-1"/>
                <w:sz w:val="20"/>
              </w:rPr>
              <w:t>43,143,840.56</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89"/>
              <w:ind w:right="18"/>
              <w:jc w:val="right"/>
              <w:rPr>
                <w:rFonts w:ascii="Arial Narrow" w:hAnsi="Arial Narrow" w:cs="Arial Narrow" w:eastAsia="Arial Narrow" w:hint="default"/>
                <w:sz w:val="20"/>
                <w:szCs w:val="20"/>
              </w:rPr>
            </w:pPr>
            <w:r>
              <w:rPr>
                <w:rFonts w:ascii="Arial Narrow"/>
                <w:spacing w:val="-1"/>
                <w:sz w:val="20"/>
              </w:rPr>
              <w:t>43,143,840.56</w:t>
            </w:r>
            <w:r>
              <w:rPr>
                <w:rFonts w:ascii="Arial Narrow"/>
                <w:sz w:val="20"/>
              </w:rPr>
            </w:r>
          </w:p>
        </w:tc>
      </w:tr>
      <w:tr>
        <w:trPr>
          <w:trHeight w:val="39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left"/>
              <w:rPr>
                <w:rFonts w:ascii="宋体" w:hAnsi="宋体" w:cs="宋体" w:eastAsia="宋体" w:hint="default"/>
                <w:sz w:val="18"/>
                <w:szCs w:val="18"/>
              </w:rPr>
            </w:pPr>
            <w:r>
              <w:rPr>
                <w:rFonts w:ascii="宋体" w:hAnsi="宋体" w:cs="宋体" w:eastAsia="宋体" w:hint="default"/>
                <w:sz w:val="18"/>
                <w:szCs w:val="18"/>
              </w:rPr>
              <w:t>(2).专有技术</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
              <w:jc w:val="right"/>
              <w:rPr>
                <w:rFonts w:ascii="Arial Narrow" w:hAnsi="Arial Narrow" w:cs="Arial Narrow" w:eastAsia="Arial Narrow" w:hint="default"/>
                <w:sz w:val="20"/>
                <w:szCs w:val="20"/>
              </w:rPr>
            </w:pPr>
            <w:r>
              <w:rPr>
                <w:rFonts w:ascii="Arial Narrow"/>
                <w:spacing w:val="-1"/>
                <w:sz w:val="20"/>
              </w:rPr>
              <w:t>402,050.00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1"/>
                <w:sz w:val="20"/>
              </w:rPr>
              <w:t>12,000,000.00</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1"/>
                <w:sz w:val="20"/>
              </w:rPr>
              <w:t>12,402,050.00</w:t>
            </w:r>
            <w:r>
              <w:rPr>
                <w:rFonts w:ascii="Arial Narrow"/>
                <w:sz w:val="20"/>
              </w:rPr>
            </w:r>
          </w:p>
        </w:tc>
      </w:tr>
      <w:tr>
        <w:trPr>
          <w:trHeight w:val="40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 w:right="0"/>
              <w:jc w:val="left"/>
              <w:rPr>
                <w:rFonts w:ascii="宋体" w:hAnsi="宋体" w:cs="宋体" w:eastAsia="宋体" w:hint="default"/>
                <w:sz w:val="18"/>
                <w:szCs w:val="18"/>
              </w:rPr>
            </w:pPr>
            <w:r>
              <w:rPr>
                <w:rFonts w:ascii="宋体" w:hAnsi="宋体" w:cs="宋体" w:eastAsia="宋体" w:hint="default"/>
                <w:sz w:val="18"/>
                <w:szCs w:val="18"/>
              </w:rPr>
              <w:t>(3).软件</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
              <w:jc w:val="right"/>
              <w:rPr>
                <w:rFonts w:ascii="Arial Narrow" w:hAnsi="Arial Narrow" w:cs="Arial Narrow" w:eastAsia="Arial Narrow" w:hint="default"/>
                <w:sz w:val="20"/>
                <w:szCs w:val="20"/>
              </w:rPr>
            </w:pPr>
            <w:r>
              <w:rPr>
                <w:rFonts w:ascii="Arial Narrow"/>
                <w:spacing w:val="-1"/>
                <w:sz w:val="20"/>
              </w:rPr>
              <w:t>435,728.57</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3"/>
                <w:sz w:val="20"/>
              </w:rPr>
              <w:t>119,658.14</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1"/>
                <w:sz w:val="20"/>
              </w:rPr>
              <w:t>555,386.71</w:t>
            </w:r>
            <w:r>
              <w:rPr>
                <w:rFonts w:ascii="Arial Narrow"/>
                <w:sz w:val="20"/>
              </w:rPr>
            </w:r>
          </w:p>
        </w:tc>
      </w:tr>
      <w:tr>
        <w:trPr>
          <w:trHeight w:val="404"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2、累计摊销合计</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9"/>
              <w:jc w:val="right"/>
              <w:rPr>
                <w:rFonts w:ascii="Arial Narrow" w:hAnsi="Arial Narrow" w:cs="Arial Narrow" w:eastAsia="Arial Narrow" w:hint="default"/>
                <w:sz w:val="20"/>
                <w:szCs w:val="20"/>
              </w:rPr>
            </w:pPr>
            <w:r>
              <w:rPr>
                <w:rFonts w:ascii="Arial Narrow"/>
                <w:spacing w:val="-1"/>
                <w:sz w:val="20"/>
              </w:rPr>
              <w:t>6,529,893.45</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1"/>
                <w:sz w:val="20"/>
              </w:rPr>
              <w:t>1,538,519.44</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1"/>
                <w:sz w:val="20"/>
              </w:rPr>
              <w:t>8,068,412.89</w:t>
            </w:r>
            <w:r>
              <w:rPr>
                <w:rFonts w:ascii="Arial Narrow"/>
                <w:sz w:val="20"/>
              </w:rPr>
            </w:r>
          </w:p>
        </w:tc>
      </w:tr>
      <w:tr>
        <w:trPr>
          <w:trHeight w:val="444"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19"/>
              <w:jc w:val="right"/>
              <w:rPr>
                <w:rFonts w:ascii="Arial Narrow" w:hAnsi="Arial Narrow" w:cs="Arial Narrow" w:eastAsia="Arial Narrow" w:hint="default"/>
                <w:sz w:val="20"/>
                <w:szCs w:val="20"/>
              </w:rPr>
            </w:pPr>
            <w:r>
              <w:rPr>
                <w:rFonts w:ascii="Arial Narrow"/>
                <w:spacing w:val="-1"/>
                <w:sz w:val="20"/>
              </w:rPr>
              <w:t>6,062,225.10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8"/>
              <w:jc w:val="right"/>
              <w:rPr>
                <w:rFonts w:ascii="Arial Narrow" w:hAnsi="Arial Narrow" w:cs="Arial Narrow" w:eastAsia="Arial Narrow" w:hint="default"/>
                <w:sz w:val="20"/>
                <w:szCs w:val="20"/>
              </w:rPr>
            </w:pPr>
            <w:r>
              <w:rPr>
                <w:rFonts w:ascii="Arial Narrow"/>
                <w:spacing w:val="-1"/>
                <w:sz w:val="20"/>
              </w:rPr>
              <w:t>847,329.96</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8"/>
              <w:jc w:val="right"/>
              <w:rPr>
                <w:rFonts w:ascii="Arial Narrow" w:hAnsi="Arial Narrow" w:cs="Arial Narrow" w:eastAsia="Arial Narrow" w:hint="default"/>
                <w:sz w:val="20"/>
                <w:szCs w:val="20"/>
              </w:rPr>
            </w:pPr>
            <w:r>
              <w:rPr>
                <w:rFonts w:ascii="Arial Narrow"/>
                <w:spacing w:val="-1"/>
                <w:sz w:val="20"/>
              </w:rPr>
              <w:t>6,909,555.06</w:t>
            </w:r>
            <w:r>
              <w:rPr>
                <w:rFonts w:ascii="Arial Narrow"/>
                <w:sz w:val="20"/>
              </w:rPr>
            </w:r>
          </w:p>
        </w:tc>
      </w:tr>
      <w:tr>
        <w:trPr>
          <w:trHeight w:val="39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(2).专有技术</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
              <w:jc w:val="right"/>
              <w:rPr>
                <w:rFonts w:ascii="Arial Narrow" w:hAnsi="Arial Narrow" w:cs="Arial Narrow" w:eastAsia="Arial Narrow" w:hint="default"/>
                <w:sz w:val="20"/>
                <w:szCs w:val="20"/>
              </w:rPr>
            </w:pPr>
            <w:r>
              <w:rPr>
                <w:rFonts w:ascii="Arial Narrow"/>
                <w:spacing w:val="-3"/>
                <w:sz w:val="20"/>
              </w:rPr>
              <w:t>311,550.00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Arial Narrow" w:hAnsi="Arial Narrow" w:cs="Arial Narrow" w:eastAsia="Arial Narrow" w:hint="default"/>
                <w:sz w:val="20"/>
                <w:szCs w:val="20"/>
              </w:rPr>
            </w:pPr>
            <w:r>
              <w:rPr>
                <w:rFonts w:ascii="Arial Narrow"/>
                <w:spacing w:val="-1"/>
                <w:sz w:val="20"/>
              </w:rPr>
              <w:t>640,200.00</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Arial Narrow" w:hAnsi="Arial Narrow" w:cs="Arial Narrow" w:eastAsia="Arial Narrow" w:hint="default"/>
                <w:sz w:val="20"/>
                <w:szCs w:val="20"/>
              </w:rPr>
            </w:pPr>
            <w:r>
              <w:rPr>
                <w:rFonts w:ascii="Arial Narrow"/>
                <w:spacing w:val="-1"/>
                <w:sz w:val="20"/>
              </w:rPr>
              <w:t>951,750.00</w:t>
            </w:r>
            <w:r>
              <w:rPr>
                <w:rFonts w:ascii="Arial Narrow"/>
                <w:sz w:val="20"/>
              </w:rPr>
            </w:r>
          </w:p>
        </w:tc>
      </w:tr>
      <w:tr>
        <w:trPr>
          <w:trHeight w:val="40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(3).软件</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
              <w:jc w:val="right"/>
              <w:rPr>
                <w:rFonts w:ascii="Arial Narrow" w:hAnsi="Arial Narrow" w:cs="Arial Narrow" w:eastAsia="Arial Narrow" w:hint="default"/>
                <w:sz w:val="20"/>
                <w:szCs w:val="20"/>
              </w:rPr>
            </w:pPr>
            <w:r>
              <w:rPr>
                <w:rFonts w:ascii="Arial Narrow"/>
                <w:spacing w:val="-3"/>
                <w:sz w:val="20"/>
              </w:rPr>
              <w:t>156,118.35</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Arial Narrow" w:hAnsi="Arial Narrow" w:cs="Arial Narrow" w:eastAsia="Arial Narrow" w:hint="default"/>
                <w:sz w:val="20"/>
                <w:szCs w:val="20"/>
              </w:rPr>
            </w:pPr>
            <w:r>
              <w:rPr>
                <w:rFonts w:ascii="Arial Narrow"/>
                <w:spacing w:val="-1"/>
                <w:sz w:val="20"/>
              </w:rPr>
              <w:t>50,989.48</w:t>
            </w:r>
            <w:r>
              <w:rPr>
                <w:rFonts w:ascii="Arial Narrow"/>
                <w:sz w:val="20"/>
              </w:rPr>
            </w: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Arial Narrow" w:hAnsi="Arial Narrow" w:cs="Arial Narrow" w:eastAsia="Arial Narrow" w:hint="default"/>
                <w:sz w:val="20"/>
                <w:szCs w:val="20"/>
              </w:rPr>
            </w:pPr>
            <w:r>
              <w:rPr>
                <w:rFonts w:ascii="Arial Narrow"/>
                <w:spacing w:val="-1"/>
                <w:sz w:val="20"/>
              </w:rPr>
              <w:t>207,107.83</w:t>
            </w:r>
            <w:r>
              <w:rPr>
                <w:rFonts w:ascii="Arial Narrow"/>
                <w:sz w:val="20"/>
              </w:rPr>
            </w:r>
          </w:p>
        </w:tc>
      </w:tr>
      <w:tr>
        <w:trPr>
          <w:trHeight w:val="385"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18"/>
                <w:szCs w:val="18"/>
              </w:rPr>
            </w:pPr>
            <w:r>
              <w:rPr>
                <w:rFonts w:ascii="宋体" w:hAnsi="宋体" w:cs="宋体" w:eastAsia="宋体" w:hint="default"/>
                <w:sz w:val="18"/>
                <w:szCs w:val="18"/>
              </w:rPr>
              <w:t>3、无形资产账面净值合计</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9"/>
              <w:jc w:val="right"/>
              <w:rPr>
                <w:rFonts w:ascii="Arial Narrow" w:hAnsi="Arial Narrow" w:cs="Arial Narrow" w:eastAsia="Arial Narrow" w:hint="default"/>
                <w:sz w:val="20"/>
                <w:szCs w:val="20"/>
              </w:rPr>
            </w:pPr>
            <w:r>
              <w:rPr>
                <w:rFonts w:ascii="Arial Narrow"/>
                <w:spacing w:val="-1"/>
                <w:sz w:val="20"/>
              </w:rPr>
              <w:t>37,451,725.68</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1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8"/>
              <w:jc w:val="right"/>
              <w:rPr>
                <w:rFonts w:ascii="Arial Narrow" w:hAnsi="Arial Narrow" w:cs="Arial Narrow" w:eastAsia="Arial Narrow" w:hint="default"/>
                <w:sz w:val="20"/>
                <w:szCs w:val="20"/>
              </w:rPr>
            </w:pPr>
            <w:r>
              <w:rPr>
                <w:rFonts w:ascii="Arial Narrow"/>
                <w:spacing w:val="-1"/>
                <w:sz w:val="20"/>
              </w:rPr>
              <w:t>48,032,864.38</w:t>
            </w:r>
            <w:r>
              <w:rPr>
                <w:rFonts w:ascii="Arial Narrow"/>
                <w:sz w:val="20"/>
              </w:rPr>
            </w:r>
          </w:p>
        </w:tc>
      </w:tr>
      <w:tr>
        <w:trPr>
          <w:trHeight w:val="42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9"/>
              <w:jc w:val="right"/>
              <w:rPr>
                <w:rFonts w:ascii="Arial Narrow" w:hAnsi="Arial Narrow" w:cs="Arial Narrow" w:eastAsia="Arial Narrow" w:hint="default"/>
                <w:sz w:val="20"/>
                <w:szCs w:val="20"/>
              </w:rPr>
            </w:pPr>
            <w:r>
              <w:rPr>
                <w:rFonts w:ascii="Arial Narrow"/>
                <w:spacing w:val="-1"/>
                <w:sz w:val="20"/>
              </w:rPr>
              <w:t>37,081,615.46</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8"/>
              <w:jc w:val="right"/>
              <w:rPr>
                <w:rFonts w:ascii="Arial Narrow" w:hAnsi="Arial Narrow" w:cs="Arial Narrow" w:eastAsia="Arial Narrow" w:hint="default"/>
                <w:sz w:val="20"/>
                <w:szCs w:val="20"/>
              </w:rPr>
            </w:pPr>
            <w:r>
              <w:rPr>
                <w:rFonts w:ascii="Arial Narrow"/>
                <w:spacing w:val="-1"/>
                <w:sz w:val="20"/>
              </w:rPr>
              <w:t>36,234,285.50</w:t>
            </w:r>
            <w:r>
              <w:rPr>
                <w:rFonts w:ascii="Arial Narrow"/>
                <w:sz w:val="20"/>
              </w:rPr>
            </w:r>
          </w:p>
        </w:tc>
      </w:tr>
      <w:tr>
        <w:trPr>
          <w:trHeight w:val="39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宋体" w:hAnsi="宋体" w:cs="宋体" w:eastAsia="宋体" w:hint="default"/>
                <w:sz w:val="18"/>
                <w:szCs w:val="18"/>
              </w:rPr>
            </w:pPr>
            <w:r>
              <w:rPr>
                <w:rFonts w:ascii="宋体" w:hAnsi="宋体" w:cs="宋体" w:eastAsia="宋体" w:hint="default"/>
                <w:sz w:val="18"/>
                <w:szCs w:val="18"/>
              </w:rPr>
              <w:t>(2).专有技术</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90,500.00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2"/>
                <w:sz w:val="20"/>
              </w:rPr>
              <w:t>11,450,300.00</w:t>
            </w:r>
            <w:r>
              <w:rPr>
                <w:rFonts w:ascii="Arial Narrow"/>
                <w:sz w:val="20"/>
              </w:rPr>
            </w:r>
          </w:p>
        </w:tc>
      </w:tr>
      <w:tr>
        <w:trPr>
          <w:trHeight w:val="403"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宋体" w:hAnsi="宋体" w:cs="宋体" w:eastAsia="宋体" w:hint="default"/>
                <w:sz w:val="18"/>
                <w:szCs w:val="18"/>
              </w:rPr>
            </w:pPr>
            <w:r>
              <w:rPr>
                <w:rFonts w:ascii="宋体" w:hAnsi="宋体" w:cs="宋体" w:eastAsia="宋体" w:hint="default"/>
                <w:sz w:val="18"/>
                <w:szCs w:val="18"/>
              </w:rPr>
              <w:t>(3).软件</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279,610.22</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348,278.88</w:t>
            </w:r>
            <w:r>
              <w:rPr>
                <w:rFonts w:ascii="Arial Narrow"/>
                <w:sz w:val="20"/>
              </w:rPr>
            </w:r>
          </w:p>
        </w:tc>
      </w:tr>
      <w:tr>
        <w:trPr>
          <w:trHeight w:val="406"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4、减值准备合计</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1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12" w:space="0" w:color="000000"/>
              <w:right w:val="nil" w:sz="6" w:space="0" w:color="auto"/>
            </w:tcBorders>
          </w:tcPr>
          <w:p>
            <w:pPr/>
          </w:p>
        </w:tc>
      </w:tr>
      <w:tr>
        <w:trPr>
          <w:trHeight w:val="414"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
        </w:tc>
      </w:tr>
      <w:tr>
        <w:trPr>
          <w:trHeight w:val="39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(2).专有技术</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401"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(3).软件</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416"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19"/>
              <w:jc w:val="right"/>
              <w:rPr>
                <w:rFonts w:ascii="Arial Narrow" w:hAnsi="Arial Narrow" w:cs="Arial Narrow" w:eastAsia="Arial Narrow" w:hint="default"/>
                <w:sz w:val="20"/>
                <w:szCs w:val="20"/>
              </w:rPr>
            </w:pPr>
            <w:r>
              <w:rPr>
                <w:rFonts w:ascii="Arial Narrow"/>
                <w:spacing w:val="-1"/>
                <w:sz w:val="20"/>
              </w:rPr>
              <w:t>37,451,725.68</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1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18"/>
              <w:jc w:val="right"/>
              <w:rPr>
                <w:rFonts w:ascii="Arial Narrow" w:hAnsi="Arial Narrow" w:cs="Arial Narrow" w:eastAsia="Arial Narrow" w:hint="default"/>
                <w:sz w:val="20"/>
                <w:szCs w:val="20"/>
              </w:rPr>
            </w:pPr>
            <w:r>
              <w:rPr>
                <w:rFonts w:ascii="Arial Narrow"/>
                <w:spacing w:val="-1"/>
                <w:sz w:val="20"/>
              </w:rPr>
              <w:t>48,032,864.38</w:t>
            </w:r>
            <w:r>
              <w:rPr>
                <w:rFonts w:ascii="Arial Narrow"/>
                <w:sz w:val="20"/>
              </w:rPr>
            </w:r>
          </w:p>
        </w:tc>
      </w:tr>
      <w:tr>
        <w:trPr>
          <w:trHeight w:val="42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9"/>
              <w:jc w:val="right"/>
              <w:rPr>
                <w:rFonts w:ascii="Arial Narrow" w:hAnsi="Arial Narrow" w:cs="Arial Narrow" w:eastAsia="Arial Narrow" w:hint="default"/>
                <w:sz w:val="20"/>
                <w:szCs w:val="20"/>
              </w:rPr>
            </w:pPr>
            <w:r>
              <w:rPr>
                <w:rFonts w:ascii="Arial Narrow"/>
                <w:spacing w:val="-1"/>
                <w:sz w:val="20"/>
              </w:rPr>
              <w:t>37,081,615.46</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85"/>
              <w:ind w:right="18"/>
              <w:jc w:val="right"/>
              <w:rPr>
                <w:rFonts w:ascii="Arial Narrow" w:hAnsi="Arial Narrow" w:cs="Arial Narrow" w:eastAsia="Arial Narrow" w:hint="default"/>
                <w:sz w:val="20"/>
                <w:szCs w:val="20"/>
              </w:rPr>
            </w:pPr>
            <w:r>
              <w:rPr>
                <w:rFonts w:ascii="Arial Narrow"/>
                <w:spacing w:val="-1"/>
                <w:sz w:val="20"/>
              </w:rPr>
              <w:t>36,234,285.50</w:t>
            </w:r>
            <w:r>
              <w:rPr>
                <w:rFonts w:ascii="Arial Narrow"/>
                <w:sz w:val="20"/>
              </w:rPr>
            </w:r>
          </w:p>
        </w:tc>
      </w:tr>
      <w:tr>
        <w:trPr>
          <w:trHeight w:val="39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宋体" w:hAnsi="宋体" w:cs="宋体" w:eastAsia="宋体" w:hint="default"/>
                <w:sz w:val="18"/>
                <w:szCs w:val="18"/>
              </w:rPr>
            </w:pPr>
            <w:r>
              <w:rPr>
                <w:rFonts w:ascii="宋体" w:hAnsi="宋体" w:cs="宋体" w:eastAsia="宋体" w:hint="default"/>
                <w:sz w:val="18"/>
                <w:szCs w:val="18"/>
              </w:rPr>
              <w:t>(2).专有技术</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90,500.00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2"/>
                <w:sz w:val="20"/>
              </w:rPr>
              <w:t>11,450,300.00</w:t>
            </w:r>
            <w:r>
              <w:rPr>
                <w:rFonts w:ascii="Arial Narrow"/>
                <w:sz w:val="20"/>
              </w:rPr>
            </w:r>
          </w:p>
        </w:tc>
      </w:tr>
      <w:tr>
        <w:trPr>
          <w:trHeight w:val="399"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7" w:right="0"/>
              <w:jc w:val="left"/>
              <w:rPr>
                <w:rFonts w:ascii="宋体" w:hAnsi="宋体" w:cs="宋体" w:eastAsia="宋体" w:hint="default"/>
                <w:sz w:val="18"/>
                <w:szCs w:val="18"/>
              </w:rPr>
            </w:pPr>
            <w:r>
              <w:rPr>
                <w:rFonts w:ascii="宋体" w:hAnsi="宋体" w:cs="宋体" w:eastAsia="宋体" w:hint="default"/>
                <w:sz w:val="18"/>
                <w:szCs w:val="18"/>
              </w:rPr>
              <w:t>(3).软件</w:t>
            </w:r>
          </w:p>
        </w:tc>
        <w:tc>
          <w:tcPr>
            <w:tcW w:w="23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279,610.22</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348,278.88</w:t>
            </w:r>
            <w:r>
              <w:rPr>
                <w:rFonts w:ascii="Arial Narrow"/>
                <w:sz w:val="20"/>
              </w:rPr>
            </w:r>
          </w:p>
        </w:tc>
      </w:tr>
    </w:tbl>
    <w:p>
      <w:pPr>
        <w:spacing w:line="240" w:lineRule="auto" w:before="8"/>
        <w:rPr>
          <w:rFonts w:ascii="宋体" w:hAnsi="宋体" w:cs="宋体" w:eastAsia="宋体" w:hint="default"/>
          <w:b/>
          <w:bCs/>
          <w:sz w:val="29"/>
          <w:szCs w:val="29"/>
        </w:rPr>
      </w:pPr>
    </w:p>
    <w:p>
      <w:pPr>
        <w:spacing w:line="355" w:lineRule="auto" w:before="35"/>
        <w:ind w:left="557" w:right="242"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4"/>
          <w:sz w:val="21"/>
          <w:szCs w:val="21"/>
        </w:rPr>
        <w:t> </w:t>
      </w:r>
      <w:r>
        <w:rPr>
          <w:rFonts w:ascii="宋体" w:hAnsi="宋体" w:cs="宋体" w:eastAsia="宋体" w:hint="default"/>
          <w:sz w:val="21"/>
          <w:szCs w:val="21"/>
        </w:rPr>
        <w:t>1,538,519.44</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pacing w:val="5"/>
          <w:sz w:val="21"/>
          <w:szCs w:val="21"/>
        </w:rPr>
        <w:t>本期新增的无形资产主要系控股子公司佑赛科技有限公司的股东北京华腾开元电气有限公</w:t>
      </w:r>
    </w:p>
    <w:p>
      <w:pPr>
        <w:spacing w:line="355" w:lineRule="auto" w:before="33"/>
        <w:ind w:left="137" w:right="234" w:firstLine="0"/>
        <w:jc w:val="left"/>
        <w:rPr>
          <w:rFonts w:ascii="宋体" w:hAnsi="宋体" w:cs="宋体" w:eastAsia="宋体" w:hint="default"/>
          <w:sz w:val="21"/>
          <w:szCs w:val="21"/>
        </w:rPr>
      </w:pPr>
      <w:r>
        <w:rPr>
          <w:rFonts w:ascii="宋体" w:hAnsi="宋体" w:cs="宋体" w:eastAsia="宋体" w:hint="default"/>
          <w:spacing w:val="-3"/>
          <w:sz w:val="21"/>
          <w:szCs w:val="21"/>
        </w:rPr>
        <w:t>司投入的“TSAP</w:t>
      </w:r>
      <w:r>
        <w:rPr>
          <w:rFonts w:ascii="宋体" w:hAnsi="宋体" w:cs="宋体" w:eastAsia="宋体" w:hint="default"/>
          <w:spacing w:val="-63"/>
          <w:sz w:val="21"/>
          <w:szCs w:val="21"/>
        </w:rPr>
        <w:t> </w:t>
      </w:r>
      <w:r>
        <w:rPr>
          <w:rFonts w:ascii="宋体" w:hAnsi="宋体" w:cs="宋体" w:eastAsia="宋体" w:hint="default"/>
          <w:sz w:val="21"/>
          <w:szCs w:val="21"/>
        </w:rPr>
        <w:t>智能有源电力滤波器和</w:t>
      </w:r>
      <w:r>
        <w:rPr>
          <w:rFonts w:ascii="宋体" w:hAnsi="宋体" w:cs="宋体" w:eastAsia="宋体" w:hint="default"/>
          <w:spacing w:val="-64"/>
          <w:sz w:val="21"/>
          <w:szCs w:val="21"/>
        </w:rPr>
        <w:t> </w:t>
      </w:r>
      <w:r>
        <w:rPr>
          <w:rFonts w:ascii="宋体" w:hAnsi="宋体" w:cs="宋体" w:eastAsia="宋体" w:hint="default"/>
          <w:sz w:val="21"/>
          <w:szCs w:val="21"/>
        </w:rPr>
        <w:t>HTSVG</w:t>
      </w:r>
      <w:r>
        <w:rPr>
          <w:rFonts w:ascii="宋体" w:hAnsi="宋体" w:cs="宋体" w:eastAsia="宋体" w:hint="default"/>
          <w:spacing w:val="-63"/>
          <w:sz w:val="21"/>
          <w:szCs w:val="21"/>
        </w:rPr>
        <w:t> </w:t>
      </w:r>
      <w:r>
        <w:rPr>
          <w:rFonts w:ascii="宋体" w:hAnsi="宋体" w:cs="宋体" w:eastAsia="宋体" w:hint="default"/>
          <w:sz w:val="21"/>
          <w:szCs w:val="21"/>
        </w:rPr>
        <w:t>电能质量智能柔性控制器”专有技术，上述专有技</w:t>
      </w:r>
      <w:r>
        <w:rPr>
          <w:rFonts w:ascii="宋体" w:hAnsi="宋体" w:cs="宋体" w:eastAsia="宋体" w:hint="default"/>
          <w:sz w:val="21"/>
          <w:szCs w:val="21"/>
        </w:rPr>
        <w:t> 术业经徽瑞资产评估事务所采用“收益法”评估并出具了徽瑞评估报字（2011）第 0136</w:t>
      </w:r>
      <w:r>
        <w:rPr>
          <w:rFonts w:ascii="宋体" w:hAnsi="宋体" w:cs="宋体" w:eastAsia="宋体" w:hint="default"/>
          <w:spacing w:val="-8"/>
          <w:sz w:val="21"/>
          <w:szCs w:val="21"/>
        </w:rPr>
        <w:t> </w:t>
      </w:r>
      <w:r>
        <w:rPr>
          <w:rFonts w:ascii="宋体" w:hAnsi="宋体" w:cs="宋体" w:eastAsia="宋体" w:hint="default"/>
          <w:sz w:val="21"/>
          <w:szCs w:val="21"/>
        </w:rPr>
        <w:t>号评估</w:t>
      </w:r>
    </w:p>
    <w:p>
      <w:pPr>
        <w:spacing w:before="32"/>
        <w:ind w:left="137" w:right="242" w:firstLine="0"/>
        <w:jc w:val="left"/>
        <w:rPr>
          <w:rFonts w:ascii="宋体" w:hAnsi="宋体" w:cs="宋体" w:eastAsia="宋体" w:hint="default"/>
          <w:sz w:val="21"/>
          <w:szCs w:val="21"/>
        </w:rPr>
      </w:pPr>
      <w:r>
        <w:rPr>
          <w:rFonts w:ascii="宋体" w:hAnsi="宋体" w:cs="宋体" w:eastAsia="宋体" w:hint="default"/>
          <w:sz w:val="21"/>
          <w:szCs w:val="21"/>
        </w:rPr>
        <w:t>报告，评估报告确定的评估价值为</w:t>
      </w:r>
      <w:r>
        <w:rPr>
          <w:rFonts w:ascii="宋体" w:hAnsi="宋体" w:cs="宋体" w:eastAsia="宋体" w:hint="default"/>
          <w:spacing w:val="-62"/>
          <w:sz w:val="21"/>
          <w:szCs w:val="21"/>
        </w:rPr>
        <w:t> </w:t>
      </w:r>
      <w:r>
        <w:rPr>
          <w:rFonts w:ascii="宋体" w:hAnsi="宋体" w:cs="宋体" w:eastAsia="宋体" w:hint="default"/>
          <w:sz w:val="21"/>
          <w:szCs w:val="21"/>
        </w:rPr>
        <w:t>1205</w:t>
      </w:r>
      <w:r>
        <w:rPr>
          <w:rFonts w:ascii="宋体" w:hAnsi="宋体" w:cs="宋体" w:eastAsia="宋体" w:hint="default"/>
          <w:spacing w:val="-61"/>
          <w:sz w:val="21"/>
          <w:szCs w:val="21"/>
        </w:rPr>
        <w:t> </w:t>
      </w:r>
      <w:r>
        <w:rPr>
          <w:rFonts w:ascii="宋体" w:hAnsi="宋体" w:cs="宋体" w:eastAsia="宋体" w:hint="default"/>
          <w:sz w:val="21"/>
          <w:szCs w:val="21"/>
        </w:rPr>
        <w:t>万元，投资协议作价为</w:t>
      </w:r>
      <w:r>
        <w:rPr>
          <w:rFonts w:ascii="宋体" w:hAnsi="宋体" w:cs="宋体" w:eastAsia="宋体" w:hint="default"/>
          <w:spacing w:val="-62"/>
          <w:sz w:val="21"/>
          <w:szCs w:val="21"/>
        </w:rPr>
        <w:t> </w:t>
      </w:r>
      <w:r>
        <w:rPr>
          <w:rFonts w:ascii="宋体" w:hAnsi="宋体" w:cs="宋体" w:eastAsia="宋体" w:hint="default"/>
          <w:sz w:val="21"/>
          <w:szCs w:val="21"/>
        </w:rPr>
        <w:t>1200</w:t>
      </w:r>
      <w:r>
        <w:rPr>
          <w:rFonts w:ascii="宋体" w:hAnsi="宋体" w:cs="宋体" w:eastAsia="宋体" w:hint="default"/>
          <w:spacing w:val="-61"/>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559" w:right="6306" w:hanging="3"/>
        <w:jc w:val="left"/>
        <w:rPr>
          <w:rFonts w:ascii="宋体" w:hAnsi="宋体" w:cs="宋体" w:eastAsia="宋体" w:hint="default"/>
          <w:sz w:val="21"/>
          <w:szCs w:val="21"/>
        </w:rPr>
      </w:pPr>
      <w:r>
        <w:rPr>
          <w:rFonts w:ascii="宋体" w:hAnsi="宋体" w:cs="宋体" w:eastAsia="宋体" w:hint="default"/>
          <w:b/>
          <w:bCs/>
          <w:sz w:val="21"/>
          <w:szCs w:val="21"/>
        </w:rPr>
        <w:t>12、递延所得税资产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tabs>
          <w:tab w:pos="2463" w:val="left" w:leader="none"/>
          <w:tab w:pos="5284" w:val="left" w:leader="none"/>
          <w:tab w:pos="7714" w:val="left" w:leader="none"/>
        </w:tabs>
        <w:spacing w:before="91"/>
        <w:ind w:left="2043" w:right="242" w:firstLine="0"/>
        <w:jc w:val="left"/>
        <w:rPr>
          <w:rFonts w:ascii="宋体" w:hAnsi="宋体" w:cs="宋体" w:eastAsia="宋体" w:hint="default"/>
          <w:sz w:val="21"/>
          <w:szCs w:val="21"/>
        </w:rPr>
      </w:pPr>
      <w:r>
        <w:rPr>
          <w:rFonts w:ascii="宋体" w:hAnsi="宋体" w:cs="宋体" w:eastAsia="宋体" w:hint="default"/>
          <w:sz w:val="21"/>
          <w:szCs w:val="21"/>
        </w:rPr>
        <w:t>项</w:t>
        <w:tab/>
        <w:t>目</w:t>
        <w:tab/>
        <w:t>期末数</w:t>
        <w:tab/>
        <w:t>期初数</w:t>
      </w:r>
    </w:p>
    <w:p>
      <w:pPr>
        <w:spacing w:line="240" w:lineRule="auto" w:before="4"/>
        <w:rPr>
          <w:rFonts w:ascii="宋体" w:hAnsi="宋体" w:cs="宋体" w:eastAsia="宋体" w:hint="default"/>
          <w:sz w:val="7"/>
          <w:szCs w:val="7"/>
        </w:rPr>
      </w:pPr>
    </w:p>
    <w:p>
      <w:pPr>
        <w:tabs>
          <w:tab w:pos="4598" w:val="left" w:leader="none"/>
          <w:tab w:pos="7118" w:val="left" w:leader="none"/>
        </w:tabs>
        <w:spacing w:line="20" w:lineRule="exact"/>
        <w:ind w:left="105" w:right="0" w:firstLine="0"/>
        <w:rPr>
          <w:rFonts w:ascii="宋体" w:hAnsi="宋体" w:cs="宋体" w:eastAsia="宋体" w:hint="default"/>
          <w:sz w:val="2"/>
          <w:szCs w:val="2"/>
        </w:rPr>
      </w:pPr>
      <w:r>
        <w:rPr>
          <w:rFonts w:ascii="宋体"/>
          <w:sz w:val="2"/>
        </w:rPr>
        <w:pict>
          <v:group style="width:189.15pt;height:.5pt;mso-position-horizontal-relative:char;mso-position-vertical-relative:line" coordorigin="0,0" coordsize="3783,10">
            <v:group style="position:absolute;left:5;top:5;width:3773;height:2" coordorigin="5,5" coordsize="3773,2">
              <v:shape style="position:absolute;left:5;top:5;width:3773;height:2" coordorigin="5,5" coordsize="3773,0" path="m5,5l3778,5e" filled="false" stroked="true" strokeweight=".48001pt" strokecolor="#000000">
                <v:path arrowok="t"/>
              </v:shape>
            </v:group>
          </v:group>
        </w:pict>
      </w:r>
      <w:r>
        <w:rPr>
          <w:rFonts w:ascii="宋体"/>
          <w:sz w:val="2"/>
        </w:rPr>
      </w:r>
      <w:r>
        <w:rPr>
          <w:rFonts w:ascii="宋体"/>
          <w:sz w:val="2"/>
        </w:rPr>
        <w:tab/>
      </w: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001pt" strokecolor="#000000">
                <v:path arrowok="t"/>
              </v:shape>
            </v:group>
          </v:group>
        </w:pict>
      </w:r>
      <w:r>
        <w:rPr>
          <w:rFonts w:ascii="宋体"/>
          <w:sz w:val="2"/>
        </w:rPr>
      </w:r>
      <w:r>
        <w:rPr>
          <w:rFonts w:ascii="宋体"/>
          <w:sz w:val="2"/>
        </w:rPr>
        <w:tab/>
      </w:r>
      <w:r>
        <w:rPr>
          <w:rFonts w:ascii="宋体"/>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001pt" strokecolor="#000000">
                <v:path arrowok="t"/>
              </v:shape>
            </v:group>
          </v:group>
        </w:pict>
      </w:r>
      <w:r>
        <w:rPr>
          <w:rFonts w:ascii="宋体"/>
          <w:sz w:val="2"/>
        </w:rPr>
      </w:r>
    </w:p>
    <w:p>
      <w:pPr>
        <w:spacing w:before="16"/>
        <w:ind w:left="137" w:right="242" w:firstLine="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p>
      <w:pPr>
        <w:tabs>
          <w:tab w:pos="5603" w:val="left" w:leader="none"/>
          <w:tab w:pos="7943" w:val="left" w:leader="none"/>
        </w:tabs>
        <w:spacing w:before="122"/>
        <w:ind w:left="137" w:right="242" w:firstLine="0"/>
        <w:jc w:val="left"/>
        <w:rPr>
          <w:rFonts w:ascii="Arial Narrow" w:hAnsi="Arial Narrow" w:cs="Arial Narrow" w:eastAsia="Arial Narrow" w:hint="default"/>
          <w:sz w:val="20"/>
          <w:szCs w:val="20"/>
        </w:rPr>
      </w:pPr>
      <w:r>
        <w:rPr>
          <w:rFonts w:ascii="宋体" w:hAnsi="宋体" w:cs="宋体" w:eastAsia="宋体" w:hint="default"/>
          <w:sz w:val="21"/>
          <w:szCs w:val="21"/>
        </w:rPr>
        <w:t>资产减值准备</w:t>
        <w:tab/>
      </w:r>
      <w:r>
        <w:rPr>
          <w:rFonts w:ascii="Arial Narrow" w:hAnsi="Arial Narrow" w:cs="Arial Narrow" w:eastAsia="Arial Narrow" w:hint="default"/>
          <w:spacing w:val="-1"/>
          <w:sz w:val="20"/>
          <w:szCs w:val="20"/>
        </w:rPr>
        <w:t>2,894,780.12</w:t>
        <w:tab/>
        <w:t>1,676,416.68</w:t>
      </w:r>
      <w:r>
        <w:rPr>
          <w:rFonts w:ascii="Arial Narrow" w:hAnsi="Arial Narrow" w:cs="Arial Narrow" w:eastAsia="Arial Narrow" w:hint="default"/>
          <w:sz w:val="20"/>
          <w:szCs w:val="20"/>
        </w:rPr>
      </w:r>
    </w:p>
    <w:p>
      <w:pPr>
        <w:spacing w:line="240" w:lineRule="auto" w:before="8"/>
        <w:rPr>
          <w:rFonts w:ascii="Arial Narrow" w:hAnsi="Arial Narrow" w:cs="Arial Narrow" w:eastAsia="Arial Narrow" w:hint="default"/>
          <w:sz w:val="4"/>
          <w:szCs w:val="4"/>
        </w:rPr>
      </w:pPr>
    </w:p>
    <w:p>
      <w:pPr>
        <w:spacing w:line="66" w:lineRule="exact"/>
        <w:ind w:left="4574"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733130" cy="41909"/>
            <wp:effectExtent l="0" t="0" r="0" b="0"/>
            <wp:docPr id="19" name="image30.png" descr=""/>
            <wp:cNvGraphicFramePr>
              <a:graphicFrameLocks noChangeAspect="1"/>
            </wp:cNvGraphicFramePr>
            <a:graphic>
              <a:graphicData uri="http://schemas.openxmlformats.org/drawingml/2006/picture">
                <pic:pic>
                  <pic:nvPicPr>
                    <pic:cNvPr id="20" name="image30.png"/>
                    <pic:cNvPicPr/>
                  </pic:nvPicPr>
                  <pic:blipFill>
                    <a:blip r:embed="rId54" cstate="print"/>
                    <a:stretch>
                      <a:fillRect/>
                    </a:stretch>
                  </pic:blipFill>
                  <pic:spPr>
                    <a:xfrm>
                      <a:off x="0" y="0"/>
                      <a:ext cx="2733130" cy="41909"/>
                    </a:xfrm>
                    <a:prstGeom prst="rect">
                      <a:avLst/>
                    </a:prstGeom>
                  </pic:spPr>
                </pic:pic>
              </a:graphicData>
            </a:graphic>
          </wp:inline>
        </w:drawing>
      </w:r>
      <w:r>
        <w:rPr>
          <w:rFonts w:ascii="Arial Narrow" w:hAnsi="Arial Narrow" w:cs="Arial Narrow" w:eastAsia="Arial Narrow" w:hint="default"/>
          <w:position w:val="0"/>
          <w:sz w:val="6"/>
          <w:szCs w:val="6"/>
        </w:rPr>
      </w:r>
    </w:p>
    <w:p>
      <w:pPr>
        <w:tabs>
          <w:tab w:pos="5603" w:val="left" w:leader="none"/>
          <w:tab w:pos="7943" w:val="left" w:leader="none"/>
        </w:tabs>
        <w:spacing w:before="0"/>
        <w:ind w:left="1788" w:right="242" w:firstLine="0"/>
        <w:jc w:val="left"/>
        <w:rPr>
          <w:rFonts w:ascii="Arial Narrow" w:hAnsi="Arial Narrow" w:cs="Arial Narrow" w:eastAsia="Arial Narrow" w:hint="default"/>
          <w:sz w:val="20"/>
          <w:szCs w:val="20"/>
        </w:rPr>
      </w:pPr>
      <w:r>
        <w:rPr>
          <w:rFonts w:ascii="宋体" w:hAnsi="宋体" w:cs="宋体" w:eastAsia="宋体" w:hint="default"/>
          <w:sz w:val="21"/>
          <w:szCs w:val="21"/>
        </w:rPr>
        <w:t>小计</w:t>
        <w:tab/>
      </w:r>
      <w:r>
        <w:rPr>
          <w:rFonts w:ascii="Arial Narrow" w:hAnsi="Arial Narrow" w:cs="Arial Narrow" w:eastAsia="Arial Narrow" w:hint="default"/>
          <w:spacing w:val="-1"/>
          <w:sz w:val="20"/>
          <w:szCs w:val="20"/>
        </w:rPr>
        <w:t>2,894,780.12</w:t>
        <w:tab/>
        <w:t>1,676,416.68</w:t>
      </w:r>
      <w:r>
        <w:rPr>
          <w:rFonts w:ascii="Arial Narrow" w:hAnsi="Arial Narrow" w:cs="Arial Narrow" w:eastAsia="Arial Narrow" w:hint="default"/>
          <w:sz w:val="20"/>
          <w:szCs w:val="20"/>
        </w:rPr>
      </w:r>
    </w:p>
    <w:p>
      <w:pPr>
        <w:spacing w:line="240" w:lineRule="auto" w:before="2"/>
        <w:rPr>
          <w:rFonts w:ascii="Arial Narrow" w:hAnsi="Arial Narrow" w:cs="Arial Narrow" w:eastAsia="Arial Narrow" w:hint="default"/>
          <w:sz w:val="7"/>
          <w:szCs w:val="7"/>
        </w:rPr>
      </w:pPr>
    </w:p>
    <w:p>
      <w:pPr>
        <w:tabs>
          <w:tab w:pos="7110" w:val="left" w:leader="none"/>
        </w:tabs>
        <w:spacing w:line="20" w:lineRule="exact"/>
        <w:ind w:left="4590" w:right="0" w:firstLine="0"/>
        <w:rPr>
          <w:rFonts w:ascii="Arial Narrow" w:hAnsi="Arial Narrow" w:cs="Arial Narrow" w:eastAsia="Arial Narrow" w:hint="default"/>
          <w:sz w:val="2"/>
          <w:szCs w:val="2"/>
        </w:rPr>
      </w:pPr>
      <w:r>
        <w:rPr>
          <w:rFonts w:ascii="Arial Narrow"/>
          <w:sz w:val="2"/>
        </w:rPr>
        <w:pict>
          <v:group style="width:100.2pt;height:.5pt;mso-position-horizontal-relative:char;mso-position-vertical-relative:line" coordorigin="0,0" coordsize="2004,10">
            <v:group style="position:absolute;left:5;top:5;width:1995;height:2" coordorigin="5,5" coordsize="1995,2">
              <v:shape style="position:absolute;left:5;top:5;width:1995;height:2" coordorigin="5,5" coordsize="1995,0" path="m5,5l1999,5e" filled="false" stroked="true" strokeweight=".47998pt" strokecolor="#000000">
                <v:path arrowok="t"/>
              </v:shape>
            </v:group>
          </v:group>
        </w:pict>
      </w:r>
      <w:r>
        <w:rPr>
          <w:rFonts w:ascii="Arial Narrow"/>
          <w:sz w:val="2"/>
        </w:rPr>
      </w:r>
      <w:r>
        <w:rPr>
          <w:rFonts w:ascii="Arial Narrow"/>
          <w:sz w:val="2"/>
        </w:rPr>
        <w:tab/>
      </w:r>
      <w:r>
        <w:rPr>
          <w:rFonts w:ascii="Arial Narrow"/>
          <w:sz w:val="2"/>
        </w:rPr>
        <w:pict>
          <v:group style="width:91.2pt;height:.5pt;mso-position-horizontal-relative:char;mso-position-vertical-relative:line" coordorigin="0,0" coordsize="1824,10">
            <v:group style="position:absolute;left:5;top:5;width:1815;height:2" coordorigin="5,5" coordsize="1815,2">
              <v:shape style="position:absolute;left:5;top:5;width:1815;height:2" coordorigin="5,5" coordsize="1815,0" path="m5,5l1819,5e" filled="false" stroked="true" strokeweight=".47998pt" strokecolor="#000000">
                <v:path arrowok="t"/>
              </v:shape>
            </v:group>
          </v:group>
        </w:pict>
      </w:r>
      <w:r>
        <w:rPr>
          <w:rFonts w:ascii="Arial Narrow"/>
          <w:sz w:val="2"/>
        </w:rPr>
      </w:r>
    </w:p>
    <w:p>
      <w:pPr>
        <w:spacing w:after="0" w:line="20" w:lineRule="exact"/>
        <w:rPr>
          <w:rFonts w:ascii="Arial Narrow" w:hAnsi="Arial Narrow" w:cs="Arial Narrow" w:eastAsia="Arial Narrow" w:hint="default"/>
          <w:sz w:val="2"/>
          <w:szCs w:val="2"/>
        </w:rPr>
        <w:sectPr>
          <w:pgSz w:w="11910" w:h="16840"/>
          <w:pgMar w:header="883" w:footer="1003" w:top="1540" w:bottom="1200" w:left="1660" w:right="1040"/>
        </w:sect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5"/>
          <w:szCs w:val="15"/>
        </w:rPr>
      </w:pPr>
    </w:p>
    <w:p>
      <w:pPr>
        <w:spacing w:before="0"/>
        <w:ind w:left="557" w:right="217" w:firstLine="0"/>
        <w:jc w:val="left"/>
        <w:rPr>
          <w:rFonts w:ascii="宋体" w:hAnsi="宋体" w:cs="宋体" w:eastAsia="宋体" w:hint="default"/>
          <w:sz w:val="21"/>
          <w:szCs w:val="21"/>
        </w:rPr>
      </w:pPr>
      <w:r>
        <w:rPr>
          <w:rFonts w:ascii="宋体" w:hAnsi="宋体" w:cs="宋体" w:eastAsia="宋体" w:hint="default"/>
          <w:b/>
          <w:bCs/>
          <w:sz w:val="21"/>
          <w:szCs w:val="21"/>
        </w:rPr>
        <w:t>13、资产减值准备</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83" w:footer="1003" w:top="1540" w:bottom="1200" w:left="1660" w:right="1020"/>
        </w:sectPr>
      </w:pPr>
    </w:p>
    <w:p>
      <w:pPr>
        <w:spacing w:line="240" w:lineRule="auto" w:before="2"/>
        <w:rPr>
          <w:rFonts w:ascii="宋体" w:hAnsi="宋体" w:cs="宋体" w:eastAsia="宋体" w:hint="default"/>
          <w:b/>
          <w:bCs/>
          <w:sz w:val="18"/>
          <w:szCs w:val="18"/>
        </w:rPr>
      </w:pPr>
    </w:p>
    <w:p>
      <w:pPr>
        <w:tabs>
          <w:tab w:pos="1329" w:val="left" w:leader="none"/>
          <w:tab w:pos="2513" w:val="left" w:leader="none"/>
          <w:tab w:pos="3996" w:val="left" w:leader="none"/>
        </w:tabs>
        <w:spacing w:before="0"/>
        <w:ind w:left="804" w:right="-20" w:firstLine="0"/>
        <w:jc w:val="left"/>
        <w:rPr>
          <w:rFonts w:ascii="宋体" w:hAnsi="宋体" w:cs="宋体" w:eastAsia="宋体" w:hint="default"/>
          <w:sz w:val="21"/>
          <w:szCs w:val="21"/>
        </w:rPr>
      </w:pPr>
      <w:r>
        <w:rPr>
          <w:rFonts w:ascii="宋体" w:hAnsi="宋体" w:cs="宋体" w:eastAsia="宋体" w:hint="default"/>
          <w:sz w:val="21"/>
          <w:szCs w:val="21"/>
        </w:rPr>
        <w:t>项</w:t>
        <w:tab/>
        <w:t>目</w:t>
        <w:tab/>
        <w:t>年初余额</w:t>
        <w:tab/>
        <w:t>本期增加</w:t>
      </w:r>
    </w:p>
    <w:p>
      <w:pPr>
        <w:spacing w:before="35"/>
        <w:ind w:left="1126"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2038" w:val="left" w:leader="none"/>
        </w:tabs>
        <w:spacing w:before="132"/>
        <w:ind w:left="743" w:right="-20" w:firstLine="0"/>
        <w:jc w:val="left"/>
        <w:rPr>
          <w:rFonts w:ascii="宋体" w:hAnsi="宋体" w:cs="宋体" w:eastAsia="宋体" w:hint="default"/>
          <w:sz w:val="21"/>
          <w:szCs w:val="21"/>
        </w:rPr>
      </w:pPr>
      <w:r>
        <w:rPr/>
        <w:pict>
          <v:group style="position:absolute;margin-left:340.799988pt;margin-top:5.003930pt;width:126pt;height:.1pt;mso-position-horizontal-relative:page;mso-position-vertical-relative:paragraph;z-index:8776" coordorigin="6816,100" coordsize="2520,2">
            <v:shape style="position:absolute;left:6816;top:100;width:2520;height:2" coordorigin="6816,100" coordsize="2520,0" path="m6816,100l9336,100e" filled="false" stroked="true" strokeweight=".48004pt" strokecolor="#000000">
              <v:path arrowok="t"/>
            </v:shape>
            <w10:wrap type="none"/>
          </v:group>
        </w:pict>
      </w:r>
      <w:r>
        <w:rPr>
          <w:rFonts w:ascii="宋体" w:hAnsi="宋体" w:cs="宋体" w:eastAsia="宋体" w:hint="default"/>
          <w:sz w:val="21"/>
          <w:szCs w:val="21"/>
        </w:rPr>
        <w:t>转 回</w:t>
        <w:tab/>
        <w:t>转 销</w:t>
      </w:r>
    </w:p>
    <w:p>
      <w:pPr>
        <w:spacing w:line="240" w:lineRule="auto" w:before="2"/>
        <w:rPr>
          <w:rFonts w:ascii="宋体" w:hAnsi="宋体" w:cs="宋体" w:eastAsia="宋体" w:hint="default"/>
          <w:sz w:val="18"/>
          <w:szCs w:val="18"/>
        </w:rPr>
      </w:pPr>
      <w:r>
        <w:rPr/>
        <w:br w:type="column"/>
      </w:r>
      <w:r>
        <w:rPr>
          <w:rFonts w:ascii="宋体"/>
          <w:sz w:val="18"/>
        </w:rPr>
      </w:r>
    </w:p>
    <w:p>
      <w:pPr>
        <w:spacing w:before="0"/>
        <w:ind w:left="525"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600" w:bottom="800" w:left="1660" w:right="1020"/>
          <w:cols w:num="3" w:equalWidth="0">
            <w:col w:w="4837" w:space="40"/>
            <w:col w:w="2564" w:space="40"/>
            <w:col w:w="1749"/>
          </w:cols>
        </w:sectPr>
      </w:pPr>
    </w:p>
    <w:p>
      <w:pPr>
        <w:spacing w:line="240" w:lineRule="auto" w:before="4"/>
        <w:rPr>
          <w:rFonts w:ascii="宋体" w:hAnsi="宋体" w:cs="宋体" w:eastAsia="宋体" w:hint="default"/>
          <w:sz w:val="7"/>
          <w:szCs w:val="7"/>
        </w:rPr>
      </w:pPr>
    </w:p>
    <w:p>
      <w:pPr>
        <w:spacing w:line="20" w:lineRule="exact"/>
        <w:ind w:left="213" w:right="0" w:firstLine="0"/>
        <w:rPr>
          <w:rFonts w:ascii="宋体" w:hAnsi="宋体" w:cs="宋体" w:eastAsia="宋体" w:hint="default"/>
          <w:sz w:val="2"/>
          <w:szCs w:val="2"/>
        </w:rPr>
      </w:pPr>
      <w:r>
        <w:rPr>
          <w:rFonts w:ascii="宋体"/>
          <w:sz w:val="2"/>
        </w:rPr>
        <w:pict>
          <v:group style="width:95.6pt;height:.5pt;mso-position-horizontal-relative:char;mso-position-vertical-relative:line" coordorigin="0,0" coordsize="1912,10">
            <v:group style="position:absolute;left:5;top:5;width:1902;height:2" coordorigin="5,5" coordsize="1902,2">
              <v:shape style="position:absolute;left:5;top:5;width:1902;height:2" coordorigin="5,5" coordsize="1902,0" path="m5,5l1907,5e" filled="false" stroked="true" strokeweight=".47998pt" strokecolor="#000000">
                <v:path arrowok="t"/>
              </v:shape>
            </v:group>
          </v:group>
        </w:pict>
      </w:r>
      <w:r>
        <w:rPr>
          <w:rFonts w:ascii="宋体"/>
          <w:sz w:val="2"/>
        </w:rPr>
      </w:r>
      <w:r>
        <w:rPr>
          <w:rFonts w:ascii="Times New Roman"/>
          <w:spacing w:val="62"/>
          <w:sz w:val="2"/>
        </w:rPr>
        <w:t> </w:t>
      </w:r>
      <w:r>
        <w:rPr>
          <w:rFonts w:ascii="宋体"/>
          <w:spacing w:val="62"/>
          <w:sz w:val="2"/>
        </w:rPr>
        <w:pict>
          <v:group style="width:72.9pt;height:.5pt;mso-position-horizontal-relative:char;mso-position-vertical-relative:line" coordorigin="0,0" coordsize="1458,10">
            <v:group style="position:absolute;left:5;top:5;width:1449;height:2" coordorigin="5,5" coordsize="1449,2">
              <v:shape style="position:absolute;left:5;top:5;width:1449;height:2" coordorigin="5,5" coordsize="1449,0" path="m5,5l1453,5e" filled="false" stroked="true" strokeweight=".47998pt" strokecolor="#000000">
                <v:path arrowok="t"/>
              </v:shape>
            </v:group>
          </v:group>
        </w:pict>
      </w:r>
      <w:r>
        <w:rPr>
          <w:rFonts w:ascii="宋体"/>
          <w:spacing w:val="62"/>
          <w:sz w:val="2"/>
        </w:rPr>
      </w:r>
      <w:r>
        <w:rPr>
          <w:rFonts w:ascii="Times New Roman"/>
          <w:spacing w:val="71"/>
          <w:sz w:val="2"/>
        </w:rPr>
        <w:t> </w:t>
      </w:r>
      <w:r>
        <w:rPr>
          <w:rFonts w:ascii="宋体"/>
          <w:spacing w:val="71"/>
          <w:sz w:val="2"/>
        </w:rPr>
        <w:pict>
          <v:group style="width:67.3pt;height:.5pt;mso-position-horizontal-relative:char;mso-position-vertical-relative:line" coordorigin="0,0" coordsize="1346,10">
            <v:group style="position:absolute;left:5;top:5;width:1336;height:2" coordorigin="5,5" coordsize="1336,2">
              <v:shape style="position:absolute;left:5;top:5;width:1336;height:2" coordorigin="5,5" coordsize="1336,0" path="m5,5l1340,5e" filled="false" stroked="true" strokeweight=".47998pt" strokecolor="#000000">
                <v:path arrowok="t"/>
              </v:shape>
            </v:group>
          </v:group>
        </w:pict>
      </w:r>
      <w:r>
        <w:rPr>
          <w:rFonts w:ascii="宋体"/>
          <w:spacing w:val="71"/>
          <w:sz w:val="2"/>
        </w:rPr>
      </w:r>
      <w:r>
        <w:rPr>
          <w:rFonts w:ascii="Times New Roman"/>
          <w:spacing w:val="57"/>
          <w:sz w:val="2"/>
        </w:rPr>
        <w:t> </w:t>
      </w:r>
      <w:r>
        <w:rPr>
          <w:rFonts w:ascii="宋体"/>
          <w:spacing w:val="57"/>
          <w:sz w:val="2"/>
        </w:rPr>
        <w:pict>
          <v:group style="width:72.45pt;height:.5pt;mso-position-horizontal-relative:char;mso-position-vertical-relative:line" coordorigin="0,0" coordsize="1449,10">
            <v:group style="position:absolute;left:5;top:5;width:1439;height:2" coordorigin="5,5" coordsize="1439,2">
              <v:shape style="position:absolute;left:5;top:5;width:1439;height:2" coordorigin="5,5" coordsize="1439,0" path="m5,5l1444,5e" filled="false" stroked="true" strokeweight=".47998pt" strokecolor="#000000">
                <v:path arrowok="t"/>
              </v:shape>
            </v:group>
          </v:group>
        </w:pict>
      </w:r>
      <w:r>
        <w:rPr>
          <w:rFonts w:ascii="宋体"/>
          <w:spacing w:val="57"/>
          <w:sz w:val="2"/>
        </w:rPr>
      </w:r>
      <w:r>
        <w:rPr>
          <w:rFonts w:ascii="Times New Roman"/>
          <w:spacing w:val="55"/>
          <w:sz w:val="2"/>
        </w:rPr>
        <w:t> </w:t>
      </w:r>
      <w:r>
        <w:rPr>
          <w:rFonts w:ascii="宋体"/>
          <w:spacing w:val="55"/>
          <w:sz w:val="2"/>
        </w:rPr>
        <w:pict>
          <v:group style="width:50.8pt;height:.5pt;mso-position-horizontal-relative:char;mso-position-vertical-relative:line" coordorigin="0,0" coordsize="1016,10">
            <v:group style="position:absolute;left:5;top:5;width:1006;height:2" coordorigin="5,5" coordsize="1006,2">
              <v:shape style="position:absolute;left:5;top:5;width:1006;height:2" coordorigin="5,5" coordsize="1006,0" path="m5,5l1010,5e" filled="false" stroked="true" strokeweight=".47998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67.3pt;height:.5pt;mso-position-horizontal-relative:char;mso-position-vertical-relative:line" coordorigin="0,0" coordsize="1346,10">
            <v:group style="position:absolute;left:5;top:5;width:1336;height:2" coordorigin="5,5" coordsize="1336,2">
              <v:shape style="position:absolute;left:5;top:5;width:1336;height:2" coordorigin="5,5" coordsize="1336,0" path="m5,5l1340,5e" filled="false" stroked="true" strokeweight=".47998pt" strokecolor="#000000">
                <v:path arrowok="t"/>
              </v:shape>
            </v:group>
          </v:group>
        </w:pict>
      </w:r>
      <w:r>
        <w:rPr>
          <w:rFonts w:ascii="宋体"/>
          <w:spacing w:val="55"/>
          <w:sz w:val="2"/>
        </w:rPr>
      </w:r>
    </w:p>
    <w:p>
      <w:pPr>
        <w:tabs>
          <w:tab w:pos="2593" w:val="left" w:leader="none"/>
          <w:tab w:pos="4098" w:val="left" w:leader="none"/>
          <w:tab w:pos="5844" w:val="left" w:leader="none"/>
          <w:tab w:pos="8017" w:val="left" w:leader="none"/>
        </w:tabs>
        <w:spacing w:before="20"/>
        <w:ind w:left="245" w:right="96" w:firstLine="0"/>
        <w:jc w:val="left"/>
        <w:rPr>
          <w:rFonts w:ascii="Arial Narrow" w:hAnsi="Arial Narrow" w:cs="Arial Narrow" w:eastAsia="Arial Narrow" w:hint="default"/>
          <w:sz w:val="20"/>
          <w:szCs w:val="20"/>
        </w:rPr>
      </w:pPr>
      <w:r>
        <w:rPr>
          <w:rFonts w:ascii="宋体" w:hAnsi="宋体" w:cs="宋体" w:eastAsia="宋体" w:hint="default"/>
          <w:sz w:val="21"/>
          <w:szCs w:val="21"/>
        </w:rPr>
        <w:t>坏账准备</w:t>
        <w:tab/>
      </w:r>
      <w:r>
        <w:rPr>
          <w:rFonts w:ascii="Arial Narrow" w:hAnsi="Arial Narrow" w:cs="Arial Narrow" w:eastAsia="Arial Narrow" w:hint="default"/>
          <w:spacing w:val="-2"/>
          <w:sz w:val="20"/>
          <w:szCs w:val="20"/>
        </w:rPr>
        <w:t>11,120,346.56</w:t>
        <w:tab/>
      </w:r>
      <w:r>
        <w:rPr>
          <w:rFonts w:ascii="Arial Narrow" w:hAnsi="Arial Narrow" w:cs="Arial Narrow" w:eastAsia="Arial Narrow" w:hint="default"/>
          <w:spacing w:val="-1"/>
          <w:sz w:val="20"/>
          <w:szCs w:val="20"/>
        </w:rPr>
        <w:t>8,121,199.28</w:t>
        <w:tab/>
        <w:t>14,857.98</w:t>
        <w:tab/>
        <w:t>19,226,687.86</w:t>
      </w:r>
      <w:r>
        <w:rPr>
          <w:rFonts w:ascii="Arial Narrow" w:hAnsi="Arial Narrow" w:cs="Arial Narrow" w:eastAsia="Arial Narrow" w:hint="default"/>
          <w:sz w:val="20"/>
          <w:szCs w:val="20"/>
        </w:rPr>
      </w:r>
    </w:p>
    <w:p>
      <w:pPr>
        <w:spacing w:line="240" w:lineRule="auto" w:before="6"/>
        <w:rPr>
          <w:rFonts w:ascii="Arial Narrow" w:hAnsi="Arial Narrow" w:cs="Arial Narrow" w:eastAsia="Arial Narrow" w:hint="default"/>
          <w:sz w:val="4"/>
          <w:szCs w:val="4"/>
        </w:rPr>
      </w:pPr>
    </w:p>
    <w:p>
      <w:pPr>
        <w:spacing w:line="67" w:lineRule="exact"/>
        <w:ind w:left="2174"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4401311" cy="42672"/>
            <wp:effectExtent l="0" t="0" r="0" b="0"/>
            <wp:docPr id="21" name="image31.png" descr=""/>
            <wp:cNvGraphicFramePr>
              <a:graphicFrameLocks noChangeAspect="1"/>
            </wp:cNvGraphicFramePr>
            <a:graphic>
              <a:graphicData uri="http://schemas.openxmlformats.org/drawingml/2006/picture">
                <pic:pic>
                  <pic:nvPicPr>
                    <pic:cNvPr id="22" name="image31.png"/>
                    <pic:cNvPicPr/>
                  </pic:nvPicPr>
                  <pic:blipFill>
                    <a:blip r:embed="rId55" cstate="print"/>
                    <a:stretch>
                      <a:fillRect/>
                    </a:stretch>
                  </pic:blipFill>
                  <pic:spPr>
                    <a:xfrm>
                      <a:off x="0" y="0"/>
                      <a:ext cx="4401311"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2593" w:val="left" w:leader="none"/>
          <w:tab w:pos="4098" w:val="left" w:leader="none"/>
          <w:tab w:pos="5844" w:val="left" w:leader="none"/>
          <w:tab w:pos="8017" w:val="left" w:leader="none"/>
        </w:tabs>
        <w:spacing w:before="2"/>
        <w:ind w:left="961" w:right="96"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pacing w:val="-2"/>
          <w:sz w:val="20"/>
          <w:szCs w:val="20"/>
        </w:rPr>
        <w:t>11,120,346.56</w:t>
        <w:tab/>
      </w:r>
      <w:r>
        <w:rPr>
          <w:rFonts w:ascii="Arial Narrow" w:hAnsi="Arial Narrow" w:cs="Arial Narrow" w:eastAsia="Arial Narrow" w:hint="default"/>
          <w:spacing w:val="-1"/>
          <w:sz w:val="20"/>
          <w:szCs w:val="20"/>
        </w:rPr>
        <w:t>8,121,199.28</w:t>
        <w:tab/>
        <w:t>14,857.98</w:t>
        <w:tab/>
        <w:t>19,226,687.86</w:t>
      </w:r>
      <w:r>
        <w:rPr>
          <w:rFonts w:ascii="Arial Narrow" w:hAnsi="Arial Narrow" w:cs="Arial Narrow" w:eastAsia="Arial Narrow" w:hint="default"/>
          <w:sz w:val="20"/>
          <w:szCs w:val="20"/>
        </w:rPr>
      </w:r>
    </w:p>
    <w:p>
      <w:pPr>
        <w:spacing w:line="240" w:lineRule="auto" w:before="11"/>
        <w:rPr>
          <w:rFonts w:ascii="Arial Narrow" w:hAnsi="Arial Narrow" w:cs="Arial Narrow" w:eastAsia="Arial Narrow" w:hint="default"/>
          <w:sz w:val="6"/>
          <w:szCs w:val="6"/>
        </w:rPr>
      </w:pPr>
    </w:p>
    <w:p>
      <w:pPr>
        <w:spacing w:line="28" w:lineRule="exact"/>
        <w:ind w:left="2190" w:right="0" w:firstLine="0"/>
        <w:rPr>
          <w:rFonts w:ascii="Arial Narrow" w:hAnsi="Arial Narrow" w:cs="Arial Narrow" w:eastAsia="Arial Narrow" w:hint="default"/>
          <w:sz w:val="2"/>
          <w:szCs w:val="2"/>
        </w:rPr>
      </w:pPr>
      <w:r>
        <w:rPr>
          <w:rFonts w:ascii="Arial Narrow"/>
          <w:position w:val="0"/>
          <w:sz w:val="2"/>
        </w:rPr>
        <w:pict>
          <v:group style="width:73.650pt;height:1.45pt;mso-position-horizontal-relative:char;mso-position-vertical-relative:line" coordorigin="0,0" coordsize="1473,29">
            <v:group style="position:absolute;left:5;top:24;width:1463;height:2" coordorigin="5,24" coordsize="1463,2">
              <v:shape style="position:absolute;left:5;top:24;width:1463;height:2" coordorigin="5,24" coordsize="1463,0" path="m5,24l1468,24e" filled="false" stroked="true" strokeweight=".47998pt" strokecolor="#000000">
                <v:path arrowok="t"/>
              </v:shape>
            </v:group>
            <v:group style="position:absolute;left:5;top:5;width:1463;height:2" coordorigin="5,5" coordsize="1463,2">
              <v:shape style="position:absolute;left:5;top:5;width:1463;height:2" coordorigin="5,5" coordsize="1463,0" path="m5,5l1468,5e" filled="false" stroked="true" strokeweight=".47998pt" strokecolor="#000000">
                <v:path arrowok="t"/>
              </v:shape>
            </v:group>
          </v:group>
        </w:pict>
      </w:r>
      <w:r>
        <w:rPr>
          <w:rFonts w:ascii="Arial Narrow"/>
          <w:position w:val="0"/>
          <w:sz w:val="2"/>
        </w:rPr>
      </w:r>
      <w:r>
        <w:rPr>
          <w:rFonts w:ascii="Times New Roman"/>
          <w:spacing w:val="51"/>
          <w:position w:val="0"/>
          <w:sz w:val="2"/>
        </w:rPr>
        <w:t> </w:t>
      </w:r>
      <w:r>
        <w:rPr>
          <w:rFonts w:ascii="Arial Narrow"/>
          <w:spacing w:val="51"/>
          <w:position w:val="0"/>
          <w:sz w:val="2"/>
        </w:rPr>
        <w:pict>
          <v:group style="width:268.45pt;height:1.45pt;mso-position-horizontal-relative:char;mso-position-vertical-relative:line" coordorigin="0,0" coordsize="5369,29">
            <v:group style="position:absolute;left:5;top:24;width:1350;height:2" coordorigin="5,24" coordsize="1350,2">
              <v:shape style="position:absolute;left:5;top:24;width:1350;height:2" coordorigin="5,24" coordsize="1350,0" path="m5,24l1355,24e" filled="false" stroked="true" strokeweight=".47998pt" strokecolor="#000000">
                <v:path arrowok="t"/>
              </v:shape>
            </v:group>
            <v:group style="position:absolute;left:5;top:5;width:1350;height:2" coordorigin="5,5" coordsize="1350,2">
              <v:shape style="position:absolute;left:5;top:5;width:1350;height:2" coordorigin="5,5" coordsize="1350,0" path="m5,5l1355,5e" filled="false" stroked="true" strokeweight=".47998pt" strokecolor="#000000">
                <v:path arrowok="t"/>
              </v:shape>
            </v:group>
            <v:group style="position:absolute;left:1418;top:24;width:1454;height:2" coordorigin="1418,24" coordsize="1454,2">
              <v:shape style="position:absolute;left:1418;top:24;width:1454;height:2" coordorigin="1418,24" coordsize="1454,0" path="m1418,24l2872,24e" filled="false" stroked="true" strokeweight=".47998pt" strokecolor="#000000">
                <v:path arrowok="t"/>
              </v:shape>
            </v:group>
            <v:group style="position:absolute;left:1418;top:5;width:1454;height:2" coordorigin="1418,5" coordsize="1454,2">
              <v:shape style="position:absolute;left:1418;top:5;width:1454;height:2" coordorigin="1418,5" coordsize="1454,0" path="m1418,5l2872,5e" filled="false" stroked="true" strokeweight=".47998pt" strokecolor="#000000">
                <v:path arrowok="t"/>
              </v:shape>
            </v:group>
            <v:group style="position:absolute;left:2933;top:24;width:1020;height:2" coordorigin="2933,24" coordsize="1020,2">
              <v:shape style="position:absolute;left:2933;top:24;width:1020;height:2" coordorigin="2933,24" coordsize="1020,0" path="m2933,24l3953,24e" filled="false" stroked="true" strokeweight=".47998pt" strokecolor="#000000">
                <v:path arrowok="t"/>
              </v:shape>
            </v:group>
            <v:group style="position:absolute;left:2933;top:5;width:1020;height:2" coordorigin="2933,5" coordsize="1020,2">
              <v:shape style="position:absolute;left:2933;top:5;width:1020;height:2" coordorigin="2933,5" coordsize="1020,0" path="m2933,5l3953,5e" filled="false" stroked="true" strokeweight=".47998pt" strokecolor="#000000">
                <v:path arrowok="t"/>
              </v:shape>
            </v:group>
            <v:group style="position:absolute;left:4014;top:24;width:1350;height:2" coordorigin="4014,24" coordsize="1350,2">
              <v:shape style="position:absolute;left:4014;top:24;width:1350;height:2" coordorigin="4014,24" coordsize="1350,0" path="m4014,24l5364,24e" filled="false" stroked="true" strokeweight=".47998pt" strokecolor="#000000">
                <v:path arrowok="t"/>
              </v:shape>
            </v:group>
            <v:group style="position:absolute;left:4014;top:5;width:1350;height:2" coordorigin="4014,5" coordsize="1350,2">
              <v:shape style="position:absolute;left:4014;top:5;width:1350;height:2" coordorigin="4014,5" coordsize="1350,0" path="m4014,5l5364,5e" filled="false" stroked="true" strokeweight=".47998pt" strokecolor="#000000">
                <v:path arrowok="t"/>
              </v:shape>
            </v:group>
          </v:group>
        </w:pict>
      </w:r>
      <w:r>
        <w:rPr>
          <w:rFonts w:ascii="Arial Narrow"/>
          <w:spacing w:val="51"/>
          <w:position w:val="0"/>
          <w:sz w:val="2"/>
        </w:rPr>
      </w:r>
    </w:p>
    <w:p>
      <w:pPr>
        <w:spacing w:line="240" w:lineRule="auto" w:before="0"/>
        <w:rPr>
          <w:rFonts w:ascii="Arial Narrow" w:hAnsi="Arial Narrow" w:cs="Arial Narrow" w:eastAsia="Arial Narrow" w:hint="default"/>
          <w:sz w:val="20"/>
          <w:szCs w:val="20"/>
        </w:rPr>
      </w:pPr>
    </w:p>
    <w:p>
      <w:pPr>
        <w:spacing w:line="240" w:lineRule="auto" w:before="10"/>
        <w:rPr>
          <w:rFonts w:ascii="Arial Narrow" w:hAnsi="Arial Narrow" w:cs="Arial Narrow" w:eastAsia="Arial Narrow" w:hint="default"/>
          <w:sz w:val="17"/>
          <w:szCs w:val="17"/>
        </w:rPr>
      </w:pPr>
    </w:p>
    <w:p>
      <w:pPr>
        <w:spacing w:before="0"/>
        <w:ind w:left="557" w:right="217" w:firstLine="0"/>
        <w:jc w:val="left"/>
        <w:rPr>
          <w:rFonts w:ascii="宋体" w:hAnsi="宋体" w:cs="宋体" w:eastAsia="宋体" w:hint="default"/>
          <w:sz w:val="21"/>
          <w:szCs w:val="21"/>
        </w:rPr>
      </w:pPr>
      <w:r>
        <w:rPr>
          <w:rFonts w:ascii="宋体" w:hAnsi="宋体" w:cs="宋体" w:eastAsia="宋体" w:hint="default"/>
          <w:b/>
          <w:bCs/>
          <w:sz w:val="21"/>
          <w:szCs w:val="21"/>
        </w:rPr>
        <w:t>14、短期借款</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tbl>
      <w:tblPr>
        <w:tblW w:w="0" w:type="auto"/>
        <w:jc w:val="left"/>
        <w:tblInd w:w="203" w:type="dxa"/>
        <w:tblLayout w:type="fixed"/>
        <w:tblCellMar>
          <w:top w:w="0" w:type="dxa"/>
          <w:left w:w="0" w:type="dxa"/>
          <w:bottom w:w="0" w:type="dxa"/>
          <w:right w:w="0" w:type="dxa"/>
        </w:tblCellMar>
        <w:tblLook w:val="01E0"/>
      </w:tblPr>
      <w:tblGrid>
        <w:gridCol w:w="1002"/>
        <w:gridCol w:w="1438"/>
        <w:gridCol w:w="886"/>
        <w:gridCol w:w="2226"/>
        <w:gridCol w:w="1014"/>
        <w:gridCol w:w="1994"/>
      </w:tblGrid>
      <w:tr>
        <w:trPr>
          <w:trHeight w:val="415" w:hRule="exact"/>
        </w:trPr>
        <w:tc>
          <w:tcPr>
            <w:tcW w:w="1002" w:type="dxa"/>
            <w:tcBorders>
              <w:top w:val="nil" w:sz="6" w:space="0" w:color="auto"/>
              <w:left w:val="nil" w:sz="6" w:space="0" w:color="auto"/>
              <w:bottom w:val="single" w:sz="4" w:space="0" w:color="000000"/>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8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8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802" w:hRule="exact"/>
        </w:trPr>
        <w:tc>
          <w:tcPr>
            <w:tcW w:w="1002" w:type="dxa"/>
            <w:tcBorders>
              <w:top w:val="single" w:sz="4" w:space="0" w:color="000000"/>
              <w:left w:val="nil" w:sz="6" w:space="0" w:color="auto"/>
              <w:bottom w:val="nil" w:sz="6" w:space="0" w:color="auto"/>
              <w:right w:val="nil" w:sz="6" w:space="0" w:color="auto"/>
            </w:tcBorders>
          </w:tcPr>
          <w:p>
            <w:pPr>
              <w:pStyle w:val="TableParagraph"/>
              <w:spacing w:line="348" w:lineRule="auto" w:before="32"/>
              <w:ind w:left="147" w:right="12"/>
              <w:jc w:val="left"/>
              <w:rPr>
                <w:rFonts w:ascii="宋体" w:hAnsi="宋体" w:cs="宋体" w:eastAsia="宋体" w:hint="default"/>
                <w:sz w:val="21"/>
                <w:szCs w:val="21"/>
              </w:rPr>
            </w:pPr>
            <w:r>
              <w:rPr>
                <w:rFonts w:ascii="宋体" w:hAnsi="宋体" w:cs="宋体" w:eastAsia="宋体" w:hint="default"/>
                <w:sz w:val="21"/>
                <w:szCs w:val="21"/>
              </w:rPr>
              <w:t>信用借款 抵押借款</w:t>
            </w:r>
          </w:p>
        </w:tc>
        <w:tc>
          <w:tcPr>
            <w:tcW w:w="1438" w:type="dxa"/>
            <w:tcBorders>
              <w:top w:val="single" w:sz="4" w:space="0" w:color="000000"/>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5"/>
              <w:jc w:val="right"/>
              <w:rPr>
                <w:rFonts w:ascii="Arial Narrow" w:hAnsi="Arial Narrow" w:cs="Arial Narrow" w:eastAsia="Arial Narrow" w:hint="default"/>
                <w:sz w:val="20"/>
                <w:szCs w:val="20"/>
              </w:rPr>
            </w:pPr>
            <w:r>
              <w:rPr>
                <w:rFonts w:ascii="Arial Narrow"/>
                <w:spacing w:val="-1"/>
                <w:sz w:val="20"/>
              </w:rPr>
              <w:t>248,000,000.00</w:t>
            </w:r>
            <w:r>
              <w:rPr>
                <w:rFonts w:ascii="Arial Narrow"/>
                <w:sz w:val="20"/>
              </w:rPr>
            </w:r>
          </w:p>
        </w:tc>
        <w:tc>
          <w:tcPr>
            <w:tcW w:w="1014"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5"/>
              <w:jc w:val="right"/>
              <w:rPr>
                <w:rFonts w:ascii="Arial Narrow" w:hAnsi="Arial Narrow" w:cs="Arial Narrow" w:eastAsia="Arial Narrow" w:hint="default"/>
                <w:sz w:val="20"/>
                <w:szCs w:val="20"/>
              </w:rPr>
            </w:pPr>
            <w:r>
              <w:rPr>
                <w:rFonts w:ascii="Arial Narrow"/>
                <w:spacing w:val="-1"/>
                <w:sz w:val="20"/>
              </w:rPr>
              <w:t>170,000,000.00</w:t>
            </w:r>
            <w:r>
              <w:rPr>
                <w:rFonts w:ascii="Arial Narrow"/>
                <w:sz w:val="20"/>
              </w:rPr>
            </w:r>
          </w:p>
        </w:tc>
      </w:tr>
      <w:tr>
        <w:trPr>
          <w:trHeight w:val="799"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348" w:lineRule="auto" w:before="28"/>
              <w:ind w:left="147" w:right="12"/>
              <w:jc w:val="left"/>
              <w:rPr>
                <w:rFonts w:ascii="宋体" w:hAnsi="宋体" w:cs="宋体" w:eastAsia="宋体" w:hint="default"/>
                <w:sz w:val="21"/>
                <w:szCs w:val="21"/>
              </w:rPr>
            </w:pPr>
            <w:r>
              <w:rPr>
                <w:rFonts w:ascii="宋体" w:hAnsi="宋体" w:cs="宋体" w:eastAsia="宋体" w:hint="default"/>
                <w:sz w:val="21"/>
                <w:szCs w:val="21"/>
              </w:rPr>
              <w:t>保证借款 质押借款</w:t>
            </w:r>
          </w:p>
        </w:tc>
        <w:tc>
          <w:tcPr>
            <w:tcW w:w="1438"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
              <w:jc w:val="right"/>
              <w:rPr>
                <w:rFonts w:ascii="Arial Narrow" w:hAnsi="Arial Narrow" w:cs="Arial Narrow" w:eastAsia="Arial Narrow" w:hint="default"/>
                <w:sz w:val="20"/>
                <w:szCs w:val="20"/>
              </w:rPr>
            </w:pPr>
            <w:r>
              <w:rPr>
                <w:rFonts w:ascii="Arial Narrow"/>
                <w:spacing w:val="-1"/>
                <w:sz w:val="20"/>
              </w:rPr>
              <w:t>215,600,000.00</w:t>
            </w:r>
            <w:r>
              <w:rPr>
                <w:rFonts w:ascii="Arial Narrow"/>
                <w:sz w:val="20"/>
              </w:rPr>
            </w:r>
          </w:p>
        </w:tc>
        <w:tc>
          <w:tcPr>
            <w:tcW w:w="101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
              <w:jc w:val="right"/>
              <w:rPr>
                <w:rFonts w:ascii="Arial Narrow" w:hAnsi="Arial Narrow" w:cs="Arial Narrow" w:eastAsia="Arial Narrow" w:hint="default"/>
                <w:sz w:val="20"/>
                <w:szCs w:val="20"/>
              </w:rPr>
            </w:pPr>
            <w:r>
              <w:rPr>
                <w:rFonts w:ascii="Arial Narrow"/>
                <w:spacing w:val="-1"/>
                <w:sz w:val="20"/>
              </w:rPr>
              <w:t>190,800,000.00</w:t>
            </w:r>
            <w:r>
              <w:rPr>
                <w:rFonts w:ascii="Arial Narrow"/>
                <w:sz w:val="20"/>
              </w:rPr>
            </w:r>
          </w:p>
        </w:tc>
      </w:tr>
      <w:tr>
        <w:trPr>
          <w:trHeight w:val="419" w:hRule="exact"/>
        </w:trPr>
        <w:tc>
          <w:tcPr>
            <w:tcW w:w="100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86"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5"/>
              <w:jc w:val="right"/>
              <w:rPr>
                <w:rFonts w:ascii="Arial Narrow" w:hAnsi="Arial Narrow" w:cs="Arial Narrow" w:eastAsia="Arial Narrow" w:hint="default"/>
                <w:sz w:val="20"/>
                <w:szCs w:val="20"/>
              </w:rPr>
            </w:pPr>
            <w:r>
              <w:rPr>
                <w:rFonts w:ascii="Arial Narrow"/>
                <w:spacing w:val="-1"/>
                <w:sz w:val="20"/>
              </w:rPr>
              <w:t>463,600,000.00</w:t>
            </w:r>
            <w:r>
              <w:rPr>
                <w:rFonts w:ascii="Arial Narrow"/>
                <w:sz w:val="20"/>
              </w:rPr>
            </w:r>
          </w:p>
        </w:tc>
        <w:tc>
          <w:tcPr>
            <w:tcW w:w="101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5"/>
              <w:jc w:val="right"/>
              <w:rPr>
                <w:rFonts w:ascii="Arial Narrow" w:hAnsi="Arial Narrow" w:cs="Arial Narrow" w:eastAsia="Arial Narrow" w:hint="default"/>
                <w:sz w:val="20"/>
                <w:szCs w:val="20"/>
              </w:rPr>
            </w:pPr>
            <w:r>
              <w:rPr>
                <w:rFonts w:ascii="Arial Narrow"/>
                <w:spacing w:val="-1"/>
                <w:sz w:val="20"/>
              </w:rPr>
              <w:t>360,800,000.00</w:t>
            </w:r>
            <w:r>
              <w:rPr>
                <w:rFonts w:ascii="Arial Narrow"/>
                <w:sz w:val="20"/>
              </w:rPr>
            </w:r>
          </w:p>
        </w:tc>
      </w:tr>
    </w:tbl>
    <w:p>
      <w:pPr>
        <w:spacing w:before="48"/>
        <w:ind w:left="557" w:right="217" w:firstLine="0"/>
        <w:jc w:val="left"/>
        <w:rPr>
          <w:rFonts w:ascii="宋体" w:hAnsi="宋体" w:cs="宋体" w:eastAsia="宋体" w:hint="default"/>
          <w:sz w:val="21"/>
          <w:szCs w:val="21"/>
        </w:rPr>
      </w:pPr>
      <w:r>
        <w:rPr/>
        <w:pict>
          <v:shape style="position:absolute;margin-left:258.359985pt;margin-top:-24.036037pt;width:263.76pt;height:3.36pt;mso-position-horizontal-relative:page;mso-position-vertical-relative:paragraph;z-index:-589216" type="#_x0000_t75" stroked="false">
            <v:imagedata r:id="rId56" o:title=""/>
          </v:shape>
        </w:pict>
      </w:r>
      <w:r>
        <w:rPr>
          <w:rFonts w:ascii="宋体" w:hAnsi="宋体" w:cs="宋体" w:eastAsia="宋体" w:hint="default"/>
          <w:sz w:val="21"/>
          <w:szCs w:val="21"/>
        </w:rPr>
        <w:t>本期末的保证借款详见附注六（四</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Arial Narrow" w:hAnsi="Arial Narrow" w:cs="Arial Narrow" w:eastAsia="Arial Narrow" w:hint="default"/>
          <w:w w:val="99"/>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及附注八（一</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2933"/>
        <w:gridCol w:w="896"/>
        <w:gridCol w:w="2154"/>
        <w:gridCol w:w="906"/>
        <w:gridCol w:w="1858"/>
      </w:tblGrid>
      <w:tr>
        <w:trPr>
          <w:trHeight w:val="879" w:hRule="exact"/>
        </w:trPr>
        <w:tc>
          <w:tcPr>
            <w:tcW w:w="29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47" w:right="0"/>
              <w:jc w:val="left"/>
              <w:rPr>
                <w:rFonts w:ascii="宋体" w:hAnsi="宋体" w:cs="宋体" w:eastAsia="宋体" w:hint="default"/>
                <w:sz w:val="21"/>
                <w:szCs w:val="21"/>
              </w:rPr>
            </w:pPr>
            <w:r>
              <w:rPr>
                <w:rFonts w:ascii="宋体" w:hAnsi="宋体" w:cs="宋体" w:eastAsia="宋体" w:hint="default"/>
                <w:b/>
                <w:bCs/>
                <w:sz w:val="21"/>
                <w:szCs w:val="21"/>
              </w:rPr>
              <w:t>15、应付票据</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 类</w:t>
            </w:r>
          </w:p>
        </w:tc>
        <w:tc>
          <w:tcPr>
            <w:tcW w:w="89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11" w:hRule="exact"/>
        </w:trPr>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896" w:type="dxa"/>
            <w:tcBorders>
              <w:top w:val="nil" w:sz="6" w:space="0" w:color="auto"/>
              <w:left w:val="nil" w:sz="6" w:space="0" w:color="auto"/>
              <w:bottom w:val="nil" w:sz="6" w:space="0" w:color="auto"/>
              <w:right w:val="nil" w:sz="6" w:space="0" w:color="auto"/>
            </w:tcBorders>
          </w:tcPr>
          <w:p>
            <w:pPr/>
          </w:p>
        </w:tc>
        <w:tc>
          <w:tcPr>
            <w:tcW w:w="215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8"/>
              <w:jc w:val="right"/>
              <w:rPr>
                <w:rFonts w:ascii="Arial Narrow" w:hAnsi="Arial Narrow" w:cs="Arial Narrow" w:eastAsia="Arial Narrow" w:hint="default"/>
                <w:sz w:val="20"/>
                <w:szCs w:val="20"/>
              </w:rPr>
            </w:pPr>
            <w:r>
              <w:rPr>
                <w:rFonts w:ascii="Arial Narrow"/>
                <w:spacing w:val="-1"/>
                <w:sz w:val="20"/>
              </w:rPr>
              <w:t>197,520,660.99</w:t>
            </w:r>
            <w:r>
              <w:rPr>
                <w:rFonts w:ascii="Arial Narrow"/>
                <w:sz w:val="20"/>
              </w:rPr>
            </w:r>
          </w:p>
        </w:tc>
        <w:tc>
          <w:tcPr>
            <w:tcW w:w="906"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9"/>
              <w:jc w:val="right"/>
              <w:rPr>
                <w:rFonts w:ascii="Arial Narrow" w:hAnsi="Arial Narrow" w:cs="Arial Narrow" w:eastAsia="Arial Narrow" w:hint="default"/>
                <w:sz w:val="20"/>
                <w:szCs w:val="20"/>
              </w:rPr>
            </w:pPr>
            <w:r>
              <w:rPr>
                <w:rFonts w:ascii="Arial Narrow"/>
                <w:spacing w:val="-1"/>
                <w:sz w:val="20"/>
              </w:rPr>
              <w:t>75,910,000.00</w:t>
            </w:r>
            <w:r>
              <w:rPr>
                <w:rFonts w:ascii="Arial Narrow"/>
                <w:sz w:val="20"/>
              </w:rPr>
            </w:r>
          </w:p>
        </w:tc>
      </w:tr>
      <w:tr>
        <w:trPr>
          <w:trHeight w:val="414"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9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18"/>
              <w:jc w:val="right"/>
              <w:rPr>
                <w:rFonts w:ascii="Arial Narrow" w:hAnsi="Arial Narrow" w:cs="Arial Narrow" w:eastAsia="Arial Narrow" w:hint="default"/>
                <w:sz w:val="20"/>
                <w:szCs w:val="20"/>
              </w:rPr>
            </w:pPr>
            <w:r>
              <w:rPr>
                <w:rFonts w:ascii="Arial Narrow"/>
                <w:spacing w:val="-1"/>
                <w:sz w:val="20"/>
              </w:rPr>
              <w:t>197,520,660.99</w:t>
            </w:r>
            <w:r>
              <w:rPr>
                <w:rFonts w:ascii="Arial Narrow"/>
                <w:sz w:val="20"/>
              </w:rPr>
            </w:r>
          </w:p>
        </w:tc>
        <w:tc>
          <w:tcPr>
            <w:tcW w:w="906"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19"/>
              <w:jc w:val="right"/>
              <w:rPr>
                <w:rFonts w:ascii="Arial Narrow" w:hAnsi="Arial Narrow" w:cs="Arial Narrow" w:eastAsia="Arial Narrow" w:hint="default"/>
                <w:sz w:val="20"/>
                <w:szCs w:val="20"/>
              </w:rPr>
            </w:pPr>
            <w:r>
              <w:rPr>
                <w:rFonts w:ascii="Arial Narrow"/>
                <w:spacing w:val="-1"/>
                <w:sz w:val="20"/>
              </w:rPr>
              <w:t>75,910,000.00</w:t>
            </w:r>
            <w:r>
              <w:rPr>
                <w:rFonts w:ascii="Arial Narrow"/>
                <w:sz w:val="20"/>
              </w:rPr>
            </w:r>
          </w:p>
        </w:tc>
      </w:tr>
    </w:tbl>
    <w:p>
      <w:pPr>
        <w:spacing w:before="48"/>
        <w:ind w:left="557" w:right="217" w:firstLine="0"/>
        <w:jc w:val="left"/>
        <w:rPr>
          <w:rFonts w:ascii="宋体" w:hAnsi="宋体" w:cs="宋体" w:eastAsia="宋体" w:hint="default"/>
          <w:sz w:val="21"/>
          <w:szCs w:val="21"/>
        </w:rPr>
      </w:pPr>
      <w:r>
        <w:rPr/>
        <w:pict>
          <v:shape style="position:absolute;margin-left:278.700012pt;margin-top:-24.035934pt;width:249.0pt;height:3.36pt;mso-position-horizontal-relative:page;mso-position-vertical-relative:paragraph;z-index:-589192" type="#_x0000_t75" stroked="false">
            <v:imagedata r:id="rId57" o:title=""/>
          </v:shape>
        </w:pict>
      </w:r>
      <w:r>
        <w:rPr>
          <w:rFonts w:ascii="宋体" w:hAnsi="宋体" w:cs="宋体" w:eastAsia="宋体" w:hint="default"/>
          <w:sz w:val="21"/>
          <w:szCs w:val="21"/>
        </w:rPr>
        <w:t>本期末应付票据余额中以交纳票据保证金方式开具的票据</w:t>
      </w:r>
      <w:r>
        <w:rPr>
          <w:rFonts w:ascii="宋体" w:hAnsi="宋体" w:cs="宋体" w:eastAsia="宋体" w:hint="default"/>
          <w:spacing w:val="-50"/>
          <w:sz w:val="21"/>
          <w:szCs w:val="21"/>
        </w:rPr>
        <w:t> </w:t>
      </w:r>
      <w:r>
        <w:rPr>
          <w:rFonts w:ascii="Arial Narrow" w:hAnsi="Arial Narrow" w:cs="Arial Narrow" w:eastAsia="Arial Narrow" w:hint="default"/>
          <w:sz w:val="21"/>
          <w:szCs w:val="21"/>
        </w:rPr>
        <w:t>161,937,300.00</w:t>
      </w:r>
      <w:r>
        <w:rPr>
          <w:rFonts w:ascii="Arial Narrow" w:hAnsi="Arial Narrow" w:cs="Arial Narrow" w:eastAsia="Arial Narrow" w:hint="default"/>
          <w:spacing w:val="6"/>
          <w:sz w:val="21"/>
          <w:szCs w:val="21"/>
        </w:rPr>
        <w:t> </w:t>
      </w:r>
      <w:r>
        <w:rPr>
          <w:rFonts w:ascii="宋体" w:hAnsi="宋体" w:cs="宋体" w:eastAsia="宋体" w:hint="default"/>
          <w:spacing w:val="-6"/>
          <w:sz w:val="21"/>
          <w:szCs w:val="21"/>
        </w:rPr>
        <w:t>元，期末票据保证金</w:t>
      </w:r>
    </w:p>
    <w:p>
      <w:pPr>
        <w:spacing w:line="388" w:lineRule="auto" w:before="178"/>
        <w:ind w:left="137" w:right="268" w:firstLine="0"/>
        <w:jc w:val="both"/>
        <w:rPr>
          <w:rFonts w:ascii="宋体" w:hAnsi="宋体" w:cs="宋体" w:eastAsia="宋体" w:hint="default"/>
          <w:sz w:val="21"/>
          <w:szCs w:val="21"/>
        </w:rPr>
      </w:pPr>
      <w:r>
        <w:rPr>
          <w:rFonts w:ascii="宋体" w:hAnsi="宋体" w:cs="宋体" w:eastAsia="宋体" w:hint="default"/>
          <w:sz w:val="21"/>
          <w:szCs w:val="21"/>
        </w:rPr>
        <w:t>情况详见附注五、1；以应收票据质押方式开具的票据</w:t>
      </w:r>
      <w:r>
        <w:rPr>
          <w:rFonts w:ascii="宋体" w:hAnsi="宋体" w:cs="宋体" w:eastAsia="宋体" w:hint="default"/>
          <w:spacing w:val="-80"/>
          <w:sz w:val="21"/>
          <w:szCs w:val="21"/>
        </w:rPr>
        <w:t> </w:t>
      </w:r>
      <w:r>
        <w:rPr>
          <w:rFonts w:ascii="Arial Narrow" w:hAnsi="Arial Narrow" w:cs="Arial Narrow" w:eastAsia="Arial Narrow" w:hint="default"/>
          <w:sz w:val="21"/>
          <w:szCs w:val="21"/>
        </w:rPr>
        <w:t>12,114,560.99</w:t>
      </w:r>
      <w:r>
        <w:rPr>
          <w:rFonts w:ascii="Arial Narrow" w:hAnsi="Arial Narrow" w:cs="Arial Narrow" w:eastAsia="Arial Narrow" w:hint="default"/>
          <w:spacing w:val="-22"/>
          <w:sz w:val="21"/>
          <w:szCs w:val="21"/>
        </w:rPr>
        <w:t> </w:t>
      </w:r>
      <w:r>
        <w:rPr>
          <w:rFonts w:ascii="宋体" w:hAnsi="宋体" w:cs="宋体" w:eastAsia="宋体" w:hint="default"/>
          <w:sz w:val="21"/>
          <w:szCs w:val="21"/>
        </w:rPr>
        <w:t>元，期末应收票据质押情况详 </w:t>
      </w:r>
      <w:r>
        <w:rPr>
          <w:rFonts w:ascii="宋体" w:hAnsi="宋体" w:cs="宋体" w:eastAsia="宋体" w:hint="default"/>
          <w:spacing w:val="-3"/>
          <w:w w:val="99"/>
          <w:sz w:val="21"/>
          <w:szCs w:val="21"/>
        </w:rPr>
        <w:t>见附注五、</w:t>
      </w:r>
      <w:r>
        <w:rPr>
          <w:rFonts w:ascii="Arial Narrow" w:hAnsi="Arial Narrow" w:cs="Arial Narrow" w:eastAsia="Arial Narrow" w:hint="default"/>
          <w:spacing w:val="-3"/>
          <w:w w:val="99"/>
          <w:sz w:val="21"/>
          <w:szCs w:val="21"/>
        </w:rPr>
        <w:t>2</w:t>
      </w:r>
      <w:r>
        <w:rPr>
          <w:rFonts w:ascii="宋体" w:hAnsi="宋体" w:cs="宋体" w:eastAsia="宋体" w:hint="default"/>
          <w:spacing w:val="-3"/>
          <w:w w:val="99"/>
          <w:sz w:val="21"/>
          <w:szCs w:val="21"/>
        </w:rPr>
        <w:t>；以担保方式开具的票据</w:t>
      </w:r>
      <w:r>
        <w:rPr>
          <w:rFonts w:ascii="宋体" w:hAnsi="宋体" w:cs="宋体" w:eastAsia="宋体" w:hint="default"/>
          <w:spacing w:val="-46"/>
          <w:w w:val="99"/>
          <w:sz w:val="21"/>
          <w:szCs w:val="21"/>
        </w:rPr>
        <w:t> </w:t>
      </w:r>
      <w:r>
        <w:rPr>
          <w:rFonts w:ascii="Arial Narrow" w:hAnsi="Arial Narrow" w:cs="Arial Narrow" w:eastAsia="Arial Narrow" w:hint="default"/>
          <w:spacing w:val="-1"/>
          <w:w w:val="99"/>
          <w:sz w:val="21"/>
          <w:szCs w:val="21"/>
        </w:rPr>
        <w:t>23,468,800.00</w:t>
      </w:r>
      <w:r>
        <w:rPr>
          <w:rFonts w:ascii="Arial Narrow" w:hAnsi="Arial Narrow" w:cs="Arial Narrow" w:eastAsia="Arial Narrow" w:hint="default"/>
          <w:spacing w:val="12"/>
          <w:w w:val="99"/>
          <w:sz w:val="21"/>
          <w:szCs w:val="21"/>
        </w:rPr>
        <w:t> </w:t>
      </w:r>
      <w:r>
        <w:rPr>
          <w:rFonts w:ascii="宋体" w:hAnsi="宋体" w:cs="宋体" w:eastAsia="宋体" w:hint="default"/>
          <w:spacing w:val="-9"/>
          <w:w w:val="99"/>
          <w:sz w:val="21"/>
          <w:szCs w:val="21"/>
        </w:rPr>
        <w:t>元，期末担保情况详见附注六（四）、</w:t>
      </w:r>
      <w:r>
        <w:rPr>
          <w:rFonts w:ascii="Arial Narrow" w:hAnsi="Arial Narrow" w:cs="Arial Narrow" w:eastAsia="Arial Narrow" w:hint="default"/>
          <w:spacing w:val="-9"/>
          <w:w w:val="99"/>
          <w:sz w:val="21"/>
          <w:szCs w:val="21"/>
        </w:rPr>
        <w:t>2</w:t>
      </w:r>
      <w:r>
        <w:rPr>
          <w:rFonts w:ascii="Arial Narrow" w:hAnsi="Arial Narrow" w:cs="Arial Narrow" w:eastAsia="Arial Narrow" w:hint="default"/>
          <w:spacing w:val="12"/>
          <w:w w:val="99"/>
          <w:sz w:val="21"/>
          <w:szCs w:val="21"/>
        </w:rPr>
        <w:t> </w:t>
      </w:r>
      <w:r>
        <w:rPr>
          <w:rFonts w:ascii="宋体" w:hAnsi="宋体" w:cs="宋体" w:eastAsia="宋体" w:hint="default"/>
          <w:spacing w:val="-1"/>
          <w:sz w:val="21"/>
          <w:szCs w:val="21"/>
        </w:rPr>
        <w:t>及附注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1"/>
          <w:sz w:val="21"/>
          <w:szCs w:val="21"/>
        </w:rPr>
        <w:t>八（一）。</w:t>
      </w:r>
    </w:p>
    <w:p>
      <w:pPr>
        <w:spacing w:line="241" w:lineRule="exact" w:before="0"/>
        <w:ind w:left="557" w:right="217" w:firstLine="0"/>
        <w:jc w:val="left"/>
        <w:rPr>
          <w:rFonts w:ascii="宋体" w:hAnsi="宋体" w:cs="宋体" w:eastAsia="宋体" w:hint="default"/>
          <w:sz w:val="21"/>
          <w:szCs w:val="21"/>
        </w:rPr>
      </w:pPr>
      <w:r>
        <w:rPr>
          <w:rFonts w:ascii="宋体" w:hAnsi="宋体" w:cs="宋体" w:eastAsia="宋体" w:hint="default"/>
          <w:b/>
          <w:bCs/>
          <w:sz w:val="21"/>
          <w:szCs w:val="21"/>
        </w:rPr>
        <w:t>16、应付账款</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931"/>
        <w:gridCol w:w="2015"/>
        <w:gridCol w:w="878"/>
        <w:gridCol w:w="2159"/>
        <w:gridCol w:w="920"/>
        <w:gridCol w:w="1813"/>
      </w:tblGrid>
      <w:tr>
        <w:trPr>
          <w:trHeight w:val="410" w:hRule="exact"/>
        </w:trPr>
        <w:tc>
          <w:tcPr>
            <w:tcW w:w="931" w:type="dxa"/>
            <w:tcBorders>
              <w:top w:val="nil" w:sz="6" w:space="0" w:color="auto"/>
              <w:left w:val="nil" w:sz="6" w:space="0" w:color="auto"/>
              <w:bottom w:val="single" w:sz="4" w:space="0" w:color="000000"/>
              <w:right w:val="nil" w:sz="6" w:space="0" w:color="auto"/>
            </w:tcBorders>
          </w:tcPr>
          <w:p>
            <w:pP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23"/>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878"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20"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9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5" w:hRule="exact"/>
        </w:trPr>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015" w:type="dxa"/>
            <w:tcBorders>
              <w:top w:val="single" w:sz="4" w:space="0" w:color="000000"/>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98,395,258.31</w:t>
            </w:r>
            <w:r>
              <w:rPr>
                <w:rFonts w:ascii="Arial Narrow"/>
                <w:sz w:val="20"/>
              </w:rPr>
            </w:r>
          </w:p>
        </w:tc>
        <w:tc>
          <w:tcPr>
            <w:tcW w:w="920" w:type="dxa"/>
            <w:tcBorders>
              <w:top w:val="nil" w:sz="6" w:space="0" w:color="auto"/>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84,220,724.96</w:t>
            </w:r>
            <w:r>
              <w:rPr>
                <w:rFonts w:ascii="Arial Narrow"/>
                <w:sz w:val="20"/>
              </w:rPr>
            </w:r>
          </w:p>
        </w:tc>
      </w:tr>
      <w:tr>
        <w:trPr>
          <w:trHeight w:val="403"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15"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1,383,433.99</w:t>
            </w:r>
            <w:r>
              <w:rPr>
                <w:rFonts w:ascii="Arial Narrow"/>
                <w:sz w:val="20"/>
              </w:rPr>
            </w:r>
          </w:p>
        </w:tc>
        <w:tc>
          <w:tcPr>
            <w:tcW w:w="920"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1,195,708.74</w:t>
            </w:r>
            <w:r>
              <w:rPr>
                <w:rFonts w:ascii="Arial Narrow"/>
                <w:sz w:val="20"/>
              </w:rPr>
            </w:r>
          </w:p>
        </w:tc>
      </w:tr>
      <w:tr>
        <w:trPr>
          <w:trHeight w:val="396"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9"/>
                <w:szCs w:val="19"/>
              </w:rPr>
            </w:pPr>
            <w:r>
              <w:rPr>
                <w:rFonts w:ascii="Arial Narrow" w:hAnsi="Arial Narrow" w:cs="Arial Narrow" w:eastAsia="Arial Narrow" w:hint="default"/>
                <w:sz w:val="19"/>
                <w:szCs w:val="19"/>
              </w:rPr>
              <w:t>2</w:t>
            </w:r>
            <w:r>
              <w:rPr>
                <w:rFonts w:ascii="宋体" w:hAnsi="宋体" w:cs="宋体" w:eastAsia="宋体" w:hint="default"/>
                <w:sz w:val="19"/>
                <w:szCs w:val="19"/>
              </w:rPr>
              <w:t>－</w:t>
            </w:r>
            <w:r>
              <w:rPr>
                <w:rFonts w:ascii="Arial Narrow" w:hAnsi="Arial Narrow" w:cs="Arial Narrow" w:eastAsia="Arial Narrow" w:hint="default"/>
                <w:sz w:val="19"/>
                <w:szCs w:val="19"/>
              </w:rPr>
              <w:t>3</w:t>
            </w:r>
            <w:r>
              <w:rPr>
                <w:rFonts w:ascii="Arial Narrow" w:hAnsi="Arial Narrow" w:cs="Arial Narrow" w:eastAsia="Arial Narrow" w:hint="default"/>
                <w:spacing w:val="1"/>
                <w:sz w:val="19"/>
                <w:szCs w:val="19"/>
              </w:rPr>
              <w:t> </w:t>
            </w:r>
            <w:r>
              <w:rPr>
                <w:rFonts w:ascii="宋体" w:hAnsi="宋体" w:cs="宋体" w:eastAsia="宋体" w:hint="default"/>
                <w:sz w:val="19"/>
                <w:szCs w:val="19"/>
              </w:rPr>
              <w:t>年</w:t>
            </w:r>
          </w:p>
        </w:tc>
        <w:tc>
          <w:tcPr>
            <w:tcW w:w="2015"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Arial Narrow" w:hAnsi="Arial Narrow" w:cs="Arial Narrow" w:eastAsia="Arial Narrow" w:hint="default"/>
                <w:sz w:val="20"/>
                <w:szCs w:val="20"/>
              </w:rPr>
            </w:pPr>
            <w:r>
              <w:rPr>
                <w:rFonts w:ascii="Arial Narrow"/>
                <w:spacing w:val="-1"/>
                <w:sz w:val="20"/>
              </w:rPr>
              <w:t>649,871.58</w:t>
            </w:r>
            <w:r>
              <w:rPr>
                <w:rFonts w:ascii="Arial Narrow"/>
                <w:sz w:val="20"/>
              </w:rPr>
            </w:r>
          </w:p>
        </w:tc>
        <w:tc>
          <w:tcPr>
            <w:tcW w:w="920"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Arial Narrow" w:hAnsi="Arial Narrow" w:cs="Arial Narrow" w:eastAsia="Arial Narrow" w:hint="default"/>
                <w:sz w:val="20"/>
                <w:szCs w:val="20"/>
              </w:rPr>
            </w:pPr>
            <w:r>
              <w:rPr>
                <w:rFonts w:ascii="Arial Narrow"/>
                <w:spacing w:val="-1"/>
                <w:sz w:val="20"/>
              </w:rPr>
              <w:t>3,232,323.34</w:t>
            </w:r>
            <w:r>
              <w:rPr>
                <w:rFonts w:ascii="Arial Narrow"/>
                <w:sz w:val="20"/>
              </w:rPr>
            </w:r>
          </w:p>
        </w:tc>
      </w:tr>
      <w:tr>
        <w:trPr>
          <w:trHeight w:val="396" w:hRule="exact"/>
        </w:trPr>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Arial Narrow" w:hAnsi="Arial Narrow" w:cs="Arial Narrow" w:eastAsia="Arial Narrow" w:hint="default"/>
                <w:sz w:val="19"/>
                <w:szCs w:val="19"/>
              </w:rPr>
              <w:t>3</w:t>
            </w:r>
            <w:r>
              <w:rPr>
                <w:rFonts w:ascii="Arial Narrow" w:hAnsi="Arial Narrow" w:cs="Arial Narrow" w:eastAsia="Arial Narrow" w:hint="default"/>
                <w:spacing w:val="2"/>
                <w:sz w:val="19"/>
                <w:szCs w:val="19"/>
              </w:rPr>
              <w:t> </w:t>
            </w:r>
            <w:r>
              <w:rPr>
                <w:rFonts w:ascii="宋体" w:hAnsi="宋体" w:cs="宋体" w:eastAsia="宋体" w:hint="default"/>
                <w:sz w:val="19"/>
                <w:szCs w:val="19"/>
              </w:rPr>
              <w:t>年以上</w:t>
            </w:r>
          </w:p>
        </w:tc>
        <w:tc>
          <w:tcPr>
            <w:tcW w:w="2015"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2"/>
                <w:sz w:val="20"/>
              </w:rPr>
              <w:t>1,511,696.49</w:t>
            </w:r>
            <w:r>
              <w:rPr>
                <w:rFonts w:ascii="Arial Narrow"/>
                <w:sz w:val="20"/>
              </w:rPr>
            </w:r>
          </w:p>
        </w:tc>
        <w:tc>
          <w:tcPr>
            <w:tcW w:w="920"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Arial Narrow" w:hAnsi="Arial Narrow" w:cs="Arial Narrow" w:eastAsia="Arial Narrow" w:hint="default"/>
                <w:sz w:val="20"/>
                <w:szCs w:val="20"/>
              </w:rPr>
            </w:pPr>
            <w:r>
              <w:rPr>
                <w:rFonts w:ascii="Arial Narrow"/>
                <w:spacing w:val="-1"/>
                <w:sz w:val="20"/>
              </w:rPr>
              <w:t>653,277.82</w:t>
            </w:r>
            <w:r>
              <w:rPr>
                <w:rFonts w:ascii="Arial Narrow"/>
                <w:sz w:val="20"/>
              </w:rPr>
            </w:r>
          </w:p>
        </w:tc>
      </w:tr>
      <w:tr>
        <w:trPr>
          <w:trHeight w:val="416" w:hRule="exact"/>
        </w:trPr>
        <w:tc>
          <w:tcPr>
            <w:tcW w:w="931"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23"/>
              <w:jc w:val="center"/>
              <w:rPr>
                <w:rFonts w:ascii="宋体" w:hAnsi="宋体" w:cs="宋体" w:eastAsia="宋体" w:hint="default"/>
                <w:sz w:val="21"/>
                <w:szCs w:val="21"/>
              </w:rPr>
            </w:pPr>
            <w:r>
              <w:rPr>
                <w:rFonts w:ascii="宋体" w:hAnsi="宋体" w:cs="宋体" w:eastAsia="宋体" w:hint="default"/>
                <w:sz w:val="21"/>
                <w:szCs w:val="21"/>
              </w:rPr>
              <w:t>合计</w:t>
            </w:r>
          </w:p>
        </w:tc>
        <w:tc>
          <w:tcPr>
            <w:tcW w:w="878"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8"/>
              <w:jc w:val="right"/>
              <w:rPr>
                <w:rFonts w:ascii="Arial Narrow" w:hAnsi="Arial Narrow" w:cs="Arial Narrow" w:eastAsia="Arial Narrow" w:hint="default"/>
                <w:sz w:val="20"/>
                <w:szCs w:val="20"/>
              </w:rPr>
            </w:pPr>
            <w:r>
              <w:rPr>
                <w:rFonts w:ascii="Arial Narrow"/>
                <w:spacing w:val="-1"/>
                <w:sz w:val="20"/>
              </w:rPr>
              <w:t>101,940,260.37</w:t>
            </w:r>
            <w:r>
              <w:rPr>
                <w:rFonts w:ascii="Arial Narrow"/>
                <w:sz w:val="20"/>
              </w:rPr>
            </w:r>
          </w:p>
        </w:tc>
        <w:tc>
          <w:tcPr>
            <w:tcW w:w="920"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8"/>
              <w:jc w:val="right"/>
              <w:rPr>
                <w:rFonts w:ascii="Arial Narrow" w:hAnsi="Arial Narrow" w:cs="Arial Narrow" w:eastAsia="Arial Narrow" w:hint="default"/>
                <w:sz w:val="20"/>
                <w:szCs w:val="20"/>
              </w:rPr>
            </w:pPr>
            <w:r>
              <w:rPr>
                <w:rFonts w:ascii="Arial Narrow"/>
                <w:spacing w:val="-1"/>
                <w:sz w:val="20"/>
              </w:rPr>
              <w:t>89,302,034.86</w:t>
            </w:r>
            <w:r>
              <w:rPr>
                <w:rFonts w:ascii="Arial Narrow"/>
                <w:sz w:val="20"/>
              </w:rPr>
            </w:r>
          </w:p>
        </w:tc>
      </w:tr>
    </w:tbl>
    <w:p>
      <w:pPr>
        <w:spacing w:line="240" w:lineRule="auto" w:before="5"/>
        <w:rPr>
          <w:rFonts w:ascii="宋体" w:hAnsi="宋体" w:cs="宋体" w:eastAsia="宋体" w:hint="default"/>
          <w:b/>
          <w:bCs/>
          <w:sz w:val="29"/>
          <w:szCs w:val="29"/>
        </w:rPr>
      </w:pPr>
    </w:p>
    <w:p>
      <w:pPr>
        <w:spacing w:before="35"/>
        <w:ind w:left="559" w:right="217" w:firstLine="0"/>
        <w:jc w:val="left"/>
        <w:rPr>
          <w:rFonts w:ascii="宋体" w:hAnsi="宋体" w:cs="宋体" w:eastAsia="宋体" w:hint="default"/>
          <w:sz w:val="21"/>
          <w:szCs w:val="21"/>
        </w:rPr>
      </w:pPr>
      <w:r>
        <w:rPr/>
        <w:pict>
          <v:shape style="position:absolute;margin-left:278.459991pt;margin-top:-43.225876pt;width:247.08pt;height:3.36pt;mso-position-horizontal-relative:page;mso-position-vertical-relative:paragraph;z-index:-589168" type="#_x0000_t75" stroked="false">
            <v:imagedata r:id="rId58" o:title=""/>
          </v:shape>
        </w:pict>
      </w:r>
      <w:r>
        <w:rPr>
          <w:rFonts w:ascii="宋体" w:hAnsi="宋体" w:cs="宋体" w:eastAsia="宋体" w:hint="default"/>
          <w:b/>
          <w:bCs/>
          <w:sz w:val="21"/>
          <w:szCs w:val="21"/>
        </w:rPr>
        <w:t>（1）期末余额中无欠持本公司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800" w:left="1660" w:right="1020"/>
        </w:sectPr>
      </w:pPr>
    </w:p>
    <w:p>
      <w:pPr>
        <w:spacing w:before="4"/>
        <w:ind w:left="560" w:right="0" w:firstLine="0"/>
        <w:jc w:val="left"/>
        <w:rPr>
          <w:rFonts w:ascii="宋体" w:hAnsi="宋体" w:cs="宋体" w:eastAsia="宋体" w:hint="default"/>
          <w:sz w:val="21"/>
          <w:szCs w:val="21"/>
        </w:rPr>
      </w:pPr>
      <w:r>
        <w:rPr/>
        <w:pict>
          <v:group style="position:absolute;margin-left:88.379997pt;margin-top:1.664094pt;width:443.85pt;height:.1pt;mso-position-horizontal-relative:page;mso-position-vertical-relative:paragraph;z-index:-589024" coordorigin="1768,33" coordsize="8877,2">
            <v:shape style="position:absolute;left:1768;top:33;width:8877;height:2" coordorigin="1768,33" coordsize="8877,0" path="m1768,33l10644,33e" filled="false" stroked="true" strokeweight=".47998pt" strokecolor="#000000">
              <v:path arrowok="t"/>
            </v:shape>
            <w10:wrap type="none"/>
          </v:group>
        </w:pict>
      </w:r>
      <w:r>
        <w:rPr>
          <w:rFonts w:ascii="宋体" w:hAnsi="宋体" w:cs="宋体" w:eastAsia="宋体" w:hint="default"/>
          <w:b/>
          <w:bCs/>
          <w:sz w:val="21"/>
          <w:szCs w:val="21"/>
        </w:rPr>
        <w:t>（2）期末余额中无欠关联方款项。</w:t>
      </w:r>
      <w:r>
        <w:rPr>
          <w:rFonts w:ascii="宋体" w:hAnsi="宋体" w:cs="宋体" w:eastAsia="宋体" w:hint="default"/>
          <w:sz w:val="21"/>
          <w:szCs w:val="21"/>
        </w:rPr>
      </w:r>
    </w:p>
    <w:p>
      <w:pPr>
        <w:spacing w:before="133"/>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（3）期末余额中无账龄超过一年的大额应付账款。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17、预收账款</w:t>
      </w:r>
      <w:r>
        <w:rPr>
          <w:rFonts w:ascii="宋体" w:hAnsi="宋体" w:cs="宋体" w:eastAsia="宋体" w:hint="default"/>
          <w:sz w:val="21"/>
          <w:szCs w:val="21"/>
        </w:rPr>
      </w:r>
    </w:p>
    <w:p>
      <w:pPr>
        <w:spacing w:before="133"/>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（1）期末余额中无预收持本公司</w:t>
      </w:r>
      <w:r>
        <w:rPr>
          <w:rFonts w:ascii="宋体" w:hAnsi="宋体" w:cs="宋体" w:eastAsia="宋体" w:hint="default"/>
          <w:b/>
          <w:bCs/>
          <w:spacing w:val="-57"/>
          <w:sz w:val="21"/>
          <w:szCs w:val="21"/>
        </w:rPr>
        <w:t> </w:t>
      </w:r>
      <w:r>
        <w:rPr>
          <w:rFonts w:ascii="宋体" w:hAnsi="宋体" w:cs="宋体" w:eastAsia="宋体" w:hint="default"/>
          <w:b/>
          <w:bCs/>
          <w:sz w:val="21"/>
          <w:szCs w:val="21"/>
        </w:rPr>
        <w:t>5％以上（含</w:t>
      </w:r>
      <w:r>
        <w:rPr>
          <w:rFonts w:ascii="宋体" w:hAnsi="宋体" w:cs="宋体" w:eastAsia="宋体" w:hint="default"/>
          <w:b/>
          <w:bCs/>
          <w:spacing w:val="-57"/>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spacing w:before="134"/>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（2）期末余额中无预收关联方款项。</w:t>
      </w:r>
      <w:r>
        <w:rPr>
          <w:rFonts w:ascii="宋体" w:hAnsi="宋体" w:cs="宋体" w:eastAsia="宋体" w:hint="default"/>
          <w:sz w:val="21"/>
          <w:szCs w:val="21"/>
        </w:rPr>
      </w:r>
    </w:p>
    <w:p>
      <w:pPr>
        <w:spacing w:before="133"/>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（3）账龄超过</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6"/>
          <w:sz w:val="21"/>
          <w:szCs w:val="21"/>
        </w:rPr>
        <w:t> </w:t>
      </w:r>
      <w:r>
        <w:rPr>
          <w:rFonts w:ascii="宋体" w:hAnsi="宋体" w:cs="宋体" w:eastAsia="宋体" w:hint="default"/>
          <w:b/>
          <w:bCs/>
          <w:sz w:val="21"/>
          <w:szCs w:val="21"/>
        </w:rPr>
        <w:t>年的大额预收款项情况的说明：</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tabs>
          <w:tab w:pos="4467" w:val="left" w:leader="none"/>
          <w:tab w:pos="4992" w:val="left" w:leader="none"/>
          <w:tab w:pos="5939" w:val="left" w:leader="none"/>
          <w:tab w:pos="8398" w:val="left" w:leader="none"/>
        </w:tabs>
        <w:spacing w:before="0"/>
        <w:ind w:left="245" w:right="0" w:firstLine="0"/>
        <w:jc w:val="left"/>
        <w:rPr>
          <w:rFonts w:ascii="宋体" w:hAnsi="宋体" w:cs="宋体" w:eastAsia="宋体" w:hint="default"/>
          <w:sz w:val="21"/>
          <w:szCs w:val="21"/>
        </w:rPr>
      </w:pPr>
      <w:r>
        <w:rPr>
          <w:rFonts w:ascii="宋体" w:hAnsi="宋体" w:cs="宋体" w:eastAsia="宋体" w:hint="default"/>
          <w:position w:val="8"/>
          <w:sz w:val="21"/>
          <w:szCs w:val="21"/>
        </w:rPr>
        <w:t>单位名称</w:t>
        <w:tab/>
        <w:t>金</w:t>
        <w:tab/>
        <w:t>额</w:t>
        <w:tab/>
      </w:r>
      <w:r>
        <w:rPr>
          <w:rFonts w:ascii="宋体" w:hAnsi="宋体" w:cs="宋体" w:eastAsia="宋体" w:hint="default"/>
          <w:sz w:val="21"/>
          <w:szCs w:val="21"/>
        </w:rPr>
        <w:t>未结转原因</w:t>
        <w:tab/>
        <w:t>备注</w:t>
      </w:r>
    </w:p>
    <w:p>
      <w:pPr>
        <w:spacing w:line="240" w:lineRule="auto" w:before="6"/>
        <w:rPr>
          <w:rFonts w:ascii="宋体" w:hAnsi="宋体" w:cs="宋体" w:eastAsia="宋体" w:hint="default"/>
          <w:sz w:val="2"/>
          <w:szCs w:val="2"/>
        </w:rPr>
      </w:pPr>
    </w:p>
    <w:p>
      <w:pPr>
        <w:tabs>
          <w:tab w:pos="3678" w:val="left" w:leader="none"/>
          <w:tab w:pos="5535" w:val="left" w:leader="none"/>
          <w:tab w:pos="7712" w:val="left" w:leader="none"/>
        </w:tabs>
        <w:spacing w:line="20" w:lineRule="exact"/>
        <w:ind w:left="132" w:right="0" w:firstLine="0"/>
        <w:rPr>
          <w:rFonts w:ascii="宋体" w:hAnsi="宋体" w:cs="宋体" w:eastAsia="宋体" w:hint="default"/>
          <w:sz w:val="2"/>
          <w:szCs w:val="2"/>
        </w:rPr>
      </w:pPr>
      <w:r>
        <w:rPr>
          <w:rFonts w:ascii="宋体"/>
          <w:sz w:val="2"/>
        </w:rPr>
        <w:pict>
          <v:group style="width:163.2pt;height:.5pt;mso-position-horizontal-relative:char;mso-position-vertical-relative:line" coordorigin="0,0" coordsize="3264,10">
            <v:group style="position:absolute;left:5;top:5;width:3255;height:2" coordorigin="5,5" coordsize="3255,2">
              <v:shape style="position:absolute;left:5;top:5;width:3255;height:2" coordorigin="5,5" coordsize="3255,0" path="m5,5l3259,5e" filled="false" stroked="true" strokeweight=".47998pt" strokecolor="#000000">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7998pt" strokecolor="#000000">
                <v:path arrowok="t"/>
              </v:shape>
            </v:group>
          </v:group>
        </w:pict>
      </w:r>
      <w:r>
        <w:rPr>
          <w:rFonts w:ascii="宋体"/>
          <w:sz w:val="2"/>
        </w:rPr>
      </w:r>
      <w:r>
        <w:rPr>
          <w:rFonts w:ascii="宋体"/>
          <w:sz w:val="2"/>
        </w:rPr>
        <w:tab/>
      </w:r>
      <w:r>
        <w:rPr>
          <w:rFonts w:ascii="宋体"/>
          <w:sz w:val="2"/>
        </w:rPr>
        <w:pict>
          <v:group style="width:96.5pt;height:.5pt;mso-position-horizontal-relative:char;mso-position-vertical-relative:line" coordorigin="0,0" coordsize="1930,10">
            <v:group style="position:absolute;left:5;top:5;width:1551;height:2" coordorigin="5,5" coordsize="1551,2">
              <v:shape style="position:absolute;left:5;top:5;width:1551;height:2" coordorigin="5,5" coordsize="1551,0" path="m5,5l1555,5e" filled="false" stroked="true" strokeweight=".48pt" strokecolor="#000000">
                <v:path arrowok="t"/>
              </v:shape>
            </v:group>
            <v:group style="position:absolute;left:1555;top:5;width:370;height:2" coordorigin="1555,5" coordsize="370,2">
              <v:shape style="position:absolute;left:1555;top:5;width:370;height:2" coordorigin="1555,5" coordsize="370,0" path="m1555,5l1925,5e" filled="false" stroked="true" strokeweight=".47998pt" strokecolor="#000000">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98pt" strokecolor="#000000">
                <v:path arrowok="t"/>
              </v:shape>
            </v:group>
          </v:group>
        </w:pict>
      </w:r>
      <w:r>
        <w:rPr>
          <w:rFonts w:ascii="宋体"/>
          <w:sz w:val="2"/>
        </w:rPr>
      </w:r>
    </w:p>
    <w:tbl>
      <w:tblPr>
        <w:tblW w:w="0" w:type="auto"/>
        <w:jc w:val="left"/>
        <w:tblInd w:w="210" w:type="dxa"/>
        <w:tblLayout w:type="fixed"/>
        <w:tblCellMar>
          <w:top w:w="0" w:type="dxa"/>
          <w:left w:w="0" w:type="dxa"/>
          <w:bottom w:w="0" w:type="dxa"/>
          <w:right w:w="0" w:type="dxa"/>
        </w:tblCellMar>
        <w:tblLook w:val="01E0"/>
      </w:tblPr>
      <w:tblGrid>
        <w:gridCol w:w="3415"/>
        <w:gridCol w:w="1861"/>
        <w:gridCol w:w="1907"/>
      </w:tblGrid>
      <w:tr>
        <w:trPr>
          <w:trHeight w:val="423"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38"/>
                <w:sz w:val="21"/>
                <w:szCs w:val="21"/>
              </w:rPr>
              <w:t>上海电气临港重型机械装备有限公司</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1"/>
              <w:jc w:val="right"/>
              <w:rPr>
                <w:rFonts w:ascii="Arial Narrow" w:hAnsi="Arial Narrow" w:cs="Arial Narrow" w:eastAsia="Arial Narrow" w:hint="default"/>
                <w:sz w:val="20"/>
                <w:szCs w:val="20"/>
              </w:rPr>
            </w:pPr>
            <w:r>
              <w:rPr>
                <w:rFonts w:ascii="Arial Narrow"/>
                <w:spacing w:val="-1"/>
                <w:sz w:val="20"/>
              </w:rPr>
              <w:t>4,491,381.50</w:t>
            </w:r>
            <w:r>
              <w:rPr>
                <w:rFonts w:ascii="Arial Narrow"/>
                <w:sz w:val="20"/>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429"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pacing w:val="-37"/>
                <w:sz w:val="21"/>
                <w:szCs w:val="21"/>
              </w:rPr>
              <w:t>中国水利水电建设集团公司</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81"/>
              <w:jc w:val="right"/>
              <w:rPr>
                <w:rFonts w:ascii="Arial Narrow" w:hAnsi="Arial Narrow" w:cs="Arial Narrow" w:eastAsia="Arial Narrow" w:hint="default"/>
                <w:sz w:val="20"/>
                <w:szCs w:val="20"/>
              </w:rPr>
            </w:pPr>
            <w:r>
              <w:rPr>
                <w:rFonts w:ascii="Arial Narrow"/>
                <w:spacing w:val="-1"/>
                <w:sz w:val="20"/>
              </w:rPr>
              <w:t>1,804,725.91</w:t>
            </w:r>
            <w:r>
              <w:rPr>
                <w:rFonts w:ascii="Arial Narrow"/>
                <w:sz w:val="20"/>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422"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pacing w:val="-41"/>
                <w:sz w:val="21"/>
                <w:szCs w:val="21"/>
              </w:rPr>
              <w:t>北京首钢机电有限公司电机厂</w:t>
            </w:r>
            <w:r>
              <w:rPr>
                <w:rFonts w:ascii="宋体" w:hAnsi="宋体" w:cs="宋体" w:eastAsia="宋体" w:hint="default"/>
                <w:sz w:val="21"/>
                <w:szCs w:val="21"/>
              </w:rPr>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81"/>
              <w:jc w:val="right"/>
              <w:rPr>
                <w:rFonts w:ascii="Arial Narrow" w:hAnsi="Arial Narrow" w:cs="Arial Narrow" w:eastAsia="Arial Narrow" w:hint="default"/>
                <w:sz w:val="20"/>
                <w:szCs w:val="20"/>
              </w:rPr>
            </w:pPr>
            <w:r>
              <w:rPr>
                <w:rFonts w:ascii="Arial Narrow"/>
                <w:spacing w:val="-1"/>
                <w:sz w:val="20"/>
              </w:rPr>
              <w:t>1,163,500.00</w:t>
            </w:r>
            <w:r>
              <w:rPr>
                <w:rFonts w:ascii="Arial Narrow"/>
                <w:sz w:val="20"/>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3" w:right="0"/>
              <w:jc w:val="left"/>
              <w:rPr>
                <w:rFonts w:ascii="宋体" w:hAnsi="宋体" w:cs="宋体" w:eastAsia="宋体" w:hint="default"/>
                <w:sz w:val="21"/>
                <w:szCs w:val="21"/>
              </w:rPr>
            </w:pPr>
            <w:r>
              <w:rPr>
                <w:rFonts w:ascii="宋体" w:hAnsi="宋体" w:cs="宋体" w:eastAsia="宋体" w:hint="default"/>
                <w:sz w:val="21"/>
                <w:szCs w:val="21"/>
              </w:rPr>
              <w:t>未安装调试验收</w:t>
            </w:r>
          </w:p>
        </w:tc>
      </w:tr>
    </w:tbl>
    <w:p>
      <w:pPr>
        <w:spacing w:after="0" w:line="240" w:lineRule="auto"/>
        <w:jc w:val="left"/>
        <w:rPr>
          <w:rFonts w:ascii="宋体" w:hAnsi="宋体" w:cs="宋体" w:eastAsia="宋体" w:hint="default"/>
          <w:sz w:val="21"/>
          <w:szCs w:val="21"/>
        </w:rPr>
        <w:sectPr>
          <w:pgSz w:w="11910" w:h="16840"/>
          <w:pgMar w:header="883" w:footer="1003" w:top="1540" w:bottom="1200" w:left="1660" w:right="840"/>
        </w:sectPr>
      </w:pPr>
    </w:p>
    <w:p>
      <w:pPr>
        <w:spacing w:line="273" w:lineRule="auto" w:before="0"/>
        <w:ind w:left="245" w:right="-2" w:firstLine="0"/>
        <w:jc w:val="left"/>
        <w:rPr>
          <w:rFonts w:ascii="宋体" w:hAnsi="宋体" w:cs="宋体" w:eastAsia="宋体" w:hint="default"/>
          <w:sz w:val="21"/>
          <w:szCs w:val="21"/>
        </w:rPr>
      </w:pPr>
      <w:r>
        <w:rPr>
          <w:rFonts w:ascii="宋体" w:hAnsi="宋体" w:cs="宋体" w:eastAsia="宋体" w:hint="default"/>
          <w:spacing w:val="-41"/>
          <w:sz w:val="21"/>
          <w:szCs w:val="21"/>
        </w:rPr>
        <w:t>中铁四局集团建筑装饰安装工程有限公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1"/>
          <w:sz w:val="21"/>
          <w:szCs w:val="21"/>
        </w:rPr>
        <w:t>司安装分公司</w:t>
      </w:r>
      <w:r>
        <w:rPr>
          <w:rFonts w:ascii="宋体" w:hAnsi="宋体" w:cs="宋体" w:eastAsia="宋体" w:hint="default"/>
          <w:sz w:val="21"/>
          <w:szCs w:val="21"/>
        </w:rPr>
      </w:r>
    </w:p>
    <w:p>
      <w:pPr>
        <w:tabs>
          <w:tab w:pos="1770" w:val="left" w:leader="none"/>
        </w:tabs>
        <w:spacing w:before="145"/>
        <w:ind w:left="245" w:right="0" w:firstLine="0"/>
        <w:jc w:val="left"/>
        <w:rPr>
          <w:rFonts w:ascii="宋体" w:hAnsi="宋体" w:cs="宋体" w:eastAsia="宋体" w:hint="default"/>
          <w:sz w:val="21"/>
          <w:szCs w:val="21"/>
        </w:rPr>
      </w:pPr>
      <w:r>
        <w:rPr>
          <w:spacing w:val="-1"/>
        </w:rPr>
        <w:br w:type="column"/>
      </w:r>
      <w:r>
        <w:rPr>
          <w:rFonts w:ascii="Arial Narrow" w:hAnsi="Arial Narrow" w:cs="Arial Narrow" w:eastAsia="Arial Narrow" w:hint="default"/>
          <w:spacing w:val="-1"/>
          <w:sz w:val="20"/>
          <w:szCs w:val="20"/>
        </w:rPr>
        <w:t>1,060,386.00</w:t>
        <w:tab/>
      </w:r>
      <w:r>
        <w:rPr>
          <w:rFonts w:ascii="宋体" w:hAnsi="宋体" w:cs="宋体" w:eastAsia="宋体" w:hint="default"/>
          <w:sz w:val="21"/>
          <w:szCs w:val="21"/>
        </w:rPr>
        <w:t>未安装调试验收</w:t>
      </w:r>
    </w:p>
    <w:p>
      <w:pPr>
        <w:spacing w:after="0"/>
        <w:jc w:val="left"/>
        <w:rPr>
          <w:rFonts w:ascii="宋体" w:hAnsi="宋体" w:cs="宋体" w:eastAsia="宋体" w:hint="default"/>
          <w:sz w:val="21"/>
          <w:szCs w:val="21"/>
        </w:rPr>
        <w:sectPr>
          <w:type w:val="continuous"/>
          <w:pgSz w:w="11910" w:h="16840"/>
          <w:pgMar w:top="1600" w:bottom="800" w:left="1660" w:right="840"/>
          <w:cols w:num="2" w:equalWidth="0">
            <w:col w:w="3137" w:space="863"/>
            <w:col w:w="5410"/>
          </w:cols>
        </w:sectPr>
      </w:pPr>
    </w:p>
    <w:p>
      <w:pPr>
        <w:spacing w:line="67" w:lineRule="exact"/>
        <w:ind w:left="3654"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1066799" cy="42672"/>
            <wp:effectExtent l="0" t="0" r="0" b="0"/>
            <wp:docPr id="23" name="image35.png" descr=""/>
            <wp:cNvGraphicFramePr>
              <a:graphicFrameLocks noChangeAspect="1"/>
            </wp:cNvGraphicFramePr>
            <a:graphic>
              <a:graphicData uri="http://schemas.openxmlformats.org/drawingml/2006/picture">
                <pic:pic>
                  <pic:nvPicPr>
                    <pic:cNvPr id="24" name="image35.png"/>
                    <pic:cNvPicPr/>
                  </pic:nvPicPr>
                  <pic:blipFill>
                    <a:blip r:embed="rId59" cstate="print"/>
                    <a:stretch>
                      <a:fillRect/>
                    </a:stretch>
                  </pic:blipFill>
                  <pic:spPr>
                    <a:xfrm>
                      <a:off x="0" y="0"/>
                      <a:ext cx="1066799" cy="42672"/>
                    </a:xfrm>
                    <a:prstGeom prst="rect">
                      <a:avLst/>
                    </a:prstGeom>
                  </pic:spPr>
                </pic:pic>
              </a:graphicData>
            </a:graphic>
          </wp:inline>
        </w:drawing>
      </w:r>
      <w:r>
        <w:rPr>
          <w:rFonts w:ascii="宋体" w:hAnsi="宋体" w:cs="宋体" w:eastAsia="宋体" w:hint="default"/>
          <w:position w:val="0"/>
          <w:sz w:val="6"/>
          <w:szCs w:val="6"/>
        </w:rPr>
      </w:r>
    </w:p>
    <w:p>
      <w:pPr>
        <w:tabs>
          <w:tab w:pos="4245" w:val="left" w:leader="none"/>
        </w:tabs>
        <w:spacing w:before="14"/>
        <w:ind w:left="1558"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8,519,993.41</w:t>
      </w:r>
    </w:p>
    <w:p>
      <w:pPr>
        <w:spacing w:line="240" w:lineRule="auto" w:before="8"/>
        <w:rPr>
          <w:rFonts w:ascii="Arial Narrow" w:hAnsi="Arial Narrow" w:cs="Arial Narrow" w:eastAsia="Arial Narrow" w:hint="default"/>
          <w:sz w:val="8"/>
          <w:szCs w:val="8"/>
        </w:rPr>
      </w:pPr>
    </w:p>
    <w:p>
      <w:pPr>
        <w:spacing w:line="28" w:lineRule="exact"/>
        <w:ind w:left="3671"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82.2pt;height:1.45pt;mso-position-horizontal-relative:char;mso-position-vertical-relative:line" coordorigin="0,0" coordsize="1644,29">
            <v:group style="position:absolute;left:5;top:24;width:1635;height:2" coordorigin="5,24" coordsize="1635,2">
              <v:shape style="position:absolute;left:5;top:24;width:1635;height:2" coordorigin="5,24" coordsize="1635,0" path="m5,24l1639,24e" filled="false" stroked="true" strokeweight=".48001pt" strokecolor="#000000">
                <v:path arrowok="t"/>
              </v:shape>
            </v:group>
            <v:group style="position:absolute;left:5;top:5;width:1635;height:2" coordorigin="5,5" coordsize="1635,2">
              <v:shape style="position:absolute;left:5;top:5;width:1635;height:2" coordorigin="5,5" coordsize="1635,0" path="m5,5l1639,5e" filled="false" stroked="true" strokeweight=".48001pt" strokecolor="#000000">
                <v:path arrowok="t"/>
              </v:shape>
            </v:group>
          </v:group>
        </w:pict>
      </w:r>
      <w:r>
        <w:rPr>
          <w:rFonts w:ascii="Arial Narrow" w:hAnsi="Arial Narrow" w:cs="Arial Narrow" w:eastAsia="Arial Narrow" w:hint="default"/>
          <w:position w:val="0"/>
          <w:sz w:val="2"/>
          <w:szCs w:val="2"/>
        </w:rPr>
      </w:r>
    </w:p>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28"/>
          <w:szCs w:val="28"/>
        </w:rPr>
      </w:pPr>
    </w:p>
    <w:p>
      <w:pPr>
        <w:spacing w:before="35"/>
        <w:ind w:left="647" w:right="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pacing w:val="-1"/>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3"/>
        <w:rPr>
          <w:rFonts w:ascii="宋体" w:hAnsi="宋体" w:cs="宋体" w:eastAsia="宋体" w:hint="default"/>
          <w:b/>
          <w:bCs/>
          <w:sz w:val="8"/>
          <w:szCs w:val="8"/>
        </w:rPr>
      </w:pPr>
    </w:p>
    <w:tbl>
      <w:tblPr>
        <w:tblW w:w="0" w:type="auto"/>
        <w:jc w:val="left"/>
        <w:tblInd w:w="217" w:type="dxa"/>
        <w:tblLayout w:type="fixed"/>
        <w:tblCellMar>
          <w:top w:w="0" w:type="dxa"/>
          <w:left w:w="0" w:type="dxa"/>
          <w:bottom w:w="0" w:type="dxa"/>
          <w:right w:w="0" w:type="dxa"/>
        </w:tblCellMar>
        <w:tblLook w:val="01E0"/>
      </w:tblPr>
      <w:tblGrid>
        <w:gridCol w:w="2810"/>
        <w:gridCol w:w="1403"/>
        <w:gridCol w:w="1519"/>
        <w:gridCol w:w="1639"/>
        <w:gridCol w:w="1542"/>
      </w:tblGrid>
      <w:tr>
        <w:trPr>
          <w:trHeight w:val="348" w:hRule="exact"/>
        </w:trPr>
        <w:tc>
          <w:tcPr>
            <w:tcW w:w="28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2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13" w:hRule="exact"/>
        </w:trPr>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27" w:right="0"/>
              <w:jc w:val="left"/>
              <w:rPr>
                <w:rFonts w:ascii="宋体" w:hAnsi="宋体" w:cs="宋体" w:eastAsia="宋体" w:hint="default"/>
                <w:sz w:val="21"/>
                <w:szCs w:val="21"/>
              </w:rPr>
            </w:pPr>
            <w:r>
              <w:rPr>
                <w:rFonts w:ascii="宋体" w:hAnsi="宋体" w:cs="宋体" w:eastAsia="宋体" w:hint="default"/>
                <w:spacing w:val="-6"/>
                <w:sz w:val="21"/>
                <w:szCs w:val="21"/>
              </w:rPr>
              <w:t>（1）工资、奖金、津贴和补贴</w:t>
            </w: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8"/>
              <w:jc w:val="right"/>
              <w:rPr>
                <w:rFonts w:ascii="Arial Narrow" w:hAnsi="Arial Narrow" w:cs="Arial Narrow" w:eastAsia="Arial Narrow" w:hint="default"/>
                <w:sz w:val="20"/>
                <w:szCs w:val="20"/>
              </w:rPr>
            </w:pPr>
            <w:r>
              <w:rPr>
                <w:rFonts w:ascii="Arial Narrow"/>
                <w:spacing w:val="-1"/>
                <w:sz w:val="20"/>
              </w:rPr>
              <w:t>1,432,822.83</w:t>
            </w:r>
            <w:r>
              <w:rPr>
                <w:rFonts w:ascii="Arial Narrow"/>
                <w:sz w:val="20"/>
              </w:rPr>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8"/>
              <w:jc w:val="right"/>
              <w:rPr>
                <w:rFonts w:ascii="Arial Narrow" w:hAnsi="Arial Narrow" w:cs="Arial Narrow" w:eastAsia="Arial Narrow" w:hint="default"/>
                <w:sz w:val="20"/>
                <w:szCs w:val="20"/>
              </w:rPr>
            </w:pPr>
            <w:r>
              <w:rPr>
                <w:rFonts w:ascii="Arial Narrow"/>
                <w:spacing w:val="-1"/>
                <w:sz w:val="20"/>
              </w:rPr>
              <w:t>52,587,458.01</w:t>
            </w:r>
            <w:r>
              <w:rPr>
                <w:rFonts w:ascii="Arial Narrow"/>
                <w:sz w:val="20"/>
              </w:rPr>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9"/>
              <w:jc w:val="right"/>
              <w:rPr>
                <w:rFonts w:ascii="Arial Narrow" w:hAnsi="Arial Narrow" w:cs="Arial Narrow" w:eastAsia="Arial Narrow" w:hint="default"/>
                <w:sz w:val="20"/>
                <w:szCs w:val="20"/>
              </w:rPr>
            </w:pPr>
            <w:r>
              <w:rPr>
                <w:rFonts w:ascii="Arial Narrow"/>
                <w:spacing w:val="-1"/>
                <w:sz w:val="20"/>
              </w:rPr>
              <w:t>53,880,333.87</w:t>
            </w: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20"/>
              <w:jc w:val="right"/>
              <w:rPr>
                <w:rFonts w:ascii="Arial Narrow" w:hAnsi="Arial Narrow" w:cs="Arial Narrow" w:eastAsia="Arial Narrow" w:hint="default"/>
                <w:sz w:val="20"/>
                <w:szCs w:val="20"/>
              </w:rPr>
            </w:pPr>
            <w:r>
              <w:rPr>
                <w:rFonts w:ascii="Arial Narrow"/>
                <w:spacing w:val="-1"/>
                <w:sz w:val="20"/>
              </w:rPr>
              <w:t>139,946.97</w:t>
            </w:r>
            <w:r>
              <w:rPr>
                <w:rFonts w:ascii="Arial Narrow"/>
                <w:sz w:val="20"/>
              </w:rPr>
            </w:r>
          </w:p>
        </w:tc>
      </w:tr>
      <w:tr>
        <w:trPr>
          <w:trHeight w:val="428"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21"/>
                <w:szCs w:val="21"/>
              </w:rPr>
            </w:pPr>
            <w:r>
              <w:rPr>
                <w:rFonts w:ascii="宋体" w:hAnsi="宋体" w:cs="宋体" w:eastAsia="宋体" w:hint="default"/>
                <w:sz w:val="21"/>
                <w:szCs w:val="21"/>
              </w:rPr>
              <w:t>（2）职工福利费</w:t>
            </w:r>
          </w:p>
        </w:tc>
        <w:tc>
          <w:tcPr>
            <w:tcW w:w="1403"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Arial Narrow" w:hAnsi="Arial Narrow" w:cs="Arial Narrow" w:eastAsia="Arial Narrow" w:hint="default"/>
                <w:sz w:val="20"/>
                <w:szCs w:val="20"/>
              </w:rPr>
            </w:pPr>
            <w:r>
              <w:rPr>
                <w:rFonts w:ascii="Arial Narrow"/>
                <w:spacing w:val="-1"/>
                <w:sz w:val="20"/>
              </w:rPr>
              <w:t>2,771,284.97</w:t>
            </w:r>
            <w:r>
              <w:rPr>
                <w:rFonts w:ascii="Arial Narrow"/>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
              <w:jc w:val="right"/>
              <w:rPr>
                <w:rFonts w:ascii="Arial Narrow" w:hAnsi="Arial Narrow" w:cs="Arial Narrow" w:eastAsia="Arial Narrow" w:hint="default"/>
                <w:sz w:val="20"/>
                <w:szCs w:val="20"/>
              </w:rPr>
            </w:pPr>
            <w:r>
              <w:rPr>
                <w:rFonts w:ascii="Arial Narrow"/>
                <w:spacing w:val="-1"/>
                <w:sz w:val="20"/>
              </w:rPr>
              <w:t>2,771,284.97</w:t>
            </w:r>
            <w:r>
              <w:rPr>
                <w:rFonts w:ascii="Arial Narrow"/>
                <w:sz w:val="20"/>
              </w:rPr>
            </w:r>
          </w:p>
        </w:tc>
        <w:tc>
          <w:tcPr>
            <w:tcW w:w="1542" w:type="dxa"/>
            <w:tcBorders>
              <w:top w:val="nil" w:sz="6" w:space="0" w:color="auto"/>
              <w:left w:val="nil" w:sz="6" w:space="0" w:color="auto"/>
              <w:bottom w:val="nil" w:sz="6" w:space="0" w:color="auto"/>
              <w:right w:val="nil" w:sz="6" w:space="0" w:color="auto"/>
            </w:tcBorders>
          </w:tcPr>
          <w:p>
            <w:pPr/>
          </w:p>
        </w:tc>
      </w:tr>
      <w:tr>
        <w:trPr>
          <w:trHeight w:val="428"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21"/>
                <w:szCs w:val="21"/>
              </w:rPr>
            </w:pPr>
            <w:r>
              <w:rPr>
                <w:rFonts w:ascii="宋体" w:hAnsi="宋体" w:cs="宋体" w:eastAsia="宋体" w:hint="default"/>
                <w:sz w:val="21"/>
                <w:szCs w:val="21"/>
              </w:rPr>
              <w:t>（3）社会保险费</w:t>
            </w:r>
          </w:p>
        </w:tc>
        <w:tc>
          <w:tcPr>
            <w:tcW w:w="1403"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Arial Narrow" w:hAnsi="Arial Narrow" w:cs="Arial Narrow" w:eastAsia="Arial Narrow" w:hint="default"/>
                <w:sz w:val="20"/>
                <w:szCs w:val="20"/>
              </w:rPr>
            </w:pPr>
            <w:r>
              <w:rPr>
                <w:rFonts w:ascii="Arial Narrow"/>
                <w:spacing w:val="-1"/>
                <w:sz w:val="20"/>
              </w:rPr>
              <w:t>10,252,922.64</w:t>
            </w:r>
            <w:r>
              <w:rPr>
                <w:rFonts w:ascii="Arial Narrow"/>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
              <w:jc w:val="right"/>
              <w:rPr>
                <w:rFonts w:ascii="Arial Narrow" w:hAnsi="Arial Narrow" w:cs="Arial Narrow" w:eastAsia="Arial Narrow" w:hint="default"/>
                <w:sz w:val="20"/>
                <w:szCs w:val="20"/>
              </w:rPr>
            </w:pPr>
            <w:r>
              <w:rPr>
                <w:rFonts w:ascii="Arial Narrow"/>
                <w:spacing w:val="-1"/>
                <w:sz w:val="20"/>
              </w:rPr>
              <w:t>10,252,922.64</w:t>
            </w:r>
            <w:r>
              <w:rPr>
                <w:rFonts w:ascii="Arial Narrow"/>
                <w:sz w:val="20"/>
              </w:rPr>
            </w:r>
          </w:p>
        </w:tc>
        <w:tc>
          <w:tcPr>
            <w:tcW w:w="1542" w:type="dxa"/>
            <w:tcBorders>
              <w:top w:val="nil" w:sz="6" w:space="0" w:color="auto"/>
              <w:left w:val="nil" w:sz="6" w:space="0" w:color="auto"/>
              <w:bottom w:val="nil" w:sz="6" w:space="0" w:color="auto"/>
              <w:right w:val="nil" w:sz="6" w:space="0" w:color="auto"/>
            </w:tcBorders>
          </w:tcPr>
          <w:p>
            <w:pPr/>
          </w:p>
        </w:tc>
      </w:tr>
      <w:tr>
        <w:trPr>
          <w:trHeight w:val="428"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21"/>
                <w:szCs w:val="21"/>
              </w:rPr>
            </w:pPr>
            <w:r>
              <w:rPr>
                <w:rFonts w:ascii="宋体" w:hAnsi="宋体" w:cs="宋体" w:eastAsia="宋体" w:hint="default"/>
                <w:sz w:val="21"/>
                <w:szCs w:val="21"/>
              </w:rPr>
              <w:t>（4）住房公积金</w:t>
            </w:r>
          </w:p>
        </w:tc>
        <w:tc>
          <w:tcPr>
            <w:tcW w:w="1403"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Arial Narrow" w:hAnsi="Arial Narrow" w:cs="Arial Narrow" w:eastAsia="Arial Narrow" w:hint="default"/>
                <w:sz w:val="20"/>
                <w:szCs w:val="20"/>
              </w:rPr>
            </w:pPr>
            <w:r>
              <w:rPr>
                <w:rFonts w:ascii="Arial Narrow"/>
                <w:spacing w:val="-1"/>
                <w:sz w:val="20"/>
              </w:rPr>
              <w:t>325,580.00</w:t>
            </w:r>
            <w:r>
              <w:rPr>
                <w:rFonts w:ascii="Arial Narrow"/>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
              <w:jc w:val="right"/>
              <w:rPr>
                <w:rFonts w:ascii="Arial Narrow" w:hAnsi="Arial Narrow" w:cs="Arial Narrow" w:eastAsia="Arial Narrow" w:hint="default"/>
                <w:sz w:val="20"/>
                <w:szCs w:val="20"/>
              </w:rPr>
            </w:pPr>
            <w:r>
              <w:rPr>
                <w:rFonts w:ascii="Arial Narrow"/>
                <w:spacing w:val="-1"/>
                <w:sz w:val="20"/>
              </w:rPr>
              <w:t>325,580.00</w:t>
            </w:r>
            <w:r>
              <w:rPr>
                <w:rFonts w:ascii="Arial Narrow"/>
                <w:sz w:val="20"/>
              </w:rPr>
            </w:r>
          </w:p>
        </w:tc>
        <w:tc>
          <w:tcPr>
            <w:tcW w:w="1542" w:type="dxa"/>
            <w:tcBorders>
              <w:top w:val="nil" w:sz="6" w:space="0" w:color="auto"/>
              <w:left w:val="nil" w:sz="6" w:space="0" w:color="auto"/>
              <w:bottom w:val="nil" w:sz="6" w:space="0" w:color="auto"/>
              <w:right w:val="nil" w:sz="6" w:space="0" w:color="auto"/>
            </w:tcBorders>
          </w:tcPr>
          <w:p>
            <w:pPr/>
          </w:p>
        </w:tc>
      </w:tr>
      <w:tr>
        <w:trPr>
          <w:trHeight w:val="433"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21"/>
                <w:szCs w:val="21"/>
              </w:rPr>
            </w:pPr>
            <w:r>
              <w:rPr>
                <w:rFonts w:ascii="宋体" w:hAnsi="宋体" w:cs="宋体" w:eastAsia="宋体" w:hint="default"/>
                <w:spacing w:val="-6"/>
                <w:sz w:val="21"/>
                <w:szCs w:val="21"/>
              </w:rPr>
              <w:t>（5）工会经费和职工教育经费</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Arial Narrow" w:hAnsi="Arial Narrow" w:cs="Arial Narrow" w:eastAsia="Arial Narrow" w:hint="default"/>
                <w:sz w:val="20"/>
                <w:szCs w:val="20"/>
              </w:rPr>
            </w:pPr>
            <w:r>
              <w:rPr>
                <w:rFonts w:ascii="Arial Narrow"/>
                <w:spacing w:val="-1"/>
                <w:sz w:val="20"/>
              </w:rPr>
              <w:t>4,285,642.19</w:t>
            </w:r>
            <w:r>
              <w:rPr>
                <w:rFonts w:ascii="Arial Narrow"/>
                <w:sz w:val="20"/>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Arial Narrow" w:hAnsi="Arial Narrow" w:cs="Arial Narrow" w:eastAsia="Arial Narrow" w:hint="default"/>
                <w:sz w:val="20"/>
                <w:szCs w:val="20"/>
              </w:rPr>
            </w:pPr>
            <w:r>
              <w:rPr>
                <w:rFonts w:ascii="Arial Narrow"/>
                <w:spacing w:val="-1"/>
                <w:sz w:val="20"/>
              </w:rPr>
              <w:t>258,730.92</w:t>
            </w:r>
            <w:r>
              <w:rPr>
                <w:rFonts w:ascii="Arial Narrow"/>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
              <w:jc w:val="right"/>
              <w:rPr>
                <w:rFonts w:ascii="Arial Narrow" w:hAnsi="Arial Narrow" w:cs="Arial Narrow" w:eastAsia="Arial Narrow" w:hint="default"/>
                <w:sz w:val="20"/>
                <w:szCs w:val="20"/>
              </w:rPr>
            </w:pPr>
            <w:r>
              <w:rPr>
                <w:rFonts w:ascii="Arial Narrow"/>
                <w:spacing w:val="-1"/>
                <w:sz w:val="20"/>
              </w:rPr>
              <w:t>182,226.64</w:t>
            </w:r>
            <w:r>
              <w:rPr>
                <w:rFonts w:ascii="Arial Narrow"/>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
              <w:jc w:val="right"/>
              <w:rPr>
                <w:rFonts w:ascii="Arial Narrow" w:hAnsi="Arial Narrow" w:cs="Arial Narrow" w:eastAsia="Arial Narrow" w:hint="default"/>
                <w:sz w:val="20"/>
                <w:szCs w:val="20"/>
              </w:rPr>
            </w:pPr>
            <w:r>
              <w:rPr>
                <w:rFonts w:ascii="Arial Narrow"/>
                <w:spacing w:val="-1"/>
                <w:sz w:val="20"/>
              </w:rPr>
              <w:t>4,362,146.47</w:t>
            </w:r>
            <w:r>
              <w:rPr>
                <w:rFonts w:ascii="Arial Narrow"/>
                <w:sz w:val="20"/>
              </w:rPr>
            </w:r>
          </w:p>
        </w:tc>
      </w:tr>
      <w:tr>
        <w:trPr>
          <w:trHeight w:val="36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3"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8"/>
              <w:jc w:val="right"/>
              <w:rPr>
                <w:rFonts w:ascii="Arial Narrow" w:hAnsi="Arial Narrow" w:cs="Arial Narrow" w:eastAsia="Arial Narrow" w:hint="default"/>
                <w:sz w:val="20"/>
                <w:szCs w:val="20"/>
              </w:rPr>
            </w:pPr>
            <w:r>
              <w:rPr>
                <w:rFonts w:ascii="Arial Narrow"/>
                <w:spacing w:val="-1"/>
                <w:sz w:val="20"/>
              </w:rPr>
              <w:t>5,718,465.02</w:t>
            </w:r>
            <w:r>
              <w:rPr>
                <w:rFonts w:ascii="Arial Narrow"/>
                <w:sz w:val="20"/>
              </w:rPr>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8"/>
              <w:jc w:val="right"/>
              <w:rPr>
                <w:rFonts w:ascii="Arial Narrow" w:hAnsi="Arial Narrow" w:cs="Arial Narrow" w:eastAsia="Arial Narrow" w:hint="default"/>
                <w:sz w:val="20"/>
                <w:szCs w:val="20"/>
              </w:rPr>
            </w:pPr>
            <w:r>
              <w:rPr>
                <w:rFonts w:ascii="Arial Narrow"/>
                <w:spacing w:val="-1"/>
                <w:sz w:val="20"/>
              </w:rPr>
              <w:t>66,195,976.54</w:t>
            </w:r>
            <w:r>
              <w:rPr>
                <w:rFonts w:ascii="Arial Narrow"/>
                <w:sz w:val="20"/>
              </w:rPr>
            </w:r>
          </w:p>
        </w:tc>
        <w:tc>
          <w:tcPr>
            <w:tcW w:w="1639"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9"/>
              <w:jc w:val="right"/>
              <w:rPr>
                <w:rFonts w:ascii="Arial Narrow" w:hAnsi="Arial Narrow" w:cs="Arial Narrow" w:eastAsia="Arial Narrow" w:hint="default"/>
                <w:sz w:val="20"/>
                <w:szCs w:val="20"/>
              </w:rPr>
            </w:pPr>
            <w:r>
              <w:rPr>
                <w:rFonts w:ascii="Arial Narrow"/>
                <w:spacing w:val="-1"/>
                <w:sz w:val="20"/>
              </w:rPr>
              <w:t>67,412,348.12</w:t>
            </w:r>
            <w:r>
              <w:rPr>
                <w:rFonts w:ascii="Arial Narrow"/>
                <w:sz w:val="20"/>
              </w:rPr>
            </w:r>
          </w:p>
        </w:tc>
        <w:tc>
          <w:tcPr>
            <w:tcW w:w="1542"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21"/>
              <w:jc w:val="right"/>
              <w:rPr>
                <w:rFonts w:ascii="Arial Narrow" w:hAnsi="Arial Narrow" w:cs="Arial Narrow" w:eastAsia="Arial Narrow" w:hint="default"/>
                <w:sz w:val="20"/>
                <w:szCs w:val="20"/>
              </w:rPr>
            </w:pPr>
            <w:r>
              <w:rPr>
                <w:rFonts w:ascii="Arial Narrow"/>
                <w:spacing w:val="-1"/>
                <w:sz w:val="20"/>
              </w:rPr>
              <w:t>4,502,093.44</w:t>
            </w:r>
            <w:r>
              <w:rPr>
                <w:rFonts w:ascii="Arial Narrow"/>
                <w:sz w:val="20"/>
              </w:rPr>
            </w:r>
          </w:p>
        </w:tc>
      </w:tr>
    </w:tbl>
    <w:p>
      <w:pPr>
        <w:spacing w:line="240" w:lineRule="auto" w:before="5"/>
        <w:rPr>
          <w:rFonts w:ascii="宋体" w:hAnsi="宋体" w:cs="宋体" w:eastAsia="宋体" w:hint="default"/>
          <w:b/>
          <w:bCs/>
          <w:sz w:val="29"/>
          <w:szCs w:val="29"/>
        </w:rPr>
      </w:pPr>
    </w:p>
    <w:p>
      <w:pPr>
        <w:spacing w:before="35"/>
        <w:ind w:left="557" w:right="0" w:firstLine="0"/>
        <w:jc w:val="left"/>
        <w:rPr>
          <w:rFonts w:ascii="宋体" w:hAnsi="宋体" w:cs="宋体" w:eastAsia="宋体" w:hint="default"/>
          <w:sz w:val="21"/>
          <w:szCs w:val="21"/>
        </w:rPr>
      </w:pPr>
      <w:r>
        <w:rPr/>
        <w:pict>
          <v:shape style="position:absolute;margin-left:236.759995pt;margin-top:-44.78577pt;width:304.02pt;height:3.36pt;mso-position-horizontal-relative:page;mso-position-vertical-relative:paragraph;z-index:-589000" type="#_x0000_t75" stroked="false">
            <v:imagedata r:id="rId60" o:title=""/>
          </v:shape>
        </w:pict>
      </w:r>
      <w:r>
        <w:rPr>
          <w:rFonts w:ascii="宋体" w:hAnsi="宋体" w:cs="宋体" w:eastAsia="宋体" w:hint="default"/>
          <w:sz w:val="21"/>
          <w:szCs w:val="21"/>
        </w:rPr>
        <w:t>应付职工薪酬中无属于拖欠性质的金额。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217" w:type="dxa"/>
        <w:tblLayout w:type="fixed"/>
        <w:tblCellMar>
          <w:top w:w="0" w:type="dxa"/>
          <w:left w:w="0" w:type="dxa"/>
          <w:bottom w:w="0" w:type="dxa"/>
          <w:right w:w="0" w:type="dxa"/>
        </w:tblCellMar>
        <w:tblLook w:val="01E0"/>
      </w:tblPr>
      <w:tblGrid>
        <w:gridCol w:w="2321"/>
        <w:gridCol w:w="504"/>
        <w:gridCol w:w="2578"/>
        <w:gridCol w:w="655"/>
        <w:gridCol w:w="2474"/>
      </w:tblGrid>
      <w:tr>
        <w:trPr>
          <w:trHeight w:val="879" w:hRule="exact"/>
        </w:trPr>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9" w:right="0"/>
              <w:jc w:val="left"/>
              <w:rPr>
                <w:rFonts w:ascii="宋体" w:hAnsi="宋体" w:cs="宋体" w:eastAsia="宋体" w:hint="default"/>
                <w:sz w:val="21"/>
                <w:szCs w:val="21"/>
              </w:rPr>
            </w:pPr>
            <w:r>
              <w:rPr>
                <w:rFonts w:ascii="宋体" w:hAnsi="宋体" w:cs="宋体" w:eastAsia="宋体" w:hint="default"/>
                <w:b/>
                <w:bCs/>
                <w:sz w:val="21"/>
                <w:szCs w:val="21"/>
              </w:rPr>
              <w:t>19、应交税费</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2" w:right="0"/>
              <w:jc w:val="left"/>
              <w:rPr>
                <w:rFonts w:ascii="宋体" w:hAnsi="宋体" w:cs="宋体" w:eastAsia="宋体" w:hint="default"/>
                <w:sz w:val="21"/>
                <w:szCs w:val="21"/>
              </w:rPr>
            </w:pPr>
            <w:r>
              <w:rPr>
                <w:rFonts w:ascii="宋体" w:hAnsi="宋体" w:cs="宋体" w:eastAsia="宋体" w:hint="default"/>
                <w:sz w:val="21"/>
                <w:szCs w:val="21"/>
              </w:rPr>
              <w:t>税费项目</w:t>
            </w:r>
          </w:p>
        </w:tc>
        <w:tc>
          <w:tcPr>
            <w:tcW w:w="504"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5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2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7" w:hRule="exact"/>
        </w:trPr>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04"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8"/>
              <w:jc w:val="right"/>
              <w:rPr>
                <w:rFonts w:ascii="Arial Narrow" w:hAnsi="Arial Narrow" w:cs="Arial Narrow" w:eastAsia="Arial Narrow" w:hint="default"/>
                <w:sz w:val="20"/>
                <w:szCs w:val="20"/>
              </w:rPr>
            </w:pPr>
            <w:r>
              <w:rPr>
                <w:rFonts w:ascii="Arial Narrow"/>
                <w:spacing w:val="-1"/>
                <w:sz w:val="20"/>
              </w:rPr>
              <w:t>5,088,600.58</w:t>
            </w:r>
            <w:r>
              <w:rPr>
                <w:rFonts w:ascii="Arial Narrow"/>
                <w:sz w:val="20"/>
              </w:rPr>
            </w:r>
          </w:p>
        </w:tc>
        <w:tc>
          <w:tcPr>
            <w:tcW w:w="655"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9"/>
              <w:jc w:val="right"/>
              <w:rPr>
                <w:rFonts w:ascii="Arial Narrow" w:hAnsi="Arial Narrow" w:cs="Arial Narrow" w:eastAsia="Arial Narrow" w:hint="default"/>
                <w:sz w:val="20"/>
                <w:szCs w:val="20"/>
              </w:rPr>
            </w:pPr>
            <w:r>
              <w:rPr>
                <w:rFonts w:ascii="Arial Narrow"/>
                <w:spacing w:val="-1"/>
                <w:sz w:val="20"/>
              </w:rPr>
              <w:t>3,901,721.67</w:t>
            </w:r>
            <w:r>
              <w:rPr>
                <w:rFonts w:ascii="Arial Narrow"/>
                <w:sz w:val="20"/>
              </w:rPr>
            </w:r>
          </w:p>
        </w:tc>
      </w:tr>
      <w:tr>
        <w:trPr>
          <w:trHeight w:val="39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04"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8"/>
              <w:jc w:val="right"/>
              <w:rPr>
                <w:rFonts w:ascii="Arial Narrow" w:hAnsi="Arial Narrow" w:cs="Arial Narrow" w:eastAsia="Arial Narrow" w:hint="default"/>
                <w:sz w:val="20"/>
                <w:szCs w:val="20"/>
              </w:rPr>
            </w:pPr>
            <w:r>
              <w:rPr>
                <w:rFonts w:ascii="Arial Narrow"/>
                <w:spacing w:val="-1"/>
                <w:sz w:val="20"/>
              </w:rPr>
              <w:t>16,104.90</w:t>
            </w:r>
            <w:r>
              <w:rPr>
                <w:rFonts w:ascii="Arial Narrow"/>
                <w:sz w:val="20"/>
              </w:rPr>
            </w:r>
          </w:p>
        </w:tc>
        <w:tc>
          <w:tcPr>
            <w:tcW w:w="65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r>
      <w:tr>
        <w:trPr>
          <w:trHeight w:val="39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04"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3,346,963.83</w:t>
            </w:r>
            <w:r>
              <w:rPr>
                <w:rFonts w:ascii="Arial Narrow"/>
                <w:sz w:val="20"/>
              </w:rPr>
            </w:r>
          </w:p>
        </w:tc>
        <w:tc>
          <w:tcPr>
            <w:tcW w:w="65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Arial Narrow" w:hAnsi="Arial Narrow" w:cs="Arial Narrow" w:eastAsia="Arial Narrow" w:hint="default"/>
                <w:sz w:val="20"/>
                <w:szCs w:val="20"/>
              </w:rPr>
            </w:pPr>
            <w:r>
              <w:rPr>
                <w:rFonts w:ascii="Arial Narrow"/>
                <w:spacing w:val="-1"/>
                <w:sz w:val="20"/>
              </w:rPr>
              <w:t>1,242,222.63</w:t>
            </w:r>
            <w:r>
              <w:rPr>
                <w:rFonts w:ascii="Arial Narrow"/>
                <w:sz w:val="20"/>
              </w:rPr>
            </w:r>
          </w:p>
        </w:tc>
      </w:tr>
      <w:tr>
        <w:trPr>
          <w:trHeight w:val="39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504"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129,133.81</w:t>
            </w:r>
            <w:r>
              <w:rPr>
                <w:rFonts w:ascii="Arial Narrow"/>
                <w:sz w:val="20"/>
              </w:rPr>
            </w:r>
          </w:p>
        </w:tc>
        <w:tc>
          <w:tcPr>
            <w:tcW w:w="65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Arial Narrow" w:hAnsi="Arial Narrow" w:cs="Arial Narrow" w:eastAsia="Arial Narrow" w:hint="default"/>
                <w:sz w:val="20"/>
                <w:szCs w:val="20"/>
              </w:rPr>
            </w:pPr>
            <w:r>
              <w:rPr>
                <w:rFonts w:ascii="Arial Narrow"/>
                <w:spacing w:val="-1"/>
                <w:sz w:val="20"/>
              </w:rPr>
              <w:t>55,847.67</w:t>
            </w:r>
            <w:r>
              <w:rPr>
                <w:rFonts w:ascii="Arial Narrow"/>
                <w:sz w:val="20"/>
              </w:rPr>
            </w:r>
          </w:p>
        </w:tc>
      </w:tr>
      <w:tr>
        <w:trPr>
          <w:trHeight w:val="409"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04"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802,496.44</w:t>
            </w:r>
            <w:r>
              <w:rPr>
                <w:rFonts w:ascii="Arial Narrow"/>
                <w:sz w:val="20"/>
              </w:rPr>
            </w:r>
          </w:p>
        </w:tc>
        <w:tc>
          <w:tcPr>
            <w:tcW w:w="65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Arial Narrow" w:hAnsi="Arial Narrow" w:cs="Arial Narrow" w:eastAsia="Arial Narrow" w:hint="default"/>
                <w:sz w:val="20"/>
                <w:szCs w:val="20"/>
              </w:rPr>
            </w:pPr>
            <w:r>
              <w:rPr>
                <w:rFonts w:ascii="Arial Narrow"/>
                <w:spacing w:val="-1"/>
                <w:sz w:val="20"/>
              </w:rPr>
              <w:t>276,456.38</w:t>
            </w:r>
            <w:r>
              <w:rPr>
                <w:rFonts w:ascii="Arial Narrow"/>
                <w:sz w:val="20"/>
              </w:rPr>
            </w:r>
          </w:p>
        </w:tc>
      </w:tr>
    </w:tbl>
    <w:p>
      <w:pPr>
        <w:spacing w:after="0" w:line="240" w:lineRule="auto"/>
        <w:jc w:val="right"/>
        <w:rPr>
          <w:rFonts w:ascii="Arial Narrow" w:hAnsi="Arial Narrow" w:cs="Arial Narrow" w:eastAsia="Arial Narrow" w:hint="default"/>
          <w:sz w:val="20"/>
          <w:szCs w:val="20"/>
        </w:rPr>
        <w:sectPr>
          <w:type w:val="continuous"/>
          <w:pgSz w:w="11910" w:h="16840"/>
          <w:pgMar w:top="1600" w:bottom="800" w:left="1660" w:right="840"/>
        </w:sectPr>
      </w:pPr>
    </w:p>
    <w:p>
      <w:pPr>
        <w:spacing w:line="240" w:lineRule="auto" w:before="7"/>
        <w:rPr>
          <w:rFonts w:ascii="宋体" w:hAnsi="宋体" w:cs="宋体" w:eastAsia="宋体" w:hint="default"/>
          <w:sz w:val="2"/>
          <w:szCs w:val="2"/>
        </w:rPr>
      </w:pPr>
      <w:r>
        <w:rPr/>
        <w:pict>
          <v:group style="position:absolute;margin-left:88.379997pt;margin-top:78.840012pt;width:443.85pt;height:.1pt;mso-position-horizontal-relative:page;mso-position-vertical-relative:page;z-index:-588904" coordorigin="1768,1577" coordsize="8877,2">
            <v:shape style="position:absolute;left:1768;top:1577;width:8877;height:2" coordorigin="1768,1577" coordsize="8877,0" path="m1768,1577l10644,1577e" filled="false" stroked="true" strokeweight=".47998pt" strokecolor="#000000">
              <v:path arrowok="t"/>
            </v:shape>
            <w10:wrap type="none"/>
          </v:group>
        </w:pict>
      </w:r>
    </w:p>
    <w:tbl>
      <w:tblPr>
        <w:tblW w:w="0" w:type="auto"/>
        <w:jc w:val="left"/>
        <w:tblInd w:w="195" w:type="dxa"/>
        <w:tblLayout w:type="fixed"/>
        <w:tblCellMar>
          <w:top w:w="0" w:type="dxa"/>
          <w:left w:w="0" w:type="dxa"/>
          <w:bottom w:w="0" w:type="dxa"/>
          <w:right w:w="0" w:type="dxa"/>
        </w:tblCellMar>
        <w:tblLook w:val="01E0"/>
      </w:tblPr>
      <w:tblGrid>
        <w:gridCol w:w="2860"/>
        <w:gridCol w:w="2592"/>
        <w:gridCol w:w="641"/>
        <w:gridCol w:w="2489"/>
      </w:tblGrid>
      <w:tr>
        <w:trPr>
          <w:trHeight w:val="405"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Arial Narrow" w:hAnsi="Arial Narrow" w:cs="Arial Narrow" w:eastAsia="Arial Narrow" w:hint="default"/>
                <w:sz w:val="20"/>
                <w:szCs w:val="20"/>
              </w:rPr>
            </w:pPr>
            <w:r>
              <w:rPr>
                <w:rFonts w:ascii="Arial Narrow"/>
                <w:spacing w:val="-1"/>
                <w:sz w:val="20"/>
              </w:rPr>
              <w:t>175,641.66</w:t>
            </w:r>
            <w:r>
              <w:rPr>
                <w:rFonts w:ascii="Arial Narrow"/>
                <w:sz w:val="20"/>
              </w:rPr>
            </w:r>
          </w:p>
        </w:tc>
        <w:tc>
          <w:tcPr>
            <w:tcW w:w="3130"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Narrow" w:hAnsi="Arial Narrow" w:cs="Arial Narrow" w:eastAsia="Arial Narrow" w:hint="default"/>
                <w:sz w:val="20"/>
                <w:szCs w:val="20"/>
              </w:rPr>
            </w:pPr>
            <w:r>
              <w:rPr>
                <w:rFonts w:ascii="Arial Narrow"/>
                <w:spacing w:val="-1"/>
                <w:sz w:val="20"/>
              </w:rPr>
              <w:t>344,613.40</w:t>
            </w:r>
            <w:r>
              <w:rPr>
                <w:rFonts w:ascii="Arial Narrow"/>
                <w:sz w:val="20"/>
              </w:rPr>
            </w:r>
          </w:p>
        </w:tc>
        <w:tc>
          <w:tcPr>
            <w:tcW w:w="64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Arial Narrow" w:hAnsi="Arial Narrow" w:cs="Arial Narrow" w:eastAsia="Arial Narrow" w:hint="default"/>
                <w:sz w:val="20"/>
                <w:szCs w:val="20"/>
              </w:rPr>
            </w:pPr>
            <w:r>
              <w:rPr>
                <w:rFonts w:ascii="Arial Narrow"/>
                <w:spacing w:val="-3"/>
                <w:sz w:val="20"/>
              </w:rPr>
              <w:t>119,107.76</w:t>
            </w:r>
            <w:r>
              <w:rPr>
                <w:rFonts w:ascii="Arial Narrow"/>
                <w:sz w:val="20"/>
              </w:rPr>
            </w:r>
          </w:p>
        </w:tc>
      </w:tr>
      <w:tr>
        <w:trPr>
          <w:trHeight w:val="397"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Narrow" w:hAnsi="Arial Narrow" w:cs="Arial Narrow" w:eastAsia="Arial Narrow" w:hint="default"/>
                <w:sz w:val="20"/>
                <w:szCs w:val="20"/>
              </w:rPr>
            </w:pPr>
            <w:r>
              <w:rPr>
                <w:rFonts w:ascii="Arial Narrow"/>
                <w:spacing w:val="-1"/>
                <w:sz w:val="20"/>
              </w:rPr>
              <w:t>66,509.77</w:t>
            </w:r>
            <w:r>
              <w:rPr>
                <w:rFonts w:ascii="Arial Narrow"/>
                <w:sz w:val="20"/>
              </w:rPr>
            </w:r>
          </w:p>
        </w:tc>
        <w:tc>
          <w:tcPr>
            <w:tcW w:w="64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Arial Narrow" w:hAnsi="Arial Narrow" w:cs="Arial Narrow" w:eastAsia="Arial Narrow" w:hint="default"/>
                <w:sz w:val="20"/>
                <w:szCs w:val="20"/>
              </w:rPr>
            </w:pPr>
            <w:r>
              <w:rPr>
                <w:rFonts w:ascii="Arial Narrow"/>
                <w:spacing w:val="-1"/>
                <w:sz w:val="20"/>
              </w:rPr>
              <w:t>30,371.13</w:t>
            </w:r>
            <w:r>
              <w:rPr>
                <w:rFonts w:ascii="Arial Narrow"/>
                <w:sz w:val="20"/>
              </w:rPr>
            </w:r>
          </w:p>
        </w:tc>
      </w:tr>
      <w:tr>
        <w:trPr>
          <w:trHeight w:val="397"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Narrow" w:hAnsi="Arial Narrow" w:cs="Arial Narrow" w:eastAsia="Arial Narrow" w:hint="default"/>
                <w:sz w:val="20"/>
                <w:szCs w:val="20"/>
              </w:rPr>
            </w:pPr>
            <w:r>
              <w:rPr>
                <w:rFonts w:ascii="Arial Narrow"/>
                <w:spacing w:val="-1"/>
                <w:sz w:val="20"/>
              </w:rPr>
              <w:t>109,962.23</w:t>
            </w:r>
            <w:r>
              <w:rPr>
                <w:rFonts w:ascii="Arial Narrow"/>
                <w:sz w:val="20"/>
              </w:rPr>
            </w:r>
          </w:p>
        </w:tc>
        <w:tc>
          <w:tcPr>
            <w:tcW w:w="64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Arial Narrow" w:hAnsi="Arial Narrow" w:cs="Arial Narrow" w:eastAsia="Arial Narrow" w:hint="default"/>
                <w:sz w:val="20"/>
                <w:szCs w:val="20"/>
              </w:rPr>
            </w:pPr>
            <w:r>
              <w:rPr>
                <w:rFonts w:ascii="Arial Narrow"/>
                <w:spacing w:val="-1"/>
                <w:sz w:val="20"/>
              </w:rPr>
              <w:t>36,068.14</w:t>
            </w:r>
            <w:r>
              <w:rPr>
                <w:rFonts w:ascii="Arial Narrow"/>
                <w:sz w:val="20"/>
              </w:rPr>
            </w:r>
          </w:p>
        </w:tc>
      </w:tr>
      <w:tr>
        <w:trPr>
          <w:trHeight w:val="397"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0"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Narrow" w:hAnsi="Arial Narrow" w:cs="Arial Narrow" w:eastAsia="Arial Narrow" w:hint="default"/>
                <w:sz w:val="20"/>
                <w:szCs w:val="20"/>
              </w:rPr>
            </w:pPr>
            <w:r>
              <w:rPr>
                <w:rFonts w:ascii="Arial Narrow"/>
                <w:spacing w:val="-1"/>
                <w:sz w:val="20"/>
              </w:rPr>
              <w:t>75,497.10</w:t>
            </w:r>
            <w:r>
              <w:rPr>
                <w:rFonts w:ascii="Arial Narrow"/>
                <w:sz w:val="20"/>
              </w:rPr>
            </w:r>
          </w:p>
        </w:tc>
        <w:tc>
          <w:tcPr>
            <w:tcW w:w="64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right"/>
              <w:rPr>
                <w:rFonts w:ascii="Arial Narrow" w:hAnsi="Arial Narrow" w:cs="Arial Narrow" w:eastAsia="Arial Narrow" w:hint="default"/>
                <w:sz w:val="20"/>
                <w:szCs w:val="20"/>
              </w:rPr>
            </w:pPr>
            <w:r>
              <w:rPr>
                <w:rFonts w:ascii="Arial Narrow"/>
                <w:spacing w:val="-1"/>
                <w:sz w:val="20"/>
              </w:rPr>
              <w:t>53,774.48</w:t>
            </w:r>
            <w:r>
              <w:rPr>
                <w:rFonts w:ascii="Arial Narrow"/>
                <w:sz w:val="20"/>
              </w:rPr>
            </w:r>
          </w:p>
        </w:tc>
      </w:tr>
      <w:tr>
        <w:trPr>
          <w:trHeight w:val="402"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Narrow" w:hAnsi="Arial Narrow" w:cs="Arial Narrow" w:eastAsia="Arial Narrow" w:hint="default"/>
                <w:sz w:val="20"/>
                <w:szCs w:val="20"/>
              </w:rPr>
            </w:pPr>
            <w:r>
              <w:rPr>
                <w:rFonts w:ascii="Arial Narrow"/>
                <w:spacing w:val="-1"/>
                <w:sz w:val="20"/>
              </w:rPr>
              <w:t>658,256.52</w:t>
            </w:r>
            <w:r>
              <w:rPr>
                <w:rFonts w:ascii="Arial Narrow"/>
                <w:sz w:val="20"/>
              </w:rPr>
            </w:r>
          </w:p>
        </w:tc>
        <w:tc>
          <w:tcPr>
            <w:tcW w:w="64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r>
      <w:tr>
        <w:trPr>
          <w:trHeight w:val="41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7"/>
              <w:jc w:val="center"/>
              <w:rPr>
                <w:rFonts w:ascii="宋体" w:hAnsi="宋体" w:cs="宋体" w:eastAsia="宋体" w:hint="default"/>
                <w:sz w:val="21"/>
                <w:szCs w:val="21"/>
              </w:rPr>
            </w:pPr>
            <w:r>
              <w:rPr>
                <w:rFonts w:ascii="宋体" w:hAnsi="宋体" w:cs="宋体" w:eastAsia="宋体" w:hint="default"/>
                <w:sz w:val="21"/>
                <w:szCs w:val="21"/>
              </w:rPr>
              <w:t>合计</w:t>
            </w:r>
          </w:p>
        </w:tc>
        <w:tc>
          <w:tcPr>
            <w:tcW w:w="259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5"/>
              <w:jc w:val="right"/>
              <w:rPr>
                <w:rFonts w:ascii="Arial Narrow" w:hAnsi="Arial Narrow" w:cs="Arial Narrow" w:eastAsia="Arial Narrow" w:hint="default"/>
                <w:sz w:val="20"/>
                <w:szCs w:val="20"/>
              </w:rPr>
            </w:pPr>
            <w:r>
              <w:rPr>
                <w:rFonts w:ascii="Arial Narrow"/>
                <w:spacing w:val="-1"/>
                <w:sz w:val="20"/>
              </w:rPr>
              <w:t>10,813,780.24</w:t>
            </w:r>
            <w:r>
              <w:rPr>
                <w:rFonts w:ascii="Arial Narrow"/>
                <w:sz w:val="20"/>
              </w:rPr>
            </w:r>
          </w:p>
        </w:tc>
        <w:tc>
          <w:tcPr>
            <w:tcW w:w="64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7"/>
              <w:jc w:val="right"/>
              <w:rPr>
                <w:rFonts w:ascii="Arial Narrow" w:hAnsi="Arial Narrow" w:cs="Arial Narrow" w:eastAsia="Arial Narrow" w:hint="default"/>
                <w:sz w:val="20"/>
                <w:szCs w:val="20"/>
              </w:rPr>
            </w:pPr>
            <w:r>
              <w:rPr>
                <w:rFonts w:ascii="Arial Narrow"/>
                <w:spacing w:val="-1"/>
                <w:sz w:val="20"/>
              </w:rPr>
              <w:t>5,715,569.86</w:t>
            </w:r>
            <w:r>
              <w:rPr>
                <w:rFonts w:ascii="Arial Narrow"/>
                <w:sz w:val="20"/>
              </w:rPr>
            </w:r>
          </w:p>
        </w:tc>
      </w:tr>
    </w:tbl>
    <w:p>
      <w:pPr>
        <w:spacing w:line="240" w:lineRule="auto" w:before="5"/>
        <w:rPr>
          <w:rFonts w:ascii="宋体" w:hAnsi="宋体" w:cs="宋体" w:eastAsia="宋体" w:hint="default"/>
          <w:sz w:val="29"/>
          <w:szCs w:val="29"/>
        </w:rPr>
      </w:pPr>
    </w:p>
    <w:p>
      <w:pPr>
        <w:spacing w:before="35"/>
        <w:ind w:left="577" w:right="161" w:firstLine="0"/>
        <w:jc w:val="left"/>
        <w:rPr>
          <w:rFonts w:ascii="宋体" w:hAnsi="宋体" w:cs="宋体" w:eastAsia="宋体" w:hint="default"/>
          <w:sz w:val="21"/>
          <w:szCs w:val="21"/>
        </w:rPr>
      </w:pPr>
      <w:r>
        <w:rPr/>
        <w:pict>
          <v:shape style="position:absolute;margin-left:233.699997pt;margin-top:-43.22588pt;width:288.36pt;height:3.36pt;mso-position-horizontal-relative:page;mso-position-vertical-relative:paragraph;z-index:-588880" type="#_x0000_t75" stroked="false">
            <v:imagedata r:id="rId61" o:title=""/>
          </v:shape>
        </w:pict>
      </w:r>
      <w:r>
        <w:rPr>
          <w:rFonts w:ascii="宋体" w:hAnsi="宋体" w:cs="宋体" w:eastAsia="宋体" w:hint="default"/>
          <w:b/>
          <w:bCs/>
          <w:sz w:val="21"/>
          <w:szCs w:val="21"/>
        </w:rPr>
        <w:t>20、应付利息</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p>
      <w:pPr>
        <w:tabs>
          <w:tab w:pos="2401" w:val="left" w:leader="none"/>
          <w:tab w:pos="5279" w:val="left" w:leader="none"/>
          <w:tab w:pos="5582" w:val="left" w:leader="none"/>
          <w:tab w:pos="7639" w:val="left" w:leader="none"/>
          <w:tab w:pos="7945" w:val="left" w:leader="none"/>
        </w:tabs>
        <w:spacing w:line="357" w:lineRule="auto" w:before="35"/>
        <w:ind w:left="685" w:right="356" w:firstLine="1296"/>
        <w:jc w:val="left"/>
        <w:rPr>
          <w:rFonts w:ascii="Arial Narrow" w:hAnsi="Arial Narrow" w:cs="Arial Narrow" w:eastAsia="Arial Narrow" w:hint="default"/>
          <w:sz w:val="20"/>
          <w:szCs w:val="20"/>
        </w:rPr>
      </w:pPr>
      <w:r>
        <w:rPr/>
        <w:pict>
          <v:group style="position:absolute;margin-left:93.900002pt;margin-top:20.493984pt;width:184.65pt;height:.1pt;mso-position-horizontal-relative:page;mso-position-vertical-relative:paragraph;z-index:-588856" coordorigin="1878,410" coordsize="3693,2">
            <v:shape style="position:absolute;left:1878;top:410;width:3693;height:2" coordorigin="1878,410" coordsize="3693,0" path="m1878,410l5570,410e" filled="false" stroked="true" strokeweight=".47998pt" strokecolor="#000000">
              <v:path arrowok="t"/>
            </v:shape>
            <w10:wrap type="none"/>
          </v:group>
        </w:pict>
      </w:r>
      <w:r>
        <w:rPr/>
        <w:pict>
          <v:group style="position:absolute;margin-left:302.339996pt;margin-top:20.493984pt;width:107.8pt;height:.1pt;mso-position-horizontal-relative:page;mso-position-vertical-relative:paragraph;z-index:-588832" coordorigin="6047,410" coordsize="2156,2">
            <v:shape style="position:absolute;left:6047;top:410;width:2156;height:2" coordorigin="6047,410" coordsize="2156,0" path="m6047,410l8202,410e" filled="false" stroked="true" strokeweight=".47998pt" strokecolor="#000000">
              <v:path arrowok="t"/>
            </v:shape>
            <w10:wrap type="none"/>
          </v:group>
        </w:pict>
      </w:r>
      <w:r>
        <w:rPr/>
        <w:pict>
          <v:group style="position:absolute;margin-left:426.899994pt;margin-top:20.493984pt;width:94.5pt;height:.1pt;mso-position-horizontal-relative:page;mso-position-vertical-relative:paragraph;z-index:-588808" coordorigin="8538,410" coordsize="1890,2">
            <v:shape style="position:absolute;left:8538;top:410;width:1890;height:2" coordorigin="8538,410" coordsize="1890,0" path="m8538,410l10428,410e" filled="false" stroked="true" strokeweight=".47998pt" strokecolor="#000000">
              <v:path arrowok="t"/>
            </v:shape>
            <w10:wrap type="none"/>
          </v:group>
        </w:pict>
      </w:r>
      <w:r>
        <w:rPr/>
        <w:pict>
          <v:shape style="position:absolute;margin-left:300.899994pt;margin-top:39.153976pt;width:222pt;height:3.36pt;mso-position-horizontal-relative:page;mso-position-vertical-relative:paragraph;z-index:-588784" type="#_x0000_t75" stroked="false">
            <v:imagedata r:id="rId62" o:title=""/>
          </v:shape>
        </w:pict>
      </w:r>
      <w:r>
        <w:rPr>
          <w:rFonts w:ascii="宋体" w:hAnsi="宋体" w:cs="宋体" w:eastAsia="宋体" w:hint="default"/>
          <w:sz w:val="21"/>
          <w:szCs w:val="21"/>
        </w:rPr>
        <w:t>项</w:t>
        <w:tab/>
        <w:t>目</w:t>
        <w:tab/>
        <w:t>期末余额</w:t>
        <w:tab/>
        <w:t>年初余额 短期借款应付利息</w:t>
        <w:tab/>
        <w:tab/>
        <w:tab/>
      </w:r>
      <w:r>
        <w:rPr>
          <w:rFonts w:ascii="Arial Narrow" w:hAnsi="Arial Narrow" w:cs="Arial Narrow" w:eastAsia="Arial Narrow" w:hint="default"/>
          <w:spacing w:val="-1"/>
          <w:sz w:val="20"/>
          <w:szCs w:val="20"/>
        </w:rPr>
        <w:t>1,041,956.31</w:t>
        <w:tab/>
        <w:tab/>
        <w:t>563,062.50</w:t>
      </w:r>
      <w:r>
        <w:rPr>
          <w:rFonts w:ascii="Arial Narrow" w:hAnsi="Arial Narrow" w:cs="Arial Narrow" w:eastAsia="Arial Narrow" w:hint="default"/>
          <w:sz w:val="20"/>
          <w:szCs w:val="20"/>
        </w:rPr>
      </w:r>
    </w:p>
    <w:p>
      <w:pPr>
        <w:tabs>
          <w:tab w:pos="5582" w:val="left" w:leader="none"/>
          <w:tab w:pos="7945" w:val="left" w:leader="none"/>
        </w:tabs>
        <w:spacing w:before="8"/>
        <w:ind w:left="2087" w:right="161"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pacing w:val="-1"/>
          <w:sz w:val="20"/>
          <w:szCs w:val="20"/>
        </w:rPr>
        <w:t>1,041,956.31</w:t>
        <w:tab/>
        <w:t>563,062.50</w:t>
      </w:r>
      <w:r>
        <w:rPr>
          <w:rFonts w:ascii="Arial Narrow" w:hAnsi="Arial Narrow" w:cs="Arial Narrow" w:eastAsia="Arial Narrow" w:hint="default"/>
          <w:sz w:val="20"/>
          <w:szCs w:val="20"/>
        </w:rPr>
      </w:r>
    </w:p>
    <w:p>
      <w:pPr>
        <w:spacing w:line="240" w:lineRule="auto" w:before="11"/>
        <w:rPr>
          <w:rFonts w:ascii="Arial Narrow" w:hAnsi="Arial Narrow" w:cs="Arial Narrow" w:eastAsia="Arial Narrow" w:hint="default"/>
          <w:sz w:val="6"/>
          <w:szCs w:val="6"/>
        </w:rPr>
      </w:pPr>
    </w:p>
    <w:p>
      <w:pPr>
        <w:tabs>
          <w:tab w:pos="6886" w:val="left" w:leader="none"/>
        </w:tabs>
        <w:spacing w:line="28" w:lineRule="exact"/>
        <w:ind w:left="4394" w:right="0" w:firstLine="0"/>
        <w:rPr>
          <w:rFonts w:ascii="Arial Narrow" w:hAnsi="Arial Narrow" w:cs="Arial Narrow" w:eastAsia="Arial Narrow" w:hint="default"/>
          <w:sz w:val="2"/>
          <w:szCs w:val="2"/>
        </w:rPr>
      </w:pPr>
      <w:r>
        <w:rPr>
          <w:rFonts w:ascii="Arial Narrow"/>
          <w:position w:val="0"/>
          <w:sz w:val="2"/>
        </w:rPr>
        <w:pict>
          <v:group style="width:109pt;height:1.45pt;mso-position-horizontal-relative:char;mso-position-vertical-relative:line" coordorigin="0,0" coordsize="2180,29">
            <v:group style="position:absolute;left:5;top:24;width:2170;height:2" coordorigin="5,24" coordsize="2170,2">
              <v:shape style="position:absolute;left:5;top:24;width:2170;height:2" coordorigin="5,24" coordsize="2170,0" path="m5,24l2174,24e" filled="false" stroked="true" strokeweight=".47998pt" strokecolor="#000000">
                <v:path arrowok="t"/>
              </v:shape>
            </v:group>
            <v:group style="position:absolute;left:5;top:5;width:2170;height:2" coordorigin="5,5" coordsize="2170,2">
              <v:shape style="position:absolute;left:5;top:5;width:2170;height:2" coordorigin="5,5" coordsize="2170,0" path="m5,5l2174,5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95.7pt;height:1.45pt;mso-position-horizontal-relative:char;mso-position-vertical-relative:line" coordorigin="0,0" coordsize="1914,29">
            <v:group style="position:absolute;left:5;top:24;width:1905;height:2" coordorigin="5,24" coordsize="1905,2">
              <v:shape style="position:absolute;left:5;top:24;width:1905;height:2" coordorigin="5,24" coordsize="1905,0" path="m5,24l1909,24e" filled="false" stroked="true" strokeweight=".47998pt" strokecolor="#000000">
                <v:path arrowok="t"/>
              </v:shape>
            </v:group>
            <v:group style="position:absolute;left:5;top:5;width:1905;height:2" coordorigin="5,5" coordsize="1905,2">
              <v:shape style="position:absolute;left:5;top:5;width:1905;height:2" coordorigin="5,5" coordsize="1905,0" path="m5,5l1909,5e" filled="false" stroked="true" strokeweight=".47998pt" strokecolor="#000000">
                <v:path arrowok="t"/>
              </v:shape>
            </v:group>
          </v:group>
        </w:pict>
      </w:r>
      <w:r>
        <w:rPr>
          <w:rFonts w:ascii="Arial Narrow"/>
          <w:position w:val="0"/>
          <w:sz w:val="2"/>
        </w:rPr>
      </w:r>
    </w:p>
    <w:p>
      <w:pPr>
        <w:spacing w:line="240" w:lineRule="auto" w:before="0"/>
        <w:rPr>
          <w:rFonts w:ascii="Arial Narrow" w:hAnsi="Arial Narrow" w:cs="Arial Narrow" w:eastAsia="Arial Narrow" w:hint="default"/>
          <w:sz w:val="20"/>
          <w:szCs w:val="20"/>
        </w:rPr>
      </w:pPr>
    </w:p>
    <w:p>
      <w:pPr>
        <w:spacing w:line="240" w:lineRule="auto" w:before="9"/>
        <w:rPr>
          <w:rFonts w:ascii="Arial Narrow" w:hAnsi="Arial Narrow" w:cs="Arial Narrow" w:eastAsia="Arial Narrow"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2442"/>
        <w:gridCol w:w="902"/>
        <w:gridCol w:w="2344"/>
        <w:gridCol w:w="712"/>
        <w:gridCol w:w="2244"/>
      </w:tblGrid>
      <w:tr>
        <w:trPr>
          <w:trHeight w:val="880" w:hRule="exact"/>
        </w:trPr>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7"/>
              <w:jc w:val="center"/>
              <w:rPr>
                <w:rFonts w:ascii="宋体" w:hAnsi="宋体" w:cs="宋体" w:eastAsia="宋体" w:hint="default"/>
                <w:sz w:val="21"/>
                <w:szCs w:val="21"/>
              </w:rPr>
            </w:pPr>
            <w:r>
              <w:rPr>
                <w:rFonts w:ascii="宋体" w:hAnsi="宋体" w:cs="宋体" w:eastAsia="宋体" w:hint="default"/>
                <w:b/>
                <w:bCs/>
                <w:sz w:val="21"/>
                <w:szCs w:val="21"/>
              </w:rPr>
              <w:t>21、其他应付款</w:t>
            </w:r>
            <w:r>
              <w:rPr>
                <w:rFonts w:ascii="宋体" w:hAnsi="宋体" w:cs="宋体" w:eastAsia="宋体" w:hint="default"/>
                <w:sz w:val="21"/>
                <w:szCs w:val="21"/>
              </w:rPr>
            </w:r>
          </w:p>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02"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left="7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12"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left="71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5" w:hRule="exact"/>
        </w:trPr>
        <w:tc>
          <w:tcPr>
            <w:tcW w:w="244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902" w:type="dxa"/>
            <w:tcBorders>
              <w:top w:val="nil" w:sz="6" w:space="0" w:color="auto"/>
              <w:left w:val="nil" w:sz="6" w:space="0" w:color="auto"/>
              <w:bottom w:val="nil" w:sz="6" w:space="0" w:color="auto"/>
              <w:right w:val="nil" w:sz="6" w:space="0" w:color="auto"/>
            </w:tcBorders>
          </w:tcPr>
          <w:p>
            <w:pP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2,744,279.59</w:t>
            </w:r>
            <w:r>
              <w:rPr>
                <w:rFonts w:ascii="Arial Narrow"/>
                <w:sz w:val="20"/>
              </w:rPr>
            </w:r>
          </w:p>
        </w:tc>
        <w:tc>
          <w:tcPr>
            <w:tcW w:w="712" w:type="dxa"/>
            <w:tcBorders>
              <w:top w:val="nil" w:sz="6" w:space="0" w:color="auto"/>
              <w:left w:val="nil" w:sz="6" w:space="0" w:color="auto"/>
              <w:bottom w:val="nil" w:sz="6" w:space="0" w:color="auto"/>
              <w:right w:val="nil" w:sz="6" w:space="0" w:color="auto"/>
            </w:tcBorders>
          </w:tcPr>
          <w:p>
            <w:pPr/>
          </w:p>
        </w:tc>
        <w:tc>
          <w:tcPr>
            <w:tcW w:w="2244"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3,598,300.73</w:t>
            </w:r>
            <w:r>
              <w:rPr>
                <w:rFonts w:ascii="Arial Narrow"/>
                <w:sz w:val="20"/>
              </w:rPr>
            </w:r>
          </w:p>
        </w:tc>
      </w:tr>
      <w:tr>
        <w:trPr>
          <w:trHeight w:val="397"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02"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Arial Narrow" w:hAnsi="Arial Narrow" w:cs="Arial Narrow" w:eastAsia="Arial Narrow" w:hint="default"/>
                <w:sz w:val="20"/>
                <w:szCs w:val="20"/>
              </w:rPr>
            </w:pPr>
            <w:r>
              <w:rPr>
                <w:rFonts w:ascii="Arial Narrow"/>
                <w:spacing w:val="-1"/>
                <w:sz w:val="20"/>
              </w:rPr>
              <w:t>349,996.20</w:t>
            </w:r>
            <w:r>
              <w:rPr>
                <w:rFonts w:ascii="Arial Narrow"/>
                <w:sz w:val="20"/>
              </w:rPr>
            </w:r>
          </w:p>
        </w:tc>
        <w:tc>
          <w:tcPr>
            <w:tcW w:w="712"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853,877.01</w:t>
            </w:r>
            <w:r>
              <w:rPr>
                <w:rFonts w:ascii="Arial Narrow"/>
                <w:sz w:val="20"/>
              </w:rPr>
            </w:r>
          </w:p>
        </w:tc>
      </w:tr>
      <w:tr>
        <w:trPr>
          <w:trHeight w:val="401"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02"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Arial Narrow" w:hAnsi="Arial Narrow" w:cs="Arial Narrow" w:eastAsia="Arial Narrow" w:hint="default"/>
                <w:sz w:val="20"/>
                <w:szCs w:val="20"/>
              </w:rPr>
            </w:pPr>
            <w:r>
              <w:rPr>
                <w:rFonts w:ascii="Arial Narrow"/>
                <w:spacing w:val="-1"/>
                <w:sz w:val="20"/>
              </w:rPr>
              <w:t>358,872.13</w:t>
            </w:r>
            <w:r>
              <w:rPr>
                <w:rFonts w:ascii="Arial Narrow"/>
                <w:sz w:val="20"/>
              </w:rPr>
            </w:r>
          </w:p>
        </w:tc>
        <w:tc>
          <w:tcPr>
            <w:tcW w:w="712"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nil" w:sz="6" w:space="0" w:color="auto"/>
              <w:right w:val="nil" w:sz="6" w:space="0" w:color="auto"/>
            </w:tcBorders>
          </w:tcPr>
          <w:p>
            <w:pPr/>
          </w:p>
        </w:tc>
      </w:tr>
      <w:tr>
        <w:trPr>
          <w:trHeight w:val="415"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2"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9"/>
              <w:jc w:val="right"/>
              <w:rPr>
                <w:rFonts w:ascii="Arial Narrow" w:hAnsi="Arial Narrow" w:cs="Arial Narrow" w:eastAsia="Arial Narrow" w:hint="default"/>
                <w:sz w:val="20"/>
                <w:szCs w:val="20"/>
              </w:rPr>
            </w:pPr>
            <w:r>
              <w:rPr>
                <w:rFonts w:ascii="Arial Narrow"/>
                <w:spacing w:val="-1"/>
                <w:sz w:val="20"/>
              </w:rPr>
              <w:t>3,453,147.92</w:t>
            </w:r>
            <w:r>
              <w:rPr>
                <w:rFonts w:ascii="Arial Narrow"/>
                <w:sz w:val="20"/>
              </w:rPr>
            </w:r>
          </w:p>
        </w:tc>
        <w:tc>
          <w:tcPr>
            <w:tcW w:w="712"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8"/>
              <w:jc w:val="right"/>
              <w:rPr>
                <w:rFonts w:ascii="Arial Narrow" w:hAnsi="Arial Narrow" w:cs="Arial Narrow" w:eastAsia="Arial Narrow" w:hint="default"/>
                <w:sz w:val="20"/>
                <w:szCs w:val="20"/>
              </w:rPr>
            </w:pPr>
            <w:r>
              <w:rPr>
                <w:rFonts w:ascii="Arial Narrow"/>
                <w:spacing w:val="-1"/>
                <w:sz w:val="20"/>
              </w:rPr>
              <w:t>4,452,177.74</w:t>
            </w:r>
            <w:r>
              <w:rPr>
                <w:rFonts w:ascii="Arial Narrow"/>
                <w:sz w:val="20"/>
              </w:rPr>
            </w:r>
          </w:p>
        </w:tc>
      </w:tr>
    </w:tbl>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16"/>
          <w:szCs w:val="16"/>
        </w:rPr>
      </w:pPr>
    </w:p>
    <w:p>
      <w:pPr>
        <w:spacing w:before="0"/>
        <w:ind w:left="579" w:right="161" w:firstLine="0"/>
        <w:jc w:val="left"/>
        <w:rPr>
          <w:rFonts w:ascii="宋体" w:hAnsi="宋体" w:cs="宋体" w:eastAsia="宋体" w:hint="default"/>
          <w:sz w:val="21"/>
          <w:szCs w:val="21"/>
        </w:rPr>
      </w:pPr>
      <w:r>
        <w:rPr/>
        <w:pict>
          <v:shape style="position:absolute;margin-left:254.460007pt;margin-top:-45.035873pt;width:267.0pt;height:3.36pt;mso-position-horizontal-relative:page;mso-position-vertical-relative:paragraph;z-index:-588760" type="#_x0000_t75" stroked="false">
            <v:imagedata r:id="rId63" o:title=""/>
          </v:shape>
        </w:pict>
      </w:r>
      <w:r>
        <w:rPr>
          <w:rFonts w:ascii="宋体" w:hAnsi="宋体" w:cs="宋体" w:eastAsia="宋体" w:hint="default"/>
          <w:b/>
          <w:bCs/>
          <w:sz w:val="21"/>
          <w:szCs w:val="21"/>
        </w:rPr>
        <w:t>（1）期末余额中无欠持本公司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spacing w:before="133"/>
        <w:ind w:left="579" w:right="161" w:firstLine="0"/>
        <w:jc w:val="left"/>
        <w:rPr>
          <w:rFonts w:ascii="宋体" w:hAnsi="宋体" w:cs="宋体" w:eastAsia="宋体" w:hint="default"/>
          <w:sz w:val="21"/>
          <w:szCs w:val="21"/>
        </w:rPr>
      </w:pPr>
      <w:r>
        <w:rPr>
          <w:rFonts w:ascii="宋体" w:hAnsi="宋体" w:cs="宋体" w:eastAsia="宋体" w:hint="default"/>
          <w:b/>
          <w:bCs/>
          <w:sz w:val="21"/>
          <w:szCs w:val="21"/>
        </w:rPr>
        <w:t>（2）期末余额中无欠关联方款项。</w:t>
      </w:r>
      <w:r>
        <w:rPr>
          <w:rFonts w:ascii="宋体" w:hAnsi="宋体" w:cs="宋体" w:eastAsia="宋体" w:hint="default"/>
          <w:sz w:val="21"/>
          <w:szCs w:val="21"/>
        </w:rPr>
      </w:r>
    </w:p>
    <w:p>
      <w:pPr>
        <w:spacing w:before="133"/>
        <w:ind w:left="579" w:right="161" w:firstLine="0"/>
        <w:jc w:val="left"/>
        <w:rPr>
          <w:rFonts w:ascii="宋体" w:hAnsi="宋体" w:cs="宋体" w:eastAsia="宋体" w:hint="default"/>
          <w:sz w:val="21"/>
          <w:szCs w:val="21"/>
        </w:rPr>
      </w:pPr>
      <w:r>
        <w:rPr>
          <w:rFonts w:ascii="宋体" w:hAnsi="宋体" w:cs="宋体" w:eastAsia="宋体" w:hint="default"/>
          <w:b/>
          <w:bCs/>
          <w:sz w:val="21"/>
          <w:szCs w:val="21"/>
        </w:rPr>
        <w:t>（3）期末余额中无账龄超过一年的大额其他应付款。</w:t>
      </w:r>
      <w:r>
        <w:rPr>
          <w:rFonts w:ascii="宋体" w:hAnsi="宋体" w:cs="宋体" w:eastAsia="宋体" w:hint="default"/>
          <w:sz w:val="21"/>
          <w:szCs w:val="21"/>
        </w:rPr>
      </w:r>
    </w:p>
    <w:p>
      <w:pPr>
        <w:spacing w:before="134"/>
        <w:ind w:left="579" w:right="161" w:firstLine="0"/>
        <w:jc w:val="left"/>
        <w:rPr>
          <w:rFonts w:ascii="宋体" w:hAnsi="宋体" w:cs="宋体" w:eastAsia="宋体" w:hint="default"/>
          <w:sz w:val="21"/>
          <w:szCs w:val="21"/>
        </w:rPr>
      </w:pPr>
      <w:r>
        <w:rPr>
          <w:rFonts w:ascii="宋体" w:hAnsi="宋体" w:cs="宋体" w:eastAsia="宋体" w:hint="default"/>
          <w:b/>
          <w:bCs/>
          <w:sz w:val="21"/>
          <w:szCs w:val="21"/>
        </w:rPr>
        <w:t>（4）金额较大的其他应付款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3004"/>
        <w:gridCol w:w="346"/>
        <w:gridCol w:w="862"/>
        <w:gridCol w:w="953"/>
        <w:gridCol w:w="138"/>
        <w:gridCol w:w="1814"/>
      </w:tblGrid>
      <w:tr>
        <w:trPr>
          <w:trHeight w:val="415" w:hRule="exact"/>
        </w:trPr>
        <w:tc>
          <w:tcPr>
            <w:tcW w:w="300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6"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547" w:right="0"/>
              <w:jc w:val="left"/>
              <w:rPr>
                <w:rFonts w:ascii="宋体" w:hAnsi="宋体" w:cs="宋体" w:eastAsia="宋体" w:hint="default"/>
                <w:sz w:val="21"/>
                <w:szCs w:val="21"/>
              </w:rPr>
            </w:pPr>
            <w:r>
              <w:rPr>
                <w:rFonts w:ascii="宋体" w:hAnsi="宋体" w:cs="宋体" w:eastAsia="宋体" w:hint="default"/>
                <w:sz w:val="21"/>
                <w:szCs w:val="21"/>
              </w:rPr>
              <w:t>金</w:t>
            </w:r>
          </w:p>
        </w:tc>
        <w:tc>
          <w:tcPr>
            <w:tcW w:w="953"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21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8"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88" w:hRule="exact"/>
        </w:trPr>
        <w:tc>
          <w:tcPr>
            <w:tcW w:w="3004" w:type="dxa"/>
            <w:tcBorders>
              <w:top w:val="single" w:sz="8" w:space="0" w:color="000000"/>
              <w:left w:val="nil" w:sz="6" w:space="0" w:color="auto"/>
              <w:bottom w:val="nil" w:sz="6" w:space="0" w:color="auto"/>
              <w:right w:val="nil" w:sz="6" w:space="0" w:color="auto"/>
            </w:tcBorders>
          </w:tcPr>
          <w:p>
            <w:pPr>
              <w:pStyle w:val="TableParagraph"/>
              <w:spacing w:line="260" w:lineRule="exact"/>
              <w:ind w:left="41" w:right="0"/>
              <w:jc w:val="left"/>
              <w:rPr>
                <w:rFonts w:ascii="宋体" w:hAnsi="宋体" w:cs="宋体" w:eastAsia="宋体" w:hint="default"/>
                <w:sz w:val="21"/>
                <w:szCs w:val="21"/>
              </w:rPr>
            </w:pPr>
            <w:r>
              <w:rPr>
                <w:rFonts w:ascii="宋体" w:hAnsi="宋体" w:cs="宋体" w:eastAsia="宋体" w:hint="default"/>
                <w:sz w:val="21"/>
                <w:szCs w:val="21"/>
              </w:rPr>
              <w:t>湾里镇财政所</w:t>
            </w:r>
          </w:p>
        </w:tc>
        <w:tc>
          <w:tcPr>
            <w:tcW w:w="346" w:type="dxa"/>
            <w:tcBorders>
              <w:top w:val="nil" w:sz="6" w:space="0" w:color="auto"/>
              <w:left w:val="nil" w:sz="6" w:space="0" w:color="auto"/>
              <w:bottom w:val="nil" w:sz="6" w:space="0" w:color="auto"/>
              <w:right w:val="nil" w:sz="6" w:space="0" w:color="auto"/>
            </w:tcBorders>
          </w:tcPr>
          <w:p>
            <w:pPr/>
          </w:p>
        </w:tc>
        <w:tc>
          <w:tcPr>
            <w:tcW w:w="862" w:type="dxa"/>
            <w:tcBorders>
              <w:top w:val="single" w:sz="8" w:space="0" w:color="000000"/>
              <w:left w:val="nil" w:sz="6" w:space="0" w:color="auto"/>
              <w:bottom w:val="nil" w:sz="6" w:space="0" w:color="auto"/>
              <w:right w:val="nil" w:sz="6" w:space="0" w:color="auto"/>
            </w:tcBorders>
          </w:tcPr>
          <w:p>
            <w:pPr/>
          </w:p>
        </w:tc>
        <w:tc>
          <w:tcPr>
            <w:tcW w:w="953"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left="104" w:right="0"/>
              <w:jc w:val="left"/>
              <w:rPr>
                <w:rFonts w:ascii="Arial Narrow" w:hAnsi="Arial Narrow" w:cs="Arial Narrow" w:eastAsia="Arial Narrow" w:hint="default"/>
                <w:sz w:val="20"/>
                <w:szCs w:val="20"/>
              </w:rPr>
            </w:pPr>
            <w:r>
              <w:rPr>
                <w:rFonts w:ascii="Arial Narrow"/>
                <w:sz w:val="20"/>
              </w:rPr>
              <w:t>602,768.19</w:t>
            </w:r>
          </w:p>
        </w:tc>
        <w:tc>
          <w:tcPr>
            <w:tcW w:w="138" w:type="dxa"/>
            <w:tcBorders>
              <w:top w:val="nil" w:sz="6" w:space="0" w:color="auto"/>
              <w:left w:val="nil" w:sz="6" w:space="0" w:color="auto"/>
              <w:bottom w:val="nil" w:sz="6" w:space="0" w:color="auto"/>
              <w:right w:val="nil" w:sz="6" w:space="0" w:color="auto"/>
            </w:tcBorders>
          </w:tcPr>
          <w:p>
            <w:pPr/>
          </w:p>
        </w:tc>
        <w:tc>
          <w:tcPr>
            <w:tcW w:w="1814"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3"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97"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5"/>
              <w:ind w:left="41" w:right="0"/>
              <w:jc w:val="left"/>
              <w:rPr>
                <w:rFonts w:ascii="宋体" w:hAnsi="宋体" w:cs="宋体" w:eastAsia="宋体" w:hint="default"/>
                <w:sz w:val="21"/>
                <w:szCs w:val="21"/>
              </w:rPr>
            </w:pPr>
            <w:r>
              <w:rPr>
                <w:rFonts w:ascii="宋体" w:hAnsi="宋体" w:cs="宋体" w:eastAsia="宋体" w:hint="default"/>
                <w:sz w:val="21"/>
                <w:szCs w:val="21"/>
              </w:rPr>
              <w:t>芜湖运鑫物流有限公司</w:t>
            </w:r>
          </w:p>
        </w:tc>
        <w:tc>
          <w:tcPr>
            <w:tcW w:w="346"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4" w:right="0"/>
              <w:jc w:val="left"/>
              <w:rPr>
                <w:rFonts w:ascii="Arial Narrow" w:hAnsi="Arial Narrow" w:cs="Arial Narrow" w:eastAsia="Arial Narrow" w:hint="default"/>
                <w:sz w:val="20"/>
                <w:szCs w:val="20"/>
              </w:rPr>
            </w:pPr>
            <w:r>
              <w:rPr>
                <w:rFonts w:ascii="Arial Narrow"/>
                <w:sz w:val="20"/>
              </w:rPr>
              <w:t>500,000.00</w:t>
            </w:r>
          </w:p>
        </w:tc>
        <w:tc>
          <w:tcPr>
            <w:tcW w:w="138"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97"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21"/>
                <w:szCs w:val="21"/>
              </w:rPr>
            </w:pPr>
            <w:r>
              <w:rPr>
                <w:rFonts w:ascii="宋体" w:hAnsi="宋体" w:cs="宋体" w:eastAsia="宋体" w:hint="default"/>
                <w:sz w:val="21"/>
                <w:szCs w:val="21"/>
              </w:rPr>
              <w:t>芜湖市利联运输服务有限公司</w:t>
            </w:r>
          </w:p>
        </w:tc>
        <w:tc>
          <w:tcPr>
            <w:tcW w:w="346"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4" w:right="0"/>
              <w:jc w:val="left"/>
              <w:rPr>
                <w:rFonts w:ascii="Arial Narrow" w:hAnsi="Arial Narrow" w:cs="Arial Narrow" w:eastAsia="Arial Narrow" w:hint="default"/>
                <w:sz w:val="20"/>
                <w:szCs w:val="20"/>
              </w:rPr>
            </w:pPr>
            <w:r>
              <w:rPr>
                <w:rFonts w:ascii="Arial Narrow"/>
                <w:sz w:val="20"/>
              </w:rPr>
              <w:t>200,000.00</w:t>
            </w:r>
          </w:p>
        </w:tc>
        <w:tc>
          <w:tcPr>
            <w:tcW w:w="138"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97"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21"/>
                <w:szCs w:val="21"/>
              </w:rPr>
            </w:pPr>
            <w:r>
              <w:rPr>
                <w:rFonts w:ascii="宋体" w:hAnsi="宋体" w:cs="宋体" w:eastAsia="宋体" w:hint="default"/>
                <w:sz w:val="21"/>
                <w:szCs w:val="21"/>
              </w:rPr>
              <w:t>安徽兴盛物业管理有限公司</w:t>
            </w:r>
          </w:p>
        </w:tc>
        <w:tc>
          <w:tcPr>
            <w:tcW w:w="346"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4" w:right="0"/>
              <w:jc w:val="left"/>
              <w:rPr>
                <w:rFonts w:ascii="Arial Narrow" w:hAnsi="Arial Narrow" w:cs="Arial Narrow" w:eastAsia="Arial Narrow" w:hint="default"/>
                <w:sz w:val="20"/>
                <w:szCs w:val="20"/>
              </w:rPr>
            </w:pPr>
            <w:r>
              <w:rPr>
                <w:rFonts w:ascii="Arial Narrow"/>
                <w:sz w:val="20"/>
              </w:rPr>
              <w:t>100,000.00</w:t>
            </w:r>
          </w:p>
        </w:tc>
        <w:tc>
          <w:tcPr>
            <w:tcW w:w="138"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428"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21"/>
                <w:szCs w:val="21"/>
              </w:rPr>
            </w:pPr>
            <w:r>
              <w:rPr>
                <w:rFonts w:ascii="宋体" w:hAnsi="宋体" w:cs="宋体" w:eastAsia="宋体" w:hint="default"/>
                <w:sz w:val="21"/>
                <w:szCs w:val="21"/>
              </w:rPr>
              <w:t>上海凌世电子有限公司</w:t>
            </w:r>
          </w:p>
        </w:tc>
        <w:tc>
          <w:tcPr>
            <w:tcW w:w="346"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4" w:right="0"/>
              <w:jc w:val="left"/>
              <w:rPr>
                <w:rFonts w:ascii="Arial Narrow" w:hAnsi="Arial Narrow" w:cs="Arial Narrow" w:eastAsia="Arial Narrow" w:hint="default"/>
                <w:sz w:val="20"/>
                <w:szCs w:val="20"/>
              </w:rPr>
            </w:pPr>
            <w:r>
              <w:rPr>
                <w:rFonts w:ascii="Arial Narrow"/>
                <w:sz w:val="20"/>
              </w:rPr>
              <w:t>100,000.00</w:t>
            </w:r>
          </w:p>
        </w:tc>
        <w:tc>
          <w:tcPr>
            <w:tcW w:w="138"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 w:right="0"/>
              <w:jc w:val="center"/>
              <w:rPr>
                <w:rFonts w:ascii="宋体" w:hAnsi="宋体" w:cs="宋体" w:eastAsia="宋体" w:hint="default"/>
                <w:sz w:val="21"/>
                <w:szCs w:val="21"/>
              </w:rPr>
            </w:pPr>
            <w:r>
              <w:rPr>
                <w:rFonts w:ascii="宋体" w:hAnsi="宋体" w:cs="宋体" w:eastAsia="宋体" w:hint="default"/>
                <w:sz w:val="21"/>
                <w:szCs w:val="21"/>
              </w:rPr>
              <w:t>保证金</w:t>
            </w:r>
          </w:p>
        </w:tc>
      </w:tr>
    </w:tbl>
    <w:p>
      <w:pPr>
        <w:tabs>
          <w:tab w:pos="4293" w:val="left" w:leader="none"/>
        </w:tabs>
        <w:spacing w:before="25"/>
        <w:ind w:left="1413" w:right="161" w:firstLine="0"/>
        <w:jc w:val="left"/>
        <w:rPr>
          <w:rFonts w:ascii="Arial Narrow" w:hAnsi="Arial Narrow" w:cs="Arial Narrow" w:eastAsia="Arial Narrow" w:hint="default"/>
          <w:sz w:val="20"/>
          <w:szCs w:val="20"/>
        </w:rPr>
      </w:pPr>
      <w:r>
        <w:rPr/>
        <w:pict>
          <v:shape style="position:absolute;margin-left:254.160004pt;margin-top:-2.025483pt;width:93.12pt;height:3.36pt;mso-position-horizontal-relative:page;mso-position-vertical-relative:paragraph;z-index:-588736" type="#_x0000_t75" stroked="false">
            <v:imagedata r:id="rId64" o:title=""/>
          </v:shape>
        </w:pict>
      </w:r>
      <w:r>
        <w:rPr>
          <w:rFonts w:ascii="宋体" w:hAnsi="宋体" w:cs="宋体" w:eastAsia="宋体" w:hint="default"/>
          <w:sz w:val="21"/>
          <w:szCs w:val="21"/>
        </w:rPr>
        <w:t>合计</w:t>
        <w:tab/>
      </w:r>
      <w:r>
        <w:rPr>
          <w:rFonts w:ascii="Arial Narrow" w:hAnsi="Arial Narrow" w:cs="Arial Narrow" w:eastAsia="Arial Narrow" w:hint="default"/>
          <w:sz w:val="20"/>
          <w:szCs w:val="20"/>
        </w:rPr>
        <w:t>1,502,768.19</w:t>
      </w:r>
    </w:p>
    <w:p>
      <w:pPr>
        <w:spacing w:line="240" w:lineRule="auto" w:before="4"/>
        <w:rPr>
          <w:rFonts w:ascii="Arial Narrow" w:hAnsi="Arial Narrow" w:cs="Arial Narrow" w:eastAsia="Arial Narrow" w:hint="default"/>
          <w:sz w:val="7"/>
          <w:szCs w:val="7"/>
        </w:rPr>
      </w:pPr>
    </w:p>
    <w:p>
      <w:pPr>
        <w:spacing w:line="28" w:lineRule="exact"/>
        <w:ind w:left="3460"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91.2pt;height:1.45pt;mso-position-horizontal-relative:char;mso-position-vertical-relative:line" coordorigin="0,0" coordsize="1824,29">
            <v:group style="position:absolute;left:5;top:24;width:1815;height:2" coordorigin="5,24" coordsize="1815,2">
              <v:shape style="position:absolute;left:5;top:24;width:1815;height:2" coordorigin="5,24" coordsize="1815,0" path="m5,24l1819,24e" filled="false" stroked="true" strokeweight=".48001pt" strokecolor="#000000">
                <v:path arrowok="t"/>
              </v:shape>
            </v:group>
            <v:group style="position:absolute;left:5;top:5;width:1815;height:2" coordorigin="5,5" coordsize="1815,2">
              <v:shape style="position:absolute;left:5;top:5;width:1815;height:2" coordorigin="5,5" coordsize="1815,0" path="m5,5l1819,5e" filled="false" stroked="true" strokeweight=".48001pt" strokecolor="#000000">
                <v:path arrowok="t"/>
              </v:shape>
            </v:group>
          </v:group>
        </w:pict>
      </w:r>
      <w:r>
        <w:rPr>
          <w:rFonts w:ascii="Arial Narrow" w:hAnsi="Arial Narrow" w:cs="Arial Narrow" w:eastAsia="Arial Narrow" w:hint="default"/>
          <w:position w:val="0"/>
          <w:sz w:val="2"/>
          <w:szCs w:val="2"/>
        </w:rPr>
      </w:r>
    </w:p>
    <w:p>
      <w:pPr>
        <w:spacing w:line="240" w:lineRule="auto" w:before="0"/>
        <w:rPr>
          <w:rFonts w:ascii="Arial Narrow" w:hAnsi="Arial Narrow" w:cs="Arial Narrow" w:eastAsia="Arial Narrow" w:hint="default"/>
          <w:sz w:val="20"/>
          <w:szCs w:val="20"/>
        </w:rPr>
      </w:pPr>
    </w:p>
    <w:p>
      <w:pPr>
        <w:spacing w:line="240" w:lineRule="auto" w:before="7"/>
        <w:rPr>
          <w:rFonts w:ascii="Arial Narrow" w:hAnsi="Arial Narrow" w:cs="Arial Narrow" w:eastAsia="Arial Narrow" w:hint="default"/>
          <w:sz w:val="17"/>
          <w:szCs w:val="17"/>
        </w:rPr>
      </w:pPr>
    </w:p>
    <w:p>
      <w:pPr>
        <w:spacing w:before="35"/>
        <w:ind w:left="577" w:right="161" w:firstLine="0"/>
        <w:jc w:val="left"/>
        <w:rPr>
          <w:rFonts w:ascii="宋体" w:hAnsi="宋体" w:cs="宋体" w:eastAsia="宋体" w:hint="default"/>
          <w:sz w:val="21"/>
          <w:szCs w:val="21"/>
        </w:rPr>
      </w:pPr>
      <w:r>
        <w:rPr>
          <w:rFonts w:ascii="宋体" w:hAnsi="宋体" w:cs="宋体" w:eastAsia="宋体" w:hint="default"/>
          <w:b/>
          <w:bCs/>
          <w:sz w:val="21"/>
          <w:szCs w:val="21"/>
        </w:rPr>
        <w:t>22、一年内到期的非流动负债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3" w:footer="1003" w:top="1540" w:bottom="1200" w:left="1640" w:right="1140"/>
        </w:sectPr>
      </w:pPr>
    </w:p>
    <w:p>
      <w:pPr>
        <w:spacing w:line="240" w:lineRule="auto" w:before="3"/>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pt;height:.5pt;mso-position-horizontal-relative:char;mso-position-vertical-relative:line" coordorigin="0,0" coordsize="8886,10">
            <v:group style="position:absolute;left:5;top:5;width:8877;height:2" coordorigin="5,5" coordsize="8877,2">
              <v:shape style="position:absolute;left:5;top:5;width:8877;height:2" coordorigin="5,5" coordsize="8877,0" path="m5,5l8881,5e" filled="false" stroked="true" strokeweight=".47998pt" strokecolor="#000000">
                <v:path arrowok="t"/>
              </v:shape>
            </v:group>
          </v:group>
        </w:pict>
      </w:r>
      <w:r>
        <w:rPr>
          <w:rFonts w:ascii="宋体" w:hAnsi="宋体" w:cs="宋体" w:eastAsia="宋体" w:hint="default"/>
          <w:sz w:val="2"/>
          <w:szCs w:val="2"/>
        </w:rPr>
      </w:r>
    </w:p>
    <w:p>
      <w:pPr>
        <w:tabs>
          <w:tab w:pos="1901" w:val="left" w:leader="none"/>
          <w:tab w:pos="4589" w:val="left" w:leader="none"/>
          <w:tab w:pos="5128" w:val="left" w:leader="none"/>
          <w:tab w:pos="7395" w:val="left" w:leader="none"/>
        </w:tabs>
        <w:spacing w:line="355" w:lineRule="auto" w:before="16"/>
        <w:ind w:left="137" w:right="1087" w:firstLine="1134"/>
        <w:jc w:val="left"/>
        <w:rPr>
          <w:rFonts w:ascii="Arial Narrow" w:hAnsi="Arial Narrow" w:cs="Arial Narrow" w:eastAsia="Arial Narrow" w:hint="default"/>
          <w:sz w:val="20"/>
          <w:szCs w:val="20"/>
        </w:rPr>
      </w:pPr>
      <w:r>
        <w:rPr/>
        <w:pict>
          <v:group style="position:absolute;margin-left:88.5pt;margin-top:19.483974pt;width:157.9pt;height:.1pt;mso-position-horizontal-relative:page;mso-position-vertical-relative:paragraph;z-index:-588640" coordorigin="1770,390" coordsize="3158,2">
            <v:shape style="position:absolute;left:1770;top:390;width:3158;height:2" coordorigin="1770,390" coordsize="3158,0" path="m1770,390l4927,390e" filled="false" stroked="true" strokeweight=".47998pt" strokecolor="#000000">
              <v:path arrowok="t"/>
            </v:shape>
            <w10:wrap type="none"/>
          </v:group>
        </w:pict>
      </w:r>
      <w:r>
        <w:rPr/>
        <w:pict>
          <v:group style="position:absolute;margin-left:277.799988pt;margin-top:19.483974pt;width:110.6pt;height:.1pt;mso-position-horizontal-relative:page;mso-position-vertical-relative:paragraph;z-index:-588616" coordorigin="5556,390" coordsize="2212,2">
            <v:shape style="position:absolute;left:5556;top:390;width:2212;height:2" coordorigin="5556,390" coordsize="2212,0" path="m5556,390l7768,390e" filled="false" stroked="true" strokeweight=".47998pt" strokecolor="#000000">
              <v:path arrowok="t"/>
            </v:shape>
            <w10:wrap type="none"/>
          </v:group>
        </w:pict>
      </w:r>
      <w:r>
        <w:rPr/>
        <w:pict>
          <v:group style="position:absolute;margin-left:421.320007pt;margin-top:19.483974pt;width:104.3pt;height:.1pt;mso-position-horizontal-relative:page;mso-position-vertical-relative:paragraph;z-index:-588592" coordorigin="8426,390" coordsize="2086,2">
            <v:shape style="position:absolute;left:8426;top:390;width:2086;height:2" coordorigin="8426,390" coordsize="2086,0" path="m8426,390l10512,390e" filled="false" stroked="true" strokeweight=".47998pt" strokecolor="#000000">
              <v:path arrowok="t"/>
            </v:shape>
            <w10:wrap type="none"/>
          </v:group>
        </w:pict>
      </w:r>
      <w:r>
        <w:rPr/>
        <w:pict>
          <v:shape style="position:absolute;margin-left:276.359985pt;margin-top:38.203964pt;width:251.04pt;height:3.36pt;mso-position-horizontal-relative:page;mso-position-vertical-relative:paragraph;z-index:-588568" type="#_x0000_t75" stroked="false">
            <v:imagedata r:id="rId65" o:title=""/>
          </v:shape>
        </w:pict>
      </w:r>
      <w:r>
        <w:rPr>
          <w:rFonts w:ascii="宋体" w:hAnsi="宋体" w:cs="宋体" w:eastAsia="宋体" w:hint="default"/>
          <w:sz w:val="21"/>
          <w:szCs w:val="21"/>
        </w:rPr>
        <w:t>项</w:t>
        <w:tab/>
        <w:t>目</w:t>
        <w:tab/>
        <w:t>期末余额</w:t>
        <w:tab/>
        <w:t>年初余额 一年内到期的长期借款</w:t>
        <w:tab/>
        <w:tab/>
      </w:r>
      <w:r>
        <w:rPr>
          <w:rFonts w:ascii="Arial Narrow" w:hAnsi="Arial Narrow" w:cs="Arial Narrow" w:eastAsia="Arial Narrow" w:hint="default"/>
          <w:sz w:val="20"/>
          <w:szCs w:val="20"/>
        </w:rPr>
        <w:t>2,800,000.00</w:t>
      </w:r>
    </w:p>
    <w:p>
      <w:pPr>
        <w:tabs>
          <w:tab w:pos="5129" w:val="left" w:leader="none"/>
          <w:tab w:pos="8409" w:val="left" w:leader="none"/>
        </w:tabs>
        <w:spacing w:before="15"/>
        <w:ind w:left="1481" w:right="364" w:firstLine="0"/>
        <w:jc w:val="left"/>
        <w:rPr>
          <w:rFonts w:ascii="宋体" w:hAnsi="宋体" w:cs="宋体" w:eastAsia="宋体"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pacing w:val="-1"/>
          <w:sz w:val="20"/>
          <w:szCs w:val="20"/>
        </w:rPr>
        <w:t>2,800,000.00</w:t>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0.00</w:t>
      </w:r>
    </w:p>
    <w:p>
      <w:pPr>
        <w:spacing w:before="75"/>
        <w:ind w:left="560" w:right="364" w:firstLine="0"/>
        <w:jc w:val="left"/>
        <w:rPr>
          <w:rFonts w:ascii="宋体" w:hAnsi="宋体" w:cs="宋体" w:eastAsia="宋体" w:hint="default"/>
          <w:sz w:val="21"/>
          <w:szCs w:val="21"/>
        </w:rPr>
      </w:pPr>
      <w:r>
        <w:rPr/>
        <w:pict>
          <v:group style="position:absolute;margin-left:277.200012pt;margin-top:4.014004pt;width:111.8pt;height:1.45pt;mso-position-horizontal-relative:page;mso-position-vertical-relative:paragraph;z-index:9472" coordorigin="5544,80" coordsize="2236,29">
            <v:group style="position:absolute;left:5549;top:104;width:2226;height:2" coordorigin="5549,104" coordsize="2226,2">
              <v:shape style="position:absolute;left:5549;top:104;width:2226;height:2" coordorigin="5549,104" coordsize="2226,0" path="m5549,104l7775,104e" filled="false" stroked="true" strokeweight=".47998pt" strokecolor="#000000">
                <v:path arrowok="t"/>
              </v:shape>
            </v:group>
            <v:group style="position:absolute;left:5549;top:85;width:2226;height:2" coordorigin="5549,85" coordsize="2226,2">
              <v:shape style="position:absolute;left:5549;top:85;width:2226;height:2" coordorigin="5549,85" coordsize="2226,0" path="m5549,85l7775,85e" filled="false" stroked="true" strokeweight=".47998pt" strokecolor="#000000">
                <v:path arrowok="t"/>
              </v:shape>
            </v:group>
            <w10:wrap type="none"/>
          </v:group>
        </w:pict>
      </w:r>
      <w:r>
        <w:rPr/>
        <w:pict>
          <v:group style="position:absolute;margin-left:420.720001pt;margin-top:4.014004pt;width:105.5pt;height:1.45pt;mso-position-horizontal-relative:page;mso-position-vertical-relative:paragraph;z-index:9496" coordorigin="8414,80" coordsize="2110,29">
            <v:group style="position:absolute;left:8419;top:104;width:2100;height:2" coordorigin="8419,104" coordsize="2100,2">
              <v:shape style="position:absolute;left:8419;top:104;width:2100;height:2" coordorigin="8419,104" coordsize="2100,0" path="m8419,104l10519,104e" filled="false" stroked="true" strokeweight=".47998pt" strokecolor="#000000">
                <v:path arrowok="t"/>
              </v:shape>
            </v:group>
            <v:group style="position:absolute;left:8419;top:85;width:2100;height:2" coordorigin="8419,85" coordsize="2100,2">
              <v:shape style="position:absolute;left:8419;top:85;width:2100;height:2" coordorigin="8419,85" coordsize="2100,0" path="m8419,85l10519,85e" filled="false" stroked="true" strokeweight=".47998pt" strokecolor="#000000">
                <v:path arrowok="t"/>
              </v:shape>
            </v:group>
            <w10:wrap type="none"/>
          </v:group>
        </w:pict>
      </w:r>
      <w:r>
        <w:rPr>
          <w:rFonts w:ascii="宋体" w:hAnsi="宋体" w:cs="宋体" w:eastAsia="宋体" w:hint="default"/>
          <w:b/>
          <w:bCs/>
          <w:sz w:val="21"/>
          <w:szCs w:val="21"/>
        </w:rPr>
        <w:t>一年内到期的长期借款</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4588" w:val="left" w:leader="none"/>
          <w:tab w:pos="5142" w:val="left" w:leader="none"/>
          <w:tab w:pos="7387" w:val="left" w:leader="none"/>
        </w:tabs>
        <w:spacing w:line="357" w:lineRule="auto" w:before="0"/>
        <w:ind w:left="137" w:right="1094" w:firstLine="1351"/>
        <w:jc w:val="left"/>
        <w:rPr>
          <w:rFonts w:ascii="Arial Narrow" w:hAnsi="Arial Narrow" w:cs="Arial Narrow" w:eastAsia="Arial Narrow" w:hint="default"/>
          <w:sz w:val="20"/>
          <w:szCs w:val="20"/>
        </w:rPr>
      </w:pPr>
      <w:r>
        <w:rPr/>
        <w:pict>
          <v:group style="position:absolute;margin-left:88.5pt;margin-top:18.743851pt;width:158.550pt;height:.1pt;mso-position-horizontal-relative:page;mso-position-vertical-relative:paragraph;z-index:-588496" coordorigin="1770,375" coordsize="3171,2">
            <v:shape style="position:absolute;left:1770;top:375;width:3171;height:2" coordorigin="1770,375" coordsize="3171,0" path="m1770,375l4940,375e" filled="false" stroked="true" strokeweight=".47998pt" strokecolor="#000000">
              <v:path arrowok="t"/>
            </v:shape>
            <w10:wrap type="none"/>
          </v:group>
        </w:pict>
      </w:r>
      <w:r>
        <w:rPr/>
        <w:pict>
          <v:group style="position:absolute;margin-left:277.140015pt;margin-top:18.743851pt;width:112pt;height:.1pt;mso-position-horizontal-relative:page;mso-position-vertical-relative:paragraph;z-index:-588472" coordorigin="5543,375" coordsize="2240,2">
            <v:shape style="position:absolute;left:5543;top:375;width:2240;height:2" coordorigin="5543,375" coordsize="2240,0" path="m5543,375l7782,375e" filled="false" stroked="true" strokeweight=".47998pt" strokecolor="#000000">
              <v:path arrowok="t"/>
            </v:shape>
            <w10:wrap type="none"/>
          </v:group>
        </w:pict>
      </w:r>
      <w:r>
        <w:rPr/>
        <w:pict>
          <v:group style="position:absolute;margin-left:421.980011pt;margin-top:18.743851pt;width:102.2pt;height:.1pt;mso-position-horizontal-relative:page;mso-position-vertical-relative:paragraph;z-index:-588448" coordorigin="8440,375" coordsize="2044,2">
            <v:shape style="position:absolute;left:8440;top:375;width:2044;height:2" coordorigin="8440,375" coordsize="2044,0" path="m8440,375l10483,375e" filled="false" stroked="true" strokeweight=".47998pt" strokecolor="#000000">
              <v:path arrowok="t"/>
            </v:shape>
            <w10:wrap type="none"/>
          </v:group>
        </w:pict>
      </w:r>
      <w:r>
        <w:rPr/>
        <w:pict>
          <v:shape style="position:absolute;margin-left:275.700012pt;margin-top:37.403839pt;width:249.48pt;height:3.36pt;mso-position-horizontal-relative:page;mso-position-vertical-relative:paragraph;z-index:-588424" type="#_x0000_t75" stroked="false">
            <v:imagedata r:id="rId66" o:title=""/>
          </v:shape>
        </w:pict>
      </w:r>
      <w:r>
        <w:rPr>
          <w:rFonts w:ascii="宋体" w:hAnsi="宋体" w:cs="宋体" w:eastAsia="宋体" w:hint="default"/>
          <w:sz w:val="21"/>
          <w:szCs w:val="21"/>
        </w:rPr>
        <w:t>项目</w:t>
        <w:tab/>
        <w:t>期末余额</w:t>
        <w:tab/>
        <w:t>年初余额 抵押借款</w:t>
        <w:tab/>
        <w:tab/>
      </w:r>
      <w:r>
        <w:rPr>
          <w:rFonts w:ascii="Arial Narrow" w:hAnsi="Arial Narrow" w:cs="Arial Narrow" w:eastAsia="Arial Narrow" w:hint="default"/>
          <w:sz w:val="20"/>
          <w:szCs w:val="20"/>
        </w:rPr>
        <w:t>2,800,000.00</w:t>
      </w:r>
    </w:p>
    <w:p>
      <w:pPr>
        <w:tabs>
          <w:tab w:pos="5142" w:val="left" w:leader="none"/>
        </w:tabs>
        <w:spacing w:before="8"/>
        <w:ind w:left="1488" w:right="364"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2,800,000.00</w:t>
      </w:r>
    </w:p>
    <w:p>
      <w:pPr>
        <w:spacing w:line="240" w:lineRule="auto" w:before="11"/>
        <w:rPr>
          <w:rFonts w:ascii="Arial Narrow" w:hAnsi="Arial Narrow" w:cs="Arial Narrow" w:eastAsia="Arial Narrow" w:hint="default"/>
          <w:sz w:val="6"/>
          <w:szCs w:val="6"/>
        </w:rPr>
      </w:pPr>
    </w:p>
    <w:p>
      <w:pPr>
        <w:tabs>
          <w:tab w:pos="6767" w:val="left" w:leader="none"/>
        </w:tabs>
        <w:spacing w:line="28" w:lineRule="exact"/>
        <w:ind w:left="3870" w:right="0" w:firstLine="0"/>
        <w:rPr>
          <w:rFonts w:ascii="Arial Narrow" w:hAnsi="Arial Narrow" w:cs="Arial Narrow" w:eastAsia="Arial Narrow" w:hint="default"/>
          <w:sz w:val="2"/>
          <w:szCs w:val="2"/>
        </w:rPr>
      </w:pPr>
      <w:r>
        <w:rPr>
          <w:rFonts w:ascii="Arial Narrow"/>
          <w:position w:val="0"/>
          <w:sz w:val="2"/>
        </w:rPr>
        <w:pict>
          <v:group style="width:113.2pt;height:1.45pt;mso-position-horizontal-relative:char;mso-position-vertical-relative:line" coordorigin="0,0" coordsize="2264,29">
            <v:group style="position:absolute;left:5;top:24;width:2254;height:2" coordorigin="5,24" coordsize="2254,2">
              <v:shape style="position:absolute;left:5;top:24;width:2254;height:2" coordorigin="5,24" coordsize="2254,0" path="m5,24l2258,24e" filled="false" stroked="true" strokeweight=".47998pt" strokecolor="#000000">
                <v:path arrowok="t"/>
              </v:shape>
            </v:group>
            <v:group style="position:absolute;left:5;top:5;width:2254;height:2" coordorigin="5,5" coordsize="2254,2">
              <v:shape style="position:absolute;left:5;top:5;width:2254;height:2" coordorigin="5,5" coordsize="2254,0" path="m5,5l2258,5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103.4pt;height:1.45pt;mso-position-horizontal-relative:char;mso-position-vertical-relative:line" coordorigin="0,0" coordsize="2068,29">
            <v:group style="position:absolute;left:5;top:24;width:2058;height:2" coordorigin="5,24" coordsize="2058,2">
              <v:shape style="position:absolute;left:5;top:24;width:2058;height:2" coordorigin="5,24" coordsize="2058,0" path="m5,24l2063,24e" filled="false" stroked="true" strokeweight=".47998pt" strokecolor="#000000">
                <v:path arrowok="t"/>
              </v:shape>
            </v:group>
            <v:group style="position:absolute;left:5;top:5;width:2058;height:2" coordorigin="5,5" coordsize="2058,2">
              <v:shape style="position:absolute;left:5;top:5;width:2058;height:2" coordorigin="5,5" coordsize="2058,0" path="m5,5l2063,5e" filled="false" stroked="true" strokeweight=".47998pt" strokecolor="#000000">
                <v:path arrowok="t"/>
              </v:shape>
            </v:group>
          </v:group>
        </w:pict>
      </w:r>
      <w:r>
        <w:rPr>
          <w:rFonts w:ascii="Arial Narrow"/>
          <w:position w:val="0"/>
          <w:sz w:val="2"/>
        </w:rPr>
      </w:r>
    </w:p>
    <w:p>
      <w:pPr>
        <w:spacing w:line="240" w:lineRule="auto" w:before="0"/>
        <w:rPr>
          <w:rFonts w:ascii="Arial Narrow" w:hAnsi="Arial Narrow" w:cs="Arial Narrow" w:eastAsia="Arial Narrow" w:hint="default"/>
          <w:sz w:val="20"/>
          <w:szCs w:val="20"/>
        </w:rPr>
      </w:pPr>
    </w:p>
    <w:p>
      <w:pPr>
        <w:spacing w:line="240" w:lineRule="auto" w:before="9"/>
        <w:rPr>
          <w:rFonts w:ascii="Arial Narrow" w:hAnsi="Arial Narrow" w:cs="Arial Narrow" w:eastAsia="Arial Narrow"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442"/>
        <w:gridCol w:w="920"/>
        <w:gridCol w:w="2440"/>
        <w:gridCol w:w="934"/>
        <w:gridCol w:w="2342"/>
      </w:tblGrid>
      <w:tr>
        <w:trPr>
          <w:trHeight w:val="880" w:hRule="exact"/>
        </w:trPr>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03" w:right="0" w:hanging="357"/>
              <w:jc w:val="left"/>
              <w:rPr>
                <w:rFonts w:ascii="宋体" w:hAnsi="宋体" w:cs="宋体" w:eastAsia="宋体" w:hint="default"/>
                <w:sz w:val="21"/>
                <w:szCs w:val="21"/>
              </w:rPr>
            </w:pPr>
            <w:r>
              <w:rPr>
                <w:rFonts w:ascii="宋体" w:hAnsi="宋体" w:cs="宋体" w:eastAsia="宋体" w:hint="default"/>
                <w:b/>
                <w:bCs/>
                <w:sz w:val="21"/>
                <w:szCs w:val="21"/>
              </w:rPr>
              <w:t>23、长期借款</w:t>
            </w:r>
            <w:r>
              <w:rPr>
                <w:rFonts w:ascii="宋体" w:hAnsi="宋体" w:cs="宋体" w:eastAsia="宋体" w:hint="default"/>
                <w:sz w:val="21"/>
                <w:szCs w:val="21"/>
              </w:rPr>
            </w:r>
          </w:p>
          <w:p>
            <w:pPr>
              <w:pStyle w:val="TableParagraph"/>
              <w:spacing w:line="240" w:lineRule="auto" w:before="10"/>
              <w:ind w:right="0"/>
              <w:jc w:val="left"/>
              <w:rPr>
                <w:rFonts w:ascii="Arial Narrow" w:hAnsi="Arial Narrow" w:cs="Arial Narrow" w:eastAsia="Arial Narrow" w:hint="default"/>
                <w:sz w:val="16"/>
                <w:szCs w:val="16"/>
              </w:rPr>
            </w:pPr>
          </w:p>
          <w:p>
            <w:pPr>
              <w:pStyle w:val="TableParagraph"/>
              <w:spacing w:line="240" w:lineRule="auto"/>
              <w:ind w:left="803"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92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0"/>
              <w:ind w:right="0"/>
              <w:jc w:val="left"/>
              <w:rPr>
                <w:rFonts w:ascii="Arial Narrow" w:hAnsi="Arial Narrow" w:cs="Arial Narrow" w:eastAsia="Arial Narrow" w:hint="default"/>
                <w:sz w:val="23"/>
                <w:szCs w:val="23"/>
              </w:rPr>
            </w:pPr>
          </w:p>
          <w:p>
            <w:pPr>
              <w:pStyle w:val="TableParagraph"/>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34"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0"/>
              <w:ind w:right="0"/>
              <w:jc w:val="left"/>
              <w:rPr>
                <w:rFonts w:ascii="Arial Narrow" w:hAnsi="Arial Narrow" w:cs="Arial Narrow" w:eastAsia="Arial Narrow" w:hint="default"/>
                <w:sz w:val="23"/>
                <w:szCs w:val="23"/>
              </w:rPr>
            </w:pPr>
          </w:p>
          <w:p>
            <w:pPr>
              <w:pStyle w:val="TableParagraph"/>
              <w:spacing w:line="240" w:lineRule="auto"/>
              <w:ind w:left="75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2" w:hRule="exact"/>
        </w:trPr>
        <w:tc>
          <w:tcPr>
            <w:tcW w:w="244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920" w:type="dxa"/>
            <w:tcBorders>
              <w:top w:val="nil" w:sz="6" w:space="0" w:color="auto"/>
              <w:left w:val="nil" w:sz="6" w:space="0" w:color="auto"/>
              <w:bottom w:val="nil" w:sz="6" w:space="0" w:color="auto"/>
              <w:right w:val="nil" w:sz="6" w:space="0" w:color="auto"/>
            </w:tcBorders>
          </w:tcPr>
          <w:p>
            <w:pPr/>
          </w:p>
        </w:tc>
        <w:tc>
          <w:tcPr>
            <w:tcW w:w="244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9"/>
              <w:jc w:val="right"/>
              <w:rPr>
                <w:rFonts w:ascii="Arial Narrow" w:hAnsi="Arial Narrow" w:cs="Arial Narrow" w:eastAsia="Arial Narrow" w:hint="default"/>
                <w:sz w:val="20"/>
                <w:szCs w:val="20"/>
              </w:rPr>
            </w:pPr>
            <w:r>
              <w:rPr>
                <w:rFonts w:ascii="Arial Narrow"/>
                <w:spacing w:val="-1"/>
                <w:sz w:val="20"/>
              </w:rPr>
              <w:t>10,500,000.00</w:t>
            </w:r>
            <w:r>
              <w:rPr>
                <w:rFonts w:ascii="Arial Narrow"/>
                <w:sz w:val="20"/>
              </w:rPr>
            </w:r>
          </w:p>
        </w:tc>
        <w:tc>
          <w:tcPr>
            <w:tcW w:w="934" w:type="dxa"/>
            <w:tcBorders>
              <w:top w:val="nil" w:sz="6" w:space="0" w:color="auto"/>
              <w:left w:val="nil" w:sz="6" w:space="0" w:color="auto"/>
              <w:bottom w:val="nil" w:sz="6" w:space="0" w:color="auto"/>
              <w:right w:val="nil" w:sz="6" w:space="0" w:color="auto"/>
            </w:tcBorders>
          </w:tcPr>
          <w:p>
            <w:pPr/>
          </w:p>
        </w:tc>
        <w:tc>
          <w:tcPr>
            <w:tcW w:w="2342" w:type="dxa"/>
            <w:tcBorders>
              <w:top w:val="single" w:sz="4" w:space="0" w:color="000000"/>
              <w:left w:val="nil" w:sz="6" w:space="0" w:color="auto"/>
              <w:bottom w:val="nil" w:sz="6" w:space="0" w:color="auto"/>
              <w:right w:val="nil" w:sz="6" w:space="0" w:color="auto"/>
            </w:tcBorders>
          </w:tcPr>
          <w:p>
            <w:pPr/>
          </w:p>
        </w:tc>
      </w:tr>
      <w:tr>
        <w:trPr>
          <w:trHeight w:val="402"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92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38,000,000.00</w:t>
            </w:r>
            <w:r>
              <w:rPr>
                <w:rFonts w:ascii="Arial Narrow"/>
                <w:sz w:val="20"/>
              </w:rPr>
            </w:r>
          </w:p>
        </w:tc>
        <w:tc>
          <w:tcPr>
            <w:tcW w:w="934"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
        </w:tc>
      </w:tr>
      <w:tr>
        <w:trPr>
          <w:trHeight w:val="418"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2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9"/>
              <w:jc w:val="right"/>
              <w:rPr>
                <w:rFonts w:ascii="Arial Narrow" w:hAnsi="Arial Narrow" w:cs="Arial Narrow" w:eastAsia="Arial Narrow" w:hint="default"/>
                <w:sz w:val="20"/>
                <w:szCs w:val="20"/>
              </w:rPr>
            </w:pPr>
            <w:r>
              <w:rPr>
                <w:rFonts w:ascii="Arial Narrow"/>
                <w:spacing w:val="-1"/>
                <w:sz w:val="20"/>
              </w:rPr>
              <w:t>48,500,000.00</w:t>
            </w:r>
            <w:r>
              <w:rPr>
                <w:rFonts w:ascii="Arial Narrow"/>
                <w:sz w:val="20"/>
              </w:rPr>
            </w:r>
          </w:p>
        </w:tc>
        <w:tc>
          <w:tcPr>
            <w:tcW w:w="934"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single" w:sz="12" w:space="0" w:color="000000"/>
              <w:right w:val="nil" w:sz="6" w:space="0" w:color="auto"/>
            </w:tcBorders>
          </w:tcPr>
          <w:p>
            <w:pPr/>
          </w:p>
        </w:tc>
      </w:tr>
    </w:tbl>
    <w:p>
      <w:pPr>
        <w:spacing w:line="240" w:lineRule="auto" w:before="1"/>
        <w:rPr>
          <w:rFonts w:ascii="Arial Narrow" w:hAnsi="Arial Narrow" w:cs="Arial Narrow" w:eastAsia="Arial Narrow" w:hint="default"/>
          <w:sz w:val="9"/>
          <w:szCs w:val="9"/>
        </w:rPr>
      </w:pPr>
    </w:p>
    <w:p>
      <w:pPr>
        <w:spacing w:line="436" w:lineRule="auto" w:before="35"/>
        <w:ind w:left="137" w:right="364" w:firstLine="420"/>
        <w:jc w:val="left"/>
        <w:rPr>
          <w:rFonts w:ascii="宋体" w:hAnsi="宋体" w:cs="宋体" w:eastAsia="宋体" w:hint="default"/>
          <w:sz w:val="21"/>
          <w:szCs w:val="21"/>
        </w:rPr>
      </w:pPr>
      <w:r>
        <w:rPr/>
        <w:pict>
          <v:shape style="position:absolute;margin-left:255.360001pt;margin-top:-29.24604pt;width:288.660pt;height:3.36pt;mso-position-horizontal-relative:page;mso-position-vertical-relative:paragraph;z-index:-588400" type="#_x0000_t75" stroked="false">
            <v:imagedata r:id="rId67" o:title=""/>
          </v:shape>
        </w:pict>
      </w:r>
      <w:r>
        <w:rPr>
          <w:rFonts w:ascii="宋体" w:hAnsi="宋体" w:cs="宋体" w:eastAsia="宋体" w:hint="default"/>
          <w:sz w:val="21"/>
          <w:szCs w:val="21"/>
        </w:rPr>
        <w:t>本期新增的抵押借款系和上海浦东发展银行签订的法人按揭借款合同，借款用于北京分公司 购买办公用房，期限为五年，借款总金额为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1400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万元，年利率为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7.59%</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p>
      <w:pPr>
        <w:spacing w:before="16"/>
        <w:ind w:left="137" w:right="364" w:firstLine="0"/>
        <w:jc w:val="left"/>
        <w:rPr>
          <w:rFonts w:ascii="宋体" w:hAnsi="宋体" w:cs="宋体" w:eastAsia="宋体" w:hint="default"/>
          <w:sz w:val="21"/>
          <w:szCs w:val="21"/>
        </w:rPr>
      </w:pPr>
      <w:r>
        <w:rPr>
          <w:rFonts w:ascii="宋体" w:hAnsi="宋体" w:cs="宋体" w:eastAsia="宋体" w:hint="default"/>
          <w:sz w:val="21"/>
          <w:szCs w:val="21"/>
        </w:rPr>
        <w:t>已还款</w:t>
      </w:r>
      <w:r>
        <w:rPr>
          <w:rFonts w:ascii="宋体" w:hAnsi="宋体" w:cs="宋体" w:eastAsia="宋体" w:hint="default"/>
          <w:spacing w:val="-54"/>
          <w:sz w:val="21"/>
          <w:szCs w:val="21"/>
        </w:rPr>
        <w:t> </w:t>
      </w:r>
      <w:r>
        <w:rPr>
          <w:rFonts w:ascii="Arial Narrow" w:hAnsi="Arial Narrow" w:cs="Arial Narrow" w:eastAsia="Arial Narrow" w:hint="default"/>
          <w:sz w:val="21"/>
          <w:szCs w:val="21"/>
        </w:rPr>
        <w:t>70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万元，尚有</w:t>
      </w:r>
      <w:r>
        <w:rPr>
          <w:rFonts w:ascii="宋体" w:hAnsi="宋体" w:cs="宋体" w:eastAsia="宋体" w:hint="default"/>
          <w:spacing w:val="-54"/>
          <w:sz w:val="21"/>
          <w:szCs w:val="21"/>
        </w:rPr>
        <w:t> </w:t>
      </w:r>
      <w:r>
        <w:rPr>
          <w:rFonts w:ascii="Arial Narrow" w:hAnsi="Arial Narrow" w:cs="Arial Narrow" w:eastAsia="Arial Narrow" w:hint="default"/>
          <w:sz w:val="21"/>
          <w:szCs w:val="21"/>
        </w:rPr>
        <w:t>1330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万元分别列示在“长期借款”和“一年内到期的非流动负债”中。</w:t>
      </w:r>
    </w:p>
    <w:p>
      <w:pPr>
        <w:spacing w:after="0"/>
        <w:jc w:val="left"/>
        <w:rPr>
          <w:rFonts w:ascii="宋体" w:hAnsi="宋体" w:cs="宋体" w:eastAsia="宋体" w:hint="default"/>
          <w:sz w:val="21"/>
          <w:szCs w:val="21"/>
        </w:rPr>
        <w:sectPr>
          <w:pgSz w:w="11910" w:h="16840"/>
          <w:pgMar w:header="883" w:footer="1003" w:top="1540" w:bottom="1200" w:left="1660" w:right="920"/>
        </w:sectPr>
      </w:pPr>
    </w:p>
    <w:p>
      <w:pPr>
        <w:spacing w:line="244" w:lineRule="auto" w:before="23"/>
        <w:ind w:left="139" w:right="11981" w:firstLine="0"/>
        <w:jc w:val="left"/>
        <w:rPr>
          <w:rFonts w:ascii="宋体" w:hAnsi="宋体" w:cs="宋体" w:eastAsia="宋体" w:hint="default"/>
          <w:sz w:val="18"/>
          <w:szCs w:val="18"/>
        </w:rPr>
      </w:pPr>
      <w:r>
        <w:rPr>
          <w:rFonts w:ascii="宋体" w:hAnsi="宋体" w:cs="宋体" w:eastAsia="宋体" w:hint="default"/>
          <w:sz w:val="18"/>
          <w:szCs w:val="18"/>
        </w:rPr>
        <w:t>安徽鑫龙电器股份有限公司 2011</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before="1"/>
        <w:ind w:left="139" w:right="11981" w:firstLine="0"/>
        <w:jc w:val="left"/>
        <w:rPr>
          <w:rFonts w:ascii="宋体" w:hAnsi="宋体" w:cs="宋体" w:eastAsia="宋体" w:hint="default"/>
          <w:sz w:val="18"/>
          <w:szCs w:val="18"/>
        </w:rPr>
      </w:pPr>
      <w:r>
        <w:rPr>
          <w:rFonts w:ascii="宋体" w:hAnsi="宋体" w:cs="宋体" w:eastAsia="宋体" w:hint="default"/>
          <w:sz w:val="18"/>
          <w:szCs w:val="18"/>
        </w:rPr>
        <w:t>财务报表附注</w:t>
      </w:r>
    </w:p>
    <w:p>
      <w:pPr>
        <w:spacing w:line="240" w:lineRule="auto" w:before="3"/>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before="35"/>
        <w:ind w:left="559" w:right="11981" w:firstLine="0"/>
        <w:jc w:val="left"/>
        <w:rPr>
          <w:rFonts w:ascii="宋体" w:hAnsi="宋体" w:cs="宋体" w:eastAsia="宋体" w:hint="default"/>
          <w:sz w:val="21"/>
          <w:szCs w:val="21"/>
        </w:rPr>
      </w:pPr>
      <w:r>
        <w:rPr>
          <w:rFonts w:ascii="宋体" w:hAnsi="宋体" w:cs="宋体" w:eastAsia="宋体" w:hint="default"/>
          <w:b/>
          <w:bCs/>
          <w:sz w:val="21"/>
          <w:szCs w:val="21"/>
        </w:rPr>
        <w:t>24、股本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68"/>
          <w:footerReference w:type="default" r:id="rId69"/>
          <w:pgSz w:w="16840" w:h="11910" w:orient="landscape"/>
          <w:pgMar w:header="0" w:footer="0" w:top="800" w:bottom="280" w:left="1300" w:right="1240"/>
        </w:sectPr>
      </w:pPr>
    </w:p>
    <w:p>
      <w:pPr>
        <w:spacing w:line="240" w:lineRule="auto" w:before="10"/>
        <w:rPr>
          <w:rFonts w:ascii="宋体" w:hAnsi="宋体" w:cs="宋体" w:eastAsia="宋体" w:hint="default"/>
          <w:b/>
          <w:bCs/>
          <w:sz w:val="16"/>
          <w:szCs w:val="16"/>
        </w:rPr>
      </w:pPr>
    </w:p>
    <w:p>
      <w:pPr>
        <w:tabs>
          <w:tab w:pos="3239" w:val="left" w:leader="none"/>
        </w:tabs>
        <w:spacing w:before="0"/>
        <w:ind w:left="1181" w:right="-20" w:firstLine="0"/>
        <w:jc w:val="left"/>
        <w:rPr>
          <w:rFonts w:ascii="宋体" w:hAnsi="宋体" w:cs="宋体" w:eastAsia="宋体" w:hint="default"/>
          <w:sz w:val="18"/>
          <w:szCs w:val="18"/>
        </w:rPr>
      </w:pPr>
      <w:r>
        <w:rPr>
          <w:rFonts w:ascii="宋体" w:hAnsi="宋体" w:cs="宋体" w:eastAsia="宋体" w:hint="default"/>
          <w:sz w:val="18"/>
          <w:szCs w:val="18"/>
        </w:rPr>
        <w:t>项目</w:t>
        <w:tab/>
        <w:t>年初余额</w:t>
      </w:r>
    </w:p>
    <w:p>
      <w:pPr>
        <w:spacing w:line="240" w:lineRule="auto" w:before="4"/>
        <w:rPr>
          <w:rFonts w:ascii="宋体" w:hAnsi="宋体" w:cs="宋体" w:eastAsia="宋体" w:hint="default"/>
          <w:sz w:val="19"/>
          <w:szCs w:val="19"/>
        </w:rPr>
      </w:pPr>
    </w:p>
    <w:p>
      <w:pPr>
        <w:tabs>
          <w:tab w:pos="2875" w:val="left" w:leader="none"/>
        </w:tabs>
        <w:spacing w:line="20" w:lineRule="exact"/>
        <w:ind w:left="107" w:right="-403" w:firstLine="0"/>
        <w:rPr>
          <w:rFonts w:ascii="宋体" w:hAnsi="宋体" w:cs="宋体" w:eastAsia="宋体" w:hint="default"/>
          <w:sz w:val="2"/>
          <w:szCs w:val="2"/>
        </w:rPr>
      </w:pPr>
      <w:r>
        <w:rPr>
          <w:rFonts w:ascii="宋体"/>
          <w:sz w:val="2"/>
        </w:rPr>
        <w:pict>
          <v:group style="width:125.1pt;height:.5pt;mso-position-horizontal-relative:char;mso-position-vertical-relative:line" coordorigin="0,0" coordsize="2502,10">
            <v:group style="position:absolute;left:5;top:5;width:2493;height:2" coordorigin="5,5" coordsize="2493,2">
              <v:shape style="position:absolute;left:5;top:5;width:2493;height:2" coordorigin="5,5" coordsize="2493,0" path="m5,5l2497,5e" filled="false" stroked="true" strokeweight=".48001pt" strokecolor="#000000">
                <v:path arrowok="t"/>
              </v:shape>
            </v:group>
          </v:group>
        </w:pict>
      </w:r>
      <w:r>
        <w:rPr>
          <w:rFonts w:ascii="宋体"/>
          <w:sz w:val="2"/>
        </w:rPr>
      </w:r>
      <w:r>
        <w:rPr>
          <w:rFonts w:ascii="宋体"/>
          <w:sz w:val="2"/>
        </w:rPr>
        <w:tab/>
      </w:r>
      <w:r>
        <w:rPr>
          <w:rFonts w:ascii="宋体"/>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宋体"/>
          <w:sz w:val="2"/>
        </w:rPr>
      </w:r>
    </w:p>
    <w:p>
      <w:pPr>
        <w:spacing w:line="345" w:lineRule="auto" w:before="17"/>
        <w:ind w:left="139" w:right="2270" w:firstLine="0"/>
        <w:jc w:val="left"/>
        <w:rPr>
          <w:rFonts w:ascii="宋体" w:hAnsi="宋体" w:cs="宋体" w:eastAsia="宋体" w:hint="default"/>
          <w:sz w:val="18"/>
          <w:szCs w:val="18"/>
        </w:rPr>
      </w:pPr>
      <w:r>
        <w:rPr>
          <w:rFonts w:ascii="宋体" w:hAnsi="宋体" w:cs="宋体" w:eastAsia="宋体" w:hint="default"/>
          <w:sz w:val="18"/>
          <w:szCs w:val="18"/>
        </w:rPr>
        <w:t>1．有限售条件股份 (1). 国家持股</w:t>
      </w:r>
    </w:p>
    <w:p>
      <w:pPr>
        <w:spacing w:before="25"/>
        <w:ind w:left="139" w:right="-20" w:firstLine="0"/>
        <w:jc w:val="left"/>
        <w:rPr>
          <w:rFonts w:ascii="宋体" w:hAnsi="宋体" w:cs="宋体" w:eastAsia="宋体" w:hint="default"/>
          <w:sz w:val="18"/>
          <w:szCs w:val="18"/>
        </w:rPr>
      </w:pPr>
      <w:r>
        <w:rPr>
          <w:rFonts w:ascii="宋体" w:hAnsi="宋体" w:cs="宋体" w:eastAsia="宋体" w:hint="default"/>
          <w:sz w:val="18"/>
          <w:szCs w:val="18"/>
        </w:rPr>
        <w:t>(2). 国有法人持股</w:t>
      </w:r>
    </w:p>
    <w:p>
      <w:pPr>
        <w:tabs>
          <w:tab w:pos="8194" w:val="left" w:leader="none"/>
        </w:tabs>
        <w:spacing w:before="44"/>
        <w:ind w:left="270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本期变动增（+）减（－）</w:t>
        <w:tab/>
        <w:t>期末余额</w:t>
      </w:r>
    </w:p>
    <w:p>
      <w:pPr>
        <w:spacing w:line="240" w:lineRule="auto" w:before="1"/>
        <w:rPr>
          <w:rFonts w:ascii="宋体" w:hAnsi="宋体" w:cs="宋体" w:eastAsia="宋体" w:hint="default"/>
          <w:sz w:val="6"/>
          <w:szCs w:val="6"/>
        </w:rPr>
      </w:pPr>
    </w:p>
    <w:p>
      <w:pPr>
        <w:tabs>
          <w:tab w:pos="7961" w:val="left" w:leader="none"/>
        </w:tabs>
        <w:spacing w:line="20" w:lineRule="exact"/>
        <w:ind w:left="-143" w:right="0" w:firstLine="0"/>
        <w:rPr>
          <w:rFonts w:ascii="宋体" w:hAnsi="宋体" w:cs="宋体" w:eastAsia="宋体" w:hint="default"/>
          <w:sz w:val="2"/>
          <w:szCs w:val="2"/>
        </w:rPr>
      </w:pPr>
      <w:r>
        <w:rPr>
          <w:rFonts w:ascii="宋体"/>
          <w:sz w:val="2"/>
        </w:rPr>
        <w:pict>
          <v:group style="width:387.85pt;height:.5pt;mso-position-horizontal-relative:char;mso-position-vertical-relative:line" coordorigin="0,0" coordsize="7757,10">
            <v:group style="position:absolute;left:5;top:5;width:7748;height:2" coordorigin="5,5" coordsize="7748,2">
              <v:shape style="position:absolute;left:5;top:5;width:7748;height:2" coordorigin="5,5" coordsize="7748,0" path="m5,5l7752,5e" filled="false" stroked="true" strokeweight=".48pt" strokecolor="#000000">
                <v:path arrowok="t"/>
              </v:shape>
            </v:group>
          </v:group>
        </w:pict>
      </w:r>
      <w:r>
        <w:rPr>
          <w:rFonts w:ascii="宋体"/>
          <w:sz w:val="2"/>
        </w:rPr>
      </w:r>
      <w:r>
        <w:rPr>
          <w:rFonts w:ascii="宋体"/>
          <w:sz w:val="2"/>
        </w:rPr>
        <w:tab/>
      </w:r>
      <w:r>
        <w:rPr>
          <w:rFonts w:ascii="宋体"/>
          <w:sz w:val="2"/>
        </w:rPr>
        <w:pict>
          <v:group style="width:76.4pt;height:.5pt;mso-position-horizontal-relative:char;mso-position-vertical-relative:line" coordorigin="0,0" coordsize="1528,10">
            <v:group style="position:absolute;left:5;top:5;width:1518;height:2" coordorigin="5,5" coordsize="1518,2">
              <v:shape style="position:absolute;left:5;top:5;width:1518;height:2" coordorigin="5,5" coordsize="1518,0" path="m5,5l1523,5e" filled="false" stroked="true" strokeweight=".48pt" strokecolor="#000000">
                <v:path arrowok="t"/>
              </v:shape>
            </v:group>
          </v:group>
        </w:pict>
      </w:r>
      <w:r>
        <w:rPr>
          <w:rFonts w:ascii="宋体"/>
          <w:sz w:val="2"/>
        </w:rPr>
      </w:r>
    </w:p>
    <w:p>
      <w:pPr>
        <w:tabs>
          <w:tab w:pos="1802" w:val="left" w:leader="none"/>
          <w:tab w:pos="3080" w:val="left" w:leader="none"/>
          <w:tab w:pos="5024" w:val="left" w:leader="none"/>
          <w:tab w:pos="6734" w:val="left" w:leader="none"/>
        </w:tabs>
        <w:spacing w:before="17"/>
        <w:ind w:left="139" w:right="0" w:firstLine="0"/>
        <w:jc w:val="left"/>
        <w:rPr>
          <w:rFonts w:ascii="宋体" w:hAnsi="宋体" w:cs="宋体" w:eastAsia="宋体" w:hint="default"/>
          <w:sz w:val="18"/>
          <w:szCs w:val="18"/>
        </w:rPr>
      </w:pPr>
      <w:r>
        <w:rPr/>
        <w:pict>
          <v:group style="position:absolute;margin-left:291.950989pt;margin-top:16.702024pt;width:63.1pt;height:.1pt;mso-position-horizontal-relative:page;mso-position-vertical-relative:paragraph;z-index:10096" coordorigin="5839,334" coordsize="1262,2">
            <v:shape style="position:absolute;left:5839;top:334;width:1262;height:2" coordorigin="5839,334" coordsize="1262,0" path="m5839,334l7100,334e" filled="false" stroked="true" strokeweight=".48001pt" strokecolor="#000000">
              <v:path arrowok="t"/>
            </v:shape>
            <w10:wrap type="none"/>
          </v:group>
        </w:pict>
      </w:r>
      <w:r>
        <w:rPr/>
        <w:pict>
          <v:group style="position:absolute;margin-left:369.110992pt;margin-top:16.702024pt;width:57pt;height:.1pt;mso-position-horizontal-relative:page;mso-position-vertical-relative:paragraph;z-index:10120" coordorigin="7382,334" coordsize="1140,2">
            <v:shape style="position:absolute;left:7382;top:334;width:1140;height:2" coordorigin="7382,334" coordsize="1140,0" path="m7382,334l8522,334e" filled="false" stroked="true" strokeweight=".48001pt" strokecolor="#000000">
              <v:path arrowok="t"/>
            </v:shape>
            <w10:wrap type="none"/>
          </v:group>
        </w:pict>
      </w:r>
      <w:r>
        <w:rPr/>
        <w:pict>
          <v:group style="position:absolute;margin-left:437.811005pt;margin-top:16.702024pt;width:74.5pt;height:.1pt;mso-position-horizontal-relative:page;mso-position-vertical-relative:paragraph;z-index:10144" coordorigin="8756,334" coordsize="1490,2">
            <v:shape style="position:absolute;left:8756;top:334;width:1490;height:2" coordorigin="8756,334" coordsize="1490,0" path="m8756,334l10245,334e" filled="false" stroked="true" strokeweight=".48001pt" strokecolor="#000000">
              <v:path arrowok="t"/>
            </v:shape>
            <w10:wrap type="none"/>
          </v:group>
        </w:pict>
      </w:r>
      <w:r>
        <w:rPr/>
        <w:pict>
          <v:group style="position:absolute;margin-left:523.911011pt;margin-top:16.702024pt;width:69.6pt;height:.1pt;mso-position-horizontal-relative:page;mso-position-vertical-relative:paragraph;z-index:10168" coordorigin="10478,334" coordsize="1392,2">
            <v:shape style="position:absolute;left:10478;top:334;width:1392;height:2" coordorigin="10478,334" coordsize="1392,0" path="m10478,334l11870,334e" filled="false" stroked="true" strokeweight=".48001pt" strokecolor="#000000">
              <v:path arrowok="t"/>
            </v:shape>
            <w10:wrap type="none"/>
          </v:group>
        </w:pict>
      </w:r>
      <w:r>
        <w:rPr/>
        <w:pict>
          <v:group style="position:absolute;margin-left:609.109985pt;margin-top:16.702024pt;width:70.2pt;height:.1pt;mso-position-horizontal-relative:page;mso-position-vertical-relative:paragraph;z-index:10192" coordorigin="12182,334" coordsize="1404,2">
            <v:shape style="position:absolute;left:12182;top:334;width:1404;height:2" coordorigin="12182,334" coordsize="1404,0" path="m12182,334l13586,334e" filled="false" stroked="true" strokeweight=".48001pt" strokecolor="#000000">
              <v:path arrowok="t"/>
            </v:shape>
            <w10:wrap type="none"/>
          </v:group>
        </w:pict>
      </w:r>
      <w:r>
        <w:rPr/>
        <w:pict>
          <v:group style="position:absolute;margin-left:697.130005pt;margin-top:16.702024pt;width:75.9pt;height:.1pt;mso-position-horizontal-relative:page;mso-position-vertical-relative:paragraph;z-index:10216" coordorigin="13943,334" coordsize="1518,2">
            <v:shape style="position:absolute;left:13943;top:334;width:1518;height:2" coordorigin="13943,334" coordsize="1518,0" path="m13943,334l15461,334e" filled="false" stroked="true" strokeweight=".48001pt" strokecolor="#000000">
              <v:path arrowok="t"/>
            </v:shape>
            <w10:wrap type="none"/>
          </v:group>
        </w:pict>
      </w:r>
      <w:r>
        <w:rPr>
          <w:rFonts w:ascii="宋体" w:hAnsi="宋体" w:cs="宋体" w:eastAsia="宋体" w:hint="default"/>
          <w:sz w:val="18"/>
          <w:szCs w:val="18"/>
        </w:rPr>
        <w:t>发行新股</w:t>
        <w:tab/>
        <w:t>送股</w:t>
        <w:tab/>
        <w:t>公积金转股</w:t>
        <w:tab/>
        <w:t>其他</w:t>
        <w:tab/>
        <w:t>小计</w:t>
      </w:r>
    </w:p>
    <w:p>
      <w:pPr>
        <w:spacing w:after="0"/>
        <w:jc w:val="left"/>
        <w:rPr>
          <w:rFonts w:ascii="宋体" w:hAnsi="宋体" w:cs="宋体" w:eastAsia="宋体" w:hint="default"/>
          <w:sz w:val="18"/>
          <w:szCs w:val="18"/>
        </w:rPr>
        <w:sectPr>
          <w:type w:val="continuous"/>
          <w:pgSz w:w="16840" w:h="11910" w:orient="landscape"/>
          <w:pgMar w:top="1600" w:bottom="800" w:left="1300" w:right="1240"/>
          <w:cols w:num="2" w:equalWidth="0">
            <w:col w:w="3960" w:space="716"/>
            <w:col w:w="9624"/>
          </w:cols>
        </w:sectPr>
      </w:pPr>
    </w:p>
    <w:p>
      <w:pPr>
        <w:tabs>
          <w:tab w:pos="3235" w:val="left" w:leader="none"/>
          <w:tab w:pos="9762" w:val="left" w:leader="none"/>
          <w:tab w:pos="11478" w:val="left" w:leader="none"/>
          <w:tab w:pos="13195" w:val="left" w:leader="none"/>
        </w:tabs>
        <w:spacing w:before="107"/>
        <w:ind w:left="139"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(3). 其他内资持股</w:t>
        <w:tab/>
      </w:r>
      <w:r>
        <w:rPr>
          <w:rFonts w:ascii="Arial Narrow" w:hAnsi="Arial Narrow" w:cs="Arial Narrow" w:eastAsia="Arial Narrow" w:hint="default"/>
          <w:spacing w:val="-1"/>
          <w:position w:val="1"/>
          <w:sz w:val="20"/>
          <w:szCs w:val="20"/>
        </w:rPr>
        <w:t>87,232,790.00</w:t>
        <w:tab/>
      </w:r>
      <w:r>
        <w:rPr>
          <w:rFonts w:ascii="Arial Narrow" w:hAnsi="Arial Narrow" w:cs="Arial Narrow" w:eastAsia="Arial Narrow" w:hint="default"/>
          <w:spacing w:val="-1"/>
          <w:sz w:val="18"/>
          <w:szCs w:val="18"/>
        </w:rPr>
        <w:t>-395,197.00</w:t>
        <w:tab/>
      </w:r>
      <w:r>
        <w:rPr>
          <w:rFonts w:ascii="Arial Narrow" w:hAnsi="Arial Narrow" w:cs="Arial Narrow" w:eastAsia="Arial Narrow" w:hint="default"/>
          <w:spacing w:val="-1"/>
          <w:position w:val="2"/>
          <w:sz w:val="18"/>
          <w:szCs w:val="18"/>
        </w:rPr>
        <w:t>-395,197.00</w:t>
        <w:tab/>
        <w:t>86,837,593.00</w:t>
      </w:r>
      <w:r>
        <w:rPr>
          <w:rFonts w:ascii="Arial Narrow" w:hAnsi="Arial Narrow" w:cs="Arial Narrow" w:eastAsia="Arial Narrow" w:hint="default"/>
          <w:spacing w:val="-1"/>
          <w:sz w:val="18"/>
          <w:szCs w:val="18"/>
        </w:rPr>
      </w:r>
    </w:p>
    <w:p>
      <w:pPr>
        <w:spacing w:before="79"/>
        <w:ind w:left="139" w:right="11981" w:firstLine="0"/>
        <w:jc w:val="left"/>
        <w:rPr>
          <w:rFonts w:ascii="宋体" w:hAnsi="宋体" w:cs="宋体" w:eastAsia="宋体" w:hint="default"/>
          <w:sz w:val="18"/>
          <w:szCs w:val="18"/>
        </w:rPr>
      </w:pPr>
      <w:r>
        <w:rPr>
          <w:rFonts w:ascii="宋体" w:hAnsi="宋体" w:cs="宋体" w:eastAsia="宋体" w:hint="default"/>
          <w:sz w:val="18"/>
          <w:szCs w:val="18"/>
        </w:rPr>
        <w:t>其中：</w:t>
      </w:r>
    </w:p>
    <w:p>
      <w:pPr>
        <w:tabs>
          <w:tab w:pos="3235" w:val="left" w:leader="none"/>
          <w:tab w:pos="13195" w:val="left" w:leader="none"/>
        </w:tabs>
        <w:spacing w:before="100"/>
        <w:ind w:left="139"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境内法人持股</w:t>
        <w:tab/>
      </w:r>
      <w:r>
        <w:rPr>
          <w:rFonts w:ascii="Arial Narrow" w:hAnsi="Arial Narrow" w:cs="Arial Narrow" w:eastAsia="Arial Narrow" w:hint="default"/>
          <w:spacing w:val="-1"/>
          <w:sz w:val="20"/>
          <w:szCs w:val="20"/>
        </w:rPr>
        <w:t>37,069,572.00</w:t>
        <w:tab/>
      </w:r>
      <w:r>
        <w:rPr>
          <w:rFonts w:ascii="Arial Narrow" w:hAnsi="Arial Narrow" w:cs="Arial Narrow" w:eastAsia="Arial Narrow" w:hint="default"/>
          <w:spacing w:val="-1"/>
          <w:position w:val="1"/>
          <w:sz w:val="18"/>
          <w:szCs w:val="18"/>
        </w:rPr>
        <w:t>37,069,572.00</w:t>
      </w:r>
      <w:r>
        <w:rPr>
          <w:rFonts w:ascii="Arial Narrow" w:hAnsi="Arial Narrow" w:cs="Arial Narrow" w:eastAsia="Arial Narrow" w:hint="default"/>
          <w:spacing w:val="-1"/>
          <w:sz w:val="18"/>
          <w:szCs w:val="18"/>
        </w:rPr>
      </w:r>
    </w:p>
    <w:p>
      <w:pPr>
        <w:tabs>
          <w:tab w:pos="3235" w:val="left" w:leader="none"/>
          <w:tab w:pos="9762" w:val="left" w:leader="none"/>
          <w:tab w:pos="11478" w:val="left" w:leader="none"/>
          <w:tab w:pos="13195" w:val="left" w:leader="none"/>
        </w:tabs>
        <w:spacing w:before="78"/>
        <w:ind w:left="139"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境内自然人持股</w:t>
        <w:tab/>
      </w:r>
      <w:r>
        <w:rPr>
          <w:rFonts w:ascii="Arial Narrow" w:hAnsi="Arial Narrow" w:cs="Arial Narrow" w:eastAsia="Arial Narrow" w:hint="default"/>
          <w:spacing w:val="-1"/>
          <w:sz w:val="20"/>
          <w:szCs w:val="20"/>
        </w:rPr>
        <w:t>50,163,218.00</w:t>
        <w:tab/>
      </w:r>
      <w:r>
        <w:rPr>
          <w:rFonts w:ascii="Arial Narrow" w:hAnsi="Arial Narrow" w:cs="Arial Narrow" w:eastAsia="Arial Narrow" w:hint="default"/>
          <w:spacing w:val="-1"/>
          <w:position w:val="1"/>
          <w:sz w:val="18"/>
          <w:szCs w:val="18"/>
        </w:rPr>
        <w:t>-395,197.00</w:t>
        <w:tab/>
        <w:t>-395,197.00</w:t>
        <w:tab/>
        <w:t>49,768,021.00</w:t>
      </w:r>
      <w:r>
        <w:rPr>
          <w:rFonts w:ascii="Arial Narrow" w:hAnsi="Arial Narrow" w:cs="Arial Narrow" w:eastAsia="Arial Narrow" w:hint="default"/>
          <w:spacing w:val="-1"/>
          <w:sz w:val="18"/>
          <w:szCs w:val="18"/>
        </w:rPr>
      </w:r>
    </w:p>
    <w:p>
      <w:pPr>
        <w:spacing w:line="345" w:lineRule="auto" w:before="81"/>
        <w:ind w:left="139" w:right="12881" w:firstLine="0"/>
        <w:jc w:val="left"/>
        <w:rPr>
          <w:rFonts w:ascii="宋体" w:hAnsi="宋体" w:cs="宋体" w:eastAsia="宋体" w:hint="default"/>
          <w:sz w:val="18"/>
          <w:szCs w:val="18"/>
        </w:rPr>
      </w:pPr>
      <w:r>
        <w:rPr/>
        <w:pict>
          <v:shape style="position:absolute;margin-left:207.591003pt;margin-top:69.281715pt;width:566.820007pt;height:3.36pt;mso-position-horizontal-relative:page;mso-position-vertical-relative:paragraph;z-index:-587776" type="#_x0000_t75" stroked="false">
            <v:imagedata r:id="rId70" o:title=""/>
          </v:shape>
        </w:pict>
      </w:r>
      <w:r>
        <w:rPr>
          <w:rFonts w:ascii="宋体" w:hAnsi="宋体" w:cs="宋体" w:eastAsia="宋体" w:hint="default"/>
          <w:sz w:val="18"/>
          <w:szCs w:val="18"/>
        </w:rPr>
        <w:t>(4). 外资持股 其中： 境外法人持股 境外自然人持股</w:t>
      </w:r>
    </w:p>
    <w:p>
      <w:pPr>
        <w:tabs>
          <w:tab w:pos="3235" w:val="left" w:leader="none"/>
          <w:tab w:pos="9762" w:val="left" w:leader="none"/>
          <w:tab w:pos="11478" w:val="left" w:leader="none"/>
          <w:tab w:pos="13195" w:val="left" w:leader="none"/>
        </w:tabs>
        <w:spacing w:before="36"/>
        <w:ind w:left="139"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有限售条件股份合计</w:t>
        <w:tab/>
      </w:r>
      <w:r>
        <w:rPr>
          <w:rFonts w:ascii="Arial Narrow" w:hAnsi="Arial Narrow" w:cs="Arial Narrow" w:eastAsia="Arial Narrow" w:hint="default"/>
          <w:spacing w:val="-1"/>
          <w:sz w:val="20"/>
          <w:szCs w:val="20"/>
        </w:rPr>
        <w:t>87,232,790.00</w:t>
        <w:tab/>
      </w:r>
      <w:r>
        <w:rPr>
          <w:rFonts w:ascii="Arial Narrow" w:hAnsi="Arial Narrow" w:cs="Arial Narrow" w:eastAsia="Arial Narrow" w:hint="default"/>
          <w:spacing w:val="-1"/>
          <w:position w:val="1"/>
          <w:sz w:val="18"/>
          <w:szCs w:val="18"/>
        </w:rPr>
        <w:t>-395,197.00</w:t>
        <w:tab/>
        <w:t>-395,197.00</w:t>
        <w:tab/>
        <w:t>86,837,593.00</w:t>
      </w:r>
      <w:r>
        <w:rPr>
          <w:rFonts w:ascii="Arial Narrow" w:hAnsi="Arial Narrow" w:cs="Arial Narrow" w:eastAsia="Arial Narrow" w:hint="default"/>
          <w:spacing w:val="-1"/>
          <w:sz w:val="18"/>
          <w:szCs w:val="18"/>
        </w:rPr>
      </w:r>
    </w:p>
    <w:p>
      <w:pPr>
        <w:spacing w:line="240" w:lineRule="auto" w:before="4"/>
        <w:rPr>
          <w:rFonts w:ascii="Arial Narrow" w:hAnsi="Arial Narrow" w:cs="Arial Narrow" w:eastAsia="Arial Narrow" w:hint="default"/>
          <w:sz w:val="4"/>
          <w:szCs w:val="4"/>
        </w:rPr>
      </w:pPr>
    </w:p>
    <w:p>
      <w:pPr>
        <w:tabs>
          <w:tab w:pos="4534" w:val="left" w:leader="none"/>
          <w:tab w:pos="6077" w:val="left" w:leader="none"/>
          <w:tab w:pos="7451" w:val="left" w:leader="none"/>
          <w:tab w:pos="9173" w:val="left" w:leader="none"/>
          <w:tab w:pos="10877" w:val="left" w:leader="none"/>
          <w:tab w:pos="12637" w:val="left" w:leader="none"/>
        </w:tabs>
        <w:spacing w:line="28" w:lineRule="exact"/>
        <w:ind w:left="2875" w:right="0" w:firstLine="0"/>
        <w:rPr>
          <w:rFonts w:ascii="Arial Narrow" w:hAnsi="Arial Narrow" w:cs="Arial Narrow" w:eastAsia="Arial Narrow" w:hint="default"/>
          <w:sz w:val="2"/>
          <w:szCs w:val="2"/>
        </w:rPr>
      </w:pPr>
      <w:r>
        <w:rPr>
          <w:rFonts w:ascii="Arial Narrow"/>
          <w:position w:val="0"/>
          <w:sz w:val="2"/>
        </w:rPr>
        <w:pict>
          <v:group style="width:71.8pt;height:1.45pt;mso-position-horizontal-relative:char;mso-position-vertical-relative:line" coordorigin="0,0" coordsize="1436,29">
            <v:group style="position:absolute;left:5;top:5;width:1426;height:2" coordorigin="5,5" coordsize="1426,2">
              <v:shape style="position:absolute;left:5;top:5;width:1426;height:2" coordorigin="5,5" coordsize="1426,0" path="m5,5l1430,5e" filled="false" stroked="true" strokeweight=".48pt" strokecolor="#000000">
                <v:path arrowok="t"/>
              </v:shape>
            </v:group>
            <v:group style="position:absolute;left:5;top:24;width:1426;height:2" coordorigin="5,24" coordsize="1426,2">
              <v:shape style="position:absolute;left:5;top:24;width:1426;height:2" coordorigin="5,24" coordsize="1426,0" path="m5,24l1430,24e" filled="false" stroked="true" strokeweight=".4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63.55pt;height:1.45pt;mso-position-horizontal-relative:char;mso-position-vertical-relative:line" coordorigin="0,0" coordsize="1271,29">
            <v:group style="position:absolute;left:5;top:5;width:1262;height:2" coordorigin="5,5" coordsize="1262,2">
              <v:shape style="position:absolute;left:5;top:5;width:1262;height:2" coordorigin="5,5" coordsize="1262,0" path="m5,5l1266,5e" filled="false" stroked="true" strokeweight=".48001pt" strokecolor="#000000">
                <v:path arrowok="t"/>
              </v:shape>
            </v:group>
            <v:group style="position:absolute;left:5;top:24;width:1262;height:2" coordorigin="5,24" coordsize="1262,2">
              <v:shape style="position:absolute;left:5;top:24;width:1262;height:2" coordorigin="5,24" coordsize="1262,0" path="m5,24l1266,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57.5pt;height:1.45pt;mso-position-horizontal-relative:char;mso-position-vertical-relative:line" coordorigin="0,0" coordsize="1150,29">
            <v:group style="position:absolute;left:5;top:5;width:1140;height:2" coordorigin="5,5" coordsize="1140,2">
              <v:shape style="position:absolute;left:5;top:5;width:1140;height:2" coordorigin="5,5" coordsize="1140,0" path="m5,5l1145,5e" filled="false" stroked="true" strokeweight=".48001pt" strokecolor="#000000">
                <v:path arrowok="t"/>
              </v:shape>
            </v:group>
            <v:group style="position:absolute;left:5;top:24;width:1140;height:2" coordorigin="5,24" coordsize="1140,2">
              <v:shape style="position:absolute;left:5;top:24;width:1140;height:2" coordorigin="5,24" coordsize="1140,0" path="m5,24l1145,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74.95pt;height:1.45pt;mso-position-horizontal-relative:char;mso-position-vertical-relative:line" coordorigin="0,0" coordsize="1499,29">
            <v:group style="position:absolute;left:5;top:5;width:1490;height:2" coordorigin="5,5" coordsize="1490,2">
              <v:shape style="position:absolute;left:5;top:5;width:1490;height:2" coordorigin="5,5" coordsize="1490,0" path="m5,5l1494,5e" filled="false" stroked="true" strokeweight=".48001pt" strokecolor="#000000">
                <v:path arrowok="t"/>
              </v:shape>
            </v:group>
            <v:group style="position:absolute;left:5;top:24;width:1490;height:2" coordorigin="5,24" coordsize="1490,2">
              <v:shape style="position:absolute;left:5;top:24;width:1490;height:2" coordorigin="5,24" coordsize="1490,0" path="m5,24l1494,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70.1pt;height:1.45pt;mso-position-horizontal-relative:char;mso-position-vertical-relative:line" coordorigin="0,0" coordsize="1402,29">
            <v:group style="position:absolute;left:5;top:5;width:1392;height:2" coordorigin="5,5" coordsize="1392,2">
              <v:shape style="position:absolute;left:5;top:5;width:1392;height:2" coordorigin="5,5" coordsize="1392,0" path="m5,5l1397,5e" filled="false" stroked="true" strokeweight=".48001pt" strokecolor="#000000">
                <v:path arrowok="t"/>
              </v:shape>
            </v:group>
            <v:group style="position:absolute;left:5;top:24;width:1392;height:2" coordorigin="5,24" coordsize="1392,2">
              <v:shape style="position:absolute;left:5;top:24;width:1392;height:2" coordorigin="5,24" coordsize="1392,0" path="m5,24l1397,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70.7pt;height:1.45pt;mso-position-horizontal-relative:char;mso-position-vertical-relative:line" coordorigin="0,0" coordsize="1414,29">
            <v:group style="position:absolute;left:5;top:5;width:1404;height:2" coordorigin="5,5" coordsize="1404,2">
              <v:shape style="position:absolute;left:5;top:5;width:1404;height:2" coordorigin="5,5" coordsize="1404,0" path="m5,5l1409,5e" filled="false" stroked="true" strokeweight=".48001pt" strokecolor="#000000">
                <v:path arrowok="t"/>
              </v:shape>
            </v:group>
            <v:group style="position:absolute;left:5;top:24;width:1404;height:2" coordorigin="5,24" coordsize="1404,2">
              <v:shape style="position:absolute;left:5;top:24;width:1404;height:2" coordorigin="5,24" coordsize="1404,0" path="m5,24l1409,24e" filled="false" stroked="true" strokeweight=".4799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76.4pt;height:1.45pt;mso-position-horizontal-relative:char;mso-position-vertical-relative:line" coordorigin="0,0" coordsize="1528,29">
            <v:group style="position:absolute;left:5;top:5;width:1518;height:2" coordorigin="5,5" coordsize="1518,2">
              <v:shape style="position:absolute;left:5;top:5;width:1518;height:2" coordorigin="5,5" coordsize="1518,0" path="m5,5l1523,5e" filled="false" stroked="true" strokeweight=".48001pt" strokecolor="#000000">
                <v:path arrowok="t"/>
              </v:shape>
            </v:group>
            <v:group style="position:absolute;left:5;top:24;width:1518;height:2" coordorigin="5,24" coordsize="1518,2">
              <v:shape style="position:absolute;left:5;top:24;width:1518;height:2" coordorigin="5,24" coordsize="1518,0" path="m5,24l1523,24e" filled="false" stroked="true" strokeweight=".47998pt" strokecolor="#000000">
                <v:path arrowok="t"/>
              </v:shape>
            </v:group>
          </v:group>
        </w:pict>
      </w:r>
      <w:r>
        <w:rPr>
          <w:rFonts w:ascii="Arial Narrow"/>
          <w:position w:val="0"/>
          <w:sz w:val="2"/>
        </w:rPr>
      </w:r>
    </w:p>
    <w:p>
      <w:pPr>
        <w:spacing w:before="28"/>
        <w:ind w:left="139" w:right="11981" w:firstLine="0"/>
        <w:jc w:val="left"/>
        <w:rPr>
          <w:rFonts w:ascii="宋体" w:hAnsi="宋体" w:cs="宋体" w:eastAsia="宋体" w:hint="default"/>
          <w:sz w:val="18"/>
          <w:szCs w:val="18"/>
        </w:rPr>
      </w:pPr>
      <w:r>
        <w:rPr>
          <w:rFonts w:ascii="宋体" w:hAnsi="宋体" w:cs="宋体" w:eastAsia="宋体" w:hint="default"/>
          <w:sz w:val="18"/>
          <w:szCs w:val="18"/>
        </w:rPr>
        <w:t>2．无限售条件流通股份</w:t>
      </w:r>
    </w:p>
    <w:p>
      <w:pPr>
        <w:tabs>
          <w:tab w:pos="3235" w:val="left" w:leader="none"/>
          <w:tab w:pos="9811" w:val="left" w:leader="none"/>
          <w:tab w:pos="11527" w:val="left" w:leader="none"/>
          <w:tab w:pos="13195" w:val="left" w:leader="none"/>
        </w:tabs>
        <w:spacing w:before="106"/>
        <w:ind w:left="139"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(1). 人民币普通股</w:t>
        <w:tab/>
      </w:r>
      <w:r>
        <w:rPr>
          <w:rFonts w:ascii="Arial Narrow" w:hAnsi="Arial Narrow" w:cs="Arial Narrow" w:eastAsia="Arial Narrow" w:hint="default"/>
          <w:spacing w:val="-1"/>
          <w:sz w:val="20"/>
          <w:szCs w:val="20"/>
        </w:rPr>
        <w:t>77,767,210.00</w:t>
        <w:tab/>
      </w:r>
      <w:r>
        <w:rPr>
          <w:rFonts w:ascii="Arial Narrow" w:hAnsi="Arial Narrow" w:cs="Arial Narrow" w:eastAsia="Arial Narrow" w:hint="default"/>
          <w:spacing w:val="-1"/>
          <w:sz w:val="18"/>
          <w:szCs w:val="18"/>
        </w:rPr>
        <w:t>395,197.00</w:t>
        <w:tab/>
      </w:r>
      <w:r>
        <w:rPr>
          <w:rFonts w:ascii="Arial Narrow" w:hAnsi="Arial Narrow" w:cs="Arial Narrow" w:eastAsia="Arial Narrow" w:hint="default"/>
          <w:spacing w:val="-1"/>
          <w:position w:val="2"/>
          <w:sz w:val="18"/>
          <w:szCs w:val="18"/>
        </w:rPr>
        <w:t>395,197.00</w:t>
        <w:tab/>
        <w:t>78,162,407.00</w:t>
      </w:r>
      <w:r>
        <w:rPr>
          <w:rFonts w:ascii="Arial Narrow" w:hAnsi="Arial Narrow" w:cs="Arial Narrow" w:eastAsia="Arial Narrow" w:hint="default"/>
          <w:spacing w:val="-1"/>
          <w:sz w:val="18"/>
          <w:szCs w:val="18"/>
        </w:rPr>
      </w:r>
    </w:p>
    <w:p>
      <w:pPr>
        <w:spacing w:before="76"/>
        <w:ind w:left="139" w:right="11981" w:firstLine="0"/>
        <w:jc w:val="left"/>
        <w:rPr>
          <w:rFonts w:ascii="宋体" w:hAnsi="宋体" w:cs="宋体" w:eastAsia="宋体" w:hint="default"/>
          <w:sz w:val="18"/>
          <w:szCs w:val="18"/>
        </w:rPr>
      </w:pPr>
      <w:r>
        <w:rPr>
          <w:rFonts w:ascii="宋体" w:hAnsi="宋体" w:cs="宋体" w:eastAsia="宋体" w:hint="default"/>
          <w:sz w:val="18"/>
          <w:szCs w:val="18"/>
        </w:rPr>
        <w:t>(2). 境内上市的外资股</w:t>
      </w:r>
    </w:p>
    <w:p>
      <w:pPr>
        <w:spacing w:before="104"/>
        <w:ind w:left="139" w:right="11981" w:firstLine="0"/>
        <w:jc w:val="left"/>
        <w:rPr>
          <w:rFonts w:ascii="宋体" w:hAnsi="宋体" w:cs="宋体" w:eastAsia="宋体" w:hint="default"/>
          <w:sz w:val="18"/>
          <w:szCs w:val="18"/>
        </w:rPr>
      </w:pPr>
      <w:r>
        <w:rPr>
          <w:rFonts w:ascii="宋体" w:hAnsi="宋体" w:cs="宋体" w:eastAsia="宋体" w:hint="default"/>
          <w:sz w:val="18"/>
          <w:szCs w:val="18"/>
        </w:rPr>
        <w:t>(3). 境外上市的外资股</w:t>
      </w:r>
    </w:p>
    <w:p>
      <w:pPr>
        <w:spacing w:before="104"/>
        <w:ind w:left="139" w:right="11981" w:firstLine="0"/>
        <w:jc w:val="left"/>
        <w:rPr>
          <w:rFonts w:ascii="宋体" w:hAnsi="宋体" w:cs="宋体" w:eastAsia="宋体" w:hint="default"/>
          <w:sz w:val="18"/>
          <w:szCs w:val="18"/>
        </w:rPr>
      </w:pPr>
      <w:r>
        <w:rPr>
          <w:rFonts w:ascii="宋体" w:hAnsi="宋体" w:cs="宋体" w:eastAsia="宋体" w:hint="default"/>
          <w:sz w:val="18"/>
          <w:szCs w:val="18"/>
        </w:rPr>
        <w:t>(4). 其他</w:t>
      </w:r>
    </w:p>
    <w:p>
      <w:pPr>
        <w:tabs>
          <w:tab w:pos="3235" w:val="left" w:leader="none"/>
          <w:tab w:pos="9811" w:val="left" w:leader="none"/>
          <w:tab w:pos="11527" w:val="left" w:leader="none"/>
          <w:tab w:pos="13195" w:val="left" w:leader="none"/>
        </w:tabs>
        <w:spacing w:before="107"/>
        <w:ind w:left="139"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无限售条件流通股份合计</w:t>
        <w:tab/>
      </w:r>
      <w:r>
        <w:rPr>
          <w:rFonts w:ascii="Arial Narrow" w:hAnsi="Arial Narrow" w:cs="Arial Narrow" w:eastAsia="Arial Narrow" w:hint="default"/>
          <w:spacing w:val="-1"/>
          <w:sz w:val="20"/>
          <w:szCs w:val="20"/>
        </w:rPr>
        <w:t>77,767,210.00</w:t>
        <w:tab/>
      </w:r>
      <w:r>
        <w:rPr>
          <w:rFonts w:ascii="Arial Narrow" w:hAnsi="Arial Narrow" w:cs="Arial Narrow" w:eastAsia="Arial Narrow" w:hint="default"/>
          <w:spacing w:val="-1"/>
          <w:sz w:val="18"/>
          <w:szCs w:val="18"/>
        </w:rPr>
        <w:t>395,197.00</w:t>
        <w:tab/>
      </w:r>
      <w:r>
        <w:rPr>
          <w:rFonts w:ascii="Arial Narrow" w:hAnsi="Arial Narrow" w:cs="Arial Narrow" w:eastAsia="Arial Narrow" w:hint="default"/>
          <w:spacing w:val="-1"/>
          <w:position w:val="2"/>
          <w:sz w:val="18"/>
          <w:szCs w:val="18"/>
        </w:rPr>
        <w:t>395,197.00</w:t>
        <w:tab/>
        <w:t>78,162,407.00</w:t>
      </w:r>
      <w:r>
        <w:rPr>
          <w:rFonts w:ascii="Arial Narrow" w:hAnsi="Arial Narrow" w:cs="Arial Narrow" w:eastAsia="Arial Narrow" w:hint="default"/>
          <w:spacing w:val="-1"/>
          <w:sz w:val="18"/>
          <w:szCs w:val="18"/>
        </w:rPr>
      </w:r>
    </w:p>
    <w:p>
      <w:pPr>
        <w:spacing w:line="58" w:lineRule="exact"/>
        <w:ind w:left="2851" w:right="0" w:firstLine="0"/>
        <w:rPr>
          <w:rFonts w:ascii="Arial Narrow" w:hAnsi="Arial Narrow" w:cs="Arial Narrow" w:eastAsia="Arial Narrow" w:hint="default"/>
          <w:sz w:val="5"/>
          <w:szCs w:val="5"/>
        </w:rPr>
      </w:pPr>
      <w:r>
        <w:rPr>
          <w:rFonts w:ascii="Arial Narrow" w:hAnsi="Arial Narrow" w:cs="Arial Narrow" w:eastAsia="Arial Narrow" w:hint="default"/>
          <w:position w:val="0"/>
          <w:sz w:val="5"/>
          <w:szCs w:val="5"/>
        </w:rPr>
        <w:drawing>
          <wp:inline distT="0" distB="0" distL="0" distR="0">
            <wp:extent cx="6298787" cy="37337"/>
            <wp:effectExtent l="0" t="0" r="0" b="0"/>
            <wp:docPr id="25" name="image45.png" descr=""/>
            <wp:cNvGraphicFramePr>
              <a:graphicFrameLocks noChangeAspect="1"/>
            </wp:cNvGraphicFramePr>
            <a:graphic>
              <a:graphicData uri="http://schemas.openxmlformats.org/drawingml/2006/picture">
                <pic:pic>
                  <pic:nvPicPr>
                    <pic:cNvPr id="26" name="image45.png"/>
                    <pic:cNvPicPr/>
                  </pic:nvPicPr>
                  <pic:blipFill>
                    <a:blip r:embed="rId71" cstate="print"/>
                    <a:stretch>
                      <a:fillRect/>
                    </a:stretch>
                  </pic:blipFill>
                  <pic:spPr>
                    <a:xfrm>
                      <a:off x="0" y="0"/>
                      <a:ext cx="6298787" cy="37337"/>
                    </a:xfrm>
                    <a:prstGeom prst="rect">
                      <a:avLst/>
                    </a:prstGeom>
                  </pic:spPr>
                </pic:pic>
              </a:graphicData>
            </a:graphic>
          </wp:inline>
        </w:drawing>
      </w:r>
      <w:r>
        <w:rPr>
          <w:rFonts w:ascii="Arial Narrow" w:hAnsi="Arial Narrow" w:cs="Arial Narrow" w:eastAsia="Arial Narrow" w:hint="default"/>
          <w:position w:val="0"/>
          <w:sz w:val="5"/>
          <w:szCs w:val="5"/>
        </w:rPr>
      </w:r>
    </w:p>
    <w:p>
      <w:pPr>
        <w:tabs>
          <w:tab w:pos="3144" w:val="left" w:leader="none"/>
          <w:tab w:pos="13114" w:val="left" w:leader="none"/>
        </w:tabs>
        <w:spacing w:before="29"/>
        <w:ind w:left="1181" w:right="0" w:firstLine="0"/>
        <w:jc w:val="left"/>
        <w:rPr>
          <w:rFonts w:ascii="Arial Narrow" w:hAnsi="Arial Narrow" w:cs="Arial Narrow" w:eastAsia="Arial Narrow" w:hint="default"/>
          <w:sz w:val="18"/>
          <w:szCs w:val="18"/>
        </w:rPr>
      </w:pPr>
      <w:r>
        <w:rPr>
          <w:rFonts w:ascii="宋体" w:hAnsi="宋体" w:cs="宋体" w:eastAsia="宋体" w:hint="default"/>
          <w:position w:val="1"/>
          <w:sz w:val="18"/>
          <w:szCs w:val="18"/>
        </w:rPr>
        <w:t>合计</w:t>
        <w:tab/>
      </w:r>
      <w:r>
        <w:rPr>
          <w:rFonts w:ascii="Arial Narrow" w:hAnsi="Arial Narrow" w:cs="Arial Narrow" w:eastAsia="Arial Narrow" w:hint="default"/>
          <w:spacing w:val="-1"/>
          <w:sz w:val="20"/>
          <w:szCs w:val="20"/>
        </w:rPr>
        <w:t>165,000,000.00</w:t>
        <w:tab/>
      </w:r>
      <w:r>
        <w:rPr>
          <w:rFonts w:ascii="Arial Narrow" w:hAnsi="Arial Narrow" w:cs="Arial Narrow" w:eastAsia="Arial Narrow" w:hint="default"/>
          <w:spacing w:val="-1"/>
          <w:position w:val="1"/>
          <w:sz w:val="18"/>
          <w:szCs w:val="18"/>
        </w:rPr>
        <w:t>165,000,000.00</w:t>
      </w:r>
      <w:r>
        <w:rPr>
          <w:rFonts w:ascii="Arial Narrow" w:hAnsi="Arial Narrow" w:cs="Arial Narrow" w:eastAsia="Arial Narrow" w:hint="default"/>
          <w:sz w:val="18"/>
          <w:szCs w:val="18"/>
        </w:rPr>
      </w:r>
    </w:p>
    <w:p>
      <w:pPr>
        <w:spacing w:line="240" w:lineRule="auto" w:before="6"/>
        <w:rPr>
          <w:rFonts w:ascii="Arial Narrow" w:hAnsi="Arial Narrow" w:cs="Arial Narrow" w:eastAsia="Arial Narrow" w:hint="default"/>
          <w:sz w:val="4"/>
          <w:szCs w:val="4"/>
        </w:rPr>
      </w:pPr>
    </w:p>
    <w:p>
      <w:pPr>
        <w:tabs>
          <w:tab w:pos="6070" w:val="left" w:leader="none"/>
          <w:tab w:pos="7444" w:val="left" w:leader="none"/>
          <w:tab w:pos="10870" w:val="left" w:leader="none"/>
          <w:tab w:pos="12630" w:val="left" w:leader="none"/>
        </w:tabs>
        <w:spacing w:line="28" w:lineRule="exact"/>
        <w:ind w:left="2868" w:right="0" w:firstLine="0"/>
        <w:rPr>
          <w:rFonts w:ascii="Arial Narrow" w:hAnsi="Arial Narrow" w:cs="Arial Narrow" w:eastAsia="Arial Narrow" w:hint="default"/>
          <w:sz w:val="2"/>
          <w:szCs w:val="2"/>
        </w:rPr>
      </w:pPr>
      <w:r>
        <w:rPr>
          <w:rFonts w:ascii="Arial Narrow"/>
          <w:position w:val="0"/>
          <w:sz w:val="2"/>
        </w:rPr>
        <w:pict>
          <v:group style="width:72.5pt;height:1.45pt;mso-position-horizontal-relative:char;mso-position-vertical-relative:line" coordorigin="0,0" coordsize="1450,29">
            <v:group style="position:absolute;left:5;top:24;width:1440;height:2" coordorigin="5,24" coordsize="1440,2">
              <v:shape style="position:absolute;left:5;top:24;width:1440;height:2" coordorigin="5,24" coordsize="1440,0" path="m5,24l1445,24e" filled="false" stroked="true" strokeweight=".48pt" strokecolor="#000000">
                <v:path arrowok="t"/>
              </v:shape>
            </v:group>
            <v:group style="position:absolute;left:5;top:5;width:1440;height:2" coordorigin="5,5" coordsize="1440,2">
              <v:shape style="position:absolute;left:5;top:5;width:1440;height:2" coordorigin="5,5" coordsize="1440,0" path="m5,5l1445,5e" filled="false" stroked="true" strokeweight=".48pt" strokecolor="#000000">
                <v:path arrowok="t"/>
              </v:shape>
            </v:group>
          </v:group>
        </w:pict>
      </w:r>
      <w:r>
        <w:rPr>
          <w:rFonts w:ascii="Arial Narrow"/>
          <w:position w:val="0"/>
          <w:sz w:val="2"/>
        </w:rPr>
      </w:r>
      <w:r>
        <w:rPr>
          <w:rFonts w:ascii="Times New Roman"/>
          <w:spacing w:val="193"/>
          <w:position w:val="0"/>
          <w:sz w:val="2"/>
        </w:rPr>
        <w:t> </w:t>
      </w:r>
      <w:r>
        <w:rPr>
          <w:rFonts w:ascii="Arial Narrow"/>
          <w:spacing w:val="193"/>
          <w:position w:val="0"/>
          <w:sz w:val="2"/>
        </w:rPr>
        <w:pict>
          <v:group style="width:64.3pt;height:1.45pt;mso-position-horizontal-relative:char;mso-position-vertical-relative:line" coordorigin="0,0" coordsize="1286,29">
            <v:group style="position:absolute;left:5;top:24;width:1276;height:2" coordorigin="5,24" coordsize="1276,2">
              <v:shape style="position:absolute;left:5;top:24;width:1276;height:2" coordorigin="5,24" coordsize="1276,0" path="m5,24l1280,24e" filled="false" stroked="true" strokeweight=".48001pt" strokecolor="#000000">
                <v:path arrowok="t"/>
              </v:shape>
            </v:group>
            <v:group style="position:absolute;left:5;top:5;width:1276;height:2" coordorigin="5,5" coordsize="1276,2">
              <v:shape style="position:absolute;left:5;top:5;width:1276;height:2" coordorigin="5,5" coordsize="1276,0" path="m5,5l1280,5e" filled="false" stroked="true" strokeweight=".47998pt" strokecolor="#000000">
                <v:path arrowok="t"/>
              </v:shape>
            </v:group>
          </v:group>
        </w:pict>
      </w:r>
      <w:r>
        <w:rPr>
          <w:rFonts w:ascii="Arial Narrow"/>
          <w:spacing w:val="193"/>
          <w:position w:val="0"/>
          <w:sz w:val="2"/>
        </w:rPr>
      </w:r>
      <w:r>
        <w:rPr>
          <w:rFonts w:ascii="Arial Narrow"/>
          <w:spacing w:val="193"/>
          <w:position w:val="0"/>
          <w:sz w:val="2"/>
        </w:rPr>
        <w:tab/>
      </w:r>
      <w:r>
        <w:rPr>
          <w:rFonts w:ascii="Arial Narrow"/>
          <w:spacing w:val="193"/>
          <w:position w:val="0"/>
          <w:sz w:val="2"/>
        </w:rPr>
        <w:pict>
          <v:group style="width:58.2pt;height:1.45pt;mso-position-horizontal-relative:char;mso-position-vertical-relative:line" coordorigin="0,0" coordsize="1164,29">
            <v:group style="position:absolute;left:5;top:24;width:1155;height:2" coordorigin="5,24" coordsize="1155,2">
              <v:shape style="position:absolute;left:5;top:24;width:1155;height:2" coordorigin="5,24" coordsize="1155,0" path="m5,24l1159,24e" filled="false" stroked="true" strokeweight=".48001pt" strokecolor="#000000">
                <v:path arrowok="t"/>
              </v:shape>
            </v:group>
            <v:group style="position:absolute;left:5;top:5;width:1155;height:2" coordorigin="5,5" coordsize="1155,2">
              <v:shape style="position:absolute;left:5;top:5;width:1155;height:2" coordorigin="5,5" coordsize="1155,0" path="m5,5l1159,5e" filled="false" stroked="true" strokeweight=".47998pt" strokecolor="#000000">
                <v:path arrowok="t"/>
              </v:shape>
            </v:group>
          </v:group>
        </w:pict>
      </w:r>
      <w:r>
        <w:rPr>
          <w:rFonts w:ascii="Arial Narrow"/>
          <w:spacing w:val="193"/>
          <w:position w:val="0"/>
          <w:sz w:val="2"/>
        </w:rPr>
      </w:r>
      <w:r>
        <w:rPr>
          <w:rFonts w:ascii="Arial Narrow"/>
          <w:spacing w:val="193"/>
          <w:position w:val="0"/>
          <w:sz w:val="2"/>
        </w:rPr>
        <w:tab/>
      </w:r>
      <w:r>
        <w:rPr>
          <w:rFonts w:ascii="Arial Narrow"/>
          <w:spacing w:val="193"/>
          <w:position w:val="0"/>
          <w:sz w:val="2"/>
        </w:rPr>
        <w:pict>
          <v:group style="width:75.7pt;height:1.45pt;mso-position-horizontal-relative:char;mso-position-vertical-relative:line" coordorigin="0,0" coordsize="1514,29">
            <v:group style="position:absolute;left:5;top:24;width:1504;height:2" coordorigin="5,24" coordsize="1504,2">
              <v:shape style="position:absolute;left:5;top:24;width:1504;height:2" coordorigin="5,24" coordsize="1504,0" path="m5,24l1508,24e" filled="false" stroked="true" strokeweight=".48001pt" strokecolor="#000000">
                <v:path arrowok="t"/>
              </v:shape>
            </v:group>
            <v:group style="position:absolute;left:5;top:5;width:1504;height:2" coordorigin="5,5" coordsize="1504,2">
              <v:shape style="position:absolute;left:5;top:5;width:1504;height:2" coordorigin="5,5" coordsize="1504,0" path="m5,5l1508,5e" filled="false" stroked="true" strokeweight=".47998pt" strokecolor="#000000">
                <v:path arrowok="t"/>
              </v:shape>
            </v:group>
          </v:group>
        </w:pict>
      </w:r>
      <w:r>
        <w:rPr>
          <w:rFonts w:ascii="Arial Narrow"/>
          <w:spacing w:val="193"/>
          <w:position w:val="0"/>
          <w:sz w:val="2"/>
        </w:rPr>
      </w:r>
      <w:r>
        <w:rPr>
          <w:rFonts w:ascii="Times New Roman"/>
          <w:spacing w:val="193"/>
          <w:position w:val="0"/>
          <w:sz w:val="2"/>
        </w:rPr>
        <w:t> </w:t>
      </w:r>
      <w:r>
        <w:rPr>
          <w:rFonts w:ascii="Arial Narrow"/>
          <w:spacing w:val="193"/>
          <w:position w:val="0"/>
          <w:sz w:val="2"/>
        </w:rPr>
        <w:pict>
          <v:group style="width:70.8pt;height:1.45pt;mso-position-horizontal-relative:char;mso-position-vertical-relative:line" coordorigin="0,0" coordsize="1416,29">
            <v:group style="position:absolute;left:5;top:24;width:1407;height:2" coordorigin="5,24" coordsize="1407,2">
              <v:shape style="position:absolute;left:5;top:24;width:1407;height:2" coordorigin="5,24" coordsize="1407,0" path="m5,24l1411,24e" filled="false" stroked="true" strokeweight=".48pt" strokecolor="#000000">
                <v:path arrowok="t"/>
              </v:shape>
            </v:group>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Arial Narrow"/>
          <w:spacing w:val="193"/>
          <w:position w:val="0"/>
          <w:sz w:val="2"/>
        </w:rPr>
      </w:r>
      <w:r>
        <w:rPr>
          <w:rFonts w:ascii="Arial Narrow"/>
          <w:spacing w:val="193"/>
          <w:position w:val="0"/>
          <w:sz w:val="2"/>
        </w:rPr>
        <w:tab/>
      </w:r>
      <w:r>
        <w:rPr>
          <w:rFonts w:ascii="Arial Narrow"/>
          <w:spacing w:val="193"/>
          <w:position w:val="0"/>
          <w:sz w:val="2"/>
        </w:rPr>
        <w:pict>
          <v:group style="width:71.4pt;height:1.45pt;mso-position-horizontal-relative:char;mso-position-vertical-relative:line" coordorigin="0,0" coordsize="1428,29">
            <v:group style="position:absolute;left:5;top:24;width:1419;height:2" coordorigin="5,24" coordsize="1419,2">
              <v:shape style="position:absolute;left:5;top:24;width:1419;height:2" coordorigin="5,24" coordsize="1419,0" path="m5,24l1423,24e" filled="false" stroked="true" strokeweight=".48001pt" strokecolor="#000000">
                <v:path arrowok="t"/>
              </v:shape>
            </v:group>
            <v:group style="position:absolute;left:5;top:5;width:1419;height:2" coordorigin="5,5" coordsize="1419,2">
              <v:shape style="position:absolute;left:5;top:5;width:1419;height:2" coordorigin="5,5" coordsize="1419,0" path="m5,5l1423,5e" filled="false" stroked="true" strokeweight=".47998pt" strokecolor="#000000">
                <v:path arrowok="t"/>
              </v:shape>
            </v:group>
          </v:group>
        </w:pict>
      </w:r>
      <w:r>
        <w:rPr>
          <w:rFonts w:ascii="Arial Narrow"/>
          <w:spacing w:val="193"/>
          <w:position w:val="0"/>
          <w:sz w:val="2"/>
        </w:rPr>
      </w:r>
      <w:r>
        <w:rPr>
          <w:rFonts w:ascii="Arial Narrow"/>
          <w:spacing w:val="193"/>
          <w:position w:val="0"/>
          <w:sz w:val="2"/>
        </w:rPr>
        <w:tab/>
      </w:r>
      <w:r>
        <w:rPr>
          <w:rFonts w:ascii="Arial Narrow"/>
          <w:spacing w:val="193"/>
          <w:position w:val="0"/>
          <w:sz w:val="2"/>
        </w:rPr>
        <w:pict>
          <v:group style="width:77.1pt;height:1.45pt;mso-position-horizontal-relative:char;mso-position-vertical-relative:line" coordorigin="0,0" coordsize="1542,29">
            <v:group style="position:absolute;left:5;top:24;width:1533;height:2" coordorigin="5,24" coordsize="1533,2">
              <v:shape style="position:absolute;left:5;top:24;width:1533;height:2" coordorigin="5,24" coordsize="1533,0" path="m5,24l1537,24e" filled="false" stroked="true" strokeweight=".48001pt" strokecolor="#000000">
                <v:path arrowok="t"/>
              </v:shape>
            </v:group>
            <v:group style="position:absolute;left:5;top:5;width:1533;height:2" coordorigin="5,5" coordsize="1533,2">
              <v:shape style="position:absolute;left:5;top:5;width:1533;height:2" coordorigin="5,5" coordsize="1533,0" path="m5,5l1537,5e" filled="false" stroked="true" strokeweight=".47998pt" strokecolor="#000000">
                <v:path arrowok="t"/>
              </v:shape>
            </v:group>
          </v:group>
        </w:pict>
      </w:r>
      <w:r>
        <w:rPr>
          <w:rFonts w:ascii="Arial Narrow"/>
          <w:spacing w:val="193"/>
          <w:position w:val="0"/>
          <w:sz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3"/>
        <w:rPr>
          <w:rFonts w:ascii="Arial Narrow" w:hAnsi="Arial Narrow" w:cs="Arial Narrow" w:eastAsia="Arial Narrow" w:hint="default"/>
          <w:sz w:val="26"/>
          <w:szCs w:val="26"/>
        </w:rPr>
      </w:pPr>
    </w:p>
    <w:p>
      <w:pPr>
        <w:spacing w:before="44"/>
        <w:ind w:left="6244" w:right="6305" w:firstLine="0"/>
        <w:jc w:val="center"/>
        <w:rPr>
          <w:rFonts w:ascii="宋体" w:hAnsi="宋体" w:cs="宋体" w:eastAsia="宋体" w:hint="default"/>
          <w:sz w:val="18"/>
          <w:szCs w:val="18"/>
        </w:rPr>
      </w:pPr>
      <w:r>
        <w:rPr>
          <w:rFonts w:ascii="宋体" w:hAnsi="宋体" w:cs="宋体" w:eastAsia="宋体" w:hint="default"/>
          <w:sz w:val="18"/>
          <w:szCs w:val="18"/>
        </w:rPr>
        <w:t>第 114 页 共 135 页</w:t>
      </w:r>
    </w:p>
    <w:p>
      <w:pPr>
        <w:spacing w:after="0"/>
        <w:jc w:val="center"/>
        <w:rPr>
          <w:rFonts w:ascii="宋体" w:hAnsi="宋体" w:cs="宋体" w:eastAsia="宋体" w:hint="default"/>
          <w:sz w:val="18"/>
          <w:szCs w:val="18"/>
        </w:rPr>
        <w:sectPr>
          <w:type w:val="continuous"/>
          <w:pgSz w:w="16840" w:h="11910" w:orient="landscape"/>
          <w:pgMar w:top="1600" w:bottom="800" w:left="1300" w:right="1240"/>
        </w:sectPr>
      </w:pPr>
    </w:p>
    <w:p>
      <w:pPr>
        <w:spacing w:line="240" w:lineRule="auto" w:before="13"/>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7"/>
          <w:szCs w:val="17"/>
        </w:rPr>
      </w:pPr>
    </w:p>
    <w:p>
      <w:pPr>
        <w:spacing w:before="35"/>
        <w:ind w:left="557" w:right="97" w:firstLine="0"/>
        <w:jc w:val="left"/>
        <w:rPr>
          <w:rFonts w:ascii="宋体" w:hAnsi="宋体" w:cs="宋体" w:eastAsia="宋体" w:hint="default"/>
          <w:sz w:val="21"/>
          <w:szCs w:val="21"/>
        </w:rPr>
      </w:pPr>
      <w:r>
        <w:rPr>
          <w:rFonts w:ascii="宋体" w:hAnsi="宋体" w:cs="宋体" w:eastAsia="宋体" w:hint="default"/>
          <w:b/>
          <w:bCs/>
          <w:sz w:val="21"/>
          <w:szCs w:val="21"/>
        </w:rPr>
        <w:t>25、资本公积</w:t>
      </w:r>
      <w:r>
        <w:rPr>
          <w:rFonts w:ascii="宋体" w:hAnsi="宋体" w:cs="宋体" w:eastAsia="宋体" w:hint="default"/>
          <w:sz w:val="21"/>
          <w:szCs w:val="21"/>
        </w:rPr>
      </w:r>
    </w:p>
    <w:p>
      <w:pPr>
        <w:spacing w:line="240" w:lineRule="auto" w:before="8"/>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2368"/>
        <w:gridCol w:w="1524"/>
        <w:gridCol w:w="112"/>
        <w:gridCol w:w="1524"/>
        <w:gridCol w:w="156"/>
        <w:gridCol w:w="1524"/>
        <w:gridCol w:w="1618"/>
      </w:tblGrid>
      <w:tr>
        <w:trPr>
          <w:trHeight w:val="391" w:hRule="exact"/>
        </w:trPr>
        <w:tc>
          <w:tcPr>
            <w:tcW w:w="3892" w:type="dxa"/>
            <w:gridSpan w:val="2"/>
            <w:tcBorders>
              <w:top w:val="nil" w:sz="6" w:space="0" w:color="auto"/>
              <w:left w:val="nil" w:sz="6" w:space="0" w:color="auto"/>
              <w:bottom w:val="nil" w:sz="6" w:space="0" w:color="auto"/>
              <w:right w:val="nil" w:sz="6" w:space="0" w:color="auto"/>
            </w:tcBorders>
          </w:tcPr>
          <w:p>
            <w:pPr>
              <w:pStyle w:val="TableParagraph"/>
              <w:tabs>
                <w:tab w:pos="2774" w:val="left" w:leader="none"/>
              </w:tabs>
              <w:spacing w:line="240" w:lineRule="auto" w:before="44"/>
              <w:ind w:left="932" w:right="0"/>
              <w:jc w:val="left"/>
              <w:rPr>
                <w:rFonts w:ascii="宋体" w:hAnsi="宋体" w:cs="宋体" w:eastAsia="宋体" w:hint="default"/>
                <w:sz w:val="18"/>
                <w:szCs w:val="18"/>
              </w:rPr>
            </w:pPr>
            <w:r>
              <w:rPr>
                <w:rFonts w:ascii="宋体" w:hAnsi="宋体" w:cs="宋体" w:eastAsia="宋体" w:hint="default"/>
                <w:sz w:val="18"/>
                <w:szCs w:val="18"/>
              </w:rPr>
              <w:t>项目</w:t>
              <w:tab/>
              <w:t>年初余额</w:t>
            </w:r>
          </w:p>
        </w:tc>
        <w:tc>
          <w:tcPr>
            <w:tcW w:w="112"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4" w:hRule="exact"/>
        </w:trPr>
        <w:tc>
          <w:tcPr>
            <w:tcW w:w="389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110.7pt;height:.5pt;mso-position-horizontal-relative:char;mso-position-vertical-relative:line" coordorigin="0,0" coordsize="2214,10">
                  <v:group style="position:absolute;left:5;top:5;width:2205;height:2" coordorigin="5,5" coordsize="2205,2">
                    <v:shape style="position:absolute;left:5;top:5;width:2205;height:2" coordorigin="5,5" coordsize="2205,0" path="m5,5l2209,5e" filled="false" stroked="true" strokeweight=".47998pt" strokecolor="#000000">
                      <v:path arrowok="t"/>
                    </v:shape>
                  </v:group>
                </v:group>
              </w:pict>
            </w:r>
            <w:r>
              <w:rPr>
                <w:rFonts w:ascii="宋体" w:hAnsi="宋体" w:cs="宋体" w:eastAsia="宋体" w:hint="default"/>
                <w:sz w:val="2"/>
                <w:szCs w:val="2"/>
              </w:rPr>
            </w:r>
          </w:p>
          <w:p>
            <w:pPr>
              <w:pStyle w:val="TableParagraph"/>
              <w:tabs>
                <w:tab w:pos="2728" w:val="left" w:leader="none"/>
              </w:tabs>
              <w:spacing w:line="240" w:lineRule="auto" w:before="45"/>
              <w:ind w:left="34" w:right="0"/>
              <w:jc w:val="left"/>
              <w:rPr>
                <w:rFonts w:ascii="Arial Narrow" w:hAnsi="Arial Narrow" w:cs="Arial Narrow" w:eastAsia="Arial Narrow" w:hint="default"/>
                <w:sz w:val="20"/>
                <w:szCs w:val="20"/>
              </w:rPr>
            </w:pPr>
            <w:r>
              <w:rPr>
                <w:rFonts w:ascii="宋体" w:hAnsi="宋体" w:cs="宋体" w:eastAsia="宋体" w:hint="default"/>
                <w:position w:val="1"/>
                <w:sz w:val="18"/>
                <w:szCs w:val="18"/>
              </w:rPr>
              <w:t>1.资本溢价（股本溢价）</w:t>
              <w:tab/>
            </w:r>
            <w:r>
              <w:rPr>
                <w:rFonts w:ascii="Arial Narrow" w:hAnsi="Arial Narrow" w:cs="Arial Narrow" w:eastAsia="Arial Narrow" w:hint="default"/>
                <w:sz w:val="20"/>
                <w:szCs w:val="20"/>
              </w:rPr>
              <w:t>157,495,576.89</w:t>
            </w:r>
          </w:p>
        </w:tc>
        <w:tc>
          <w:tcPr>
            <w:tcW w:w="112"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449" w:right="0"/>
              <w:jc w:val="left"/>
              <w:rPr>
                <w:rFonts w:ascii="Arial Narrow" w:hAnsi="Arial Narrow" w:cs="Arial Narrow" w:eastAsia="Arial Narrow" w:hint="default"/>
                <w:sz w:val="20"/>
                <w:szCs w:val="20"/>
              </w:rPr>
            </w:pPr>
            <w:r>
              <w:rPr>
                <w:rFonts w:ascii="Arial Narrow"/>
                <w:sz w:val="20"/>
              </w:rPr>
              <w:t>157,495,576.89</w:t>
            </w:r>
          </w:p>
        </w:tc>
      </w:tr>
      <w:tr>
        <w:trPr>
          <w:trHeight w:val="40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0"/>
              <w:jc w:val="right"/>
              <w:rPr>
                <w:rFonts w:ascii="宋体" w:hAnsi="宋体" w:cs="宋体" w:eastAsia="宋体" w:hint="default"/>
                <w:sz w:val="18"/>
                <w:szCs w:val="18"/>
              </w:rPr>
            </w:pPr>
            <w:r>
              <w:rPr>
                <w:rFonts w:ascii="宋体" w:hAnsi="宋体" w:cs="宋体" w:eastAsia="宋体" w:hint="default"/>
                <w:sz w:val="18"/>
                <w:szCs w:val="18"/>
              </w:rPr>
              <w:t>2.其他资本公积</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Arial Narrow" w:hAnsi="Arial Narrow" w:cs="Arial Narrow" w:eastAsia="Arial Narrow" w:hint="default"/>
                <w:sz w:val="20"/>
                <w:szCs w:val="20"/>
              </w:rPr>
            </w:pPr>
            <w:r>
              <w:rPr>
                <w:rFonts w:ascii="Arial Narrow"/>
                <w:spacing w:val="-2"/>
                <w:sz w:val="20"/>
              </w:rPr>
              <w:t>14,115,657.21</w:t>
            </w:r>
            <w:r>
              <w:rPr>
                <w:rFonts w:ascii="Arial Narrow"/>
                <w:sz w:val="20"/>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656" w:right="0"/>
              <w:jc w:val="left"/>
              <w:rPr>
                <w:rFonts w:ascii="Arial Narrow" w:hAnsi="Arial Narrow" w:cs="Arial Narrow" w:eastAsia="Arial Narrow" w:hint="default"/>
                <w:sz w:val="20"/>
                <w:szCs w:val="20"/>
              </w:rPr>
            </w:pPr>
            <w:r>
              <w:rPr>
                <w:rFonts w:ascii="Arial Narrow"/>
                <w:sz w:val="20"/>
              </w:rPr>
              <w:t>3,300,654.00</w:t>
            </w:r>
          </w:p>
        </w:tc>
        <w:tc>
          <w:tcPr>
            <w:tcW w:w="156" w:type="dxa"/>
            <w:tcBorders>
              <w:top w:val="nil" w:sz="6" w:space="0" w:color="auto"/>
              <w:left w:val="nil" w:sz="6" w:space="0" w:color="auto"/>
              <w:bottom w:val="nil" w:sz="6" w:space="0" w:color="auto"/>
              <w:right w:val="nil" w:sz="6" w:space="0" w:color="auto"/>
            </w:tcBorders>
          </w:tcPr>
          <w:p>
            <w:pPr/>
          </w:p>
        </w:tc>
        <w:tc>
          <w:tcPr>
            <w:tcW w:w="31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2077" w:right="0"/>
              <w:jc w:val="left"/>
              <w:rPr>
                <w:rFonts w:ascii="Arial Narrow" w:hAnsi="Arial Narrow" w:cs="Arial Narrow" w:eastAsia="Arial Narrow" w:hint="default"/>
                <w:sz w:val="20"/>
                <w:szCs w:val="20"/>
              </w:rPr>
            </w:pPr>
            <w:r>
              <w:rPr>
                <w:rFonts w:ascii="Arial Narrow"/>
                <w:sz w:val="20"/>
              </w:rPr>
              <w:t>17,416,311.21</w:t>
            </w:r>
          </w:p>
        </w:tc>
      </w:tr>
      <w:tr>
        <w:trPr>
          <w:trHeight w:val="395"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3"/>
              <w:jc w:val="righ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1"/>
              <w:jc w:val="right"/>
              <w:rPr>
                <w:rFonts w:ascii="Arial Narrow" w:hAnsi="Arial Narrow" w:cs="Arial Narrow" w:eastAsia="Arial Narrow" w:hint="default"/>
                <w:sz w:val="20"/>
                <w:szCs w:val="20"/>
              </w:rPr>
            </w:pPr>
            <w:r>
              <w:rPr>
                <w:rFonts w:ascii="Arial Narrow"/>
                <w:spacing w:val="-2"/>
                <w:sz w:val="20"/>
              </w:rPr>
              <w:t>171,611,234.10</w:t>
            </w:r>
            <w:r>
              <w:rPr>
                <w:rFonts w:ascii="Arial Narrow"/>
                <w:sz w:val="20"/>
              </w:rPr>
            </w:r>
          </w:p>
        </w:tc>
        <w:tc>
          <w:tcPr>
            <w:tcW w:w="163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1"/>
              <w:ind w:left="656" w:right="0"/>
              <w:jc w:val="left"/>
              <w:rPr>
                <w:rFonts w:ascii="Arial Narrow" w:hAnsi="Arial Narrow" w:cs="Arial Narrow" w:eastAsia="Arial Narrow" w:hint="default"/>
                <w:sz w:val="20"/>
                <w:szCs w:val="20"/>
              </w:rPr>
            </w:pPr>
            <w:r>
              <w:rPr>
                <w:rFonts w:ascii="Arial Narrow"/>
                <w:sz w:val="20"/>
              </w:rPr>
              <w:t>3,300,654.00</w:t>
            </w:r>
          </w:p>
        </w:tc>
        <w:tc>
          <w:tcPr>
            <w:tcW w:w="156" w:type="dxa"/>
            <w:tcBorders>
              <w:top w:val="nil" w:sz="6" w:space="0" w:color="auto"/>
              <w:left w:val="nil" w:sz="6" w:space="0" w:color="auto"/>
              <w:bottom w:val="nil" w:sz="6" w:space="0" w:color="auto"/>
              <w:right w:val="nil" w:sz="6" w:space="0" w:color="auto"/>
            </w:tcBorders>
          </w:tcPr>
          <w:p>
            <w:pPr/>
          </w:p>
        </w:tc>
        <w:tc>
          <w:tcPr>
            <w:tcW w:w="314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6"/>
              <w:ind w:left="1984" w:right="0"/>
              <w:jc w:val="left"/>
              <w:rPr>
                <w:rFonts w:ascii="Arial Narrow" w:hAnsi="Arial Narrow" w:cs="Arial Narrow" w:eastAsia="Arial Narrow" w:hint="default"/>
                <w:sz w:val="20"/>
                <w:szCs w:val="20"/>
              </w:rPr>
            </w:pPr>
            <w:r>
              <w:rPr>
                <w:rFonts w:ascii="Arial Narrow"/>
                <w:sz w:val="20"/>
              </w:rPr>
              <w:t>174,911,888.10</w:t>
            </w:r>
          </w:p>
        </w:tc>
      </w:tr>
    </w:tbl>
    <w:p>
      <w:pPr>
        <w:spacing w:line="236" w:lineRule="exact" w:before="0"/>
        <w:ind w:left="557" w:right="97" w:firstLine="0"/>
        <w:jc w:val="left"/>
        <w:rPr>
          <w:rFonts w:ascii="宋体" w:hAnsi="宋体" w:cs="宋体" w:eastAsia="宋体" w:hint="default"/>
          <w:sz w:val="21"/>
          <w:szCs w:val="21"/>
        </w:rPr>
      </w:pPr>
      <w:r>
        <w:rPr/>
        <w:pict>
          <v:shape style="position:absolute;margin-left:205.080002pt;margin-top:-22.499981pt;width:324.960pt;height:3.36pt;mso-position-horizontal-relative:page;mso-position-vertical-relative:paragraph;z-index:-587704" type="#_x0000_t75" stroked="false">
            <v:imagedata r:id="rId74" o:title=""/>
          </v:shape>
        </w:pict>
      </w:r>
      <w:r>
        <w:rPr>
          <w:rFonts w:ascii="宋体" w:hAnsi="宋体" w:cs="宋体" w:eastAsia="宋体" w:hint="default"/>
          <w:sz w:val="21"/>
          <w:szCs w:val="21"/>
        </w:rPr>
        <w:t>本期的增加系实施股票期权激励计划</w:t>
      </w:r>
      <w:r>
        <w:rPr>
          <w:rFonts w:ascii="宋体" w:hAnsi="宋体" w:cs="宋体" w:eastAsia="宋体" w:hint="default"/>
          <w:spacing w:val="-88"/>
          <w:sz w:val="21"/>
          <w:szCs w:val="21"/>
        </w:rPr>
        <w:t>，</w:t>
      </w:r>
      <w:r>
        <w:rPr>
          <w:rFonts w:ascii="宋体" w:hAnsi="宋体" w:cs="宋体" w:eastAsia="宋体" w:hint="default"/>
          <w:sz w:val="21"/>
          <w:szCs w:val="21"/>
        </w:rPr>
        <w:t>资产负债表日应承担的成本费用计入资本公积所</w:t>
      </w:r>
    </w:p>
    <w:p>
      <w:pPr>
        <w:spacing w:before="134"/>
        <w:ind w:left="137" w:right="97" w:firstLine="0"/>
        <w:jc w:val="left"/>
        <w:rPr>
          <w:rFonts w:ascii="宋体" w:hAnsi="宋体" w:cs="宋体" w:eastAsia="宋体" w:hint="default"/>
          <w:sz w:val="21"/>
          <w:szCs w:val="21"/>
        </w:rPr>
      </w:pPr>
      <w:r>
        <w:rPr/>
        <w:pict>
          <v:shape style="position:absolute;margin-left:199.139999pt;margin-top:108.423698pt;width:330.0pt;height:3.36pt;mso-position-horizontal-relative:page;mso-position-vertical-relative:paragraph;z-index:-587680" type="#_x0000_t75" stroked="false">
            <v:imagedata r:id="rId75" o:title=""/>
          </v:shape>
        </w:pict>
      </w:r>
      <w:r>
        <w:rPr>
          <w:rFonts w:ascii="宋体" w:hAnsi="宋体" w:cs="宋体" w:eastAsia="宋体" w:hint="default"/>
          <w:sz w:val="21"/>
          <w:szCs w:val="21"/>
        </w:rPr>
        <w:t>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2204"/>
        <w:gridCol w:w="156"/>
        <w:gridCol w:w="1524"/>
        <w:gridCol w:w="112"/>
        <w:gridCol w:w="1524"/>
        <w:gridCol w:w="156"/>
        <w:gridCol w:w="1524"/>
        <w:gridCol w:w="1610"/>
      </w:tblGrid>
      <w:tr>
        <w:trPr>
          <w:trHeight w:val="879" w:hRule="exact"/>
        </w:trPr>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42"/>
              <w:jc w:val="center"/>
              <w:rPr>
                <w:rFonts w:ascii="宋体" w:hAnsi="宋体" w:cs="宋体" w:eastAsia="宋体" w:hint="default"/>
                <w:sz w:val="21"/>
                <w:szCs w:val="21"/>
              </w:rPr>
            </w:pPr>
            <w:r>
              <w:rPr>
                <w:rFonts w:ascii="宋体" w:hAnsi="宋体" w:cs="宋体" w:eastAsia="宋体" w:hint="default"/>
                <w:b/>
                <w:bCs/>
                <w:sz w:val="21"/>
                <w:szCs w:val="21"/>
              </w:rPr>
              <w:t>26、盈余公积</w:t>
            </w:r>
            <w:r>
              <w:rPr>
                <w:rFonts w:ascii="宋体" w:hAnsi="宋体" w:cs="宋体" w:eastAsia="宋体" w:hint="default"/>
                <w:sz w:val="21"/>
                <w:szCs w:val="21"/>
              </w:rPr>
            </w: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2"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1" w:hRule="exact"/>
        </w:trPr>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14"/>
              <w:jc w:val="right"/>
              <w:rPr>
                <w:rFonts w:ascii="宋体" w:hAnsi="宋体" w:cs="宋体" w:eastAsia="宋体" w:hint="default"/>
                <w:sz w:val="21"/>
                <w:szCs w:val="21"/>
              </w:rPr>
            </w:pPr>
            <w:r>
              <w:rPr>
                <w:rFonts w:ascii="宋体" w:hAnsi="宋体" w:cs="宋体" w:eastAsia="宋体" w:hint="default"/>
                <w:sz w:val="21"/>
                <w:szCs w:val="21"/>
              </w:rPr>
              <w:t>法定盈余公积</w:t>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435" w:right="0"/>
              <w:jc w:val="left"/>
              <w:rPr>
                <w:rFonts w:ascii="Arial Narrow" w:hAnsi="Arial Narrow" w:cs="Arial Narrow" w:eastAsia="Arial Narrow" w:hint="default"/>
                <w:sz w:val="20"/>
                <w:szCs w:val="20"/>
              </w:rPr>
            </w:pPr>
            <w:r>
              <w:rPr>
                <w:rFonts w:ascii="Arial Narrow"/>
                <w:sz w:val="20"/>
              </w:rPr>
              <w:t>21,448,598.97</w:t>
            </w:r>
          </w:p>
        </w:tc>
        <w:tc>
          <w:tcPr>
            <w:tcW w:w="112"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9"/>
              <w:jc w:val="right"/>
              <w:rPr>
                <w:rFonts w:ascii="Arial Narrow" w:hAnsi="Arial Narrow" w:cs="Arial Narrow" w:eastAsia="Arial Narrow" w:hint="default"/>
                <w:sz w:val="20"/>
                <w:szCs w:val="20"/>
              </w:rPr>
            </w:pPr>
            <w:r>
              <w:rPr>
                <w:rFonts w:ascii="Arial Narrow"/>
                <w:spacing w:val="-1"/>
                <w:sz w:val="20"/>
              </w:rPr>
              <w:t>5,181,041.62</w:t>
            </w:r>
            <w:r>
              <w:rPr>
                <w:rFonts w:ascii="Arial Narrow"/>
                <w:sz w:val="20"/>
              </w:rPr>
            </w:r>
          </w:p>
        </w:tc>
        <w:tc>
          <w:tcPr>
            <w:tcW w:w="15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526" w:right="0"/>
              <w:jc w:val="left"/>
              <w:rPr>
                <w:rFonts w:ascii="Arial Narrow" w:hAnsi="Arial Narrow" w:cs="Arial Narrow" w:eastAsia="Arial Narrow" w:hint="default"/>
                <w:sz w:val="20"/>
                <w:szCs w:val="20"/>
              </w:rPr>
            </w:pPr>
            <w:r>
              <w:rPr>
                <w:rFonts w:ascii="Arial Narrow"/>
                <w:sz w:val="20"/>
              </w:rPr>
              <w:t>26,629,640.59</w:t>
            </w:r>
          </w:p>
        </w:tc>
      </w:tr>
      <w:tr>
        <w:trPr>
          <w:trHeight w:val="414" w:hRule="exact"/>
        </w:trPr>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4"/>
              <w:jc w:val="right"/>
              <w:rPr>
                <w:rFonts w:ascii="宋体" w:hAnsi="宋体" w:cs="宋体" w:eastAsia="宋体" w:hint="default"/>
                <w:sz w:val="21"/>
                <w:szCs w:val="21"/>
              </w:rPr>
            </w:pPr>
            <w:r>
              <w:rPr>
                <w:rFonts w:ascii="宋体" w:hAnsi="宋体" w:cs="宋体" w:eastAsia="宋体" w:hint="default"/>
                <w:sz w:val="21"/>
                <w:szCs w:val="21"/>
              </w:rPr>
              <w:t>合计</w:t>
            </w:r>
          </w:p>
        </w:tc>
        <w:tc>
          <w:tcPr>
            <w:tcW w:w="156" w:type="dxa"/>
            <w:tcBorders>
              <w:top w:val="nil" w:sz="6" w:space="0" w:color="auto"/>
              <w:left w:val="nil" w:sz="6" w:space="0" w:color="auto"/>
              <w:bottom w:val="single" w:sz="12" w:space="0" w:color="000000"/>
              <w:right w:val="nil" w:sz="6" w:space="0" w:color="auto"/>
            </w:tcBorders>
          </w:tcPr>
          <w:p>
            <w:pPr/>
          </w:p>
        </w:tc>
        <w:tc>
          <w:tcPr>
            <w:tcW w:w="152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435" w:right="0"/>
              <w:jc w:val="left"/>
              <w:rPr>
                <w:rFonts w:ascii="Arial Narrow" w:hAnsi="Arial Narrow" w:cs="Arial Narrow" w:eastAsia="Arial Narrow" w:hint="default"/>
                <w:sz w:val="20"/>
                <w:szCs w:val="20"/>
              </w:rPr>
            </w:pPr>
            <w:r>
              <w:rPr>
                <w:rFonts w:ascii="Arial Narrow"/>
                <w:sz w:val="20"/>
              </w:rPr>
              <w:t>21,448,598.97</w:t>
            </w:r>
          </w:p>
        </w:tc>
        <w:tc>
          <w:tcPr>
            <w:tcW w:w="112" w:type="dxa"/>
            <w:tcBorders>
              <w:top w:val="nil" w:sz="6" w:space="0" w:color="auto"/>
              <w:left w:val="nil" w:sz="6" w:space="0" w:color="auto"/>
              <w:bottom w:val="single" w:sz="12" w:space="0" w:color="000000"/>
              <w:right w:val="nil" w:sz="6" w:space="0" w:color="auto"/>
            </w:tcBorders>
          </w:tcPr>
          <w:p>
            <w:pPr/>
          </w:p>
        </w:tc>
        <w:tc>
          <w:tcPr>
            <w:tcW w:w="152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49"/>
              <w:jc w:val="right"/>
              <w:rPr>
                <w:rFonts w:ascii="Arial Narrow" w:hAnsi="Arial Narrow" w:cs="Arial Narrow" w:eastAsia="Arial Narrow" w:hint="default"/>
                <w:sz w:val="20"/>
                <w:szCs w:val="20"/>
              </w:rPr>
            </w:pPr>
            <w:r>
              <w:rPr>
                <w:rFonts w:ascii="Arial Narrow"/>
                <w:spacing w:val="-1"/>
                <w:sz w:val="20"/>
              </w:rPr>
              <w:t>5,181,041.62</w:t>
            </w:r>
            <w:r>
              <w:rPr>
                <w:rFonts w:ascii="Arial Narrow"/>
                <w:sz w:val="20"/>
              </w:rPr>
            </w:r>
          </w:p>
        </w:tc>
        <w:tc>
          <w:tcPr>
            <w:tcW w:w="156" w:type="dxa"/>
            <w:tcBorders>
              <w:top w:val="nil" w:sz="6" w:space="0" w:color="auto"/>
              <w:left w:val="nil" w:sz="6" w:space="0" w:color="auto"/>
              <w:bottom w:val="single" w:sz="12" w:space="0" w:color="000000"/>
              <w:right w:val="nil" w:sz="6" w:space="0" w:color="auto"/>
            </w:tcBorders>
          </w:tcPr>
          <w:p>
            <w:pPr/>
          </w:p>
        </w:tc>
        <w:tc>
          <w:tcPr>
            <w:tcW w:w="1524" w:type="dxa"/>
            <w:tcBorders>
              <w:top w:val="nil" w:sz="6" w:space="0" w:color="auto"/>
              <w:left w:val="nil" w:sz="6" w:space="0" w:color="auto"/>
              <w:bottom w:val="single" w:sz="12" w:space="0" w:color="000000"/>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left="526" w:right="0"/>
              <w:jc w:val="left"/>
              <w:rPr>
                <w:rFonts w:ascii="Arial Narrow" w:hAnsi="Arial Narrow" w:cs="Arial Narrow" w:eastAsia="Arial Narrow" w:hint="default"/>
                <w:sz w:val="20"/>
                <w:szCs w:val="20"/>
              </w:rPr>
            </w:pPr>
            <w:r>
              <w:rPr>
                <w:rFonts w:ascii="Arial Narrow"/>
                <w:sz w:val="20"/>
              </w:rPr>
              <w:t>26,629,640.59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8"/>
        <w:ind w:left="0" w:right="221" w:firstLine="0"/>
        <w:jc w:val="right"/>
        <w:rPr>
          <w:rFonts w:ascii="宋体" w:hAnsi="宋体" w:cs="宋体" w:eastAsia="宋体" w:hint="default"/>
          <w:sz w:val="20"/>
          <w:szCs w:val="20"/>
        </w:rPr>
      </w:pPr>
      <w:r>
        <w:rPr/>
        <w:pict>
          <v:shape style="position:absolute;margin-left:88.129997pt;margin-top:-185.783295pt;width:438.85pt;height:255.75pt;mso-position-horizontal-relative:page;mso-position-vertical-relative:paragraph;z-index:10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97"/>
                    <w:gridCol w:w="94"/>
                    <w:gridCol w:w="2006"/>
                    <w:gridCol w:w="252"/>
                    <w:gridCol w:w="2128"/>
                  </w:tblGrid>
                  <w:tr>
                    <w:trPr>
                      <w:trHeight w:val="879" w:hRule="exact"/>
                    </w:trPr>
                    <w:tc>
                      <w:tcPr>
                        <w:tcW w:w="42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b/>
                            <w:bCs/>
                            <w:sz w:val="21"/>
                            <w:szCs w:val="21"/>
                          </w:rPr>
                          <w:t>27、未分配利润</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b/>
                            <w:bCs/>
                            <w:sz w:val="14"/>
                            <w:szCs w:val="14"/>
                          </w:rPr>
                        </w:pPr>
                      </w:p>
                      <w:p>
                        <w:pPr>
                          <w:pStyle w:val="TableParagraph"/>
                          <w:tabs>
                            <w:tab w:pos="630" w:val="left" w:leader="none"/>
                          </w:tabs>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4"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tabs>
                            <w:tab w:pos="431" w:val="left" w:leader="none"/>
                          </w:tabs>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5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798" w:hRule="exact"/>
                    </w:trPr>
                    <w:tc>
                      <w:tcPr>
                        <w:tcW w:w="429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p>
                        <w:pPr>
                          <w:pStyle w:val="TableParagraph"/>
                          <w:spacing w:line="240" w:lineRule="auto" w:before="122"/>
                          <w:ind w:left="3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11"/>
                            <w:sz w:val="21"/>
                            <w:szCs w:val="21"/>
                          </w:rPr>
                          <w:t> </w:t>
                        </w:r>
                        <w:r>
                          <w:rPr>
                            <w:rFonts w:ascii="宋体" w:hAnsi="宋体" w:cs="宋体" w:eastAsia="宋体" w:hint="default"/>
                            <w:spacing w:val="-3"/>
                            <w:sz w:val="21"/>
                            <w:szCs w:val="21"/>
                          </w:rPr>
                          <w:t>年初未分配利润合计数（调增+，调减-）</w:t>
                        </w:r>
                      </w:p>
                    </w:tc>
                    <w:tc>
                      <w:tcPr>
                        <w:tcW w:w="94" w:type="dxa"/>
                        <w:tcBorders>
                          <w:top w:val="nil" w:sz="6" w:space="0" w:color="auto"/>
                          <w:left w:val="nil" w:sz="6" w:space="0" w:color="auto"/>
                          <w:bottom w:val="nil" w:sz="6" w:space="0" w:color="auto"/>
                          <w:right w:val="nil" w:sz="6" w:space="0" w:color="auto"/>
                        </w:tcBorders>
                      </w:tcPr>
                      <w:p>
                        <w:pP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9"/>
                          <w:jc w:val="right"/>
                          <w:rPr>
                            <w:rFonts w:ascii="Arial Narrow" w:hAnsi="Arial Narrow" w:cs="Arial Narrow" w:eastAsia="Arial Narrow" w:hint="default"/>
                            <w:sz w:val="20"/>
                            <w:szCs w:val="20"/>
                          </w:rPr>
                        </w:pPr>
                        <w:r>
                          <w:rPr>
                            <w:rFonts w:ascii="Arial Narrow"/>
                            <w:spacing w:val="-1"/>
                            <w:sz w:val="20"/>
                          </w:rPr>
                          <w:t>130,624,580.94</w:t>
                        </w:r>
                        <w:r>
                          <w:rPr>
                            <w:rFonts w:ascii="Arial Narrow"/>
                            <w:sz w:val="20"/>
                          </w:rPr>
                        </w:r>
                      </w:p>
                    </w:tc>
                    <w:tc>
                      <w:tcPr>
                        <w:tcW w:w="252" w:type="dxa"/>
                        <w:tcBorders>
                          <w:top w:val="nil" w:sz="6" w:space="0" w:color="auto"/>
                          <w:left w:val="nil" w:sz="6" w:space="0" w:color="auto"/>
                          <w:bottom w:val="nil" w:sz="6" w:space="0" w:color="auto"/>
                          <w:right w:val="nil" w:sz="6" w:space="0" w:color="auto"/>
                        </w:tcBorders>
                      </w:tcPr>
                      <w:p>
                        <w:pPr/>
                      </w:p>
                    </w:tc>
                    <w:tc>
                      <w:tcPr>
                        <w:tcW w:w="2128" w:type="dxa"/>
                        <w:tcBorders>
                          <w:top w:val="single" w:sz="4" w:space="0" w:color="000000"/>
                          <w:left w:val="nil" w:sz="6" w:space="0" w:color="auto"/>
                          <w:bottom w:val="nil" w:sz="6" w:space="0" w:color="auto"/>
                          <w:right w:val="nil" w:sz="6" w:space="0" w:color="auto"/>
                        </w:tcBorders>
                      </w:tcPr>
                      <w:p>
                        <w:pPr/>
                      </w:p>
                    </w:tc>
                  </w:tr>
                  <w:tr>
                    <w:trPr>
                      <w:trHeight w:val="403"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94"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Arial Narrow" w:hAnsi="Arial Narrow" w:cs="Arial Narrow" w:eastAsia="Arial Narrow" w:hint="default"/>
                            <w:sz w:val="20"/>
                            <w:szCs w:val="20"/>
                          </w:rPr>
                        </w:pPr>
                        <w:r>
                          <w:rPr>
                            <w:rFonts w:ascii="Arial Narrow"/>
                            <w:spacing w:val="-1"/>
                            <w:sz w:val="20"/>
                          </w:rPr>
                          <w:t>130,624,580.94</w:t>
                        </w:r>
                        <w:r>
                          <w:rPr>
                            <w:rFonts w:ascii="Arial Narrow"/>
                            <w:sz w:val="20"/>
                          </w:rPr>
                        </w:r>
                      </w:p>
                    </w:tc>
                    <w:tc>
                      <w:tcPr>
                        <w:tcW w:w="25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
                    </w:tc>
                  </w:tr>
                  <w:tr>
                    <w:trPr>
                      <w:trHeight w:val="397"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2"/>
                            <w:sz w:val="21"/>
                            <w:szCs w:val="21"/>
                          </w:rPr>
                          <w:t> </w:t>
                        </w:r>
                        <w:r>
                          <w:rPr>
                            <w:rFonts w:ascii="宋体" w:hAnsi="宋体" w:cs="宋体" w:eastAsia="宋体" w:hint="default"/>
                            <w:sz w:val="21"/>
                            <w:szCs w:val="21"/>
                          </w:rPr>
                          <w:t>本期归属于母公司所有者的净利润</w:t>
                        </w:r>
                      </w:p>
                    </w:tc>
                    <w:tc>
                      <w:tcPr>
                        <w:tcW w:w="94"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Arial Narrow" w:hAnsi="Arial Narrow" w:cs="Arial Narrow" w:eastAsia="Arial Narrow" w:hint="default"/>
                            <w:sz w:val="20"/>
                            <w:szCs w:val="20"/>
                          </w:rPr>
                        </w:pPr>
                        <w:r>
                          <w:rPr>
                            <w:rFonts w:ascii="Arial Narrow"/>
                            <w:spacing w:val="-1"/>
                            <w:sz w:val="20"/>
                          </w:rPr>
                          <w:t>72,702,903.49</w:t>
                        </w:r>
                        <w:r>
                          <w:rPr>
                            <w:rFonts w:ascii="Arial Narrow"/>
                            <w:sz w:val="20"/>
                          </w:rPr>
                        </w:r>
                      </w:p>
                    </w:tc>
                    <w:tc>
                      <w:tcPr>
                        <w:tcW w:w="25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
                    </w:tc>
                  </w:tr>
                  <w:tr>
                    <w:trPr>
                      <w:trHeight w:val="397"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94"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Arial Narrow" w:hAnsi="Arial Narrow" w:cs="Arial Narrow" w:eastAsia="Arial Narrow" w:hint="default"/>
                            <w:sz w:val="20"/>
                            <w:szCs w:val="20"/>
                          </w:rPr>
                        </w:pPr>
                        <w:r>
                          <w:rPr>
                            <w:rFonts w:ascii="Arial Narrow"/>
                            <w:spacing w:val="-1"/>
                            <w:sz w:val="20"/>
                          </w:rPr>
                          <w:t>5,181,041.62</w:t>
                        </w:r>
                        <w:r>
                          <w:rPr>
                            <w:rFonts w:ascii="Arial Narrow"/>
                            <w:sz w:val="20"/>
                          </w:rPr>
                        </w:r>
                      </w:p>
                    </w:tc>
                    <w:tc>
                      <w:tcPr>
                        <w:tcW w:w="252"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 w:right="0"/>
                          <w:jc w:val="center"/>
                          <w:rPr>
                            <w:rFonts w:ascii="Arial Narrow" w:hAnsi="Arial Narrow" w:cs="Arial Narrow" w:eastAsia="Arial Narrow" w:hint="default"/>
                            <w:sz w:val="20"/>
                            <w:szCs w:val="20"/>
                          </w:rPr>
                        </w:pPr>
                        <w:r>
                          <w:rPr>
                            <w:rFonts w:ascii="宋体" w:hAnsi="宋体" w:cs="宋体" w:eastAsia="宋体" w:hint="default"/>
                            <w:sz w:val="20"/>
                            <w:szCs w:val="20"/>
                          </w:rPr>
                          <w:t>净利润的</w:t>
                        </w:r>
                        <w:r>
                          <w:rPr>
                            <w:rFonts w:ascii="宋体" w:hAnsi="宋体" w:cs="宋体" w:eastAsia="宋体" w:hint="default"/>
                            <w:spacing w:val="-50"/>
                            <w:sz w:val="20"/>
                            <w:szCs w:val="20"/>
                          </w:rPr>
                          <w:t> </w:t>
                        </w:r>
                        <w:r>
                          <w:rPr>
                            <w:rFonts w:ascii="Arial Narrow" w:hAnsi="Arial Narrow" w:cs="Arial Narrow" w:eastAsia="Arial Narrow" w:hint="default"/>
                            <w:sz w:val="20"/>
                            <w:szCs w:val="20"/>
                          </w:rPr>
                          <w:t>10%</w:t>
                        </w:r>
                      </w:p>
                    </w:tc>
                  </w:tr>
                  <w:tr>
                    <w:trPr>
                      <w:trHeight w:val="551"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5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448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31" w:lineRule="exact"/>
                          <w:ind w:left="2388" w:right="0"/>
                          <w:jc w:val="left"/>
                          <w:rPr>
                            <w:rFonts w:ascii="宋体" w:hAnsi="宋体" w:cs="宋体" w:eastAsia="宋体" w:hint="default"/>
                            <w:sz w:val="20"/>
                            <w:szCs w:val="20"/>
                          </w:rPr>
                        </w:pPr>
                        <w:r>
                          <w:rPr>
                            <w:rFonts w:ascii="宋体" w:hAnsi="宋体" w:cs="宋体" w:eastAsia="宋体" w:hint="default"/>
                            <w:sz w:val="20"/>
                            <w:szCs w:val="20"/>
                          </w:rPr>
                          <w:t>以总股本</w:t>
                        </w:r>
                        <w:r>
                          <w:rPr>
                            <w:rFonts w:ascii="宋体" w:hAnsi="宋体" w:cs="宋体" w:eastAsia="宋体" w:hint="default"/>
                            <w:spacing w:val="-55"/>
                            <w:sz w:val="20"/>
                            <w:szCs w:val="20"/>
                          </w:rPr>
                          <w:t> </w:t>
                        </w:r>
                        <w:r>
                          <w:rPr>
                            <w:rFonts w:ascii="Arial Narrow" w:hAnsi="Arial Narrow" w:cs="Arial Narrow" w:eastAsia="Arial Narrow" w:hint="default"/>
                            <w:sz w:val="20"/>
                            <w:szCs w:val="20"/>
                          </w:rPr>
                          <w:t>165,000,000</w:t>
                        </w:r>
                        <w:r>
                          <w:rPr>
                            <w:rFonts w:ascii="Arial Narrow" w:hAnsi="Arial Narrow" w:cs="Arial Narrow" w:eastAsia="Arial Narrow" w:hint="default"/>
                            <w:spacing w:val="-1"/>
                            <w:sz w:val="20"/>
                            <w:szCs w:val="20"/>
                          </w:rPr>
                          <w:t> </w:t>
                        </w:r>
                        <w:r>
                          <w:rPr>
                            <w:rFonts w:ascii="宋体" w:hAnsi="宋体" w:cs="宋体" w:eastAsia="宋体" w:hint="default"/>
                            <w:sz w:val="20"/>
                            <w:szCs w:val="20"/>
                          </w:rPr>
                          <w:t>股</w:t>
                        </w:r>
                      </w:p>
                    </w:tc>
                  </w:tr>
                  <w:tr>
                    <w:trPr>
                      <w:trHeight w:val="723"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4480" w:type="dxa"/>
                        <w:gridSpan w:val="4"/>
                        <w:tcBorders>
                          <w:top w:val="nil" w:sz="6" w:space="0" w:color="auto"/>
                          <w:left w:val="nil" w:sz="6" w:space="0" w:color="auto"/>
                          <w:bottom w:val="nil" w:sz="6" w:space="0" w:color="auto"/>
                          <w:right w:val="nil" w:sz="6" w:space="0" w:color="auto"/>
                        </w:tcBorders>
                      </w:tcPr>
                      <w:p>
                        <w:pPr>
                          <w:pStyle w:val="TableParagraph"/>
                          <w:spacing w:line="221" w:lineRule="exact" w:before="69"/>
                          <w:ind w:left="2388" w:right="0"/>
                          <w:jc w:val="left"/>
                          <w:rPr>
                            <w:rFonts w:ascii="宋体" w:hAnsi="宋体" w:cs="宋体" w:eastAsia="宋体" w:hint="default"/>
                            <w:sz w:val="20"/>
                            <w:szCs w:val="20"/>
                          </w:rPr>
                        </w:pPr>
                        <w:r>
                          <w:rPr>
                            <w:rFonts w:ascii="宋体" w:hAnsi="宋体" w:cs="宋体" w:eastAsia="宋体" w:hint="default"/>
                            <w:sz w:val="20"/>
                            <w:szCs w:val="20"/>
                          </w:rPr>
                          <w:t>为基数，向全体股东每</w:t>
                        </w:r>
                      </w:p>
                      <w:p>
                        <w:pPr>
                          <w:pStyle w:val="TableParagraph"/>
                          <w:spacing w:line="189" w:lineRule="exact"/>
                          <w:ind w:left="1029" w:right="0"/>
                          <w:jc w:val="left"/>
                          <w:rPr>
                            <w:rFonts w:ascii="Arial Narrow" w:hAnsi="Arial Narrow" w:cs="Arial Narrow" w:eastAsia="Arial Narrow" w:hint="default"/>
                            <w:sz w:val="20"/>
                            <w:szCs w:val="20"/>
                          </w:rPr>
                        </w:pPr>
                        <w:r>
                          <w:rPr>
                            <w:rFonts w:ascii="Arial Narrow"/>
                            <w:sz w:val="20"/>
                          </w:rPr>
                          <w:t>13,200,000.00</w:t>
                        </w:r>
                      </w:p>
                    </w:tc>
                  </w:tr>
                  <w:tr>
                    <w:trPr>
                      <w:trHeight w:val="552"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4480" w:type="dxa"/>
                        <w:gridSpan w:val="4"/>
                        <w:tcBorders>
                          <w:top w:val="nil" w:sz="6" w:space="0" w:color="auto"/>
                          <w:left w:val="nil" w:sz="6" w:space="0" w:color="auto"/>
                          <w:bottom w:val="nil" w:sz="6" w:space="0" w:color="auto"/>
                          <w:right w:val="nil" w:sz="6" w:space="0" w:color="auto"/>
                        </w:tcBorders>
                      </w:tcPr>
                      <w:p>
                        <w:pPr>
                          <w:pStyle w:val="TableParagraph"/>
                          <w:spacing w:line="141" w:lineRule="exact"/>
                          <w:ind w:left="2388" w:right="0"/>
                          <w:jc w:val="left"/>
                          <w:rPr>
                            <w:rFonts w:ascii="宋体" w:hAnsi="宋体" w:cs="宋体" w:eastAsia="宋体" w:hint="default"/>
                            <w:sz w:val="20"/>
                            <w:szCs w:val="20"/>
                          </w:rPr>
                        </w:pPr>
                        <w:r>
                          <w:rPr>
                            <w:rFonts w:ascii="宋体" w:hAnsi="宋体" w:cs="宋体" w:eastAsia="宋体" w:hint="default"/>
                            <w:sz w:val="20"/>
                            <w:szCs w:val="20"/>
                          </w:rPr>
                          <w:t>币</w:t>
                        </w:r>
                        <w:r>
                          <w:rPr>
                            <w:rFonts w:ascii="宋体" w:hAnsi="宋体" w:cs="宋体" w:eastAsia="宋体" w:hint="default"/>
                            <w:spacing w:val="-52"/>
                            <w:sz w:val="20"/>
                            <w:szCs w:val="20"/>
                          </w:rPr>
                          <w:t> </w:t>
                        </w:r>
                        <w:r>
                          <w:rPr>
                            <w:rFonts w:ascii="Arial Narrow" w:hAnsi="Arial Narrow" w:cs="Arial Narrow" w:eastAsia="Arial Narrow" w:hint="default"/>
                            <w:sz w:val="20"/>
                            <w:szCs w:val="20"/>
                          </w:rPr>
                          <w:t>0.80</w:t>
                        </w:r>
                        <w:r>
                          <w:rPr>
                            <w:rFonts w:ascii="Arial Narrow" w:hAnsi="Arial Narrow" w:cs="Arial Narrow" w:eastAsia="Arial Narrow" w:hint="default"/>
                            <w:spacing w:val="2"/>
                            <w:sz w:val="20"/>
                            <w:szCs w:val="20"/>
                          </w:rPr>
                          <w:t> </w:t>
                        </w:r>
                        <w:r>
                          <w:rPr>
                            <w:rFonts w:ascii="宋体" w:hAnsi="宋体" w:cs="宋体" w:eastAsia="宋体" w:hint="default"/>
                            <w:sz w:val="20"/>
                            <w:szCs w:val="20"/>
                          </w:rPr>
                          <w:t>元（含税）</w:t>
                        </w:r>
                      </w:p>
                    </w:tc>
                  </w:tr>
                  <w:tr>
                    <w:trPr>
                      <w:trHeight w:val="415"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448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0"/>
                          <w:ind w:left="938" w:right="0"/>
                          <w:jc w:val="left"/>
                          <w:rPr>
                            <w:rFonts w:ascii="Arial Narrow" w:hAnsi="Arial Narrow" w:cs="Arial Narrow" w:eastAsia="Arial Narrow" w:hint="default"/>
                            <w:sz w:val="20"/>
                            <w:szCs w:val="20"/>
                          </w:rPr>
                        </w:pPr>
                        <w:r>
                          <w:rPr>
                            <w:rFonts w:ascii="Arial Narrow"/>
                            <w:sz w:val="20"/>
                          </w:rPr>
                          <w:t>184,946,442.81</w:t>
                        </w:r>
                      </w:p>
                    </w:tc>
                  </w:tr>
                </w:tbl>
                <w:p>
                  <w:pPr/>
                </w:p>
              </w:txbxContent>
            </v:textbox>
            <w10:wrap type="none"/>
          </v:shape>
        </w:pict>
      </w:r>
      <w:r>
        <w:rPr>
          <w:rFonts w:ascii="Arial Narrow" w:hAnsi="Arial Narrow" w:cs="Arial Narrow" w:eastAsia="Arial Narrow" w:hint="default"/>
          <w:sz w:val="20"/>
          <w:szCs w:val="20"/>
        </w:rPr>
        <w:t>10 </w:t>
      </w:r>
      <w:r>
        <w:rPr>
          <w:rFonts w:ascii="宋体" w:hAnsi="宋体" w:cs="宋体" w:eastAsia="宋体" w:hint="default"/>
          <w:sz w:val="20"/>
          <w:szCs w:val="20"/>
        </w:rPr>
        <w:t>股派发现金股利人民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35"/>
        <w:ind w:left="557" w:right="97" w:firstLine="0"/>
        <w:jc w:val="left"/>
        <w:rPr>
          <w:rFonts w:ascii="宋体" w:hAnsi="宋体" w:cs="宋体" w:eastAsia="宋体" w:hint="default"/>
          <w:sz w:val="21"/>
          <w:szCs w:val="21"/>
        </w:rPr>
      </w:pPr>
      <w:r>
        <w:rPr>
          <w:rFonts w:ascii="宋体" w:hAnsi="宋体" w:cs="宋体" w:eastAsia="宋体" w:hint="default"/>
          <w:b/>
          <w:bCs/>
          <w:sz w:val="21"/>
          <w:szCs w:val="21"/>
        </w:rPr>
        <w:t>28、营业收入及营业成本</w:t>
      </w:r>
      <w:r>
        <w:rPr>
          <w:rFonts w:ascii="宋体" w:hAnsi="宋体" w:cs="宋体" w:eastAsia="宋体" w:hint="default"/>
          <w:sz w:val="21"/>
          <w:szCs w:val="21"/>
        </w:rPr>
      </w:r>
    </w:p>
    <w:p>
      <w:pPr>
        <w:spacing w:before="133"/>
        <w:ind w:left="559" w:right="97" w:firstLine="0"/>
        <w:jc w:val="left"/>
        <w:rPr>
          <w:rFonts w:ascii="宋体" w:hAnsi="宋体" w:cs="宋体" w:eastAsia="宋体" w:hint="default"/>
          <w:sz w:val="21"/>
          <w:szCs w:val="21"/>
        </w:rPr>
      </w:pPr>
      <w:r>
        <w:rPr>
          <w:rFonts w:ascii="宋体" w:hAnsi="宋体" w:cs="宋体" w:eastAsia="宋体" w:hint="default"/>
          <w:b/>
          <w:bCs/>
          <w:sz w:val="21"/>
          <w:szCs w:val="21"/>
        </w:rPr>
        <w:t>（1）营业收入</w:t>
      </w:r>
      <w:r>
        <w:rPr>
          <w:rFonts w:ascii="宋体" w:hAnsi="宋体" w:cs="宋体" w:eastAsia="宋体" w:hint="default"/>
          <w:sz w:val="21"/>
          <w:szCs w:val="21"/>
        </w:rPr>
      </w:r>
    </w:p>
    <w:p>
      <w:pPr>
        <w:spacing w:line="240" w:lineRule="auto" w:before="3"/>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333"/>
        <w:gridCol w:w="997"/>
        <w:gridCol w:w="672"/>
        <w:gridCol w:w="2520"/>
        <w:gridCol w:w="700"/>
        <w:gridCol w:w="2520"/>
      </w:tblGrid>
      <w:tr>
        <w:trPr>
          <w:trHeight w:val="410" w:hRule="exact"/>
        </w:trPr>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48" w:right="0"/>
              <w:jc w:val="left"/>
              <w:rPr>
                <w:rFonts w:ascii="宋体" w:hAnsi="宋体" w:cs="宋体" w:eastAsia="宋体" w:hint="default"/>
                <w:sz w:val="21"/>
                <w:szCs w:val="21"/>
              </w:rPr>
            </w:pPr>
            <w:r>
              <w:rPr>
                <w:rFonts w:ascii="宋体" w:hAnsi="宋体" w:cs="宋体" w:eastAsia="宋体" w:hint="default"/>
                <w:sz w:val="21"/>
                <w:szCs w:val="21"/>
              </w:rPr>
              <w:t>项</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67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4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70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4" w:hRule="exact"/>
        </w:trPr>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997" w:type="dxa"/>
            <w:tcBorders>
              <w:top w:val="single" w:sz="4" w:space="0" w:color="000000"/>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851,308,383.13</w:t>
            </w:r>
            <w:r>
              <w:rPr>
                <w:rFonts w:ascii="Arial Narrow"/>
                <w:sz w:val="20"/>
              </w:rPr>
            </w:r>
          </w:p>
        </w:tc>
        <w:tc>
          <w:tcPr>
            <w:tcW w:w="700"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599,140,795.24</w:t>
            </w:r>
            <w:r>
              <w:rPr>
                <w:rFonts w:ascii="Arial Narrow"/>
                <w:sz w:val="20"/>
              </w:rPr>
            </w:r>
          </w:p>
        </w:tc>
      </w:tr>
      <w:tr>
        <w:trPr>
          <w:trHeight w:val="397"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99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
              <w:jc w:val="right"/>
              <w:rPr>
                <w:rFonts w:ascii="Arial Narrow" w:hAnsi="Arial Narrow" w:cs="Arial Narrow" w:eastAsia="Arial Narrow" w:hint="default"/>
                <w:sz w:val="20"/>
                <w:szCs w:val="20"/>
              </w:rPr>
            </w:pPr>
            <w:r>
              <w:rPr>
                <w:rFonts w:ascii="Arial Narrow"/>
                <w:spacing w:val="-1"/>
                <w:sz w:val="20"/>
              </w:rPr>
              <w:t>10,822,812.29</w:t>
            </w:r>
            <w:r>
              <w:rPr>
                <w:rFonts w:ascii="Arial Narrow"/>
                <w:sz w:val="20"/>
              </w:rPr>
            </w:r>
          </w:p>
        </w:tc>
        <w:tc>
          <w:tcPr>
            <w:tcW w:w="70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
              <w:jc w:val="right"/>
              <w:rPr>
                <w:rFonts w:ascii="Arial Narrow" w:hAnsi="Arial Narrow" w:cs="Arial Narrow" w:eastAsia="Arial Narrow" w:hint="default"/>
                <w:sz w:val="20"/>
                <w:szCs w:val="20"/>
              </w:rPr>
            </w:pPr>
            <w:r>
              <w:rPr>
                <w:rFonts w:ascii="Arial Narrow"/>
                <w:spacing w:val="-1"/>
                <w:sz w:val="20"/>
              </w:rPr>
              <w:t>10,385,824.60</w:t>
            </w:r>
            <w:r>
              <w:rPr>
                <w:rFonts w:ascii="Arial Narrow"/>
                <w:sz w:val="20"/>
              </w:rPr>
            </w:r>
          </w:p>
        </w:tc>
      </w:tr>
      <w:tr>
        <w:trPr>
          <w:trHeight w:val="41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Arial Narrow" w:hAnsi="Arial Narrow" w:cs="Arial Narrow" w:eastAsia="Arial Narrow" w:hint="default"/>
                <w:sz w:val="20"/>
                <w:szCs w:val="20"/>
              </w:rPr>
            </w:pPr>
            <w:r>
              <w:rPr>
                <w:rFonts w:ascii="Arial Narrow"/>
                <w:spacing w:val="-1"/>
                <w:sz w:val="20"/>
              </w:rPr>
              <w:t>548,452,389.23</w:t>
            </w:r>
            <w:r>
              <w:rPr>
                <w:rFonts w:ascii="Arial Narrow"/>
                <w:sz w:val="20"/>
              </w:rPr>
            </w:r>
          </w:p>
        </w:tc>
        <w:tc>
          <w:tcPr>
            <w:tcW w:w="70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
              <w:jc w:val="right"/>
              <w:rPr>
                <w:rFonts w:ascii="Arial Narrow" w:hAnsi="Arial Narrow" w:cs="Arial Narrow" w:eastAsia="Arial Narrow" w:hint="default"/>
                <w:sz w:val="20"/>
                <w:szCs w:val="20"/>
              </w:rPr>
            </w:pPr>
            <w:r>
              <w:rPr>
                <w:rFonts w:ascii="Arial Narrow"/>
                <w:spacing w:val="-1"/>
                <w:sz w:val="20"/>
              </w:rPr>
              <w:t>405,229,569.10</w:t>
            </w:r>
            <w:r>
              <w:rPr>
                <w:rFonts w:ascii="Arial Narrow"/>
                <w:sz w:val="20"/>
              </w:rPr>
            </w:r>
          </w:p>
        </w:tc>
      </w:tr>
    </w:tbl>
    <w:p>
      <w:pPr>
        <w:spacing w:line="240" w:lineRule="auto" w:before="9"/>
        <w:rPr>
          <w:rFonts w:ascii="宋体" w:hAnsi="宋体" w:cs="宋体" w:eastAsia="宋体" w:hint="default"/>
          <w:b/>
          <w:bCs/>
          <w:sz w:val="24"/>
          <w:szCs w:val="24"/>
        </w:rPr>
      </w:pPr>
    </w:p>
    <w:p>
      <w:pPr>
        <w:spacing w:before="35"/>
        <w:ind w:left="559" w:right="97" w:firstLine="0"/>
        <w:jc w:val="left"/>
        <w:rPr>
          <w:rFonts w:ascii="宋体" w:hAnsi="宋体" w:cs="宋体" w:eastAsia="宋体" w:hint="default"/>
          <w:sz w:val="21"/>
          <w:szCs w:val="21"/>
        </w:rPr>
      </w:pPr>
      <w:r>
        <w:rPr>
          <w:rFonts w:ascii="宋体" w:hAnsi="宋体" w:cs="宋体" w:eastAsia="宋体" w:hint="default"/>
          <w:b/>
          <w:bCs/>
          <w:sz w:val="21"/>
          <w:szCs w:val="21"/>
        </w:rPr>
        <w:t>（2）主营业务（分产品）</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72"/>
          <w:footerReference w:type="default" r:id="rId73"/>
          <w:pgSz w:w="11910" w:h="16840"/>
          <w:pgMar w:header="867" w:footer="861" w:top="1060" w:bottom="1060" w:left="1660" w:right="1200"/>
          <w:pgNumType w:start="115"/>
        </w:sectPr>
      </w:pPr>
    </w:p>
    <w:p>
      <w:pPr>
        <w:spacing w:line="240" w:lineRule="auto" w:before="3"/>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67" w:footer="861" w:top="1060" w:bottom="1060" w:left="1240" w:right="780"/>
        </w:sectPr>
      </w:pPr>
    </w:p>
    <w:p>
      <w:pPr>
        <w:spacing w:line="240" w:lineRule="auto" w:before="2"/>
        <w:rPr>
          <w:rFonts w:ascii="宋体" w:hAnsi="宋体" w:cs="宋体" w:eastAsia="宋体" w:hint="default"/>
          <w:b/>
          <w:bCs/>
          <w:sz w:val="18"/>
          <w:szCs w:val="18"/>
        </w:rPr>
      </w:pPr>
    </w:p>
    <w:p>
      <w:pPr>
        <w:spacing w:before="0"/>
        <w:ind w:left="1257" w:right="-20" w:firstLine="0"/>
        <w:jc w:val="left"/>
        <w:rPr>
          <w:rFonts w:ascii="宋体" w:hAnsi="宋体" w:cs="宋体" w:eastAsia="宋体" w:hint="default"/>
          <w:sz w:val="21"/>
          <w:szCs w:val="21"/>
        </w:rPr>
      </w:pPr>
      <w:r>
        <w:rPr>
          <w:rFonts w:ascii="宋体" w:hAnsi="宋体" w:cs="宋体" w:eastAsia="宋体" w:hint="default"/>
          <w:sz w:val="21"/>
          <w:szCs w:val="21"/>
        </w:rPr>
        <w:t>产品名称</w:t>
      </w:r>
    </w:p>
    <w:p>
      <w:pPr>
        <w:spacing w:line="240" w:lineRule="auto" w:before="12"/>
        <w:rPr>
          <w:rFonts w:ascii="宋体" w:hAnsi="宋体" w:cs="宋体" w:eastAsia="宋体" w:hint="default"/>
          <w:sz w:val="20"/>
          <w:szCs w:val="20"/>
        </w:rPr>
      </w:pPr>
    </w:p>
    <w:p>
      <w:pPr>
        <w:spacing w:line="348" w:lineRule="auto" w:before="0"/>
        <w:ind w:left="557" w:right="-20" w:firstLine="0"/>
        <w:jc w:val="left"/>
        <w:rPr>
          <w:rFonts w:ascii="宋体" w:hAnsi="宋体" w:cs="宋体" w:eastAsia="宋体" w:hint="default"/>
          <w:sz w:val="21"/>
          <w:szCs w:val="21"/>
        </w:rPr>
      </w:pPr>
      <w:r>
        <w:rPr/>
        <w:pict>
          <v:group style="position:absolute;margin-left:88.5pt;margin-top:1.523981pt;width:114.45pt;height:.1pt;mso-position-horizontal-relative:page;mso-position-vertical-relative:paragraph;z-index:-587416" coordorigin="1770,30" coordsize="2289,2">
            <v:shape style="position:absolute;left:1770;top:30;width:2289;height:2" coordorigin="1770,30" coordsize="2289,0" path="m1770,30l4058,30e" filled="false" stroked="true" strokeweight=".48004pt" strokecolor="#000000">
              <v:path arrowok="t"/>
            </v:shape>
            <w10:wrap type="none"/>
          </v:group>
        </w:pict>
      </w:r>
      <w:r>
        <w:rPr>
          <w:rFonts w:ascii="宋体" w:hAnsi="宋体" w:cs="宋体" w:eastAsia="宋体" w:hint="default"/>
          <w:sz w:val="21"/>
          <w:szCs w:val="21"/>
        </w:rPr>
        <w:t>高、低压成套开关设备 元器件</w:t>
      </w:r>
    </w:p>
    <w:p>
      <w:pPr>
        <w:spacing w:before="28"/>
        <w:ind w:left="557" w:right="-20" w:firstLine="0"/>
        <w:jc w:val="left"/>
        <w:rPr>
          <w:rFonts w:ascii="宋体" w:hAnsi="宋体" w:cs="宋体" w:eastAsia="宋体" w:hint="default"/>
          <w:sz w:val="21"/>
          <w:szCs w:val="21"/>
        </w:rPr>
      </w:pPr>
      <w:r>
        <w:rPr>
          <w:rFonts w:ascii="宋体" w:hAnsi="宋体" w:cs="宋体" w:eastAsia="宋体" w:hint="default"/>
          <w:sz w:val="21"/>
          <w:szCs w:val="21"/>
        </w:rPr>
        <w:t>自动化产品</w:t>
      </w:r>
    </w:p>
    <w:p>
      <w:pPr>
        <w:spacing w:line="390" w:lineRule="atLeast" w:before="7"/>
        <w:ind w:left="557" w:right="1240" w:firstLine="0"/>
        <w:jc w:val="left"/>
        <w:rPr>
          <w:rFonts w:ascii="宋体" w:hAnsi="宋体" w:cs="宋体" w:eastAsia="宋体" w:hint="default"/>
          <w:sz w:val="21"/>
          <w:szCs w:val="21"/>
        </w:rPr>
      </w:pPr>
      <w:r>
        <w:rPr>
          <w:rFonts w:ascii="宋体" w:hAnsi="宋体" w:cs="宋体" w:eastAsia="宋体" w:hint="default"/>
          <w:sz w:val="21"/>
          <w:szCs w:val="21"/>
        </w:rPr>
        <w:t>服务收入 电力电子</w:t>
      </w:r>
    </w:p>
    <w:p>
      <w:pPr>
        <w:tabs>
          <w:tab w:pos="3344" w:val="left" w:leader="none"/>
        </w:tabs>
        <w:spacing w:before="35"/>
        <w:ind w:left="0" w:right="115"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本期发生额</w:t>
        <w:tab/>
        <w:t>上期发生额</w:t>
      </w:r>
    </w:p>
    <w:p>
      <w:pPr>
        <w:spacing w:line="240" w:lineRule="auto" w:before="4"/>
        <w:rPr>
          <w:rFonts w:ascii="宋体" w:hAnsi="宋体" w:cs="宋体" w:eastAsia="宋体" w:hint="default"/>
          <w:sz w:val="7"/>
          <w:szCs w:val="7"/>
        </w:rPr>
      </w:pPr>
    </w:p>
    <w:p>
      <w:pPr>
        <w:spacing w:line="20" w:lineRule="exact"/>
        <w:ind w:left="262" w:right="0" w:firstLine="0"/>
        <w:rPr>
          <w:rFonts w:ascii="宋体" w:hAnsi="宋体" w:cs="宋体" w:eastAsia="宋体" w:hint="default"/>
          <w:sz w:val="2"/>
          <w:szCs w:val="2"/>
        </w:rPr>
      </w:pPr>
      <w:r>
        <w:rPr>
          <w:rFonts w:ascii="宋体"/>
          <w:sz w:val="2"/>
        </w:rPr>
        <w:pict>
          <v:group style="width:159.450pt;height:.5pt;mso-position-horizontal-relative:char;mso-position-vertical-relative:line" coordorigin="0,0" coordsize="3189,10">
            <v:group style="position:absolute;left:5;top:5;width:3179;height:2" coordorigin="5,5" coordsize="3179,2">
              <v:shape style="position:absolute;left:5;top:5;width:3179;height:2" coordorigin="5,5" coordsize="3179,0" path="m5,5l3184,5e" filled="false" stroked="true" strokeweight=".48004pt" strokecolor="#000000">
                <v:path arrowok="t"/>
              </v:shape>
            </v:group>
          </v:group>
        </w:pict>
      </w:r>
      <w:r>
        <w:rPr>
          <w:rFonts w:ascii="宋体"/>
          <w:sz w:val="2"/>
        </w:rPr>
      </w:r>
      <w:r>
        <w:rPr>
          <w:rFonts w:ascii="Times New Roman"/>
          <w:spacing w:val="122"/>
          <w:sz w:val="2"/>
        </w:rPr>
        <w:t> </w:t>
      </w:r>
      <w:r>
        <w:rPr>
          <w:rFonts w:ascii="宋体"/>
          <w:spacing w:val="122"/>
          <w:sz w:val="2"/>
        </w:rPr>
        <w:pict>
          <v:group style="width:161.65pt;height:.5pt;mso-position-horizontal-relative:char;mso-position-vertical-relative:line" coordorigin="0,0" coordsize="3233,10">
            <v:group style="position:absolute;left:5;top:5;width:3224;height:2" coordorigin="5,5" coordsize="3224,2">
              <v:shape style="position:absolute;left:5;top:5;width:3224;height:2" coordorigin="5,5" coordsize="3224,0" path="m5,5l3228,5e" filled="false" stroked="true" strokeweight=".48004pt" strokecolor="#000000">
                <v:path arrowok="t"/>
              </v:shape>
            </v:group>
          </v:group>
        </w:pict>
      </w:r>
      <w:r>
        <w:rPr>
          <w:rFonts w:ascii="宋体"/>
          <w:spacing w:val="122"/>
          <w:sz w:val="2"/>
        </w:rPr>
      </w:r>
    </w:p>
    <w:p>
      <w:pPr>
        <w:tabs>
          <w:tab w:pos="1653" w:val="left" w:leader="none"/>
          <w:tab w:pos="3320" w:val="left" w:leader="none"/>
          <w:tab w:pos="5060" w:val="left" w:leader="none"/>
        </w:tabs>
        <w:spacing w:before="16"/>
        <w:ind w:left="0" w:right="51" w:firstLine="0"/>
        <w:jc w:val="center"/>
        <w:rPr>
          <w:rFonts w:ascii="宋体" w:hAnsi="宋体" w:cs="宋体" w:eastAsia="宋体" w:hint="default"/>
          <w:sz w:val="21"/>
          <w:szCs w:val="21"/>
        </w:rPr>
      </w:pPr>
      <w:r>
        <w:rPr/>
        <w:pict>
          <v:group style="position:absolute;margin-left:210.240005pt;margin-top:19.543831pt;width:76.3pt;height:.1pt;mso-position-horizontal-relative:page;mso-position-vertical-relative:paragraph;z-index:10624" coordorigin="4205,391" coordsize="1526,2">
            <v:shape style="position:absolute;left:4205;top:391;width:1526;height:2" coordorigin="4205,391" coordsize="1526,0" path="m4205,391l5730,391e" filled="false" stroked="true" strokeweight=".48004pt" strokecolor="#000000">
              <v:path arrowok="t"/>
            </v:shape>
            <w10:wrap type="none"/>
          </v:group>
        </w:pict>
      </w:r>
      <w:r>
        <w:rPr/>
        <w:pict>
          <v:group style="position:absolute;margin-left:292.859985pt;margin-top:19.543831pt;width:159.7pt;height:.1pt;mso-position-horizontal-relative:page;mso-position-vertical-relative:paragraph;z-index:10648" coordorigin="5857,391" coordsize="3194,2">
            <v:shape style="position:absolute;left:5857;top:391;width:3194;height:2" coordorigin="5857,391" coordsize="3194,0" path="m5857,391l9050,391e" filled="false" stroked="true" strokeweight=".48004pt" strokecolor="#000000">
              <v:path arrowok="t"/>
            </v:shape>
            <w10:wrap type="none"/>
          </v:group>
        </w:pict>
      </w:r>
      <w:r>
        <w:rPr/>
        <w:pict>
          <v:group style="position:absolute;margin-left:465.299988pt;margin-top:19.543831pt;width:72.2pt;height:.1pt;mso-position-horizontal-relative:page;mso-position-vertical-relative:paragraph;z-index:10672" coordorigin="9306,391" coordsize="1444,2">
            <v:shape style="position:absolute;left:9306;top:391;width:1444;height:2" coordorigin="9306,391" coordsize="1444,0" path="m9306,391l10750,391e" filled="false" stroked="true" strokeweight=".48004pt" strokecolor="#000000">
              <v:path arrowok="t"/>
            </v:shape>
            <w10:wrap type="none"/>
          </v:group>
        </w:pict>
      </w:r>
      <w:r>
        <w:rPr>
          <w:rFonts w:ascii="宋体" w:hAnsi="宋体" w:cs="宋体" w:eastAsia="宋体" w:hint="default"/>
          <w:sz w:val="21"/>
          <w:szCs w:val="21"/>
        </w:rPr>
        <w:t>主营营业收入</w:t>
        <w:tab/>
        <w:t>主营营业成本</w:t>
        <w:tab/>
        <w:t>主营营业收入</w:t>
        <w:tab/>
        <w:t>主营营业成本</w:t>
      </w:r>
    </w:p>
    <w:p>
      <w:pPr>
        <w:spacing w:after="0"/>
        <w:jc w:val="center"/>
        <w:rPr>
          <w:rFonts w:ascii="宋体" w:hAnsi="宋体" w:cs="宋体" w:eastAsia="宋体" w:hint="default"/>
          <w:sz w:val="21"/>
          <w:szCs w:val="21"/>
        </w:rPr>
        <w:sectPr>
          <w:type w:val="continuous"/>
          <w:pgSz w:w="11910" w:h="16840"/>
          <w:pgMar w:top="1600" w:bottom="800" w:left="1240" w:right="780"/>
          <w:cols w:num="2" w:equalWidth="0">
            <w:col w:w="2658" w:space="40"/>
            <w:col w:w="7192"/>
          </w:cols>
        </w:sectPr>
      </w:pPr>
    </w:p>
    <w:p>
      <w:pPr>
        <w:spacing w:line="240" w:lineRule="auto" w:before="11"/>
        <w:rPr>
          <w:rFonts w:ascii="宋体" w:hAnsi="宋体" w:cs="宋体" w:eastAsia="宋体" w:hint="default"/>
          <w:sz w:val="9"/>
          <w:szCs w:val="9"/>
        </w:rPr>
      </w:pPr>
    </w:p>
    <w:p>
      <w:pPr>
        <w:spacing w:line="67" w:lineRule="exact"/>
        <w:ind w:left="2936"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4190237" cy="42672"/>
            <wp:effectExtent l="0" t="0" r="0" b="0"/>
            <wp:docPr id="27" name="image48.png" descr=""/>
            <wp:cNvGraphicFramePr>
              <a:graphicFrameLocks noChangeAspect="1"/>
            </wp:cNvGraphicFramePr>
            <a:graphic>
              <a:graphicData uri="http://schemas.openxmlformats.org/drawingml/2006/picture">
                <pic:pic>
                  <pic:nvPicPr>
                    <pic:cNvPr id="28" name="image48.png"/>
                    <pic:cNvPicPr/>
                  </pic:nvPicPr>
                  <pic:blipFill>
                    <a:blip r:embed="rId76" cstate="print"/>
                    <a:stretch>
                      <a:fillRect/>
                    </a:stretch>
                  </pic:blipFill>
                  <pic:spPr>
                    <a:xfrm>
                      <a:off x="0" y="0"/>
                      <a:ext cx="4190237" cy="42672"/>
                    </a:xfrm>
                    <a:prstGeom prst="rect">
                      <a:avLst/>
                    </a:prstGeom>
                  </pic:spPr>
                </pic:pic>
              </a:graphicData>
            </a:graphic>
          </wp:inline>
        </w:drawing>
      </w:r>
      <w:r>
        <w:rPr>
          <w:rFonts w:ascii="宋体" w:hAnsi="宋体" w:cs="宋体" w:eastAsia="宋体" w:hint="default"/>
          <w:position w:val="0"/>
          <w:sz w:val="6"/>
          <w:szCs w:val="6"/>
        </w:rPr>
      </w:r>
    </w:p>
    <w:p>
      <w:pPr>
        <w:spacing w:before="0"/>
        <w:ind w:left="1467" w:right="0" w:firstLine="0"/>
        <w:jc w:val="left"/>
        <w:rPr>
          <w:rFonts w:ascii="宋体" w:hAnsi="宋体" w:cs="宋体" w:eastAsia="宋体" w:hint="default"/>
          <w:sz w:val="21"/>
          <w:szCs w:val="21"/>
        </w:rPr>
      </w:pPr>
      <w:r>
        <w:rPr/>
        <w:pict>
          <v:shape style="position:absolute;margin-left:226.729935pt;margin-top:-95.674049pt;width:311.150pt;height:116.4pt;mso-position-horizontal-relative:page;mso-position-vertical-relative:paragraph;z-index:10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3"/>
                    <w:gridCol w:w="113"/>
                    <w:gridCol w:w="1541"/>
                    <w:gridCol w:w="128"/>
                    <w:gridCol w:w="1538"/>
                    <w:gridCol w:w="241"/>
                    <w:gridCol w:w="1458"/>
                  </w:tblGrid>
                  <w:tr>
                    <w:trPr>
                      <w:trHeight w:val="29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05" w:lineRule="exact"/>
                          <w:ind w:right="25"/>
                          <w:jc w:val="right"/>
                          <w:rPr>
                            <w:rFonts w:ascii="Arial Narrow" w:hAnsi="Arial Narrow" w:cs="Arial Narrow" w:eastAsia="Arial Narrow" w:hint="default"/>
                            <w:sz w:val="20"/>
                            <w:szCs w:val="20"/>
                          </w:rPr>
                        </w:pPr>
                        <w:r>
                          <w:rPr>
                            <w:rFonts w:ascii="Arial Narrow"/>
                            <w:spacing w:val="-1"/>
                            <w:sz w:val="20"/>
                          </w:rPr>
                          <w:t>655,850,736.77</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5" w:lineRule="exact"/>
                          <w:ind w:right="25"/>
                          <w:jc w:val="right"/>
                          <w:rPr>
                            <w:rFonts w:ascii="Arial Narrow" w:hAnsi="Arial Narrow" w:cs="Arial Narrow" w:eastAsia="Arial Narrow" w:hint="default"/>
                            <w:sz w:val="20"/>
                            <w:szCs w:val="20"/>
                          </w:rPr>
                        </w:pPr>
                        <w:r>
                          <w:rPr>
                            <w:rFonts w:ascii="Arial Narrow"/>
                            <w:spacing w:val="-1"/>
                            <w:sz w:val="20"/>
                          </w:rPr>
                          <w:t>436,510,885.81</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05" w:lineRule="exact"/>
                          <w:ind w:right="27"/>
                          <w:jc w:val="right"/>
                          <w:rPr>
                            <w:rFonts w:ascii="Arial Narrow" w:hAnsi="Arial Narrow" w:cs="Arial Narrow" w:eastAsia="Arial Narrow" w:hint="default"/>
                            <w:sz w:val="20"/>
                            <w:szCs w:val="20"/>
                          </w:rPr>
                        </w:pPr>
                        <w:r>
                          <w:rPr>
                            <w:rFonts w:ascii="Arial Narrow"/>
                            <w:spacing w:val="-1"/>
                            <w:sz w:val="20"/>
                          </w:rPr>
                          <w:t>494,035,441.65</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05" w:lineRule="exact"/>
                          <w:ind w:right="25"/>
                          <w:jc w:val="right"/>
                          <w:rPr>
                            <w:rFonts w:ascii="Arial Narrow" w:hAnsi="Arial Narrow" w:cs="Arial Narrow" w:eastAsia="Arial Narrow" w:hint="default"/>
                            <w:sz w:val="20"/>
                            <w:szCs w:val="20"/>
                          </w:rPr>
                        </w:pPr>
                        <w:r>
                          <w:rPr>
                            <w:rFonts w:ascii="Arial Narrow"/>
                            <w:spacing w:val="-1"/>
                            <w:sz w:val="20"/>
                          </w:rPr>
                          <w:t>344,562,737.43</w:t>
                        </w:r>
                        <w:r>
                          <w:rPr>
                            <w:rFonts w:ascii="Arial Narrow"/>
                            <w:sz w:val="20"/>
                          </w:rPr>
                        </w:r>
                      </w:p>
                    </w:tc>
                  </w:tr>
                  <w:tr>
                    <w:trPr>
                      <w:trHeight w:val="397"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146,217,936.92</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78,923,918.12</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0"/>
                            <w:szCs w:val="20"/>
                          </w:rPr>
                        </w:pPr>
                        <w:r>
                          <w:rPr>
                            <w:rFonts w:ascii="Arial Narrow"/>
                            <w:spacing w:val="-1"/>
                            <w:sz w:val="20"/>
                          </w:rPr>
                          <w:t>81,093,997.80</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42,613,065.38</w:t>
                        </w:r>
                        <w:r>
                          <w:rPr>
                            <w:rFonts w:ascii="Arial Narrow"/>
                            <w:sz w:val="20"/>
                          </w:rPr>
                        </w:r>
                      </w:p>
                    </w:tc>
                  </w:tr>
                  <w:tr>
                    <w:trPr>
                      <w:trHeight w:val="397"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46,682,102.66</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26,857,468.28</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0"/>
                            <w:szCs w:val="20"/>
                          </w:rPr>
                        </w:pPr>
                        <w:r>
                          <w:rPr>
                            <w:rFonts w:ascii="Arial Narrow"/>
                            <w:spacing w:val="-1"/>
                            <w:sz w:val="20"/>
                          </w:rPr>
                          <w:t>23,387,825.79</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15,374,793.69</w:t>
                        </w:r>
                        <w:r>
                          <w:rPr>
                            <w:rFonts w:ascii="Arial Narrow"/>
                            <w:sz w:val="20"/>
                          </w:rPr>
                        </w:r>
                      </w:p>
                    </w:tc>
                  </w:tr>
                  <w:tr>
                    <w:trPr>
                      <w:trHeight w:val="397"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1,818,976.00</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1,058,000.58</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Arial Narrow" w:hAnsi="Arial Narrow" w:cs="Arial Narrow" w:eastAsia="Arial Narrow" w:hint="default"/>
                            <w:sz w:val="20"/>
                            <w:szCs w:val="20"/>
                          </w:rPr>
                        </w:pPr>
                        <w:r>
                          <w:rPr>
                            <w:rFonts w:ascii="Arial Narrow"/>
                            <w:spacing w:val="-1"/>
                            <w:sz w:val="20"/>
                          </w:rPr>
                          <w:t>623,530.00</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476,101.82</w:t>
                        </w:r>
                        <w:r>
                          <w:rPr>
                            <w:rFonts w:ascii="Arial Narrow"/>
                            <w:sz w:val="20"/>
                          </w:rPr>
                        </w:r>
                      </w:p>
                    </w:tc>
                  </w:tr>
                  <w:tr>
                    <w:trPr>
                      <w:trHeight w:val="401"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Arial Narrow" w:hAnsi="Arial Narrow" w:cs="Arial Narrow" w:eastAsia="Arial Narrow" w:hint="default"/>
                            <w:sz w:val="20"/>
                            <w:szCs w:val="20"/>
                          </w:rPr>
                        </w:pPr>
                        <w:r>
                          <w:rPr>
                            <w:rFonts w:ascii="Arial Narrow"/>
                            <w:spacing w:val="-1"/>
                            <w:sz w:val="20"/>
                          </w:rPr>
                          <w:t>738,630.78</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Arial Narrow" w:hAnsi="Arial Narrow" w:cs="Arial Narrow" w:eastAsia="Arial Narrow" w:hint="default"/>
                            <w:sz w:val="20"/>
                            <w:szCs w:val="20"/>
                          </w:rPr>
                        </w:pPr>
                        <w:r>
                          <w:rPr>
                            <w:rFonts w:ascii="Arial Narrow"/>
                            <w:spacing w:val="-1"/>
                            <w:sz w:val="20"/>
                          </w:rPr>
                          <w:t>419,220.90</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r>
                  <w:tr>
                    <w:trPr>
                      <w:trHeight w:val="408"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Arial Narrow" w:hAnsi="Arial Narrow" w:cs="Arial Narrow" w:eastAsia="Arial Narrow" w:hint="default"/>
                            <w:sz w:val="20"/>
                            <w:szCs w:val="20"/>
                          </w:rPr>
                        </w:pPr>
                        <w:r>
                          <w:rPr>
                            <w:rFonts w:ascii="Arial Narrow"/>
                            <w:spacing w:val="-1"/>
                            <w:sz w:val="20"/>
                          </w:rPr>
                          <w:t>851,308,383.13</w:t>
                        </w:r>
                        <w:r>
                          <w:rPr>
                            <w:rFonts w:ascii="Arial Narrow"/>
                            <w:sz w:val="20"/>
                          </w:rPr>
                        </w:r>
                      </w:p>
                    </w:tc>
                    <w:tc>
                      <w:tcPr>
                        <w:tcW w:w="11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25"/>
                          <w:jc w:val="right"/>
                          <w:rPr>
                            <w:rFonts w:ascii="Arial Narrow" w:hAnsi="Arial Narrow" w:cs="Arial Narrow" w:eastAsia="Arial Narrow" w:hint="default"/>
                            <w:sz w:val="20"/>
                            <w:szCs w:val="20"/>
                          </w:rPr>
                        </w:pPr>
                        <w:r>
                          <w:rPr>
                            <w:rFonts w:ascii="Arial Narrow"/>
                            <w:spacing w:val="-1"/>
                            <w:sz w:val="20"/>
                          </w:rPr>
                          <w:t>543,769,493.69</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7"/>
                          <w:jc w:val="right"/>
                          <w:rPr>
                            <w:rFonts w:ascii="Arial Narrow" w:hAnsi="Arial Narrow" w:cs="Arial Narrow" w:eastAsia="Arial Narrow" w:hint="default"/>
                            <w:sz w:val="20"/>
                            <w:szCs w:val="20"/>
                          </w:rPr>
                        </w:pPr>
                        <w:r>
                          <w:rPr>
                            <w:rFonts w:ascii="Arial Narrow"/>
                            <w:spacing w:val="-1"/>
                            <w:sz w:val="20"/>
                          </w:rPr>
                          <w:t>599,140,795.24</w:t>
                        </w:r>
                        <w:r>
                          <w:rPr>
                            <w:rFonts w:ascii="Arial Narrow"/>
                            <w:sz w:val="20"/>
                          </w:rPr>
                        </w:r>
                      </w:p>
                    </w:tc>
                    <w:tc>
                      <w:tcPr>
                        <w:tcW w:w="24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5"/>
                          <w:jc w:val="right"/>
                          <w:rPr>
                            <w:rFonts w:ascii="Arial Narrow" w:hAnsi="Arial Narrow" w:cs="Arial Narrow" w:eastAsia="Arial Narrow" w:hint="default"/>
                            <w:sz w:val="20"/>
                            <w:szCs w:val="20"/>
                          </w:rPr>
                        </w:pPr>
                        <w:r>
                          <w:rPr>
                            <w:rFonts w:ascii="Arial Narrow"/>
                            <w:spacing w:val="-1"/>
                            <w:sz w:val="20"/>
                          </w:rPr>
                          <w:t>403,026,698.32</w:t>
                        </w:r>
                        <w:r>
                          <w:rPr>
                            <w:rFonts w:ascii="Arial Narrow"/>
                            <w:sz w:val="20"/>
                          </w:rPr>
                        </w:r>
                      </w:p>
                    </w:tc>
                  </w:tr>
                </w:tbl>
                <w:p>
                  <w:pPr/>
                </w:p>
              </w:txbxContent>
            </v:textbox>
            <w10:wrap type="none"/>
          </v:shape>
        </w:pict>
      </w:r>
      <w:r>
        <w:rPr>
          <w:rFonts w:ascii="宋体" w:hAnsi="宋体" w:cs="宋体" w:eastAsia="宋体" w:hint="default"/>
          <w:sz w:val="21"/>
          <w:szCs w:val="21"/>
        </w:rPr>
        <w:t>合计</w:t>
      </w:r>
    </w:p>
    <w:p>
      <w:pPr>
        <w:spacing w:line="240" w:lineRule="auto" w:before="5"/>
        <w:rPr>
          <w:rFonts w:ascii="宋体" w:hAnsi="宋体" w:cs="宋体" w:eastAsia="宋体" w:hint="default"/>
          <w:sz w:val="7"/>
          <w:szCs w:val="7"/>
        </w:rPr>
      </w:pPr>
    </w:p>
    <w:p>
      <w:pPr>
        <w:spacing w:line="28" w:lineRule="exact"/>
        <w:ind w:left="2952" w:right="0" w:firstLine="0"/>
        <w:rPr>
          <w:rFonts w:ascii="宋体" w:hAnsi="宋体" w:cs="宋体" w:eastAsia="宋体" w:hint="default"/>
          <w:sz w:val="2"/>
          <w:szCs w:val="2"/>
        </w:rPr>
      </w:pPr>
      <w:r>
        <w:rPr>
          <w:rFonts w:ascii="宋体" w:hAnsi="宋体" w:cs="宋体" w:eastAsia="宋体" w:hint="default"/>
          <w:position w:val="0"/>
          <w:sz w:val="2"/>
          <w:szCs w:val="2"/>
        </w:rPr>
        <w:pict>
          <v:group style="width:77.5pt;height:1.45pt;mso-position-horizontal-relative:char;mso-position-vertical-relative:line" coordorigin="0,0" coordsize="1550,29">
            <v:group style="position:absolute;left:5;top:24;width:1540;height:2" coordorigin="5,24" coordsize="1540,2">
              <v:shape style="position:absolute;left:5;top:24;width:1540;height:2" coordorigin="5,24" coordsize="1540,0" path="m5,24l1544,24e" filled="false" stroked="true" strokeweight=".47998pt" strokecolor="#000000">
                <v:path arrowok="t"/>
              </v:shape>
            </v:group>
            <v:group style="position:absolute;left:5;top:5;width:1540;height:2" coordorigin="5,5" coordsize="1540,2">
              <v:shape style="position:absolute;left:5;top:5;width:1540;height:2" coordorigin="5,5" coordsize="1540,0" path="m5,5l1544,5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5"/>
        <w:ind w:left="1275" w:right="0" w:firstLine="0"/>
        <w:jc w:val="left"/>
        <w:rPr>
          <w:rFonts w:ascii="宋体" w:hAnsi="宋体" w:cs="宋体" w:eastAsia="宋体" w:hint="default"/>
          <w:sz w:val="21"/>
          <w:szCs w:val="21"/>
        </w:rPr>
      </w:pPr>
      <w:r>
        <w:rPr>
          <w:rFonts w:ascii="宋体" w:hAnsi="宋体" w:cs="宋体" w:eastAsia="宋体" w:hint="default"/>
          <w:b/>
          <w:bCs/>
          <w:sz w:val="21"/>
          <w:szCs w:val="21"/>
        </w:rPr>
        <w:t>（3）公司前五名客户的营业收入情况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tabs>
          <w:tab w:pos="5699" w:val="left" w:leader="none"/>
          <w:tab w:pos="8173" w:val="left" w:leader="none"/>
        </w:tabs>
        <w:spacing w:line="158" w:lineRule="auto" w:before="0"/>
        <w:ind w:left="8225" w:right="238" w:hanging="6176"/>
        <w:jc w:val="right"/>
        <w:rPr>
          <w:rFonts w:ascii="宋体" w:hAnsi="宋体" w:cs="宋体" w:eastAsia="宋体" w:hint="default"/>
          <w:sz w:val="21"/>
          <w:szCs w:val="21"/>
        </w:rPr>
      </w:pPr>
      <w:r>
        <w:rPr/>
        <w:pict>
          <v:shape style="position:absolute;margin-left:325.140015pt;margin-top:118.254341pt;width:225.72pt;height:3.36pt;mso-position-horizontal-relative:page;mso-position-vertical-relative:paragraph;z-index:-587320" type="#_x0000_t75" stroked="false">
            <v:imagedata r:id="rId77" o:title=""/>
          </v:shape>
        </w:pict>
      </w:r>
      <w:r>
        <w:rPr>
          <w:rFonts w:ascii="宋体" w:hAnsi="宋体" w:cs="宋体" w:eastAsia="宋体" w:hint="default"/>
          <w:sz w:val="21"/>
          <w:szCs w:val="21"/>
        </w:rPr>
        <w:t>客户名称</w:t>
        <w:tab/>
        <w:t>营业收入总额</w:t>
        <w:tab/>
      </w:r>
      <w:r>
        <w:rPr>
          <w:rFonts w:ascii="宋体" w:hAnsi="宋体" w:cs="宋体" w:eastAsia="宋体" w:hint="default"/>
          <w:position w:val="14"/>
          <w:sz w:val="21"/>
          <w:szCs w:val="21"/>
        </w:rPr>
        <w:t>占公司全部营业</w:t>
      </w:r>
      <w:r>
        <w:rPr>
          <w:rFonts w:ascii="宋体" w:hAnsi="宋体" w:cs="宋体" w:eastAsia="宋体" w:hint="default"/>
          <w:position w:val="14"/>
          <w:sz w:val="21"/>
          <w:szCs w:val="21"/>
        </w:rPr>
        <w:t> </w:t>
      </w:r>
      <w:r>
        <w:rPr>
          <w:rFonts w:ascii="宋体" w:hAnsi="宋体" w:cs="宋体" w:eastAsia="宋体" w:hint="default"/>
          <w:sz w:val="21"/>
          <w:szCs w:val="21"/>
        </w:rPr>
        <w:t>收入的比例(%)</w:t>
      </w:r>
    </w:p>
    <w:p>
      <w:pPr>
        <w:spacing w:line="240" w:lineRule="auto" w:before="7"/>
        <w:rPr>
          <w:rFonts w:ascii="宋体" w:hAnsi="宋体" w:cs="宋体" w:eastAsia="宋体" w:hint="default"/>
          <w:sz w:val="7"/>
          <w:szCs w:val="7"/>
        </w:rPr>
      </w:pPr>
    </w:p>
    <w:p>
      <w:pPr>
        <w:tabs>
          <w:tab w:pos="5421" w:val="left" w:leader="none"/>
          <w:tab w:pos="8027" w:val="left" w:leader="none"/>
        </w:tabs>
        <w:spacing w:line="20" w:lineRule="exact"/>
        <w:ind w:left="112" w:right="0" w:firstLine="0"/>
        <w:rPr>
          <w:rFonts w:ascii="宋体" w:hAnsi="宋体" w:cs="宋体" w:eastAsia="宋体" w:hint="default"/>
          <w:sz w:val="2"/>
          <w:szCs w:val="2"/>
        </w:rPr>
      </w:pPr>
      <w:r>
        <w:rPr>
          <w:rFonts w:ascii="宋体"/>
          <w:sz w:val="2"/>
        </w:rPr>
        <w:pict>
          <v:group style="width:235.15pt;height:.5pt;mso-position-horizontal-relative:char;mso-position-vertical-relative:line" coordorigin="0,0" coordsize="4703,10">
            <v:group style="position:absolute;left:5;top:5;width:4694;height:2" coordorigin="5,5" coordsize="4694,2">
              <v:shape style="position:absolute;left:5;top:5;width:4694;height:2" coordorigin="5,5" coordsize="4694,0" path="m5,5l4698,5e" filled="false" stroked="true" strokeweight=".48004pt" strokecolor="#000000">
                <v:path arrowok="t"/>
              </v:shape>
            </v:group>
          </v:group>
        </w:pict>
      </w:r>
      <w:r>
        <w:rPr>
          <w:rFonts w:ascii="宋体"/>
          <w:sz w:val="2"/>
        </w:rPr>
      </w:r>
      <w:r>
        <w:rPr>
          <w:rFonts w:ascii="宋体"/>
          <w:sz w:val="2"/>
        </w:rPr>
        <w:tab/>
      </w:r>
      <w:r>
        <w:rPr>
          <w:rFonts w:ascii="宋体"/>
          <w:sz w:val="2"/>
        </w:rPr>
        <w:pict>
          <v:group style="width:90.25pt;height:.5pt;mso-position-horizontal-relative:char;mso-position-vertical-relative:line" coordorigin="0,0" coordsize="1805,10">
            <v:group style="position:absolute;left:5;top:5;width:1796;height:2" coordorigin="5,5" coordsize="1796,2">
              <v:shape style="position:absolute;left:5;top:5;width:1796;height:2" coordorigin="5,5" coordsize="1796,0" path="m5,5l1800,5e" filled="false" stroked="true" strokeweight=".48004pt" strokecolor="#000000">
                <v:path arrowok="t"/>
              </v:shape>
            </v:group>
          </v:group>
        </w:pict>
      </w:r>
      <w:r>
        <w:rPr>
          <w:rFonts w:ascii="宋体"/>
          <w:sz w:val="2"/>
        </w:rPr>
      </w:r>
      <w:r>
        <w:rPr>
          <w:rFonts w:ascii="宋体"/>
          <w:sz w:val="2"/>
        </w:rPr>
        <w:tab/>
      </w:r>
      <w:r>
        <w:rPr>
          <w:rFonts w:ascii="宋体"/>
          <w:sz w:val="2"/>
        </w:rPr>
        <w:pict>
          <v:group style="width:87.45pt;height:.5pt;mso-position-horizontal-relative:char;mso-position-vertical-relative:line" coordorigin="0,0" coordsize="1749,10">
            <v:group style="position:absolute;left:5;top:5;width:1739;height:2" coordorigin="5,5" coordsize="1739,2">
              <v:shape style="position:absolute;left:5;top:5;width:1739;height:2" coordorigin="5,5" coordsize="1739,0" path="m5,5l1744,5e" filled="false" stroked="true" strokeweight=".48004pt" strokecolor="#000000">
                <v:path arrowok="t"/>
              </v:shape>
            </v:group>
          </v:group>
        </w:pict>
      </w:r>
      <w:r>
        <w:rPr>
          <w:rFonts w:ascii="宋体"/>
          <w:sz w:val="2"/>
        </w:rPr>
      </w:r>
    </w:p>
    <w:p>
      <w:pPr>
        <w:spacing w:line="240" w:lineRule="auto" w:before="4"/>
        <w:rPr>
          <w:rFonts w:ascii="宋体" w:hAnsi="宋体" w:cs="宋体" w:eastAsia="宋体" w:hint="default"/>
          <w:sz w:val="8"/>
          <w:szCs w:val="8"/>
        </w:rPr>
      </w:pPr>
    </w:p>
    <w:tbl>
      <w:tblPr>
        <w:tblW w:w="0" w:type="auto"/>
        <w:jc w:val="left"/>
        <w:tblInd w:w="204" w:type="dxa"/>
        <w:tblLayout w:type="fixed"/>
        <w:tblCellMar>
          <w:top w:w="0" w:type="dxa"/>
          <w:left w:w="0" w:type="dxa"/>
          <w:bottom w:w="0" w:type="dxa"/>
          <w:right w:w="0" w:type="dxa"/>
        </w:tblCellMar>
        <w:tblLook w:val="01E0"/>
      </w:tblPr>
      <w:tblGrid>
        <w:gridCol w:w="4578"/>
        <w:gridCol w:w="353"/>
        <w:gridCol w:w="149"/>
        <w:gridCol w:w="1829"/>
        <w:gridCol w:w="108"/>
        <w:gridCol w:w="391"/>
        <w:gridCol w:w="420"/>
        <w:gridCol w:w="1073"/>
        <w:gridCol w:w="661"/>
      </w:tblGrid>
      <w:tr>
        <w:trPr>
          <w:trHeight w:val="288"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中铁建电气化局集团有限公司</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170" w:lineRule="exact"/>
              <w:ind w:right="-1"/>
              <w:jc w:val="right"/>
              <w:rPr>
                <w:rFonts w:ascii="Arial Narrow" w:hAnsi="Arial Narrow" w:cs="Arial Narrow" w:eastAsia="Arial Narrow" w:hint="default"/>
                <w:sz w:val="20"/>
                <w:szCs w:val="20"/>
              </w:rPr>
            </w:pPr>
            <w:r>
              <w:rPr>
                <w:rFonts w:ascii="Arial Narrow"/>
                <w:spacing w:val="-1"/>
                <w:sz w:val="20"/>
              </w:rPr>
              <w:t>32,686,015.23</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ind w:left="125" w:right="0"/>
              <w:jc w:val="center"/>
              <w:rPr>
                <w:rFonts w:ascii="Arial Narrow" w:hAnsi="Arial Narrow" w:cs="Arial Narrow" w:eastAsia="Arial Narrow" w:hint="default"/>
                <w:sz w:val="20"/>
                <w:szCs w:val="20"/>
              </w:rPr>
            </w:pPr>
            <w:r>
              <w:rPr>
                <w:rFonts w:ascii="Arial Narrow"/>
                <w:sz w:val="20"/>
              </w:rPr>
              <w:t>3.79</w:t>
            </w:r>
          </w:p>
        </w:tc>
      </w:tr>
      <w:tr>
        <w:trPr>
          <w:trHeight w:val="371"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0"/>
                <w:szCs w:val="20"/>
              </w:rPr>
            </w:pPr>
            <w:r>
              <w:rPr>
                <w:rFonts w:ascii="宋体" w:hAnsi="宋体" w:cs="宋体" w:eastAsia="宋体" w:hint="default"/>
                <w:sz w:val="20"/>
                <w:szCs w:val="20"/>
              </w:rPr>
              <w:t>昆明新机场建设指挥部</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Narrow" w:hAnsi="Arial Narrow" w:cs="Arial Narrow" w:eastAsia="Arial Narrow" w:hint="default"/>
                <w:sz w:val="20"/>
                <w:szCs w:val="20"/>
              </w:rPr>
            </w:pPr>
            <w:r>
              <w:rPr>
                <w:rFonts w:ascii="Arial Narrow"/>
                <w:spacing w:val="-1"/>
                <w:sz w:val="20"/>
              </w:rPr>
              <w:t>31,318,091.45</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5" w:right="0"/>
              <w:jc w:val="center"/>
              <w:rPr>
                <w:rFonts w:ascii="Arial Narrow" w:hAnsi="Arial Narrow" w:cs="Arial Narrow" w:eastAsia="Arial Narrow" w:hint="default"/>
                <w:sz w:val="20"/>
                <w:szCs w:val="20"/>
              </w:rPr>
            </w:pPr>
            <w:r>
              <w:rPr>
                <w:rFonts w:ascii="Arial Narrow"/>
                <w:sz w:val="20"/>
              </w:rPr>
              <w:t>3.63</w:t>
            </w:r>
          </w:p>
        </w:tc>
      </w:tr>
      <w:tr>
        <w:trPr>
          <w:trHeight w:val="382"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z w:val="20"/>
                <w:szCs w:val="20"/>
              </w:rPr>
              <w:t>湖北大峪口化工有限责任公司</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right"/>
              <w:rPr>
                <w:rFonts w:ascii="Arial Narrow" w:hAnsi="Arial Narrow" w:cs="Arial Narrow" w:eastAsia="Arial Narrow" w:hint="default"/>
                <w:sz w:val="20"/>
                <w:szCs w:val="20"/>
              </w:rPr>
            </w:pPr>
            <w:r>
              <w:rPr>
                <w:rFonts w:ascii="Arial Narrow"/>
                <w:spacing w:val="-1"/>
                <w:sz w:val="20"/>
              </w:rPr>
              <w:t>14,829,135.04</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5" w:right="0"/>
              <w:jc w:val="center"/>
              <w:rPr>
                <w:rFonts w:ascii="Arial Narrow" w:hAnsi="Arial Narrow" w:cs="Arial Narrow" w:eastAsia="Arial Narrow" w:hint="default"/>
                <w:sz w:val="20"/>
                <w:szCs w:val="20"/>
              </w:rPr>
            </w:pPr>
            <w:r>
              <w:rPr>
                <w:rFonts w:ascii="Arial Narrow"/>
                <w:sz w:val="20"/>
              </w:rPr>
              <w:t>1.72</w:t>
            </w:r>
          </w:p>
        </w:tc>
      </w:tr>
      <w:tr>
        <w:trPr>
          <w:trHeight w:val="392"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0"/>
                <w:szCs w:val="20"/>
              </w:rPr>
            </w:pPr>
            <w:r>
              <w:rPr>
                <w:rFonts w:ascii="宋体" w:hAnsi="宋体" w:cs="宋体" w:eastAsia="宋体" w:hint="default"/>
                <w:sz w:val="20"/>
                <w:szCs w:val="20"/>
              </w:rPr>
              <w:t>中铁电气化局京沪高铁电气化项目分部第三工区</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right"/>
              <w:rPr>
                <w:rFonts w:ascii="Arial Narrow" w:hAnsi="Arial Narrow" w:cs="Arial Narrow" w:eastAsia="Arial Narrow" w:hint="default"/>
                <w:sz w:val="20"/>
                <w:szCs w:val="20"/>
              </w:rPr>
            </w:pPr>
            <w:r>
              <w:rPr>
                <w:rFonts w:ascii="Arial Narrow"/>
                <w:spacing w:val="-1"/>
                <w:sz w:val="20"/>
              </w:rPr>
              <w:t>14,673,041.03</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5" w:right="0"/>
              <w:jc w:val="center"/>
              <w:rPr>
                <w:rFonts w:ascii="Arial Narrow" w:hAnsi="Arial Narrow" w:cs="Arial Narrow" w:eastAsia="Arial Narrow" w:hint="default"/>
                <w:sz w:val="20"/>
                <w:szCs w:val="20"/>
              </w:rPr>
            </w:pPr>
            <w:r>
              <w:rPr>
                <w:rFonts w:ascii="Arial Narrow"/>
                <w:sz w:val="20"/>
              </w:rPr>
              <w:t>1.70</w:t>
            </w:r>
          </w:p>
        </w:tc>
      </w:tr>
      <w:tr>
        <w:trPr>
          <w:trHeight w:val="403"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0"/>
                <w:szCs w:val="20"/>
              </w:rPr>
            </w:pPr>
            <w:r>
              <w:rPr>
                <w:rFonts w:ascii="宋体" w:hAnsi="宋体" w:cs="宋体" w:eastAsia="宋体" w:hint="default"/>
                <w:sz w:val="20"/>
                <w:szCs w:val="20"/>
              </w:rPr>
              <w:t>中铁电气化局集团西安电化公司京福项目部</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right"/>
              <w:rPr>
                <w:rFonts w:ascii="Arial Narrow" w:hAnsi="Arial Narrow" w:cs="Arial Narrow" w:eastAsia="Arial Narrow" w:hint="default"/>
                <w:sz w:val="20"/>
                <w:szCs w:val="20"/>
              </w:rPr>
            </w:pPr>
            <w:r>
              <w:rPr>
                <w:rFonts w:ascii="Arial Narrow"/>
                <w:spacing w:val="-1"/>
                <w:sz w:val="20"/>
              </w:rPr>
              <w:t>13,713,746.15</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5" w:right="0"/>
              <w:jc w:val="center"/>
              <w:rPr>
                <w:rFonts w:ascii="Arial Narrow" w:hAnsi="Arial Narrow" w:cs="Arial Narrow" w:eastAsia="Arial Narrow" w:hint="default"/>
                <w:sz w:val="20"/>
                <w:szCs w:val="20"/>
              </w:rPr>
            </w:pPr>
            <w:r>
              <w:rPr>
                <w:rFonts w:ascii="Arial Narrow"/>
                <w:sz w:val="20"/>
              </w:rPr>
              <w:t>1.59</w:t>
            </w:r>
          </w:p>
        </w:tc>
      </w:tr>
      <w:tr>
        <w:trPr>
          <w:trHeight w:val="355"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172" w:lineRule="exact"/>
              <w:ind w:left="4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
              <w:jc w:val="right"/>
              <w:rPr>
                <w:rFonts w:ascii="Arial Narrow" w:hAnsi="Arial Narrow" w:cs="Arial Narrow" w:eastAsia="Arial Narrow" w:hint="default"/>
                <w:sz w:val="20"/>
                <w:szCs w:val="20"/>
              </w:rPr>
            </w:pPr>
            <w:r>
              <w:rPr>
                <w:rFonts w:ascii="Arial Narrow"/>
                <w:spacing w:val="-1"/>
                <w:sz w:val="20"/>
              </w:rPr>
              <w:t>107,220,028.90</w:t>
            </w:r>
            <w:r>
              <w:rPr>
                <w:rFonts w:ascii="Arial Narrow"/>
                <w:sz w:val="20"/>
              </w:rPr>
            </w:r>
          </w:p>
        </w:tc>
        <w:tc>
          <w:tcPr>
            <w:tcW w:w="108" w:type="dxa"/>
            <w:tcBorders>
              <w:top w:val="nil" w:sz="6" w:space="0" w:color="auto"/>
              <w:left w:val="nil" w:sz="6" w:space="0" w:color="auto"/>
              <w:bottom w:val="single" w:sz="12" w:space="0" w:color="000000"/>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12" w:space="0" w:color="000000"/>
              <w:right w:val="nil" w:sz="6" w:space="0" w:color="auto"/>
            </w:tcBorders>
          </w:tcPr>
          <w:p>
            <w:pPr/>
          </w:p>
        </w:tc>
        <w:tc>
          <w:tcPr>
            <w:tcW w:w="661"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left="34" w:right="0"/>
              <w:jc w:val="center"/>
              <w:rPr>
                <w:rFonts w:ascii="Arial Narrow" w:hAnsi="Arial Narrow" w:cs="Arial Narrow" w:eastAsia="Arial Narrow" w:hint="default"/>
                <w:sz w:val="20"/>
                <w:szCs w:val="20"/>
              </w:rPr>
            </w:pPr>
            <w:r>
              <w:rPr>
                <w:rFonts w:ascii="Arial Narrow"/>
                <w:sz w:val="20"/>
              </w:rPr>
              <w:t>12.43</w:t>
            </w:r>
          </w:p>
        </w:tc>
      </w:tr>
      <w:tr>
        <w:trPr>
          <w:trHeight w:val="748" w:hRule="exact"/>
        </w:trPr>
        <w:tc>
          <w:tcPr>
            <w:tcW w:w="45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72" w:right="0"/>
              <w:jc w:val="left"/>
              <w:rPr>
                <w:rFonts w:ascii="宋体" w:hAnsi="宋体" w:cs="宋体" w:eastAsia="宋体" w:hint="default"/>
                <w:sz w:val="21"/>
                <w:szCs w:val="21"/>
              </w:rPr>
            </w:pPr>
            <w:r>
              <w:rPr>
                <w:rFonts w:ascii="宋体" w:hAnsi="宋体" w:cs="宋体" w:eastAsia="宋体" w:hint="default"/>
                <w:b/>
                <w:bCs/>
                <w:sz w:val="21"/>
                <w:szCs w:val="21"/>
              </w:rPr>
              <w:t>29、营业税金及附加</w:t>
            </w:r>
            <w:r>
              <w:rPr>
                <w:rFonts w:ascii="宋体" w:hAnsi="宋体" w:cs="宋体" w:eastAsia="宋体" w:hint="default"/>
                <w:sz w:val="21"/>
                <w:szCs w:val="21"/>
              </w:rPr>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single" w:sz="12" w:space="0" w:color="000000"/>
              <w:left w:val="nil" w:sz="6" w:space="0" w:color="auto"/>
              <w:bottom w:val="nil" w:sz="6" w:space="0" w:color="auto"/>
              <w:right w:val="nil" w:sz="6" w:space="0" w:color="auto"/>
            </w:tcBorders>
          </w:tcPr>
          <w:p>
            <w:pPr/>
          </w:p>
        </w:tc>
        <w:tc>
          <w:tcPr>
            <w:tcW w:w="661" w:type="dxa"/>
            <w:tcBorders>
              <w:top w:val="single" w:sz="12" w:space="0" w:color="000000"/>
              <w:left w:val="nil" w:sz="6" w:space="0" w:color="auto"/>
              <w:bottom w:val="nil" w:sz="6" w:space="0" w:color="auto"/>
              <w:right w:val="nil" w:sz="6" w:space="0" w:color="auto"/>
            </w:tcBorders>
          </w:tcPr>
          <w:p>
            <w:pPr/>
          </w:p>
        </w:tc>
      </w:tr>
      <w:tr>
        <w:trPr>
          <w:trHeight w:val="445" w:hRule="exact"/>
        </w:trPr>
        <w:tc>
          <w:tcPr>
            <w:tcW w:w="4578" w:type="dxa"/>
            <w:tcBorders>
              <w:top w:val="nil" w:sz="6" w:space="0" w:color="auto"/>
              <w:left w:val="nil" w:sz="6" w:space="0" w:color="auto"/>
              <w:bottom w:val="single" w:sz="4" w:space="0" w:color="000000"/>
              <w:right w:val="nil" w:sz="6" w:space="0" w:color="auto"/>
            </w:tcBorders>
          </w:tcPr>
          <w:p>
            <w:pPr>
              <w:pStyle w:val="TableParagraph"/>
              <w:tabs>
                <w:tab w:pos="3088" w:val="left" w:leader="none"/>
              </w:tabs>
              <w:spacing w:line="240" w:lineRule="auto" w:before="65"/>
              <w:ind w:left="968" w:right="0"/>
              <w:jc w:val="left"/>
              <w:rPr>
                <w:rFonts w:ascii="宋体" w:hAnsi="宋体" w:cs="宋体" w:eastAsia="宋体" w:hint="default"/>
                <w:sz w:val="21"/>
                <w:szCs w:val="21"/>
              </w:rPr>
            </w:pPr>
            <w:r>
              <w:rPr>
                <w:rFonts w:ascii="宋体" w:hAnsi="宋体" w:cs="宋体" w:eastAsia="宋体" w:hint="default"/>
                <w:sz w:val="21"/>
                <w:szCs w:val="21"/>
              </w:rPr>
              <w:t>项目</w:t>
              <w:tab/>
              <w:t>本期发生额</w:t>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single" w:sz="4" w:space="0" w:color="000000"/>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30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single" w:sz="4" w:space="0" w:color="000000"/>
              <w:right w:val="nil" w:sz="6" w:space="0" w:color="auto"/>
            </w:tcBorders>
          </w:tcPr>
          <w:p>
            <w:pP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49"/>
              <w:jc w:val="center"/>
              <w:rPr>
                <w:rFonts w:ascii="宋体" w:hAnsi="宋体" w:cs="宋体" w:eastAsia="宋体" w:hint="default"/>
                <w:sz w:val="21"/>
                <w:szCs w:val="21"/>
              </w:rPr>
            </w:pPr>
            <w:r>
              <w:rPr>
                <w:rFonts w:ascii="宋体" w:hAnsi="宋体" w:cs="宋体" w:eastAsia="宋体" w:hint="default"/>
                <w:sz w:val="21"/>
                <w:szCs w:val="21"/>
              </w:rPr>
              <w:t>计缴标准</w:t>
            </w:r>
          </w:p>
        </w:tc>
        <w:tc>
          <w:tcPr>
            <w:tcW w:w="661" w:type="dxa"/>
            <w:tcBorders>
              <w:top w:val="nil" w:sz="6" w:space="0" w:color="auto"/>
              <w:left w:val="nil" w:sz="6" w:space="0" w:color="auto"/>
              <w:bottom w:val="single" w:sz="4" w:space="0" w:color="000000"/>
              <w:right w:val="nil" w:sz="6" w:space="0" w:color="auto"/>
            </w:tcBorders>
          </w:tcPr>
          <w:p>
            <w:pPr/>
          </w:p>
        </w:tc>
      </w:tr>
      <w:tr>
        <w:trPr>
          <w:trHeight w:val="408" w:hRule="exact"/>
        </w:trPr>
        <w:tc>
          <w:tcPr>
            <w:tcW w:w="4578" w:type="dxa"/>
            <w:tcBorders>
              <w:top w:val="single" w:sz="4" w:space="0" w:color="000000"/>
              <w:left w:val="nil" w:sz="6" w:space="0" w:color="auto"/>
              <w:bottom w:val="nil" w:sz="6" w:space="0" w:color="auto"/>
              <w:right w:val="nil" w:sz="6" w:space="0" w:color="auto"/>
            </w:tcBorders>
          </w:tcPr>
          <w:p>
            <w:pPr>
              <w:pStyle w:val="TableParagraph"/>
              <w:spacing w:line="20" w:lineRule="exact"/>
              <w:ind w:left="306" w:right="0"/>
              <w:jc w:val="left"/>
              <w:rPr>
                <w:rFonts w:ascii="宋体" w:hAnsi="宋体" w:cs="宋体" w:eastAsia="宋体" w:hint="default"/>
                <w:sz w:val="2"/>
                <w:szCs w:val="2"/>
              </w:rPr>
            </w:pPr>
            <w:r>
              <w:rPr>
                <w:rFonts w:ascii="宋体" w:hAnsi="宋体" w:cs="宋体" w:eastAsia="宋体" w:hint="default"/>
                <w:sz w:val="2"/>
                <w:szCs w:val="2"/>
              </w:rPr>
              <w:pict>
                <v:group style="width:86.6pt;height:1pt;mso-position-horizontal-relative:char;mso-position-vertical-relative:line" coordorigin="0,0" coordsize="1732,20">
                  <v:group style="position:absolute;left:5;top:5;width:1722;height:2" coordorigin="5,5" coordsize="1722,2">
                    <v:shape style="position:absolute;left:5;top:5;width:1722;height:2" coordorigin="5,5" coordsize="1722,0" path="m5,5l1727,5e" filled="false" stroked="true" strokeweight=".48001pt" strokecolor="#000000">
                      <v:path arrowok="t"/>
                    </v:shape>
                  </v:group>
                  <v:group style="position:absolute;left:19;top:14;width:1701;height:2" coordorigin="19,14" coordsize="1701,2">
                    <v:shape style="position:absolute;left:19;top:14;width:1701;height:2" coordorigin="19,14" coordsize="1701,0" path="m19,14l1720,14e" filled="false" stroked="true" strokeweight=".48001pt" strokecolor="#000000">
                      <v:path arrowok="t"/>
                    </v:shape>
                  </v:group>
                </v:group>
              </w:pict>
            </w:r>
            <w:r>
              <w:rPr>
                <w:rFonts w:ascii="宋体" w:hAnsi="宋体" w:cs="宋体" w:eastAsia="宋体" w:hint="default"/>
                <w:sz w:val="2"/>
                <w:szCs w:val="2"/>
              </w:rPr>
            </w:r>
          </w:p>
          <w:p>
            <w:pPr>
              <w:pStyle w:val="TableParagraph"/>
              <w:tabs>
                <w:tab w:pos="3467" w:val="left" w:leader="none"/>
              </w:tabs>
              <w:spacing w:line="240" w:lineRule="auto" w:before="26"/>
              <w:ind w:right="25"/>
              <w:jc w:val="right"/>
              <w:rPr>
                <w:rFonts w:ascii="Arial Narrow" w:hAnsi="Arial Narrow" w:cs="Arial Narrow" w:eastAsia="Arial Narrow" w:hint="default"/>
                <w:sz w:val="20"/>
                <w:szCs w:val="20"/>
              </w:rPr>
            </w:pPr>
            <w:r>
              <w:rPr>
                <w:rFonts w:ascii="宋体" w:hAnsi="宋体" w:cs="宋体" w:eastAsia="宋体" w:hint="default"/>
                <w:sz w:val="21"/>
                <w:szCs w:val="21"/>
              </w:rPr>
              <w:t>营业税</w:t>
              <w:tab/>
            </w:r>
            <w:r>
              <w:rPr>
                <w:rFonts w:ascii="Arial Narrow" w:hAnsi="Arial Narrow" w:cs="Arial Narrow" w:eastAsia="Arial Narrow" w:hint="default"/>
                <w:spacing w:val="-1"/>
                <w:sz w:val="20"/>
                <w:szCs w:val="20"/>
              </w:rPr>
              <w:t>54,712.08</w:t>
            </w:r>
            <w:r>
              <w:rPr>
                <w:rFonts w:ascii="Arial Narrow" w:hAnsi="Arial Narrow" w:cs="Arial Narrow" w:eastAsia="Arial Narrow"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single" w:sz="4" w:space="0" w:color="000000"/>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60"/>
              <w:jc w:val="right"/>
              <w:rPr>
                <w:rFonts w:ascii="Arial Narrow" w:hAnsi="Arial Narrow" w:cs="Arial Narrow" w:eastAsia="Arial Narrow" w:hint="default"/>
                <w:sz w:val="20"/>
                <w:szCs w:val="20"/>
              </w:rPr>
            </w:pPr>
            <w:r>
              <w:rPr>
                <w:rFonts w:ascii="Arial Narrow"/>
                <w:spacing w:val="-1"/>
                <w:sz w:val="20"/>
              </w:rPr>
              <w:t>19,355.90</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single" w:sz="4" w:space="0" w:color="000000"/>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45"/>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5%</w:t>
            </w:r>
            <w:r>
              <w:rPr>
                <w:rFonts w:ascii="宋体" w:hAnsi="宋体" w:cs="宋体" w:eastAsia="宋体" w:hint="default"/>
                <w:sz w:val="20"/>
                <w:szCs w:val="20"/>
              </w:rPr>
              <w:t>、</w:t>
            </w:r>
            <w:r>
              <w:rPr>
                <w:rFonts w:ascii="Arial Narrow" w:hAnsi="Arial Narrow" w:cs="Arial Narrow" w:eastAsia="Arial Narrow" w:hint="default"/>
                <w:sz w:val="20"/>
                <w:szCs w:val="20"/>
              </w:rPr>
              <w:t>3%</w:t>
            </w:r>
          </w:p>
        </w:tc>
        <w:tc>
          <w:tcPr>
            <w:tcW w:w="661"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578" w:type="dxa"/>
            <w:tcBorders>
              <w:top w:val="nil" w:sz="6" w:space="0" w:color="auto"/>
              <w:left w:val="nil" w:sz="6" w:space="0" w:color="auto"/>
              <w:bottom w:val="nil" w:sz="6" w:space="0" w:color="auto"/>
              <w:right w:val="nil" w:sz="6" w:space="0" w:color="auto"/>
            </w:tcBorders>
          </w:tcPr>
          <w:p>
            <w:pPr>
              <w:pStyle w:val="TableParagraph"/>
              <w:tabs>
                <w:tab w:pos="3239" w:val="left" w:leader="none"/>
              </w:tabs>
              <w:spacing w:line="240" w:lineRule="auto" w:before="25"/>
              <w:ind w:right="25"/>
              <w:jc w:val="right"/>
              <w:rPr>
                <w:rFonts w:ascii="Arial Narrow" w:hAnsi="Arial Narrow" w:cs="Arial Narrow" w:eastAsia="Arial Narrow" w:hint="default"/>
                <w:sz w:val="20"/>
                <w:szCs w:val="20"/>
              </w:rPr>
            </w:pPr>
            <w:r>
              <w:rPr>
                <w:rFonts w:ascii="宋体" w:hAnsi="宋体" w:cs="宋体" w:eastAsia="宋体" w:hint="default"/>
                <w:sz w:val="21"/>
                <w:szCs w:val="21"/>
              </w:rPr>
              <w:t>城市建设维护税</w:t>
              <w:tab/>
            </w:r>
            <w:r>
              <w:rPr>
                <w:rFonts w:ascii="Arial Narrow" w:hAnsi="Arial Narrow" w:cs="Arial Narrow" w:eastAsia="Arial Narrow" w:hint="default"/>
                <w:spacing w:val="-1"/>
                <w:sz w:val="20"/>
                <w:szCs w:val="20"/>
              </w:rPr>
              <w:t>3,049,664.72</w:t>
            </w:r>
            <w:r>
              <w:rPr>
                <w:rFonts w:ascii="Arial Narrow" w:hAnsi="Arial Narrow" w:cs="Arial Narrow" w:eastAsia="Arial Narrow"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0"/>
              <w:jc w:val="right"/>
              <w:rPr>
                <w:rFonts w:ascii="Arial Narrow" w:hAnsi="Arial Narrow" w:cs="Arial Narrow" w:eastAsia="Arial Narrow" w:hint="default"/>
                <w:sz w:val="20"/>
                <w:szCs w:val="20"/>
              </w:rPr>
            </w:pPr>
            <w:r>
              <w:rPr>
                <w:rFonts w:ascii="Arial Narrow"/>
                <w:spacing w:val="-1"/>
                <w:sz w:val="20"/>
              </w:rPr>
              <w:t>1,279,039.99</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
              <w:jc w:val="center"/>
              <w:rPr>
                <w:rFonts w:ascii="Arial Narrow" w:hAnsi="Arial Narrow" w:cs="Arial Narrow" w:eastAsia="Arial Narrow" w:hint="default"/>
                <w:sz w:val="20"/>
                <w:szCs w:val="20"/>
              </w:rPr>
            </w:pPr>
            <w:r>
              <w:rPr>
                <w:rFonts w:ascii="Arial Narrow"/>
                <w:sz w:val="20"/>
              </w:rPr>
              <w:t>7%</w:t>
            </w:r>
          </w:p>
        </w:tc>
        <w:tc>
          <w:tcPr>
            <w:tcW w:w="661" w:type="dxa"/>
            <w:tcBorders>
              <w:top w:val="nil" w:sz="6" w:space="0" w:color="auto"/>
              <w:left w:val="nil" w:sz="6" w:space="0" w:color="auto"/>
              <w:bottom w:val="nil" w:sz="6" w:space="0" w:color="auto"/>
              <w:right w:val="nil" w:sz="6" w:space="0" w:color="auto"/>
            </w:tcBorders>
          </w:tcPr>
          <w:p>
            <w:pPr/>
          </w:p>
        </w:tc>
      </w:tr>
      <w:tr>
        <w:trPr>
          <w:trHeight w:val="407" w:hRule="exact"/>
        </w:trPr>
        <w:tc>
          <w:tcPr>
            <w:tcW w:w="4578" w:type="dxa"/>
            <w:tcBorders>
              <w:top w:val="nil" w:sz="6" w:space="0" w:color="auto"/>
              <w:left w:val="nil" w:sz="6" w:space="0" w:color="auto"/>
              <w:bottom w:val="nil" w:sz="6" w:space="0" w:color="auto"/>
              <w:right w:val="nil" w:sz="6" w:space="0" w:color="auto"/>
            </w:tcBorders>
          </w:tcPr>
          <w:p>
            <w:pPr>
              <w:pStyle w:val="TableParagraph"/>
              <w:tabs>
                <w:tab w:pos="3239" w:val="left" w:leader="none"/>
              </w:tabs>
              <w:spacing w:line="240" w:lineRule="auto" w:before="25"/>
              <w:ind w:right="25"/>
              <w:jc w:val="right"/>
              <w:rPr>
                <w:rFonts w:ascii="Arial Narrow" w:hAnsi="Arial Narrow" w:cs="Arial Narrow" w:eastAsia="Arial Narrow" w:hint="default"/>
                <w:sz w:val="20"/>
                <w:szCs w:val="20"/>
              </w:rPr>
            </w:pPr>
            <w:r>
              <w:rPr>
                <w:rFonts w:ascii="宋体" w:hAnsi="宋体" w:cs="宋体" w:eastAsia="宋体" w:hint="default"/>
                <w:sz w:val="21"/>
                <w:szCs w:val="21"/>
              </w:rPr>
              <w:t>教育费附加</w:t>
              <w:tab/>
            </w:r>
            <w:r>
              <w:rPr>
                <w:rFonts w:ascii="Arial Narrow" w:hAnsi="Arial Narrow" w:cs="Arial Narrow" w:eastAsia="Arial Narrow" w:hint="default"/>
                <w:spacing w:val="-1"/>
                <w:sz w:val="20"/>
                <w:szCs w:val="20"/>
              </w:rPr>
              <w:t>1,319,096.03</w:t>
            </w:r>
            <w:r>
              <w:rPr>
                <w:rFonts w:ascii="Arial Narrow" w:hAnsi="Arial Narrow" w:cs="Arial Narrow" w:eastAsia="Arial Narrow"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0"/>
              <w:jc w:val="right"/>
              <w:rPr>
                <w:rFonts w:ascii="Arial Narrow" w:hAnsi="Arial Narrow" w:cs="Arial Narrow" w:eastAsia="Arial Narrow" w:hint="default"/>
                <w:sz w:val="20"/>
                <w:szCs w:val="20"/>
              </w:rPr>
            </w:pPr>
            <w:r>
              <w:rPr>
                <w:rFonts w:ascii="Arial Narrow"/>
                <w:spacing w:val="-1"/>
                <w:sz w:val="20"/>
              </w:rPr>
              <w:t>548,161.27</w:t>
            </w:r>
            <w:r>
              <w:rPr>
                <w:rFonts w:ascii="Arial Narrow"/>
                <w:sz w:val="20"/>
              </w:rPr>
            </w:r>
          </w:p>
        </w:tc>
        <w:tc>
          <w:tcPr>
            <w:tcW w:w="108"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
              <w:jc w:val="center"/>
              <w:rPr>
                <w:rFonts w:ascii="Arial Narrow" w:hAnsi="Arial Narrow" w:cs="Arial Narrow" w:eastAsia="Arial Narrow" w:hint="default"/>
                <w:sz w:val="20"/>
                <w:szCs w:val="20"/>
              </w:rPr>
            </w:pPr>
            <w:r>
              <w:rPr>
                <w:rFonts w:ascii="Arial Narrow"/>
                <w:sz w:val="20"/>
              </w:rPr>
              <w:t>3%</w:t>
            </w:r>
          </w:p>
        </w:tc>
        <w:tc>
          <w:tcPr>
            <w:tcW w:w="661" w:type="dxa"/>
            <w:tcBorders>
              <w:top w:val="nil" w:sz="6" w:space="0" w:color="auto"/>
              <w:left w:val="nil" w:sz="6" w:space="0" w:color="auto"/>
              <w:bottom w:val="nil" w:sz="6" w:space="0" w:color="auto"/>
              <w:right w:val="nil" w:sz="6" w:space="0" w:color="auto"/>
            </w:tcBorders>
          </w:tcPr>
          <w:p>
            <w:pPr/>
          </w:p>
        </w:tc>
      </w:tr>
    </w:tbl>
    <w:p>
      <w:pPr>
        <w:tabs>
          <w:tab w:pos="3934" w:val="left" w:leader="none"/>
          <w:tab w:pos="6229" w:val="left" w:leader="none"/>
          <w:tab w:pos="8425" w:val="left" w:leader="none"/>
        </w:tabs>
        <w:spacing w:before="72"/>
        <w:ind w:left="557" w:right="0" w:firstLine="0"/>
        <w:jc w:val="left"/>
        <w:rPr>
          <w:rFonts w:ascii="Arial Narrow" w:hAnsi="Arial Narrow" w:cs="Arial Narrow" w:eastAsia="Arial Narrow" w:hint="default"/>
          <w:sz w:val="20"/>
          <w:szCs w:val="20"/>
        </w:rPr>
      </w:pPr>
      <w:r>
        <w:rPr>
          <w:rFonts w:ascii="宋体" w:hAnsi="宋体" w:cs="宋体" w:eastAsia="宋体" w:hint="default"/>
          <w:position w:val="-5"/>
          <w:sz w:val="21"/>
          <w:szCs w:val="21"/>
        </w:rPr>
        <w:t>地方教育附加</w:t>
        <w:tab/>
      </w:r>
      <w:r>
        <w:rPr>
          <w:rFonts w:ascii="Arial Narrow" w:hAnsi="Arial Narrow" w:cs="Arial Narrow" w:eastAsia="Arial Narrow" w:hint="default"/>
          <w:spacing w:val="-1"/>
          <w:sz w:val="20"/>
          <w:szCs w:val="20"/>
        </w:rPr>
        <w:t>842,463.40</w:t>
        <w:tab/>
        <w:t>175,648.28</w:t>
        <w:tab/>
      </w:r>
      <w:r>
        <w:rPr>
          <w:rFonts w:ascii="Arial Narrow" w:hAnsi="Arial Narrow" w:cs="Arial Narrow" w:eastAsia="Arial Narrow" w:hint="default"/>
          <w:spacing w:val="1"/>
          <w:sz w:val="20"/>
          <w:szCs w:val="20"/>
        </w:rPr>
        <w:t>2%</w:t>
      </w:r>
      <w:r>
        <w:rPr>
          <w:rFonts w:ascii="Arial Narrow" w:hAnsi="Arial Narrow" w:cs="Arial Narrow" w:eastAsia="Arial Narrow" w:hint="default"/>
          <w:sz w:val="20"/>
          <w:szCs w:val="20"/>
        </w:rPr>
      </w:r>
    </w:p>
    <w:p>
      <w:pPr>
        <w:spacing w:line="67" w:lineRule="exact"/>
        <w:ind w:left="2817"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714243" cy="42672"/>
            <wp:effectExtent l="0" t="0" r="0" b="0"/>
            <wp:docPr id="29" name="image50.png" descr=""/>
            <wp:cNvGraphicFramePr>
              <a:graphicFrameLocks noChangeAspect="1"/>
            </wp:cNvGraphicFramePr>
            <a:graphic>
              <a:graphicData uri="http://schemas.openxmlformats.org/drawingml/2006/picture">
                <pic:pic>
                  <pic:nvPicPr>
                    <pic:cNvPr id="30" name="image50.png"/>
                    <pic:cNvPicPr/>
                  </pic:nvPicPr>
                  <pic:blipFill>
                    <a:blip r:embed="rId78" cstate="print"/>
                    <a:stretch>
                      <a:fillRect/>
                    </a:stretch>
                  </pic:blipFill>
                  <pic:spPr>
                    <a:xfrm>
                      <a:off x="0" y="0"/>
                      <a:ext cx="2714243"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3797" w:val="left" w:leader="none"/>
          <w:tab w:pos="6093" w:val="left" w:leader="none"/>
        </w:tabs>
        <w:spacing w:before="9"/>
        <w:ind w:left="1173"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pacing w:val="-1"/>
          <w:sz w:val="20"/>
          <w:szCs w:val="20"/>
        </w:rPr>
        <w:t>5,265,936.23</w:t>
        <w:tab/>
        <w:t>2,022,205.44</w:t>
      </w:r>
      <w:r>
        <w:rPr>
          <w:rFonts w:ascii="Arial Narrow" w:hAnsi="Arial Narrow" w:cs="Arial Narrow" w:eastAsia="Arial Narrow" w:hint="default"/>
          <w:sz w:val="20"/>
          <w:szCs w:val="20"/>
        </w:rPr>
      </w:r>
    </w:p>
    <w:p>
      <w:pPr>
        <w:spacing w:line="240" w:lineRule="auto" w:before="11"/>
        <w:rPr>
          <w:rFonts w:ascii="Arial Narrow" w:hAnsi="Arial Narrow" w:cs="Arial Narrow" w:eastAsia="Arial Narrow" w:hint="default"/>
          <w:sz w:val="6"/>
          <w:szCs w:val="6"/>
        </w:rPr>
      </w:pPr>
    </w:p>
    <w:p>
      <w:pPr>
        <w:tabs>
          <w:tab w:pos="5130" w:val="left" w:leader="none"/>
        </w:tabs>
        <w:spacing w:line="28" w:lineRule="exact"/>
        <w:ind w:left="2834" w:right="0" w:firstLine="0"/>
        <w:rPr>
          <w:rFonts w:ascii="Arial Narrow" w:hAnsi="Arial Narrow" w:cs="Arial Narrow" w:eastAsia="Arial Narrow" w:hint="default"/>
          <w:sz w:val="2"/>
          <w:szCs w:val="2"/>
        </w:rPr>
      </w:pPr>
      <w:r>
        <w:rPr>
          <w:rFonts w:ascii="Arial Narrow"/>
          <w:position w:val="0"/>
          <w:sz w:val="2"/>
        </w:rPr>
        <w:pict>
          <v:group style="width:97.7pt;height:1.45pt;mso-position-horizontal-relative:char;mso-position-vertical-relative:line" coordorigin="0,0" coordsize="1954,29">
            <v:group style="position:absolute;left:5;top:24;width:1944;height:2" coordorigin="5,24" coordsize="1944,2">
              <v:shape style="position:absolute;left:5;top:24;width:1944;height:2" coordorigin="5,24" coordsize="1944,0" path="m5,24l1949,24e" filled="false" stroked="true" strokeweight=".48pt" strokecolor="#000000">
                <v:path arrowok="t"/>
              </v:shape>
            </v:group>
            <v:group style="position:absolute;left:5;top:5;width:1944;height:2" coordorigin="5,5" coordsize="1944,2">
              <v:shape style="position:absolute;left:5;top:5;width:1944;height:2" coordorigin="5,5" coordsize="1944,0" path="m5,5l1949,5e" filled="false" stroked="true" strokeweight=".48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97.65pt;height:1.45pt;mso-position-horizontal-relative:char;mso-position-vertical-relative:line" coordorigin="0,0" coordsize="1953,29">
            <v:group style="position:absolute;left:5;top:24;width:1943;height:2" coordorigin="5,24" coordsize="1943,2">
              <v:shape style="position:absolute;left:5;top:24;width:1943;height:2" coordorigin="5,24" coordsize="1943,0" path="m5,24l1948,24e" filled="false" stroked="true" strokeweight=".48pt" strokecolor="#000000">
                <v:path arrowok="t"/>
              </v:shape>
            </v:group>
            <v:group style="position:absolute;left:5;top:5;width:1943;height:2" coordorigin="5,5" coordsize="1943,2">
              <v:shape style="position:absolute;left:5;top:5;width:1943;height:2" coordorigin="5,5" coordsize="1943,0" path="m5,5l1948,5e" filled="false" stroked="true" strokeweight=".48pt" strokecolor="#000000">
                <v:path arrowok="t"/>
              </v:shape>
            </v:group>
          </v:group>
        </w:pict>
      </w:r>
      <w:r>
        <w:rPr>
          <w:rFonts w:ascii="Arial Narrow"/>
          <w:position w:val="0"/>
          <w:sz w:val="2"/>
        </w:rPr>
      </w:r>
    </w:p>
    <w:p>
      <w:pPr>
        <w:spacing w:line="240" w:lineRule="auto" w:before="7"/>
        <w:rPr>
          <w:rFonts w:ascii="Arial Narrow" w:hAnsi="Arial Narrow" w:cs="Arial Narrow" w:eastAsia="Arial Narrow" w:hint="default"/>
          <w:sz w:val="29"/>
          <w:szCs w:val="29"/>
        </w:rPr>
      </w:pPr>
    </w:p>
    <w:p>
      <w:pPr>
        <w:spacing w:line="357" w:lineRule="auto" w:before="35"/>
        <w:ind w:left="979" w:right="5514" w:hanging="3"/>
        <w:jc w:val="left"/>
        <w:rPr>
          <w:rFonts w:ascii="宋体" w:hAnsi="宋体" w:cs="宋体" w:eastAsia="宋体" w:hint="default"/>
          <w:sz w:val="21"/>
          <w:szCs w:val="21"/>
        </w:rPr>
      </w:pPr>
      <w:r>
        <w:rPr>
          <w:rFonts w:ascii="宋体" w:hAnsi="宋体" w:cs="宋体" w:eastAsia="宋体" w:hint="default"/>
          <w:b/>
          <w:bCs/>
          <w:sz w:val="21"/>
          <w:szCs w:val="21"/>
        </w:rPr>
        <w:t>30、销售费用、管理费用、财务费用</w:t>
      </w:r>
      <w:r>
        <w:rPr>
          <w:rFonts w:ascii="宋体" w:hAnsi="宋体" w:cs="宋体" w:eastAsia="宋体" w:hint="default"/>
          <w:b/>
          <w:bCs/>
          <w:w w:val="99"/>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530" w:type="dxa"/>
        <w:tblLayout w:type="fixed"/>
        <w:tblCellMar>
          <w:top w:w="0" w:type="dxa"/>
          <w:left w:w="0" w:type="dxa"/>
          <w:bottom w:w="0" w:type="dxa"/>
          <w:right w:w="0" w:type="dxa"/>
        </w:tblCellMar>
        <w:tblLook w:val="01E0"/>
      </w:tblPr>
      <w:tblGrid>
        <w:gridCol w:w="2190"/>
        <w:gridCol w:w="966"/>
        <w:gridCol w:w="2212"/>
        <w:gridCol w:w="1120"/>
        <w:gridCol w:w="2478"/>
      </w:tblGrid>
      <w:tr>
        <w:trPr>
          <w:trHeight w:val="410" w:hRule="exact"/>
        </w:trPr>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66"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12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5" w:hRule="exact"/>
        </w:trPr>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966" w:type="dxa"/>
            <w:tcBorders>
              <w:top w:val="nil" w:sz="6" w:space="0" w:color="auto"/>
              <w:left w:val="nil" w:sz="6" w:space="0" w:color="auto"/>
              <w:bottom w:val="nil" w:sz="6" w:space="0" w:color="auto"/>
              <w:right w:val="nil" w:sz="6" w:space="0" w:color="auto"/>
            </w:tcBorders>
          </w:tcPr>
          <w:p>
            <w:pPr/>
          </w:p>
        </w:tc>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
              <w:jc w:val="right"/>
              <w:rPr>
                <w:rFonts w:ascii="Arial Narrow" w:hAnsi="Arial Narrow" w:cs="Arial Narrow" w:eastAsia="Arial Narrow" w:hint="default"/>
                <w:sz w:val="21"/>
                <w:szCs w:val="21"/>
              </w:rPr>
            </w:pPr>
            <w:r>
              <w:rPr>
                <w:rFonts w:ascii="Arial Narrow"/>
                <w:spacing w:val="-2"/>
                <w:sz w:val="21"/>
              </w:rPr>
              <w:t>11,980,552.18</w:t>
            </w:r>
          </w:p>
        </w:tc>
        <w:tc>
          <w:tcPr>
            <w:tcW w:w="1120" w:type="dxa"/>
            <w:tcBorders>
              <w:top w:val="nil" w:sz="6" w:space="0" w:color="auto"/>
              <w:left w:val="nil" w:sz="6" w:space="0" w:color="auto"/>
              <w:bottom w:val="nil" w:sz="6" w:space="0" w:color="auto"/>
              <w:right w:val="nil" w:sz="6" w:space="0" w:color="auto"/>
            </w:tcBorders>
          </w:tcPr>
          <w:p>
            <w:pPr/>
          </w:p>
        </w:tc>
        <w:tc>
          <w:tcPr>
            <w:tcW w:w="247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
              <w:jc w:val="right"/>
              <w:rPr>
                <w:rFonts w:ascii="Arial Narrow" w:hAnsi="Arial Narrow" w:cs="Arial Narrow" w:eastAsia="Arial Narrow" w:hint="default"/>
                <w:sz w:val="21"/>
                <w:szCs w:val="21"/>
              </w:rPr>
            </w:pPr>
            <w:r>
              <w:rPr>
                <w:rFonts w:ascii="Arial Narrow"/>
                <w:spacing w:val="-1"/>
                <w:sz w:val="21"/>
              </w:rPr>
              <w:t>9,953,193.40</w:t>
            </w:r>
          </w:p>
        </w:tc>
      </w:tr>
      <w:tr>
        <w:trPr>
          <w:trHeight w:val="39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966"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
              <w:jc w:val="right"/>
              <w:rPr>
                <w:rFonts w:ascii="Arial Narrow" w:hAnsi="Arial Narrow" w:cs="Arial Narrow" w:eastAsia="Arial Narrow" w:hint="default"/>
                <w:sz w:val="21"/>
                <w:szCs w:val="21"/>
              </w:rPr>
            </w:pPr>
            <w:r>
              <w:rPr>
                <w:rFonts w:ascii="Arial Narrow"/>
                <w:spacing w:val="-1"/>
                <w:sz w:val="21"/>
              </w:rPr>
              <w:t>2,240,942.74</w:t>
            </w:r>
          </w:p>
        </w:tc>
        <w:tc>
          <w:tcPr>
            <w:tcW w:w="112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2,720,293.03</w:t>
            </w:r>
          </w:p>
        </w:tc>
      </w:tr>
      <w:tr>
        <w:trPr>
          <w:trHeight w:val="39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966"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
              <w:jc w:val="right"/>
              <w:rPr>
                <w:rFonts w:ascii="Arial Narrow" w:hAnsi="Arial Narrow" w:cs="Arial Narrow" w:eastAsia="Arial Narrow" w:hint="default"/>
                <w:sz w:val="21"/>
                <w:szCs w:val="21"/>
              </w:rPr>
            </w:pPr>
            <w:r>
              <w:rPr>
                <w:rFonts w:ascii="Arial Narrow"/>
                <w:spacing w:val="-1"/>
                <w:sz w:val="21"/>
              </w:rPr>
              <w:t>8,507,963.41</w:t>
            </w:r>
          </w:p>
        </w:tc>
        <w:tc>
          <w:tcPr>
            <w:tcW w:w="112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5,099,259.53</w:t>
            </w:r>
          </w:p>
        </w:tc>
      </w:tr>
      <w:tr>
        <w:trPr>
          <w:trHeight w:val="39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966"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16,285,762.57</w:t>
            </w:r>
          </w:p>
        </w:tc>
        <w:tc>
          <w:tcPr>
            <w:tcW w:w="112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15,293,566.27</w:t>
            </w:r>
          </w:p>
        </w:tc>
      </w:tr>
      <w:tr>
        <w:trPr>
          <w:trHeight w:val="40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966"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21,684,485.00</w:t>
            </w:r>
          </w:p>
        </w:tc>
        <w:tc>
          <w:tcPr>
            <w:tcW w:w="1120"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24,028,979.32</w:t>
            </w:r>
          </w:p>
        </w:tc>
      </w:tr>
    </w:tbl>
    <w:p>
      <w:pPr>
        <w:spacing w:after="0" w:line="240" w:lineRule="auto"/>
        <w:jc w:val="right"/>
        <w:rPr>
          <w:rFonts w:ascii="Arial Narrow" w:hAnsi="Arial Narrow" w:cs="Arial Narrow" w:eastAsia="Arial Narrow" w:hint="default"/>
          <w:sz w:val="21"/>
          <w:szCs w:val="21"/>
        </w:rPr>
        <w:sectPr>
          <w:type w:val="continuous"/>
          <w:pgSz w:w="11910" w:h="16840"/>
          <w:pgMar w:top="1600" w:bottom="800" w:left="1240" w:right="780"/>
        </w:sectPr>
      </w:pPr>
    </w:p>
    <w:p>
      <w:pPr>
        <w:spacing w:line="240" w:lineRule="auto" w:before="4"/>
        <w:rPr>
          <w:rFonts w:ascii="宋体" w:hAnsi="宋体" w:cs="宋体" w:eastAsia="宋体" w:hint="default"/>
          <w:b/>
          <w:bCs/>
          <w:sz w:val="26"/>
          <w:szCs w:val="26"/>
        </w:rPr>
      </w:pPr>
    </w:p>
    <w:tbl>
      <w:tblPr>
        <w:tblW w:w="0" w:type="auto"/>
        <w:jc w:val="left"/>
        <w:tblInd w:w="122" w:type="dxa"/>
        <w:tblLayout w:type="fixed"/>
        <w:tblCellMar>
          <w:top w:w="0" w:type="dxa"/>
          <w:left w:w="0" w:type="dxa"/>
          <w:bottom w:w="0" w:type="dxa"/>
          <w:right w:w="0" w:type="dxa"/>
        </w:tblCellMar>
        <w:tblLook w:val="01E0"/>
      </w:tblPr>
      <w:tblGrid>
        <w:gridCol w:w="3156"/>
        <w:gridCol w:w="2226"/>
        <w:gridCol w:w="1105"/>
        <w:gridCol w:w="2492"/>
      </w:tblGrid>
      <w:tr>
        <w:trPr>
          <w:trHeight w:val="408"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招标服务费</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
              <w:jc w:val="right"/>
              <w:rPr>
                <w:rFonts w:ascii="Arial Narrow" w:hAnsi="Arial Narrow" w:cs="Arial Narrow" w:eastAsia="Arial Narrow" w:hint="default"/>
                <w:sz w:val="21"/>
                <w:szCs w:val="21"/>
              </w:rPr>
            </w:pPr>
            <w:r>
              <w:rPr>
                <w:rFonts w:ascii="Arial Narrow"/>
                <w:spacing w:val="-2"/>
                <w:sz w:val="21"/>
              </w:rPr>
              <w:t>11,200,875.87</w:t>
            </w:r>
          </w:p>
        </w:tc>
        <w:tc>
          <w:tcPr>
            <w:tcW w:w="110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
              <w:jc w:val="right"/>
              <w:rPr>
                <w:rFonts w:ascii="Arial Narrow" w:hAnsi="Arial Narrow" w:cs="Arial Narrow" w:eastAsia="Arial Narrow" w:hint="default"/>
                <w:sz w:val="21"/>
                <w:szCs w:val="21"/>
              </w:rPr>
            </w:pPr>
            <w:r>
              <w:rPr>
                <w:rFonts w:ascii="Arial Narrow"/>
                <w:spacing w:val="-1"/>
                <w:sz w:val="21"/>
              </w:rPr>
              <w:t>9,342,345.77</w:t>
            </w:r>
          </w:p>
        </w:tc>
      </w:tr>
      <w:tr>
        <w:trPr>
          <w:trHeight w:val="396"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Arial Narrow" w:hAnsi="Arial Narrow" w:cs="Arial Narrow" w:eastAsia="Arial Narrow" w:hint="default"/>
                <w:sz w:val="21"/>
                <w:szCs w:val="21"/>
              </w:rPr>
            </w:pPr>
            <w:r>
              <w:rPr>
                <w:rFonts w:ascii="Arial Narrow"/>
                <w:spacing w:val="-1"/>
                <w:sz w:val="21"/>
              </w:rPr>
              <w:t>3,241,636.65</w:t>
            </w:r>
          </w:p>
        </w:tc>
        <w:tc>
          <w:tcPr>
            <w:tcW w:w="110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Narrow" w:hAnsi="Arial Narrow" w:cs="Arial Narrow" w:eastAsia="Arial Narrow" w:hint="default"/>
                <w:sz w:val="21"/>
                <w:szCs w:val="21"/>
              </w:rPr>
            </w:pPr>
            <w:r>
              <w:rPr>
                <w:rFonts w:ascii="Arial Narrow"/>
                <w:spacing w:val="-1"/>
                <w:sz w:val="21"/>
              </w:rPr>
              <w:t>3,051,987.72</w:t>
            </w:r>
          </w:p>
        </w:tc>
      </w:tr>
      <w:tr>
        <w:trPr>
          <w:trHeight w:val="402"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
              <w:jc w:val="right"/>
              <w:rPr>
                <w:rFonts w:ascii="Arial Narrow" w:hAnsi="Arial Narrow" w:cs="Arial Narrow" w:eastAsia="Arial Narrow" w:hint="default"/>
                <w:sz w:val="21"/>
                <w:szCs w:val="21"/>
              </w:rPr>
            </w:pPr>
            <w:r>
              <w:rPr>
                <w:rFonts w:ascii="Arial Narrow"/>
                <w:spacing w:val="-1"/>
                <w:sz w:val="21"/>
              </w:rPr>
              <w:t>2,701,018.70</w:t>
            </w:r>
          </w:p>
        </w:tc>
        <w:tc>
          <w:tcPr>
            <w:tcW w:w="110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
              <w:jc w:val="right"/>
              <w:rPr>
                <w:rFonts w:ascii="Arial Narrow" w:hAnsi="Arial Narrow" w:cs="Arial Narrow" w:eastAsia="Arial Narrow" w:hint="default"/>
                <w:sz w:val="21"/>
                <w:szCs w:val="21"/>
              </w:rPr>
            </w:pPr>
            <w:r>
              <w:rPr>
                <w:rFonts w:ascii="Arial Narrow"/>
                <w:spacing w:val="-1"/>
                <w:sz w:val="21"/>
              </w:rPr>
              <w:t>3,759,017.32</w:t>
            </w:r>
          </w:p>
        </w:tc>
      </w:tr>
      <w:tr>
        <w:trPr>
          <w:trHeight w:val="415"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38"/>
              <w:jc w:val="right"/>
              <w:rPr>
                <w:rFonts w:ascii="宋体" w:hAnsi="宋体" w:cs="宋体" w:eastAsia="宋体" w:hint="default"/>
                <w:sz w:val="21"/>
                <w:szCs w:val="21"/>
              </w:rPr>
            </w:pPr>
            <w:r>
              <w:rPr>
                <w:rFonts w:ascii="宋体" w:hAnsi="宋体" w:cs="宋体" w:eastAsia="宋体" w:hint="default"/>
                <w:sz w:val="21"/>
                <w:szCs w:val="21"/>
              </w:rPr>
              <w:t>合计</w:t>
            </w:r>
          </w:p>
        </w:tc>
        <w:tc>
          <w:tcPr>
            <w:tcW w:w="2226"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4"/>
              <w:jc w:val="right"/>
              <w:rPr>
                <w:rFonts w:ascii="Arial Narrow" w:hAnsi="Arial Narrow" w:cs="Arial Narrow" w:eastAsia="Arial Narrow" w:hint="default"/>
                <w:sz w:val="21"/>
                <w:szCs w:val="21"/>
              </w:rPr>
            </w:pPr>
            <w:r>
              <w:rPr>
                <w:rFonts w:ascii="Arial Narrow"/>
                <w:spacing w:val="-1"/>
                <w:sz w:val="21"/>
              </w:rPr>
              <w:t>77,843,237.12</w:t>
            </w:r>
          </w:p>
        </w:tc>
        <w:tc>
          <w:tcPr>
            <w:tcW w:w="110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4"/>
              <w:jc w:val="right"/>
              <w:rPr>
                <w:rFonts w:ascii="Arial Narrow" w:hAnsi="Arial Narrow" w:cs="Arial Narrow" w:eastAsia="Arial Narrow" w:hint="default"/>
                <w:sz w:val="21"/>
                <w:szCs w:val="21"/>
              </w:rPr>
            </w:pPr>
            <w:r>
              <w:rPr>
                <w:rFonts w:ascii="Arial Narrow"/>
                <w:spacing w:val="-1"/>
                <w:sz w:val="21"/>
              </w:rPr>
              <w:t>73,248,642.36</w:t>
            </w:r>
          </w:p>
        </w:tc>
      </w:tr>
      <w:tr>
        <w:trPr>
          <w:trHeight w:val="79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852"/>
              <w:jc w:val="right"/>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2226" w:type="dxa"/>
            <w:tcBorders>
              <w:top w:val="single" w:sz="12" w:space="0" w:color="000000"/>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2492" w:type="dxa"/>
            <w:tcBorders>
              <w:top w:val="single" w:sz="12" w:space="0" w:color="000000"/>
              <w:left w:val="nil" w:sz="6" w:space="0" w:color="auto"/>
              <w:bottom w:val="nil" w:sz="6" w:space="0" w:color="auto"/>
              <w:right w:val="nil" w:sz="6" w:space="0" w:color="auto"/>
            </w:tcBorders>
          </w:tcPr>
          <w:p>
            <w:pPr/>
          </w:p>
        </w:tc>
      </w:tr>
      <w:tr>
        <w:trPr>
          <w:trHeight w:val="43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46"/>
              <w:jc w:val="right"/>
              <w:rPr>
                <w:rFonts w:ascii="宋体" w:hAnsi="宋体" w:cs="宋体" w:eastAsia="宋体" w:hint="default"/>
                <w:sz w:val="21"/>
                <w:szCs w:val="21"/>
              </w:rPr>
            </w:pPr>
            <w:r>
              <w:rPr>
                <w:rFonts w:ascii="宋体" w:hAnsi="宋体" w:cs="宋体" w:eastAsia="宋体" w:hint="default"/>
                <w:sz w:val="21"/>
                <w:szCs w:val="21"/>
              </w:rPr>
              <w:t>项目</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10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tabs>
          <w:tab w:pos="3248" w:val="left" w:leader="none"/>
          <w:tab w:pos="6626" w:val="left" w:leader="none"/>
        </w:tabs>
        <w:spacing w:line="20" w:lineRule="exact"/>
        <w:ind w:left="125" w:right="0" w:firstLine="0"/>
        <w:rPr>
          <w:rFonts w:ascii="宋体" w:hAnsi="宋体" w:cs="宋体" w:eastAsia="宋体" w:hint="default"/>
          <w:sz w:val="2"/>
          <w:szCs w:val="2"/>
        </w:rPr>
      </w:pPr>
      <w:r>
        <w:rPr>
          <w:rFonts w:ascii="宋体"/>
          <w:sz w:val="2"/>
        </w:rPr>
        <w:pict>
          <v:group style="width:109.35pt;height:.5pt;mso-position-horizontal-relative:char;mso-position-vertical-relative:line" coordorigin="0,0" coordsize="2187,10">
            <v:group style="position:absolute;left:5;top:5;width:2177;height:2" coordorigin="5,5" coordsize="2177,2">
              <v:shape style="position:absolute;left:5;top:5;width:2177;height:2" coordorigin="5,5" coordsize="2177,0" path="m5,5l2182,5e" filled="false" stroked="true" strokeweight=".47998pt" strokecolor="#000000">
                <v:path arrowok="t"/>
              </v:shape>
            </v:group>
          </v:group>
        </w:pict>
      </w:r>
      <w:r>
        <w:rPr>
          <w:rFonts w:ascii="宋体"/>
          <w:sz w:val="2"/>
        </w:rPr>
      </w:r>
      <w:r>
        <w:rPr>
          <w:rFonts w:ascii="宋体"/>
          <w:sz w:val="2"/>
        </w:rPr>
        <w:tab/>
      </w:r>
      <w:r>
        <w:rPr>
          <w:rFonts w:ascii="宋体"/>
          <w:sz w:val="2"/>
        </w:rPr>
        <w:pict>
          <v:group style="width:111pt;height:.5pt;mso-position-horizontal-relative:char;mso-position-vertical-relative:line" coordorigin="0,0" coordsize="2220,10">
            <v:group style="position:absolute;left:5;top:5;width:2211;height:2" coordorigin="5,5" coordsize="2211,2">
              <v:shape style="position:absolute;left:5;top:5;width:2211;height:2" coordorigin="5,5" coordsize="2211,0" path="m5,5l2215,5e" filled="false" stroked="true" strokeweight=".47998pt" strokecolor="#000000">
                <v:path arrowok="t"/>
              </v:shape>
            </v:group>
          </v:group>
        </w:pict>
      </w:r>
      <w:r>
        <w:rPr>
          <w:rFonts w:ascii="宋体"/>
          <w:sz w:val="2"/>
        </w:rPr>
      </w:r>
      <w:r>
        <w:rPr>
          <w:rFonts w:ascii="宋体"/>
          <w:sz w:val="2"/>
        </w:rPr>
        <w:tab/>
      </w:r>
      <w:r>
        <w:rPr>
          <w:rFonts w:ascii="宋体"/>
          <w:sz w:val="2"/>
        </w:rPr>
        <w:pict>
          <v:group style="width:124.4pt;height:.5pt;mso-position-horizontal-relative:char;mso-position-vertical-relative:line" coordorigin="0,0" coordsize="2488,10">
            <v:group style="position:absolute;left:5;top:5;width:2478;height:2" coordorigin="5,5" coordsize="2478,2">
              <v:shape style="position:absolute;left:5;top:5;width:2478;height:2" coordorigin="5,5" coordsize="2478,0" path="m5,5l2483,5e" filled="false" stroked="true" strokeweight=".47998pt" strokecolor="#000000">
                <v:path arrowok="t"/>
              </v:shape>
            </v:group>
          </v:group>
        </w:pict>
      </w:r>
      <w:r>
        <w:rPr>
          <w:rFonts w:ascii="宋体"/>
          <w:sz w:val="2"/>
        </w:rPr>
      </w:r>
    </w:p>
    <w:p>
      <w:pPr>
        <w:tabs>
          <w:tab w:pos="4355" w:val="left" w:leader="none"/>
          <w:tab w:pos="8083" w:val="left" w:leader="none"/>
        </w:tabs>
        <w:spacing w:line="306" w:lineRule="exact" w:before="0"/>
        <w:ind w:left="263" w:right="0" w:firstLine="0"/>
        <w:jc w:val="left"/>
        <w:rPr>
          <w:rFonts w:ascii="Arial Narrow" w:hAnsi="Arial Narrow" w:cs="Arial Narrow" w:eastAsia="Arial Narrow" w:hint="default"/>
          <w:sz w:val="21"/>
          <w:szCs w:val="21"/>
        </w:rPr>
      </w:pPr>
      <w:r>
        <w:rPr/>
        <w:pict>
          <v:shape style="position:absolute;margin-left:245.339996pt;margin-top:-84.52002pt;width:292.38pt;height:2.4pt;mso-position-horizontal-relative:page;mso-position-vertical-relative:paragraph;z-index:-587032" type="#_x0000_t75" stroked="false">
            <v:imagedata r:id="rId79" o:title=""/>
          </v:shape>
        </w:pict>
      </w:r>
      <w:r>
        <w:rPr>
          <w:rFonts w:ascii="宋体" w:hAnsi="宋体" w:cs="宋体" w:eastAsia="宋体" w:hint="default"/>
          <w:position w:val="6"/>
          <w:sz w:val="21"/>
          <w:szCs w:val="21"/>
        </w:rPr>
        <w:t>职工薪酬</w:t>
        <w:tab/>
      </w:r>
      <w:r>
        <w:rPr>
          <w:rFonts w:ascii="Arial Narrow" w:hAnsi="Arial Narrow" w:cs="Arial Narrow" w:eastAsia="Arial Narrow" w:hint="default"/>
          <w:spacing w:val="-2"/>
          <w:sz w:val="21"/>
          <w:szCs w:val="21"/>
        </w:rPr>
        <w:t>11,615,638.50</w:t>
        <w:tab/>
      </w:r>
      <w:r>
        <w:rPr>
          <w:rFonts w:ascii="Arial Narrow" w:hAnsi="Arial Narrow" w:cs="Arial Narrow" w:eastAsia="Arial Narrow" w:hint="default"/>
          <w:spacing w:val="-1"/>
          <w:sz w:val="21"/>
          <w:szCs w:val="21"/>
        </w:rPr>
        <w:t>7,742,267.28</w:t>
      </w:r>
    </w:p>
    <w:p>
      <w:pPr>
        <w:tabs>
          <w:tab w:pos="4341" w:val="left" w:leader="none"/>
          <w:tab w:pos="7987" w:val="left" w:leader="none"/>
        </w:tabs>
        <w:spacing w:before="47"/>
        <w:ind w:left="263" w:right="0" w:firstLine="0"/>
        <w:jc w:val="left"/>
        <w:rPr>
          <w:rFonts w:ascii="Arial Narrow" w:hAnsi="Arial Narrow" w:cs="Arial Narrow" w:eastAsia="Arial Narrow" w:hint="default"/>
          <w:sz w:val="21"/>
          <w:szCs w:val="21"/>
        </w:rPr>
      </w:pPr>
      <w:r>
        <w:rPr>
          <w:rFonts w:ascii="宋体" w:hAnsi="宋体" w:cs="宋体" w:eastAsia="宋体" w:hint="default"/>
          <w:position w:val="6"/>
          <w:sz w:val="21"/>
          <w:szCs w:val="21"/>
        </w:rPr>
        <w:t>技术开发费</w:t>
        <w:tab/>
      </w:r>
      <w:r>
        <w:rPr>
          <w:rFonts w:ascii="Arial Narrow" w:hAnsi="Arial Narrow" w:cs="Arial Narrow" w:eastAsia="Arial Narrow" w:hint="default"/>
          <w:spacing w:val="-1"/>
          <w:sz w:val="21"/>
          <w:szCs w:val="21"/>
        </w:rPr>
        <w:t>51,973,209.39</w:t>
        <w:tab/>
        <w:t>34,199,037.30</w:t>
      </w:r>
    </w:p>
    <w:p>
      <w:pPr>
        <w:tabs>
          <w:tab w:pos="4436" w:val="left" w:leader="none"/>
          <w:tab w:pos="8081" w:val="left" w:leader="none"/>
        </w:tabs>
        <w:spacing w:before="47"/>
        <w:ind w:left="263" w:right="0" w:firstLine="0"/>
        <w:jc w:val="left"/>
        <w:rPr>
          <w:rFonts w:ascii="Arial Narrow" w:hAnsi="Arial Narrow" w:cs="Arial Narrow" w:eastAsia="Arial Narrow" w:hint="default"/>
          <w:sz w:val="21"/>
          <w:szCs w:val="21"/>
        </w:rPr>
      </w:pPr>
      <w:r>
        <w:rPr>
          <w:rFonts w:ascii="宋体" w:hAnsi="宋体" w:cs="宋体" w:eastAsia="宋体" w:hint="default"/>
          <w:spacing w:val="-1"/>
          <w:position w:val="6"/>
          <w:sz w:val="21"/>
          <w:szCs w:val="21"/>
        </w:rPr>
        <w:t>办公、汽车费</w:t>
        <w:tab/>
      </w:r>
      <w:r>
        <w:rPr>
          <w:rFonts w:ascii="Arial Narrow" w:hAnsi="Arial Narrow" w:cs="Arial Narrow" w:eastAsia="Arial Narrow" w:hint="default"/>
          <w:spacing w:val="-1"/>
          <w:sz w:val="21"/>
          <w:szCs w:val="21"/>
        </w:rPr>
        <w:t>5,562,002.15</w:t>
        <w:tab/>
        <w:t>3,273,418.97</w:t>
      </w:r>
    </w:p>
    <w:p>
      <w:pPr>
        <w:tabs>
          <w:tab w:pos="4341" w:val="left" w:leader="none"/>
          <w:tab w:pos="8083" w:val="left" w:leader="none"/>
        </w:tabs>
        <w:spacing w:before="47"/>
        <w:ind w:left="263" w:right="0" w:firstLine="0"/>
        <w:jc w:val="left"/>
        <w:rPr>
          <w:rFonts w:ascii="Arial Narrow" w:hAnsi="Arial Narrow" w:cs="Arial Narrow" w:eastAsia="Arial Narrow" w:hint="default"/>
          <w:sz w:val="21"/>
          <w:szCs w:val="21"/>
        </w:rPr>
      </w:pPr>
      <w:r>
        <w:rPr>
          <w:rFonts w:ascii="宋体" w:hAnsi="宋体" w:cs="宋体" w:eastAsia="宋体" w:hint="default"/>
          <w:position w:val="6"/>
          <w:sz w:val="21"/>
          <w:szCs w:val="21"/>
        </w:rPr>
        <w:t>社会保险</w:t>
        <w:tab/>
      </w:r>
      <w:r>
        <w:rPr>
          <w:rFonts w:ascii="Arial Narrow" w:hAnsi="Arial Narrow" w:cs="Arial Narrow" w:eastAsia="Arial Narrow" w:hint="default"/>
          <w:spacing w:val="-1"/>
          <w:sz w:val="21"/>
          <w:szCs w:val="21"/>
        </w:rPr>
        <w:t>10,454,064.56</w:t>
        <w:tab/>
        <w:t>6,371,132.91</w:t>
      </w:r>
    </w:p>
    <w:p>
      <w:pPr>
        <w:tabs>
          <w:tab w:pos="4436" w:val="left" w:leader="none"/>
          <w:tab w:pos="8081" w:val="left" w:leader="none"/>
        </w:tabs>
        <w:spacing w:before="47"/>
        <w:ind w:left="263" w:right="0" w:firstLine="0"/>
        <w:jc w:val="left"/>
        <w:rPr>
          <w:rFonts w:ascii="Arial Narrow" w:hAnsi="Arial Narrow" w:cs="Arial Narrow" w:eastAsia="Arial Narrow" w:hint="default"/>
          <w:sz w:val="21"/>
          <w:szCs w:val="21"/>
        </w:rPr>
      </w:pPr>
      <w:r>
        <w:rPr>
          <w:rFonts w:ascii="宋体" w:hAnsi="宋体" w:cs="宋体" w:eastAsia="宋体" w:hint="default"/>
          <w:spacing w:val="-8"/>
          <w:position w:val="6"/>
          <w:sz w:val="21"/>
          <w:szCs w:val="21"/>
        </w:rPr>
        <w:t>折旧费、无形资产摊销</w:t>
        <w:tab/>
      </w:r>
      <w:r>
        <w:rPr>
          <w:rFonts w:ascii="Arial Narrow" w:hAnsi="Arial Narrow" w:cs="Arial Narrow" w:eastAsia="Arial Narrow" w:hint="default"/>
          <w:spacing w:val="-1"/>
          <w:sz w:val="21"/>
          <w:szCs w:val="21"/>
        </w:rPr>
        <w:t>5,656,350.00</w:t>
        <w:tab/>
        <w:t>3,196,644.86</w:t>
      </w:r>
    </w:p>
    <w:p>
      <w:pPr>
        <w:tabs>
          <w:tab w:pos="4436" w:val="left" w:leader="none"/>
          <w:tab w:pos="8083" w:val="left" w:leader="none"/>
        </w:tabs>
        <w:spacing w:before="47"/>
        <w:ind w:left="263" w:right="0" w:firstLine="0"/>
        <w:jc w:val="left"/>
        <w:rPr>
          <w:rFonts w:ascii="Arial Narrow" w:hAnsi="Arial Narrow" w:cs="Arial Narrow" w:eastAsia="Arial Narrow" w:hint="default"/>
          <w:sz w:val="21"/>
          <w:szCs w:val="21"/>
        </w:rPr>
      </w:pPr>
      <w:r>
        <w:rPr>
          <w:rFonts w:ascii="宋体" w:hAnsi="宋体" w:cs="宋体" w:eastAsia="宋体" w:hint="default"/>
          <w:position w:val="6"/>
          <w:sz w:val="21"/>
          <w:szCs w:val="21"/>
        </w:rPr>
        <w:t>税费</w:t>
        <w:tab/>
      </w:r>
      <w:r>
        <w:rPr>
          <w:rFonts w:ascii="Arial Narrow" w:hAnsi="Arial Narrow" w:cs="Arial Narrow" w:eastAsia="Arial Narrow" w:hint="default"/>
          <w:spacing w:val="-1"/>
          <w:sz w:val="21"/>
          <w:szCs w:val="21"/>
        </w:rPr>
        <w:t>5,621,586.85</w:t>
        <w:tab/>
        <w:t>3,314,675.78</w:t>
      </w:r>
    </w:p>
    <w:p>
      <w:pPr>
        <w:tabs>
          <w:tab w:pos="4436" w:val="left" w:leader="none"/>
        </w:tabs>
        <w:spacing w:before="46"/>
        <w:ind w:left="263" w:right="0" w:firstLine="0"/>
        <w:jc w:val="left"/>
        <w:rPr>
          <w:rFonts w:ascii="Arial Narrow" w:hAnsi="Arial Narrow" w:cs="Arial Narrow" w:eastAsia="Arial Narrow" w:hint="default"/>
          <w:sz w:val="21"/>
          <w:szCs w:val="21"/>
        </w:rPr>
      </w:pPr>
      <w:r>
        <w:rPr>
          <w:rFonts w:ascii="宋体" w:hAnsi="宋体" w:cs="宋体" w:eastAsia="宋体" w:hint="default"/>
          <w:position w:val="6"/>
          <w:sz w:val="21"/>
          <w:szCs w:val="21"/>
        </w:rPr>
        <w:t>股权激励</w:t>
        <w:tab/>
      </w:r>
      <w:r>
        <w:rPr>
          <w:rFonts w:ascii="Arial Narrow" w:hAnsi="Arial Narrow" w:cs="Arial Narrow" w:eastAsia="Arial Narrow" w:hint="default"/>
          <w:sz w:val="21"/>
          <w:szCs w:val="21"/>
        </w:rPr>
        <w:t>3,300,654.00</w:t>
      </w:r>
    </w:p>
    <w:p>
      <w:pPr>
        <w:tabs>
          <w:tab w:pos="4341" w:val="left" w:leader="none"/>
          <w:tab w:pos="8081" w:val="left" w:leader="none"/>
        </w:tabs>
        <w:spacing w:before="47"/>
        <w:ind w:left="263" w:right="0" w:firstLine="0"/>
        <w:jc w:val="left"/>
        <w:rPr>
          <w:rFonts w:ascii="Arial Narrow" w:hAnsi="Arial Narrow" w:cs="Arial Narrow" w:eastAsia="Arial Narrow" w:hint="default"/>
          <w:sz w:val="21"/>
          <w:szCs w:val="21"/>
        </w:rPr>
      </w:pPr>
      <w:r>
        <w:rPr>
          <w:rFonts w:ascii="宋体" w:hAnsi="宋体" w:cs="宋体" w:eastAsia="宋体" w:hint="default"/>
          <w:position w:val="6"/>
          <w:sz w:val="21"/>
          <w:szCs w:val="21"/>
        </w:rPr>
        <w:t>其他</w:t>
        <w:tab/>
      </w:r>
      <w:r>
        <w:rPr>
          <w:rFonts w:ascii="Arial Narrow" w:hAnsi="Arial Narrow" w:cs="Arial Narrow" w:eastAsia="Arial Narrow" w:hint="default"/>
          <w:spacing w:val="-1"/>
          <w:sz w:val="21"/>
          <w:szCs w:val="21"/>
        </w:rPr>
        <w:t>15,694,549.42</w:t>
        <w:tab/>
        <w:t>8,931,460.93</w:t>
      </w:r>
    </w:p>
    <w:p>
      <w:pPr>
        <w:spacing w:line="240" w:lineRule="auto" w:before="6"/>
        <w:rPr>
          <w:rFonts w:ascii="Arial Narrow" w:hAnsi="Arial Narrow" w:cs="Arial Narrow" w:eastAsia="Arial Narrow" w:hint="default"/>
          <w:sz w:val="4"/>
          <w:szCs w:val="4"/>
        </w:rPr>
      </w:pPr>
    </w:p>
    <w:p>
      <w:pPr>
        <w:spacing w:line="67" w:lineRule="exact"/>
        <w:ind w:left="3224"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3754373" cy="42672"/>
            <wp:effectExtent l="0" t="0" r="0" b="0"/>
            <wp:docPr id="31" name="image52.png" descr=""/>
            <wp:cNvGraphicFramePr>
              <a:graphicFrameLocks noChangeAspect="1"/>
            </wp:cNvGraphicFramePr>
            <a:graphic>
              <a:graphicData uri="http://schemas.openxmlformats.org/drawingml/2006/picture">
                <pic:pic>
                  <pic:nvPicPr>
                    <pic:cNvPr id="32" name="image52.png"/>
                    <pic:cNvPicPr/>
                  </pic:nvPicPr>
                  <pic:blipFill>
                    <a:blip r:embed="rId80" cstate="print"/>
                    <a:stretch>
                      <a:fillRect/>
                    </a:stretch>
                  </pic:blipFill>
                  <pic:spPr>
                    <a:xfrm>
                      <a:off x="0" y="0"/>
                      <a:ext cx="3754373"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4245" w:val="left" w:leader="none"/>
          <w:tab w:pos="7986" w:val="left" w:leader="none"/>
        </w:tabs>
        <w:spacing w:before="0"/>
        <w:ind w:left="1010"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pacing w:val="-1"/>
          <w:sz w:val="21"/>
          <w:szCs w:val="21"/>
        </w:rPr>
        <w:t>109,878,054.87</w:t>
        <w:tab/>
        <w:t>67,028,638.03</w:t>
      </w:r>
    </w:p>
    <w:p>
      <w:pPr>
        <w:spacing w:line="240" w:lineRule="auto" w:before="1"/>
        <w:rPr>
          <w:rFonts w:ascii="Arial Narrow" w:hAnsi="Arial Narrow" w:cs="Arial Narrow" w:eastAsia="Arial Narrow" w:hint="default"/>
          <w:sz w:val="7"/>
          <w:szCs w:val="7"/>
        </w:rPr>
      </w:pPr>
    </w:p>
    <w:p>
      <w:pPr>
        <w:tabs>
          <w:tab w:pos="6619" w:val="left" w:leader="none"/>
        </w:tabs>
        <w:spacing w:line="28" w:lineRule="exact"/>
        <w:ind w:left="3241" w:right="0" w:firstLine="0"/>
        <w:rPr>
          <w:rFonts w:ascii="Arial Narrow" w:hAnsi="Arial Narrow" w:cs="Arial Narrow" w:eastAsia="Arial Narrow" w:hint="default"/>
          <w:sz w:val="2"/>
          <w:szCs w:val="2"/>
        </w:rPr>
      </w:pPr>
      <w:r>
        <w:rPr>
          <w:rFonts w:ascii="Arial Narrow"/>
          <w:position w:val="0"/>
          <w:sz w:val="2"/>
        </w:rPr>
        <w:pict>
          <v:group style="width:111.75pt;height:1.45pt;mso-position-horizontal-relative:char;mso-position-vertical-relative:line" coordorigin="0,0" coordsize="2235,29">
            <v:group style="position:absolute;left:5;top:24;width:2225;height:2" coordorigin="5,24" coordsize="2225,2">
              <v:shape style="position:absolute;left:5;top:24;width:2225;height:2" coordorigin="5,24" coordsize="2225,0" path="m5,24l2230,24e" filled="false" stroked="true" strokeweight=".48001pt" strokecolor="#000000">
                <v:path arrowok="t"/>
              </v:shape>
            </v:group>
            <v:group style="position:absolute;left:5;top:5;width:2225;height:2" coordorigin="5,5" coordsize="2225,2">
              <v:shape style="position:absolute;left:5;top:5;width:2225;height:2" coordorigin="5,5" coordsize="2225,0" path="m5,5l2230,5e" filled="false" stroked="true" strokeweight=".48001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125.1pt;height:1.45pt;mso-position-horizontal-relative:char;mso-position-vertical-relative:line" coordorigin="0,0" coordsize="2502,29">
            <v:group style="position:absolute;left:5;top:24;width:2493;height:2" coordorigin="5,24" coordsize="2493,2">
              <v:shape style="position:absolute;left:5;top:24;width:2493;height:2" coordorigin="5,24" coordsize="2493,0" path="m5,24l2497,24e" filled="false" stroked="true" strokeweight=".48001pt" strokecolor="#000000">
                <v:path arrowok="t"/>
              </v:shape>
            </v:group>
            <v:group style="position:absolute;left:5;top:5;width:2493;height:2" coordorigin="5,5" coordsize="2493,2">
              <v:shape style="position:absolute;left:5;top:5;width:2493;height:2" coordorigin="5,5" coordsize="2493,0" path="m5,5l2497,5e" filled="false" stroked="true" strokeweight=".48001pt" strokecolor="#000000">
                <v:path arrowok="t"/>
              </v:shape>
            </v:group>
          </v:group>
        </w:pict>
      </w:r>
      <w:r>
        <w:rPr>
          <w:rFonts w:ascii="Arial Narrow"/>
          <w:position w:val="0"/>
          <w:sz w:val="2"/>
        </w:rPr>
      </w:r>
    </w:p>
    <w:p>
      <w:pPr>
        <w:spacing w:line="240" w:lineRule="auto" w:before="9"/>
        <w:rPr>
          <w:rFonts w:ascii="Arial Narrow" w:hAnsi="Arial Narrow" w:cs="Arial Narrow" w:eastAsia="Arial Narrow"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2190"/>
        <w:gridCol w:w="907"/>
        <w:gridCol w:w="2214"/>
        <w:gridCol w:w="1187"/>
        <w:gridCol w:w="2482"/>
      </w:tblGrid>
      <w:tr>
        <w:trPr>
          <w:trHeight w:val="879" w:hRule="exact"/>
        </w:trPr>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49" w:right="0"/>
              <w:jc w:val="left"/>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left="7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6" w:hRule="exact"/>
        </w:trPr>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
              <w:jc w:val="right"/>
              <w:rPr>
                <w:rFonts w:ascii="Arial Narrow" w:hAnsi="Arial Narrow" w:cs="Arial Narrow" w:eastAsia="Arial Narrow" w:hint="default"/>
                <w:sz w:val="21"/>
                <w:szCs w:val="21"/>
              </w:rPr>
            </w:pPr>
            <w:r>
              <w:rPr>
                <w:rFonts w:ascii="Arial Narrow"/>
                <w:spacing w:val="-1"/>
                <w:sz w:val="21"/>
              </w:rPr>
              <w:t>31,403,457.52</w:t>
            </w: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12,861,694.16</w:t>
            </w:r>
          </w:p>
        </w:tc>
      </w:tr>
      <w:tr>
        <w:trPr>
          <w:trHeight w:val="39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3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Arial Narrow" w:hAnsi="Arial Narrow" w:cs="Arial Narrow" w:eastAsia="Arial Narrow" w:hint="default"/>
                <w:sz w:val="21"/>
                <w:szCs w:val="21"/>
              </w:rPr>
            </w:pPr>
            <w:r>
              <w:rPr>
                <w:rFonts w:ascii="Arial Narrow"/>
                <w:spacing w:val="-1"/>
                <w:sz w:val="21"/>
              </w:rPr>
              <w:t>1,513,406.20</w:t>
            </w: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Arial Narrow" w:hAnsi="Arial Narrow" w:cs="Arial Narrow" w:eastAsia="Arial Narrow" w:hint="default"/>
                <w:sz w:val="21"/>
                <w:szCs w:val="21"/>
              </w:rPr>
            </w:pPr>
            <w:r>
              <w:rPr>
                <w:rFonts w:ascii="Arial Narrow"/>
                <w:spacing w:val="-1"/>
                <w:sz w:val="21"/>
              </w:rPr>
              <w:t>1,214,264.83</w:t>
            </w:r>
          </w:p>
        </w:tc>
      </w:tr>
      <w:tr>
        <w:trPr>
          <w:trHeight w:val="39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
              <w:jc w:val="right"/>
              <w:rPr>
                <w:rFonts w:ascii="Arial Narrow" w:hAnsi="Arial Narrow" w:cs="Arial Narrow" w:eastAsia="Arial Narrow" w:hint="default"/>
                <w:sz w:val="21"/>
                <w:szCs w:val="21"/>
              </w:rPr>
            </w:pPr>
            <w:r>
              <w:rPr>
                <w:rFonts w:ascii="Arial Narrow"/>
                <w:spacing w:val="-1"/>
                <w:sz w:val="21"/>
              </w:rPr>
              <w:t>21,252.69</w:t>
            </w: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
              <w:jc w:val="right"/>
              <w:rPr>
                <w:rFonts w:ascii="Arial Narrow" w:hAnsi="Arial Narrow" w:cs="Arial Narrow" w:eastAsia="Arial Narrow" w:hint="default"/>
                <w:sz w:val="21"/>
                <w:szCs w:val="21"/>
              </w:rPr>
            </w:pPr>
            <w:r>
              <w:rPr>
                <w:rFonts w:ascii="Arial Narrow"/>
                <w:spacing w:val="-1"/>
                <w:sz w:val="21"/>
              </w:rPr>
              <w:t>12,339.10</w:t>
            </w:r>
          </w:p>
        </w:tc>
      </w:tr>
      <w:tr>
        <w:trPr>
          <w:trHeight w:val="402"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7"/>
              <w:jc w:val="right"/>
              <w:rPr>
                <w:rFonts w:ascii="Arial Narrow" w:hAnsi="Arial Narrow" w:cs="Arial Narrow" w:eastAsia="Arial Narrow" w:hint="default"/>
                <w:sz w:val="21"/>
                <w:szCs w:val="21"/>
              </w:rPr>
            </w:pPr>
            <w:r>
              <w:rPr>
                <w:rFonts w:ascii="Arial Narrow"/>
                <w:spacing w:val="-1"/>
                <w:sz w:val="21"/>
              </w:rPr>
              <w:t>890,905.02</w:t>
            </w: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
              <w:jc w:val="right"/>
              <w:rPr>
                <w:rFonts w:ascii="Arial Narrow" w:hAnsi="Arial Narrow" w:cs="Arial Narrow" w:eastAsia="Arial Narrow" w:hint="default"/>
                <w:sz w:val="21"/>
                <w:szCs w:val="21"/>
              </w:rPr>
            </w:pPr>
            <w:r>
              <w:rPr>
                <w:rFonts w:ascii="Arial Narrow"/>
                <w:spacing w:val="-1"/>
                <w:sz w:val="21"/>
              </w:rPr>
              <w:t>871,508.16</w:t>
            </w:r>
          </w:p>
        </w:tc>
      </w:tr>
      <w:tr>
        <w:trPr>
          <w:trHeight w:val="415"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7"/>
              <w:jc w:val="right"/>
              <w:rPr>
                <w:rFonts w:ascii="Arial Narrow" w:hAnsi="Arial Narrow" w:cs="Arial Narrow" w:eastAsia="Arial Narrow" w:hint="default"/>
                <w:sz w:val="21"/>
                <w:szCs w:val="21"/>
              </w:rPr>
            </w:pPr>
            <w:r>
              <w:rPr>
                <w:rFonts w:ascii="Arial Narrow"/>
                <w:spacing w:val="-1"/>
                <w:sz w:val="21"/>
              </w:rPr>
              <w:t>30,802,209.03</w:t>
            </w: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12,531,276.59</w:t>
            </w:r>
          </w:p>
        </w:tc>
      </w:tr>
      <w:tr>
        <w:trPr>
          <w:trHeight w:val="764"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60"/>
              <w:ind w:left="447" w:right="0"/>
              <w:jc w:val="left"/>
              <w:rPr>
                <w:rFonts w:ascii="宋体" w:hAnsi="宋体" w:cs="宋体" w:eastAsia="宋体" w:hint="default"/>
                <w:sz w:val="21"/>
                <w:szCs w:val="21"/>
              </w:rPr>
            </w:pPr>
            <w:r>
              <w:rPr>
                <w:rFonts w:ascii="宋体" w:hAnsi="宋体" w:cs="宋体" w:eastAsia="宋体" w:hint="default"/>
                <w:b/>
                <w:bCs/>
                <w:sz w:val="21"/>
                <w:szCs w:val="21"/>
              </w:rPr>
              <w:t>31、投资收益</w:t>
            </w:r>
            <w:r>
              <w:rPr>
                <w:rFonts w:ascii="宋体" w:hAnsi="宋体" w:cs="宋体" w:eastAsia="宋体" w:hint="default"/>
                <w:sz w:val="21"/>
                <w:szCs w:val="21"/>
              </w:rPr>
            </w:r>
          </w:p>
        </w:tc>
        <w:tc>
          <w:tcPr>
            <w:tcW w:w="907" w:type="dxa"/>
            <w:tcBorders>
              <w:top w:val="nil" w:sz="6" w:space="0" w:color="auto"/>
              <w:left w:val="nil" w:sz="6" w:space="0" w:color="auto"/>
              <w:bottom w:val="nil" w:sz="6" w:space="0" w:color="auto"/>
              <w:right w:val="nil" w:sz="6" w:space="0" w:color="auto"/>
            </w:tcBorders>
          </w:tcPr>
          <w:p>
            <w:pPr/>
          </w:p>
        </w:tc>
        <w:tc>
          <w:tcPr>
            <w:tcW w:w="2214" w:type="dxa"/>
            <w:tcBorders>
              <w:top w:val="single" w:sz="12" w:space="0" w:color="000000"/>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2482" w:type="dxa"/>
            <w:tcBorders>
              <w:top w:val="single" w:sz="12" w:space="0" w:color="000000"/>
              <w:left w:val="nil" w:sz="6" w:space="0" w:color="auto"/>
              <w:bottom w:val="nil" w:sz="6" w:space="0" w:color="auto"/>
              <w:right w:val="nil" w:sz="6" w:space="0" w:color="auto"/>
            </w:tcBorders>
          </w:tcPr>
          <w:p>
            <w:pPr/>
          </w:p>
        </w:tc>
      </w:tr>
    </w:tbl>
    <w:p>
      <w:pPr>
        <w:spacing w:before="33"/>
        <w:ind w:left="580" w:right="0" w:firstLine="0"/>
        <w:jc w:val="left"/>
        <w:rPr>
          <w:rFonts w:ascii="宋体" w:hAnsi="宋体" w:cs="宋体" w:eastAsia="宋体" w:hint="default"/>
          <w:sz w:val="21"/>
          <w:szCs w:val="21"/>
        </w:rPr>
      </w:pPr>
      <w:r>
        <w:rPr/>
        <w:pict>
          <v:shape style="position:absolute;margin-left:242.100006pt;margin-top:-60.786781pt;width:296.76pt;height:3.36pt;mso-position-horizontal-relative:page;mso-position-vertical-relative:paragraph;z-index:-587008" type="#_x0000_t75" stroked="false">
            <v:imagedata r:id="rId81" o:title=""/>
          </v:shape>
        </w:pict>
      </w:r>
      <w:r>
        <w:rPr>
          <w:rFonts w:ascii="宋体" w:hAnsi="宋体" w:cs="宋体" w:eastAsia="宋体" w:hint="default"/>
          <w:b/>
          <w:bCs/>
          <w:sz w:val="21"/>
          <w:szCs w:val="21"/>
        </w:rPr>
        <w:t>（1）投资收益明细情况</w:t>
      </w:r>
      <w:r>
        <w:rPr>
          <w:rFonts w:ascii="宋体" w:hAnsi="宋体" w:cs="宋体" w:eastAsia="宋体" w:hint="default"/>
          <w:sz w:val="21"/>
          <w:szCs w:val="21"/>
        </w:rPr>
      </w:r>
    </w:p>
    <w:p>
      <w:pPr>
        <w:spacing w:line="240" w:lineRule="auto" w:before="3"/>
        <w:rPr>
          <w:rFonts w:ascii="宋体" w:hAnsi="宋体" w:cs="宋体" w:eastAsia="宋体" w:hint="default"/>
          <w:b/>
          <w:bCs/>
          <w:sz w:val="12"/>
          <w:szCs w:val="12"/>
        </w:rPr>
      </w:pPr>
    </w:p>
    <w:p>
      <w:pPr>
        <w:tabs>
          <w:tab w:pos="5370" w:val="left" w:leader="none"/>
          <w:tab w:pos="5940" w:val="left" w:leader="none"/>
          <w:tab w:pos="7555" w:val="left" w:leader="none"/>
        </w:tabs>
        <w:spacing w:line="355" w:lineRule="auto" w:before="35"/>
        <w:ind w:left="157" w:right="656" w:firstLine="2065"/>
        <w:jc w:val="left"/>
        <w:rPr>
          <w:rFonts w:ascii="Arial Narrow" w:hAnsi="Arial Narrow" w:cs="Arial Narrow" w:eastAsia="Arial Narrow" w:hint="default"/>
          <w:sz w:val="21"/>
          <w:szCs w:val="21"/>
        </w:rPr>
      </w:pPr>
      <w:r>
        <w:rPr/>
        <w:pict>
          <v:group style="position:absolute;margin-left:88.5pt;margin-top:20.433228pt;width:229.95pt;height:.1pt;mso-position-horizontal-relative:page;mso-position-vertical-relative:paragraph;z-index:-586984" coordorigin="1770,409" coordsize="4599,2">
            <v:shape style="position:absolute;left:1770;top:409;width:4599;height:2" coordorigin="1770,409" coordsize="4599,0" path="m1770,409l6368,409e" filled="false" stroked="true" strokeweight=".48pt" strokecolor="#000000">
              <v:path arrowok="t"/>
            </v:shape>
            <w10:wrap type="none"/>
          </v:group>
        </w:pict>
      </w:r>
      <w:r>
        <w:rPr/>
        <w:pict>
          <v:group style="position:absolute;margin-left:326.820007pt;margin-top:20.433228pt;width:99.3pt;height:.1pt;mso-position-horizontal-relative:page;mso-position-vertical-relative:paragraph;z-index:-586960" coordorigin="6536,409" coordsize="1986,2">
            <v:shape style="position:absolute;left:6536;top:409;width:1986;height:2" coordorigin="6536,409" coordsize="1986,0" path="m6536,409l8522,409e" filled="false" stroked="true" strokeweight=".48pt" strokecolor="#000000">
              <v:path arrowok="t"/>
            </v:shape>
            <w10:wrap type="none"/>
          </v:group>
        </w:pict>
      </w:r>
      <w:r>
        <w:rPr/>
        <w:pict>
          <v:group style="position:absolute;margin-left:433.200012pt;margin-top:20.433228pt;width:105pt;height:.1pt;mso-position-horizontal-relative:page;mso-position-vertical-relative:paragraph;z-index:-586936" coordorigin="8664,409" coordsize="2100,2">
            <v:shape style="position:absolute;left:8664;top:409;width:2100;height:2" coordorigin="8664,409" coordsize="2100,0" path="m8664,409l10764,409e" filled="false" stroked="true" strokeweight=".48pt" strokecolor="#000000">
              <v:path arrowok="t"/>
            </v:shape>
            <w10:wrap type="none"/>
          </v:group>
        </w:pict>
      </w:r>
      <w:r>
        <w:rPr>
          <w:rFonts w:ascii="宋体" w:hAnsi="宋体" w:cs="宋体" w:eastAsia="宋体" w:hint="default"/>
          <w:sz w:val="21"/>
          <w:szCs w:val="21"/>
        </w:rPr>
        <w:t>项目</w:t>
        <w:tab/>
        <w:t>本期发生额</w:t>
        <w:tab/>
        <w:t>上期发生额 权益法核算的长期股权投资收益</w:t>
        <w:tab/>
        <w:tab/>
      </w:r>
      <w:r>
        <w:rPr>
          <w:rFonts w:ascii="Arial Narrow" w:hAnsi="Arial Narrow" w:cs="Arial Narrow" w:eastAsia="Arial Narrow" w:hint="default"/>
          <w:sz w:val="21"/>
          <w:szCs w:val="21"/>
        </w:rPr>
        <w:t>-145,441.43</w:t>
      </w:r>
    </w:p>
    <w:p>
      <w:pPr>
        <w:tabs>
          <w:tab w:pos="6093" w:val="left" w:leader="none"/>
          <w:tab w:pos="8239" w:val="left" w:leader="none"/>
        </w:tabs>
        <w:spacing w:line="284" w:lineRule="exact" w:before="0"/>
        <w:ind w:left="157"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成本法核算的长期股权投资收益</w:t>
        <w:tab/>
      </w:r>
      <w:r>
        <w:rPr>
          <w:rFonts w:ascii="Arial Narrow" w:hAnsi="Arial Narrow" w:cs="Arial Narrow" w:eastAsia="Arial Narrow" w:hint="default"/>
          <w:spacing w:val="-1"/>
          <w:sz w:val="21"/>
          <w:szCs w:val="21"/>
        </w:rPr>
        <w:t>43,800.00</w:t>
        <w:tab/>
        <w:t>130,276.00</w:t>
      </w:r>
    </w:p>
    <w:p>
      <w:pPr>
        <w:spacing w:line="240" w:lineRule="auto" w:before="5"/>
        <w:rPr>
          <w:rFonts w:ascii="Arial Narrow" w:hAnsi="Arial Narrow" w:cs="Arial Narrow" w:eastAsia="Arial Narrow" w:hint="default"/>
          <w:sz w:val="4"/>
          <w:szCs w:val="4"/>
        </w:rPr>
      </w:pPr>
    </w:p>
    <w:p>
      <w:pPr>
        <w:spacing w:line="67" w:lineRule="exact"/>
        <w:ind w:left="4867"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722625" cy="42672"/>
            <wp:effectExtent l="0" t="0" r="0" b="0"/>
            <wp:docPr id="33" name="image54.png" descr=""/>
            <wp:cNvGraphicFramePr>
              <a:graphicFrameLocks noChangeAspect="1"/>
            </wp:cNvGraphicFramePr>
            <a:graphic>
              <a:graphicData uri="http://schemas.openxmlformats.org/drawingml/2006/picture">
                <pic:pic>
                  <pic:nvPicPr>
                    <pic:cNvPr id="34" name="image54.png"/>
                    <pic:cNvPicPr/>
                  </pic:nvPicPr>
                  <pic:blipFill>
                    <a:blip r:embed="rId82" cstate="print"/>
                    <a:stretch>
                      <a:fillRect/>
                    </a:stretch>
                  </pic:blipFill>
                  <pic:spPr>
                    <a:xfrm>
                      <a:off x="0" y="0"/>
                      <a:ext cx="2722625"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5940" w:val="left" w:leader="none"/>
          <w:tab w:pos="8239" w:val="left" w:leader="none"/>
        </w:tabs>
        <w:spacing w:before="0"/>
        <w:ind w:left="2222"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pacing w:val="-1"/>
          <w:sz w:val="21"/>
          <w:szCs w:val="21"/>
        </w:rPr>
        <w:t>-101,641.43</w:t>
        <w:tab/>
        <w:t>130,276.00</w:t>
      </w:r>
    </w:p>
    <w:p>
      <w:pPr>
        <w:spacing w:line="240" w:lineRule="auto" w:before="3"/>
        <w:rPr>
          <w:rFonts w:ascii="Arial Narrow" w:hAnsi="Arial Narrow" w:cs="Arial Narrow" w:eastAsia="Arial Narrow" w:hint="default"/>
          <w:sz w:val="7"/>
          <w:szCs w:val="7"/>
        </w:rPr>
      </w:pPr>
    </w:p>
    <w:p>
      <w:pPr>
        <w:spacing w:line="28" w:lineRule="exact"/>
        <w:ind w:left="4884" w:right="0" w:firstLine="0"/>
        <w:rPr>
          <w:rFonts w:ascii="Arial Narrow" w:hAnsi="Arial Narrow" w:cs="Arial Narrow" w:eastAsia="Arial Narrow" w:hint="default"/>
          <w:sz w:val="2"/>
          <w:szCs w:val="2"/>
        </w:rPr>
      </w:pPr>
      <w:r>
        <w:rPr>
          <w:rFonts w:ascii="Arial Narrow"/>
          <w:position w:val="0"/>
          <w:sz w:val="2"/>
        </w:rPr>
        <w:pict>
          <v:group style="width:100.5pt;height:1.45pt;mso-position-horizontal-relative:char;mso-position-vertical-relative:line" coordorigin="0,0" coordsize="2010,29">
            <v:group style="position:absolute;left:5;top:24;width:2001;height:2" coordorigin="5,24" coordsize="2001,2">
              <v:shape style="position:absolute;left:5;top:24;width:2001;height:2" coordorigin="5,24" coordsize="2001,0" path="m5,24l2005,24e" filled="false" stroked="true" strokeweight=".48001pt" strokecolor="#000000">
                <v:path arrowok="t"/>
              </v:shape>
            </v:group>
            <v:group style="position:absolute;left:5;top:5;width:2001;height:2" coordorigin="5,5" coordsize="2001,2">
              <v:shape style="position:absolute;left:5;top:5;width:2001;height:2" coordorigin="5,5" coordsize="2001,0" path="m5,5l2005,5e" filled="false" stroked="true" strokeweight=".48001pt" strokecolor="#000000">
                <v:path arrowok="t"/>
              </v:shape>
            </v:group>
          </v:group>
        </w:pict>
      </w:r>
      <w:r>
        <w:rPr>
          <w:rFonts w:ascii="Arial Narrow"/>
          <w:position w:val="0"/>
          <w:sz w:val="2"/>
        </w:rPr>
      </w:r>
      <w:r>
        <w:rPr>
          <w:rFonts w:ascii="Times New Roman"/>
          <w:spacing w:val="102"/>
          <w:position w:val="0"/>
          <w:sz w:val="2"/>
        </w:rPr>
        <w:t> </w:t>
      </w:r>
      <w:r>
        <w:rPr>
          <w:rFonts w:ascii="Arial Narrow"/>
          <w:spacing w:val="102"/>
          <w:position w:val="0"/>
          <w:sz w:val="2"/>
        </w:rPr>
        <w:pict>
          <v:group style="width:106.2pt;height:1.45pt;mso-position-horizontal-relative:char;mso-position-vertical-relative:line" coordorigin="0,0" coordsize="2124,29">
            <v:group style="position:absolute;left:5;top:24;width:2115;height:2" coordorigin="5,24" coordsize="2115,2">
              <v:shape style="position:absolute;left:5;top:24;width:2115;height:2" coordorigin="5,24" coordsize="2115,0" path="m5,24l2119,24e" filled="false" stroked="true" strokeweight=".48001pt" strokecolor="#000000">
                <v:path arrowok="t"/>
              </v:shape>
            </v:group>
            <v:group style="position:absolute;left:5;top:5;width:2115;height:2" coordorigin="5,5" coordsize="2115,2">
              <v:shape style="position:absolute;left:5;top:5;width:2115;height:2" coordorigin="5,5" coordsize="2115,0" path="m5,5l2119,5e" filled="false" stroked="true" strokeweight=".48001pt" strokecolor="#000000">
                <v:path arrowok="t"/>
              </v:shape>
            </v:group>
          </v:group>
        </w:pict>
      </w:r>
      <w:r>
        <w:rPr>
          <w:rFonts w:ascii="Arial Narrow"/>
          <w:spacing w:val="102"/>
          <w:position w:val="0"/>
          <w:sz w:val="2"/>
        </w:rPr>
      </w:r>
    </w:p>
    <w:p>
      <w:pPr>
        <w:spacing w:line="240" w:lineRule="auto" w:before="7"/>
        <w:rPr>
          <w:rFonts w:ascii="Arial Narrow" w:hAnsi="Arial Narrow" w:cs="Arial Narrow" w:eastAsia="Arial Narrow" w:hint="default"/>
          <w:sz w:val="29"/>
          <w:szCs w:val="29"/>
        </w:rPr>
      </w:pPr>
    </w:p>
    <w:p>
      <w:pPr>
        <w:spacing w:before="35"/>
        <w:ind w:left="579"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tabs>
          <w:tab w:pos="4562" w:val="left" w:leader="none"/>
          <w:tab w:pos="6669" w:val="left" w:leader="none"/>
        </w:tabs>
        <w:spacing w:before="178"/>
        <w:ind w:left="1394" w:right="0" w:firstLine="0"/>
        <w:jc w:val="left"/>
        <w:rPr>
          <w:rFonts w:ascii="宋体" w:hAnsi="宋体" w:cs="宋体" w:eastAsia="宋体" w:hint="default"/>
          <w:sz w:val="21"/>
          <w:szCs w:val="21"/>
        </w:rPr>
      </w:pPr>
      <w:r>
        <w:rPr>
          <w:rFonts w:ascii="宋体" w:hAnsi="宋体" w:cs="宋体" w:eastAsia="宋体" w:hint="default"/>
          <w:sz w:val="21"/>
          <w:szCs w:val="21"/>
        </w:rPr>
        <w:t>被投资单位</w:t>
        <w:tab/>
        <w:t>本期发生额</w:t>
        <w:tab/>
        <w:t>上期发生额</w:t>
      </w:r>
    </w:p>
    <w:p>
      <w:pPr>
        <w:spacing w:line="240" w:lineRule="auto" w:before="5"/>
        <w:rPr>
          <w:rFonts w:ascii="宋体" w:hAnsi="宋体" w:cs="宋体" w:eastAsia="宋体" w:hint="default"/>
          <w:sz w:val="7"/>
          <w:szCs w:val="7"/>
        </w:rPr>
      </w:pPr>
    </w:p>
    <w:p>
      <w:pPr>
        <w:tabs>
          <w:tab w:pos="4118" w:val="left" w:leader="none"/>
          <w:tab w:pos="6281" w:val="left" w:leader="none"/>
        </w:tabs>
        <w:spacing w:line="20" w:lineRule="exact"/>
        <w:ind w:left="110" w:right="0" w:firstLine="0"/>
        <w:rPr>
          <w:rFonts w:ascii="宋体" w:hAnsi="宋体" w:cs="宋体" w:eastAsia="宋体" w:hint="default"/>
          <w:sz w:val="2"/>
          <w:szCs w:val="2"/>
        </w:rPr>
      </w:pPr>
      <w:r>
        <w:rPr>
          <w:rFonts w:ascii="宋体"/>
          <w:sz w:val="2"/>
        </w:rPr>
        <w:pict>
          <v:group style="width:180.25pt;height:.5pt;mso-position-horizontal-relative:char;mso-position-vertical-relative:line" coordorigin="0,0" coordsize="3605,10">
            <v:group style="position:absolute;left:5;top:5;width:3596;height:2" coordorigin="5,5" coordsize="3596,2">
              <v:shape style="position:absolute;left:5;top:5;width:3596;height:2" coordorigin="5,5" coordsize="3596,0" path="m5,5l3600,5e" filled="false" stroked="true" strokeweight=".48001pt" strokecolor="#000000">
                <v:path arrowok="t"/>
              </v:shape>
            </v:group>
          </v:group>
        </w:pict>
      </w:r>
      <w:r>
        <w:rPr>
          <w:rFonts w:ascii="宋体"/>
          <w:sz w:val="2"/>
        </w:rPr>
      </w:r>
      <w:r>
        <w:rPr>
          <w:rFonts w:ascii="宋体"/>
          <w:sz w:val="2"/>
        </w:rPr>
        <w:tab/>
      </w:r>
      <w:r>
        <w:rPr>
          <w:rFonts w:ascii="宋体"/>
          <w:sz w:val="2"/>
        </w:rPr>
        <w:pict>
          <v:group style="width:96.2pt;height:.5pt;mso-position-horizontal-relative:char;mso-position-vertical-relative:line" coordorigin="0,0" coordsize="1924,10">
            <v:group style="position:absolute;left:5;top:5;width:1914;height:2" coordorigin="5,5" coordsize="1914,2">
              <v:shape style="position:absolute;left:5;top:5;width:1914;height:2" coordorigin="5,5" coordsize="1914,0" path="m5,5l1919,5e" filled="false" stroked="true" strokeweight=".48001pt" strokecolor="#000000">
                <v:path arrowok="t"/>
              </v:shape>
            </v:group>
          </v:group>
        </w:pict>
      </w:r>
      <w:r>
        <w:rPr>
          <w:rFonts w:ascii="宋体"/>
          <w:sz w:val="2"/>
        </w:rPr>
      </w:r>
      <w:r>
        <w:rPr>
          <w:rFonts w:ascii="宋体"/>
          <w:sz w:val="2"/>
        </w:rPr>
        <w:tab/>
      </w:r>
      <w:r>
        <w:rPr>
          <w:rFonts w:ascii="宋体"/>
          <w:sz w:val="2"/>
        </w:rPr>
        <w:pict>
          <v:group style="width:90.55pt;height:.5pt;mso-position-horizontal-relative:char;mso-position-vertical-relative:line" coordorigin="0,0" coordsize="1811,10">
            <v:group style="position:absolute;left:5;top:5;width:1802;height:2" coordorigin="5,5" coordsize="1802,2">
              <v:shape style="position:absolute;left:5;top:5;width:1802;height:2" coordorigin="5,5" coordsize="1802,0" path="m5,5l1806,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67" w:footer="861" w:top="1060" w:bottom="1060" w:left="1640" w:right="1000"/>
        </w:sectPr>
      </w:pPr>
    </w:p>
    <w:p>
      <w:pPr>
        <w:spacing w:line="240" w:lineRule="auto" w:before="12"/>
        <w:rPr>
          <w:rFonts w:ascii="宋体" w:hAnsi="宋体" w:cs="宋体" w:eastAsia="宋体" w:hint="default"/>
          <w:sz w:val="26"/>
          <w:szCs w:val="26"/>
        </w:rPr>
      </w:pPr>
    </w:p>
    <w:p>
      <w:pPr>
        <w:tabs>
          <w:tab w:pos="4126" w:val="left" w:leader="none"/>
          <w:tab w:pos="6288" w:val="left" w:leader="none"/>
        </w:tabs>
        <w:spacing w:line="20" w:lineRule="exact"/>
        <w:ind w:left="125" w:right="0" w:firstLine="0"/>
        <w:rPr>
          <w:rFonts w:ascii="宋体" w:hAnsi="宋体" w:cs="宋体" w:eastAsia="宋体" w:hint="default"/>
          <w:sz w:val="2"/>
          <w:szCs w:val="2"/>
        </w:rPr>
      </w:pPr>
      <w:r>
        <w:rPr>
          <w:rFonts w:ascii="宋体"/>
          <w:sz w:val="2"/>
        </w:rPr>
        <w:pict>
          <v:group style="width:179.2pt;height:.5pt;mso-position-horizontal-relative:char;mso-position-vertical-relative:line" coordorigin="0,0" coordsize="3584,10">
            <v:group style="position:absolute;left:5;top:5;width:3574;height:2" coordorigin="5,5" coordsize="3574,2">
              <v:shape style="position:absolute;left:5;top:5;width:3574;height:2" coordorigin="5,5" coordsize="3574,0" path="m5,5l3578,5e" filled="false" stroked="true" strokeweight=".47998pt" strokecolor="#000000">
                <v:path arrowok="t"/>
              </v:shape>
            </v:group>
          </v:group>
        </w:pict>
      </w:r>
      <w:r>
        <w:rPr>
          <w:rFonts w:ascii="宋体"/>
          <w:sz w:val="2"/>
        </w:rPr>
      </w:r>
      <w:r>
        <w:rPr>
          <w:rFonts w:ascii="宋体"/>
          <w:sz w:val="2"/>
        </w:rPr>
        <w:tab/>
      </w:r>
      <w:r>
        <w:rPr>
          <w:rFonts w:ascii="宋体"/>
          <w:sz w:val="2"/>
        </w:rPr>
        <w:pict>
          <v:group style="width:95.5pt;height:.5pt;mso-position-horizontal-relative:char;mso-position-vertical-relative:line" coordorigin="0,0" coordsize="1910,10">
            <v:group style="position:absolute;left:5;top:5;width:1900;height:2" coordorigin="5,5" coordsize="1900,2">
              <v:shape style="position:absolute;left:5;top:5;width:1900;height:2" coordorigin="5,5" coordsize="1900,0" path="m5,5l1904,5e" filled="false" stroked="true" strokeweight=".47998pt" strokecolor="#000000">
                <v:path arrowok="t"/>
              </v:shape>
            </v:group>
          </v:group>
        </w:pict>
      </w:r>
      <w:r>
        <w:rPr>
          <w:rFonts w:ascii="宋体"/>
          <w:sz w:val="2"/>
        </w:rPr>
      </w:r>
      <w:r>
        <w:rPr>
          <w:rFonts w:ascii="宋体"/>
          <w:sz w:val="2"/>
        </w:rPr>
        <w:tab/>
      </w:r>
      <w:r>
        <w:rPr>
          <w:rFonts w:ascii="宋体"/>
          <w:sz w:val="2"/>
        </w:rPr>
        <w:pict>
          <v:group style="width:89.85pt;height:.5pt;mso-position-horizontal-relative:char;mso-position-vertical-relative:line" coordorigin="0,0" coordsize="1797,10">
            <v:group style="position:absolute;left:5;top:5;width:1787;height:2" coordorigin="5,5" coordsize="1787,2">
              <v:shape style="position:absolute;left:5;top:5;width:1787;height:2" coordorigin="5,5" coordsize="1787,0" path="m5,5l1792,5e" filled="false" stroked="true" strokeweight=".47998pt" strokecolor="#000000">
                <v:path arrowok="t"/>
              </v:shape>
            </v:group>
          </v:group>
        </w:pict>
      </w:r>
      <w:r>
        <w:rPr>
          <w:rFonts w:ascii="宋体"/>
          <w:sz w:val="2"/>
        </w:rPr>
      </w:r>
    </w:p>
    <w:p>
      <w:pPr>
        <w:tabs>
          <w:tab w:pos="5243" w:val="left" w:leader="none"/>
          <w:tab w:pos="7293" w:val="left" w:leader="none"/>
        </w:tabs>
        <w:spacing w:before="16"/>
        <w:ind w:left="157" w:right="217" w:firstLine="0"/>
        <w:jc w:val="left"/>
        <w:rPr>
          <w:rFonts w:ascii="Arial Narrow" w:hAnsi="Arial Narrow" w:cs="Arial Narrow" w:eastAsia="Arial Narrow" w:hint="default"/>
          <w:sz w:val="21"/>
          <w:szCs w:val="21"/>
        </w:rPr>
      </w:pPr>
      <w:r>
        <w:rPr>
          <w:rFonts w:ascii="宋体" w:hAnsi="宋体" w:cs="宋体" w:eastAsia="宋体" w:hint="default"/>
          <w:sz w:val="21"/>
          <w:szCs w:val="21"/>
        </w:rPr>
        <w:t>芜湖扬子农村商业银行股份有限公司</w:t>
        <w:tab/>
      </w:r>
      <w:r>
        <w:rPr>
          <w:rFonts w:ascii="Arial Narrow" w:hAnsi="Arial Narrow" w:cs="Arial Narrow" w:eastAsia="Arial Narrow" w:hint="default"/>
          <w:spacing w:val="-1"/>
          <w:sz w:val="21"/>
          <w:szCs w:val="21"/>
        </w:rPr>
        <w:t>43,800.00</w:t>
        <w:tab/>
        <w:t>96,000.00</w:t>
      </w:r>
    </w:p>
    <w:p>
      <w:pPr>
        <w:spacing w:line="229" w:lineRule="exact" w:before="45"/>
        <w:ind w:left="157" w:right="217" w:firstLine="0"/>
        <w:jc w:val="left"/>
        <w:rPr>
          <w:rFonts w:ascii="宋体" w:hAnsi="宋体" w:cs="宋体" w:eastAsia="宋体" w:hint="default"/>
          <w:sz w:val="21"/>
          <w:szCs w:val="21"/>
        </w:rPr>
      </w:pPr>
      <w:r>
        <w:rPr>
          <w:rFonts w:ascii="宋体" w:hAnsi="宋体" w:cs="宋体" w:eastAsia="宋体" w:hint="default"/>
          <w:spacing w:val="9"/>
          <w:sz w:val="21"/>
          <w:szCs w:val="21"/>
        </w:rPr>
        <w:t>芜湖市鸠江中小企业信用担保有限公</w:t>
      </w:r>
    </w:p>
    <w:p>
      <w:pPr>
        <w:tabs>
          <w:tab w:pos="7293" w:val="left" w:leader="none"/>
        </w:tabs>
        <w:spacing w:line="321" w:lineRule="exact" w:before="0"/>
        <w:ind w:left="157" w:right="217"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司</w:t>
        <w:tab/>
      </w:r>
      <w:r>
        <w:rPr>
          <w:rFonts w:ascii="Arial Narrow" w:hAnsi="Arial Narrow" w:cs="Arial Narrow" w:eastAsia="Arial Narrow" w:hint="default"/>
          <w:sz w:val="21"/>
          <w:szCs w:val="21"/>
        </w:rPr>
        <w:t>34,276.00</w:t>
      </w:r>
    </w:p>
    <w:p>
      <w:pPr>
        <w:spacing w:line="48" w:lineRule="exact"/>
        <w:ind w:left="4111"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drawing>
          <wp:inline distT="0" distB="0" distL="0" distR="0">
            <wp:extent cx="2532126" cy="30479"/>
            <wp:effectExtent l="0" t="0" r="0" b="0"/>
            <wp:docPr id="35" name="image55.png" descr=""/>
            <wp:cNvGraphicFramePr>
              <a:graphicFrameLocks noChangeAspect="1"/>
            </wp:cNvGraphicFramePr>
            <a:graphic>
              <a:graphicData uri="http://schemas.openxmlformats.org/drawingml/2006/picture">
                <pic:pic>
                  <pic:nvPicPr>
                    <pic:cNvPr id="36" name="image55.png"/>
                    <pic:cNvPicPr/>
                  </pic:nvPicPr>
                  <pic:blipFill>
                    <a:blip r:embed="rId83" cstate="print"/>
                    <a:stretch>
                      <a:fillRect/>
                    </a:stretch>
                  </pic:blipFill>
                  <pic:spPr>
                    <a:xfrm>
                      <a:off x="0" y="0"/>
                      <a:ext cx="2532126" cy="30479"/>
                    </a:xfrm>
                    <a:prstGeom prst="rect">
                      <a:avLst/>
                    </a:prstGeom>
                  </pic:spPr>
                </pic:pic>
              </a:graphicData>
            </a:graphic>
          </wp:inline>
        </w:drawing>
      </w:r>
      <w:r>
        <w:rPr>
          <w:rFonts w:ascii="Arial Narrow" w:hAnsi="Arial Narrow" w:cs="Arial Narrow" w:eastAsia="Arial Narrow" w:hint="default"/>
          <w:position w:val="0"/>
          <w:sz w:val="4"/>
          <w:szCs w:val="4"/>
        </w:rPr>
      </w:r>
    </w:p>
    <w:p>
      <w:pPr>
        <w:tabs>
          <w:tab w:pos="5243" w:val="left" w:leader="none"/>
          <w:tab w:pos="7197" w:val="left" w:leader="none"/>
        </w:tabs>
        <w:spacing w:before="18"/>
        <w:ind w:left="1710" w:right="217"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pacing w:val="-1"/>
          <w:sz w:val="21"/>
          <w:szCs w:val="21"/>
        </w:rPr>
        <w:t>43,800.00</w:t>
        <w:tab/>
        <w:t>130,276.00</w:t>
      </w:r>
    </w:p>
    <w:p>
      <w:pPr>
        <w:spacing w:line="240" w:lineRule="auto" w:before="1"/>
        <w:rPr>
          <w:rFonts w:ascii="Arial Narrow" w:hAnsi="Arial Narrow" w:cs="Arial Narrow" w:eastAsia="Arial Narrow" w:hint="default"/>
          <w:sz w:val="7"/>
          <w:szCs w:val="7"/>
        </w:rPr>
      </w:pPr>
    </w:p>
    <w:p>
      <w:pPr>
        <w:tabs>
          <w:tab w:pos="6281" w:val="left" w:leader="none"/>
        </w:tabs>
        <w:spacing w:line="28" w:lineRule="exact"/>
        <w:ind w:left="4118" w:right="0" w:firstLine="0"/>
        <w:rPr>
          <w:rFonts w:ascii="Arial Narrow" w:hAnsi="Arial Narrow" w:cs="Arial Narrow" w:eastAsia="Arial Narrow" w:hint="default"/>
          <w:sz w:val="2"/>
          <w:szCs w:val="2"/>
        </w:rPr>
      </w:pPr>
      <w:r>
        <w:rPr>
          <w:rFonts w:ascii="Arial Narrow"/>
          <w:position w:val="0"/>
          <w:sz w:val="2"/>
        </w:rPr>
        <w:pict>
          <v:group style="width:96.2pt;height:1.45pt;mso-position-horizontal-relative:char;mso-position-vertical-relative:line" coordorigin="0,0" coordsize="1924,29">
            <v:group style="position:absolute;left:5;top:24;width:1914;height:2" coordorigin="5,24" coordsize="1914,2">
              <v:shape style="position:absolute;left:5;top:24;width:1914;height:2" coordorigin="5,24" coordsize="1914,0" path="m5,24l1919,24e" filled="false" stroked="true" strokeweight=".47998pt" strokecolor="#000000">
                <v:path arrowok="t"/>
              </v:shape>
            </v:group>
            <v:group style="position:absolute;left:5;top:5;width:1914;height:2" coordorigin="5,5" coordsize="1914,2">
              <v:shape style="position:absolute;left:5;top:5;width:1914;height:2" coordorigin="5,5" coordsize="1914,0" path="m5,5l1919,5e" filled="false" stroked="true" strokeweight=".48004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90.55pt;height:1.45pt;mso-position-horizontal-relative:char;mso-position-vertical-relative:line" coordorigin="0,0" coordsize="1811,29">
            <v:group style="position:absolute;left:5;top:24;width:1802;height:2" coordorigin="5,24" coordsize="1802,2">
              <v:shape style="position:absolute;left:5;top:24;width:1802;height:2" coordorigin="5,24" coordsize="1802,0" path="m5,24l1806,24e" filled="false" stroked="true" strokeweight=".47998pt" strokecolor="#000000">
                <v:path arrowok="t"/>
              </v:shape>
            </v:group>
            <v:group style="position:absolute;left:5;top:5;width:1802;height:2" coordorigin="5,5" coordsize="1802,2">
              <v:shape style="position:absolute;left:5;top:5;width:1802;height:2" coordorigin="5,5" coordsize="1802,0" path="m5,5l1806,5e" filled="false" stroked="true" strokeweight=".48004pt" strokecolor="#000000">
                <v:path arrowok="t"/>
              </v:shape>
            </v:group>
          </v:group>
        </w:pict>
      </w:r>
      <w:r>
        <w:rPr>
          <w:rFonts w:ascii="Arial Narrow"/>
          <w:position w:val="0"/>
          <w:sz w:val="2"/>
        </w:rPr>
      </w:r>
    </w:p>
    <w:p>
      <w:pPr>
        <w:spacing w:line="240" w:lineRule="auto" w:before="7"/>
        <w:rPr>
          <w:rFonts w:ascii="Arial Narrow" w:hAnsi="Arial Narrow" w:cs="Arial Narrow" w:eastAsia="Arial Narrow" w:hint="default"/>
          <w:sz w:val="29"/>
          <w:szCs w:val="29"/>
        </w:rPr>
      </w:pPr>
    </w:p>
    <w:p>
      <w:pPr>
        <w:spacing w:before="35"/>
        <w:ind w:left="579" w:right="217" w:firstLine="0"/>
        <w:jc w:val="left"/>
        <w:rPr>
          <w:rFonts w:ascii="宋体" w:hAnsi="宋体" w:cs="宋体" w:eastAsia="宋体" w:hint="default"/>
          <w:sz w:val="21"/>
          <w:szCs w:val="21"/>
        </w:rPr>
      </w:pPr>
      <w:r>
        <w:rPr>
          <w:rFonts w:ascii="宋体" w:hAnsi="宋体" w:cs="宋体" w:eastAsia="宋体" w:hint="default"/>
          <w:b/>
          <w:bCs/>
          <w:sz w:val="21"/>
          <w:szCs w:val="21"/>
        </w:rPr>
        <w:t>（3）按权益法核算的长期股权投资收益：</w:t>
      </w:r>
      <w:r>
        <w:rPr>
          <w:rFonts w:ascii="宋体" w:hAnsi="宋体" w:cs="宋体" w:eastAsia="宋体" w:hint="default"/>
          <w:sz w:val="21"/>
          <w:szCs w:val="21"/>
        </w:rPr>
      </w:r>
    </w:p>
    <w:p>
      <w:pPr>
        <w:tabs>
          <w:tab w:pos="3653" w:val="left" w:leader="none"/>
          <w:tab w:pos="5755" w:val="left" w:leader="none"/>
          <w:tab w:pos="7403" w:val="left" w:leader="none"/>
        </w:tabs>
        <w:spacing w:line="346" w:lineRule="exact" w:before="129"/>
        <w:ind w:left="1035" w:right="96" w:firstLine="0"/>
        <w:jc w:val="left"/>
        <w:rPr>
          <w:rFonts w:ascii="宋体" w:hAnsi="宋体" w:cs="宋体" w:eastAsia="宋体" w:hint="default"/>
          <w:sz w:val="21"/>
          <w:szCs w:val="21"/>
        </w:rPr>
      </w:pPr>
      <w:r>
        <w:rPr>
          <w:rFonts w:ascii="宋体" w:hAnsi="宋体" w:cs="宋体" w:eastAsia="宋体" w:hint="default"/>
          <w:sz w:val="21"/>
          <w:szCs w:val="21"/>
        </w:rPr>
        <w:t>被投资单位</w:t>
        <w:tab/>
        <w:t>本期发生额</w:t>
        <w:tab/>
        <w:t>上期发生额</w:t>
        <w:tab/>
      </w:r>
      <w:r>
        <w:rPr>
          <w:rFonts w:ascii="宋体" w:hAnsi="宋体" w:cs="宋体" w:eastAsia="宋体" w:hint="default"/>
          <w:position w:val="14"/>
          <w:sz w:val="21"/>
          <w:szCs w:val="21"/>
        </w:rPr>
        <w:t>本期比上期增减变</w:t>
      </w:r>
      <w:r>
        <w:rPr>
          <w:rFonts w:ascii="宋体" w:hAnsi="宋体" w:cs="宋体" w:eastAsia="宋体" w:hint="default"/>
          <w:sz w:val="21"/>
          <w:szCs w:val="21"/>
        </w:rPr>
      </w:r>
    </w:p>
    <w:p>
      <w:pPr>
        <w:spacing w:line="206" w:lineRule="exact" w:before="0"/>
        <w:ind w:left="0" w:right="559" w:firstLine="0"/>
        <w:jc w:val="right"/>
        <w:rPr>
          <w:rFonts w:ascii="宋体" w:hAnsi="宋体" w:cs="宋体" w:eastAsia="宋体" w:hint="default"/>
          <w:sz w:val="21"/>
          <w:szCs w:val="21"/>
        </w:rPr>
      </w:pPr>
      <w:r>
        <w:rPr>
          <w:rFonts w:ascii="宋体" w:hAnsi="宋体" w:cs="宋体" w:eastAsia="宋体" w:hint="default"/>
          <w:sz w:val="21"/>
          <w:szCs w:val="21"/>
        </w:rPr>
        <w:t>动的原因</w:t>
      </w:r>
    </w:p>
    <w:p>
      <w:pPr>
        <w:spacing w:line="240" w:lineRule="auto" w:before="7"/>
        <w:rPr>
          <w:rFonts w:ascii="宋体" w:hAnsi="宋体" w:cs="宋体" w:eastAsia="宋体" w:hint="default"/>
          <w:sz w:val="2"/>
          <w:szCs w:val="2"/>
        </w:rPr>
      </w:pPr>
    </w:p>
    <w:p>
      <w:pPr>
        <w:spacing w:line="20" w:lineRule="exact"/>
        <w:ind w:left="125" w:right="0" w:firstLine="0"/>
        <w:rPr>
          <w:rFonts w:ascii="宋体" w:hAnsi="宋体" w:cs="宋体" w:eastAsia="宋体" w:hint="default"/>
          <w:sz w:val="2"/>
          <w:szCs w:val="2"/>
        </w:rPr>
      </w:pPr>
      <w:r>
        <w:rPr>
          <w:rFonts w:ascii="宋体"/>
          <w:sz w:val="2"/>
        </w:rPr>
        <w:pict>
          <v:group style="width:143.3pt;height:.5pt;mso-position-horizontal-relative:char;mso-position-vertical-relative:line" coordorigin="0,0" coordsize="2866,10">
            <v:group style="position:absolute;left:5;top:5;width:2856;height:2" coordorigin="5,5" coordsize="2856,2">
              <v:shape style="position:absolute;left:5;top:5;width:2856;height:2" coordorigin="5,5" coordsize="2856,0" path="m5,5l2861,5e" filled="false" stroked="true" strokeweight=".47998pt" strokecolor="#000000">
                <v:path arrowok="t"/>
              </v:shape>
            </v:group>
          </v:group>
        </w:pict>
      </w:r>
      <w:r>
        <w:rPr>
          <w:rFonts w:ascii="宋体"/>
          <w:sz w:val="2"/>
        </w:rPr>
      </w:r>
      <w:r>
        <w:rPr>
          <w:rFonts w:ascii="Times New Roman"/>
          <w:spacing w:val="175"/>
          <w:sz w:val="2"/>
        </w:rPr>
        <w:t> </w:t>
      </w:r>
      <w:r>
        <w:rPr>
          <w:rFonts w:ascii="宋体"/>
          <w:spacing w:val="175"/>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7998pt" strokecolor="#000000">
                <v:path arrowok="t"/>
              </v:shape>
            </v:group>
          </v:group>
        </w:pict>
      </w:r>
      <w:r>
        <w:rPr>
          <w:rFonts w:ascii="宋体"/>
          <w:spacing w:val="175"/>
          <w:sz w:val="2"/>
        </w:rPr>
      </w:r>
      <w:r>
        <w:rPr>
          <w:rFonts w:ascii="Times New Roman"/>
          <w:spacing w:val="156"/>
          <w:sz w:val="2"/>
        </w:rPr>
        <w:t> </w:t>
      </w:r>
      <w:r>
        <w:rPr>
          <w:rFonts w:ascii="宋体"/>
          <w:spacing w:val="156"/>
          <w:sz w:val="2"/>
        </w:rPr>
        <w:pict>
          <v:group style="width:94.05pt;height:.5pt;mso-position-horizontal-relative:char;mso-position-vertical-relative:line" coordorigin="0,0" coordsize="1881,10">
            <v:group style="position:absolute;left:5;top:5;width:1871;height:2" coordorigin="5,5" coordsize="1871,2">
              <v:shape style="position:absolute;left:5;top:5;width:1871;height:2" coordorigin="5,5" coordsize="1871,0" path="m5,5l1876,5e" filled="false" stroked="true" strokeweight=".48pt" strokecolor="#000000">
                <v:path arrowok="t"/>
              </v:shape>
            </v:group>
          </v:group>
        </w:pict>
      </w:r>
      <w:r>
        <w:rPr>
          <w:rFonts w:ascii="宋体"/>
          <w:spacing w:val="156"/>
          <w:sz w:val="2"/>
        </w:rPr>
      </w:r>
      <w:r>
        <w:rPr>
          <w:rFonts w:ascii="Times New Roman"/>
          <w:spacing w:val="123"/>
          <w:sz w:val="2"/>
        </w:rPr>
        <w:t> </w:t>
      </w:r>
      <w:r>
        <w:rPr>
          <w:rFonts w:ascii="宋体"/>
          <w:spacing w:val="123"/>
          <w:sz w:val="2"/>
        </w:rPr>
        <w:pict>
          <v:group style="width:88.8pt;height:.5pt;mso-position-horizontal-relative:char;mso-position-vertical-relative:line" coordorigin="0,0" coordsize="1776,10">
            <v:group style="position:absolute;left:5;top:5;width:1767;height:2" coordorigin="5,5" coordsize="1767,2">
              <v:shape style="position:absolute;left:5;top:5;width:1767;height:2" coordorigin="5,5" coordsize="1767,0" path="m5,5l1771,5e" filled="false" stroked="true" strokeweight=".47998pt" strokecolor="#000000">
                <v:path arrowok="t"/>
              </v:shape>
            </v:group>
          </v:group>
        </w:pict>
      </w:r>
      <w:r>
        <w:rPr>
          <w:rFonts w:ascii="宋体"/>
          <w:spacing w:val="123"/>
          <w:sz w:val="2"/>
        </w:rPr>
      </w:r>
    </w:p>
    <w:p>
      <w:pPr>
        <w:tabs>
          <w:tab w:pos="4219" w:val="left" w:leader="none"/>
          <w:tab w:pos="7507" w:val="left" w:leader="none"/>
        </w:tabs>
        <w:spacing w:before="16"/>
        <w:ind w:left="157" w:right="147" w:firstLine="0"/>
        <w:jc w:val="left"/>
        <w:rPr>
          <w:rFonts w:ascii="宋体" w:hAnsi="宋体" w:cs="宋体" w:eastAsia="宋体" w:hint="default"/>
          <w:sz w:val="21"/>
          <w:szCs w:val="21"/>
        </w:rPr>
      </w:pPr>
      <w:r>
        <w:rPr>
          <w:rFonts w:ascii="宋体" w:hAnsi="宋体" w:cs="宋体" w:eastAsia="宋体" w:hint="default"/>
          <w:sz w:val="21"/>
          <w:szCs w:val="21"/>
        </w:rPr>
        <w:t>安徽美能储能系统有限公司</w:t>
        <w:tab/>
      </w:r>
      <w:r>
        <w:rPr>
          <w:rFonts w:ascii="Arial Narrow" w:hAnsi="Arial Narrow" w:cs="Arial Narrow" w:eastAsia="Arial Narrow" w:hint="default"/>
          <w:spacing w:val="-1"/>
          <w:sz w:val="21"/>
          <w:szCs w:val="21"/>
        </w:rPr>
        <w:t>-145,441.43</w:t>
        <w:tab/>
      </w:r>
      <w:r>
        <w:rPr>
          <w:rFonts w:ascii="宋体" w:hAnsi="宋体" w:cs="宋体" w:eastAsia="宋体" w:hint="default"/>
          <w:sz w:val="21"/>
          <w:szCs w:val="21"/>
        </w:rPr>
        <w:t>本期新投资设立</w:t>
      </w:r>
    </w:p>
    <w:p>
      <w:pPr>
        <w:spacing w:line="240" w:lineRule="auto" w:before="13"/>
        <w:rPr>
          <w:rFonts w:ascii="宋体" w:hAnsi="宋体" w:cs="宋体" w:eastAsia="宋体" w:hint="default"/>
          <w:sz w:val="3"/>
          <w:szCs w:val="3"/>
        </w:rPr>
      </w:pPr>
    </w:p>
    <w:p>
      <w:pPr>
        <w:spacing w:line="67" w:lineRule="exact"/>
        <w:ind w:left="3152"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2588513" cy="42672"/>
            <wp:effectExtent l="0" t="0" r="0" b="0"/>
            <wp:docPr id="37" name="image56.png" descr=""/>
            <wp:cNvGraphicFramePr>
              <a:graphicFrameLocks noChangeAspect="1"/>
            </wp:cNvGraphicFramePr>
            <a:graphic>
              <a:graphicData uri="http://schemas.openxmlformats.org/drawingml/2006/picture">
                <pic:pic>
                  <pic:nvPicPr>
                    <pic:cNvPr id="38" name="image56.png"/>
                    <pic:cNvPicPr/>
                  </pic:nvPicPr>
                  <pic:blipFill>
                    <a:blip r:embed="rId84" cstate="print"/>
                    <a:stretch>
                      <a:fillRect/>
                    </a:stretch>
                  </pic:blipFill>
                  <pic:spPr>
                    <a:xfrm>
                      <a:off x="0" y="0"/>
                      <a:ext cx="2588513" cy="42672"/>
                    </a:xfrm>
                    <a:prstGeom prst="rect">
                      <a:avLst/>
                    </a:prstGeom>
                  </pic:spPr>
                </pic:pic>
              </a:graphicData>
            </a:graphic>
          </wp:inline>
        </w:drawing>
      </w:r>
      <w:r>
        <w:rPr>
          <w:rFonts w:ascii="宋体" w:hAnsi="宋体" w:cs="宋体" w:eastAsia="宋体" w:hint="default"/>
          <w:position w:val="0"/>
          <w:sz w:val="6"/>
          <w:szCs w:val="6"/>
        </w:rPr>
      </w:r>
    </w:p>
    <w:p>
      <w:pPr>
        <w:tabs>
          <w:tab w:pos="4219" w:val="left" w:leader="none"/>
        </w:tabs>
        <w:spacing w:before="0"/>
        <w:ind w:left="1350" w:right="217"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z w:val="21"/>
          <w:szCs w:val="21"/>
        </w:rPr>
        <w:t>-145,441.43</w:t>
      </w:r>
    </w:p>
    <w:p>
      <w:pPr>
        <w:spacing w:line="240" w:lineRule="auto" w:before="1"/>
        <w:rPr>
          <w:rFonts w:ascii="Arial Narrow" w:hAnsi="Arial Narrow" w:cs="Arial Narrow" w:eastAsia="Arial Narrow" w:hint="default"/>
          <w:sz w:val="7"/>
          <w:szCs w:val="7"/>
        </w:rPr>
      </w:pPr>
    </w:p>
    <w:p>
      <w:pPr>
        <w:spacing w:line="28" w:lineRule="exact"/>
        <w:ind w:left="3169" w:right="0" w:firstLine="0"/>
        <w:rPr>
          <w:rFonts w:ascii="Arial Narrow" w:hAnsi="Arial Narrow" w:cs="Arial Narrow" w:eastAsia="Arial Narrow" w:hint="default"/>
          <w:sz w:val="2"/>
          <w:szCs w:val="2"/>
        </w:rPr>
      </w:pPr>
      <w:r>
        <w:rPr>
          <w:rFonts w:ascii="Arial Narrow"/>
          <w:position w:val="0"/>
          <w:sz w:val="2"/>
        </w:rPr>
        <w:pict>
          <v:group style="width:100.2pt;height:1.45pt;mso-position-horizontal-relative:char;mso-position-vertical-relative:line" coordorigin="0,0" coordsize="2004,29">
            <v:group style="position:absolute;left:5;top:24;width:1995;height:2" coordorigin="5,24" coordsize="1995,2">
              <v:shape style="position:absolute;left:5;top:24;width:1995;height:2" coordorigin="5,24" coordsize="1995,0" path="m5,24l1999,24e" filled="false" stroked="true" strokeweight=".48004pt" strokecolor="#000000">
                <v:path arrowok="t"/>
              </v:shape>
            </v:group>
            <v:group style="position:absolute;left:5;top:5;width:1995;height:2" coordorigin="5,5" coordsize="1995,2">
              <v:shape style="position:absolute;left:5;top:5;width:1995;height:2" coordorigin="5,5" coordsize="1995,0" path="m5,5l1999,5e" filled="false" stroked="true" strokeweight=".47998pt" strokecolor="#000000">
                <v:path arrowok="t"/>
              </v:shape>
            </v:group>
          </v:group>
        </w:pict>
      </w:r>
      <w:r>
        <w:rPr>
          <w:rFonts w:ascii="Arial Narrow"/>
          <w:position w:val="0"/>
          <w:sz w:val="2"/>
        </w:rPr>
      </w:r>
      <w:r>
        <w:rPr>
          <w:rFonts w:ascii="Times New Roman"/>
          <w:spacing w:val="137"/>
          <w:position w:val="0"/>
          <w:sz w:val="2"/>
        </w:rPr>
        <w:t> </w:t>
      </w:r>
      <w:r>
        <w:rPr>
          <w:rFonts w:ascii="Arial Narrow"/>
          <w:spacing w:val="137"/>
          <w:position w:val="0"/>
          <w:sz w:val="2"/>
        </w:rPr>
        <w:pict>
          <v:group style="width:94.75pt;height:1.45pt;mso-position-horizontal-relative:char;mso-position-vertical-relative:line" coordorigin="0,0" coordsize="1895,29">
            <v:group style="position:absolute;left:5;top:24;width:1886;height:2" coordorigin="5,24" coordsize="1886,2">
              <v:shape style="position:absolute;left:5;top:24;width:1886;height:2" coordorigin="5,24" coordsize="1886,0" path="m5,24l1890,24e" filled="false" stroked="true" strokeweight=".48004pt" strokecolor="#000000">
                <v:path arrowok="t"/>
              </v:shape>
            </v:group>
            <v:group style="position:absolute;left:5;top:5;width:1886;height:2" coordorigin="5,5" coordsize="1886,2">
              <v:shape style="position:absolute;left:5;top:5;width:1886;height:2" coordorigin="5,5" coordsize="1886,0" path="m5,5l1890,5e" filled="false" stroked="true" strokeweight=".47998pt" strokecolor="#000000">
                <v:path arrowok="t"/>
              </v:shape>
            </v:group>
          </v:group>
        </w:pict>
      </w:r>
      <w:r>
        <w:rPr>
          <w:rFonts w:ascii="Arial Narrow"/>
          <w:spacing w:val="137"/>
          <w:position w:val="0"/>
          <w:sz w:val="2"/>
        </w:rPr>
      </w:r>
    </w:p>
    <w:p>
      <w:pPr>
        <w:spacing w:line="240" w:lineRule="auto" w:before="7"/>
        <w:rPr>
          <w:rFonts w:ascii="Arial Narrow" w:hAnsi="Arial Narrow" w:cs="Arial Narrow" w:eastAsia="Arial Narrow" w:hint="default"/>
          <w:sz w:val="25"/>
          <w:szCs w:val="25"/>
        </w:rPr>
      </w:pPr>
    </w:p>
    <w:p>
      <w:pPr>
        <w:spacing w:before="35"/>
        <w:ind w:left="577" w:right="217" w:firstLine="0"/>
        <w:jc w:val="left"/>
        <w:rPr>
          <w:rFonts w:ascii="宋体" w:hAnsi="宋体" w:cs="宋体" w:eastAsia="宋体" w:hint="default"/>
          <w:sz w:val="21"/>
          <w:szCs w:val="21"/>
        </w:rPr>
      </w:pPr>
      <w:r>
        <w:rPr>
          <w:rFonts w:ascii="宋体" w:hAnsi="宋体" w:cs="宋体" w:eastAsia="宋体" w:hint="default"/>
          <w:b/>
          <w:bCs/>
          <w:sz w:val="21"/>
          <w:szCs w:val="21"/>
        </w:rPr>
        <w:t>32、资产减值损失</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4335" w:val="left" w:leader="none"/>
          <w:tab w:pos="4932" w:val="left" w:leader="none"/>
          <w:tab w:pos="7287" w:val="left" w:leader="none"/>
          <w:tab w:pos="7975" w:val="left" w:leader="none"/>
        </w:tabs>
        <w:spacing w:line="364" w:lineRule="auto" w:before="0"/>
        <w:ind w:left="157" w:right="240" w:firstLine="1273"/>
        <w:jc w:val="left"/>
        <w:rPr>
          <w:rFonts w:ascii="Arial Narrow" w:hAnsi="Arial Narrow" w:cs="Arial Narrow" w:eastAsia="Arial Narrow" w:hint="default"/>
          <w:sz w:val="21"/>
          <w:szCs w:val="21"/>
        </w:rPr>
      </w:pPr>
      <w:r>
        <w:rPr/>
        <w:pict>
          <v:group style="position:absolute;margin-left:87.540009pt;margin-top:18.504169pt;width:152.4pt;height:1pt;mso-position-horizontal-relative:page;mso-position-vertical-relative:paragraph;z-index:-586504" coordorigin="1751,370" coordsize="3048,20">
            <v:group style="position:absolute;left:1756;top:375;width:3039;height:2" coordorigin="1756,375" coordsize="3039,2">
              <v:shape style="position:absolute;left:1756;top:375;width:3039;height:2" coordorigin="1756,375" coordsize="3039,0" path="m1756,375l4794,375e" filled="false" stroked="true" strokeweight=".47998pt" strokecolor="#000000">
                <v:path arrowok="t"/>
              </v:shape>
            </v:group>
            <v:group style="position:absolute;left:1770;top:384;width:3017;height:2" coordorigin="1770,384" coordsize="3017,2">
              <v:shape style="position:absolute;left:1770;top:384;width:3017;height:2" coordorigin="1770,384" coordsize="3017,0" path="m1770,384l4787,384e" filled="false" stroked="true" strokeweight=".47998pt" strokecolor="#000000">
                <v:path arrowok="t"/>
              </v:shape>
            </v:group>
            <w10:wrap type="none"/>
          </v:group>
        </w:pict>
      </w:r>
      <w:r>
        <w:rPr/>
        <w:pict>
          <v:group style="position:absolute;margin-left:268.800018pt;margin-top:18.504169pt;width:111.8pt;height:1pt;mso-position-horizontal-relative:page;mso-position-vertical-relative:paragraph;z-index:-586480" coordorigin="5376,370" coordsize="2236,20">
            <v:group style="position:absolute;left:5381;top:375;width:2226;height:2" coordorigin="5381,375" coordsize="2226,2">
              <v:shape style="position:absolute;left:5381;top:375;width:2226;height:2" coordorigin="5381,375" coordsize="2226,0" path="m5381,375l7607,375e" filled="false" stroked="true" strokeweight=".47998pt" strokecolor="#000000">
                <v:path arrowok="t"/>
              </v:shape>
            </v:group>
            <v:group style="position:absolute;left:5388;top:384;width:2212;height:2" coordorigin="5388,384" coordsize="2212,2">
              <v:shape style="position:absolute;left:5388;top:384;width:2212;height:2" coordorigin="5388,384" coordsize="2212,0" path="m5388,384l7600,384e" filled="false" stroked="true" strokeweight=".47998pt" strokecolor="#000000">
                <v:path arrowok="t"/>
              </v:shape>
            </v:group>
            <w10:wrap type="none"/>
          </v:group>
        </w:pict>
      </w:r>
      <w:r>
        <w:rPr/>
        <w:pict>
          <v:group style="position:absolute;margin-left:411.900024pt;margin-top:18.504169pt;width:120.9pt;height:1pt;mso-position-horizontal-relative:page;mso-position-vertical-relative:paragraph;z-index:-586456" coordorigin="8238,370" coordsize="2418,20">
            <v:group style="position:absolute;left:8243;top:375;width:2409;height:2" coordorigin="8243,375" coordsize="2409,2">
              <v:shape style="position:absolute;left:8243;top:375;width:2409;height:2" coordorigin="8243,375" coordsize="2409,0" path="m8243,375l10651,375e" filled="false" stroked="true" strokeweight=".47998pt" strokecolor="#000000">
                <v:path arrowok="t"/>
              </v:shape>
            </v:group>
            <v:group style="position:absolute;left:8250;top:384;width:2394;height:2" coordorigin="8250,384" coordsize="2394,2">
              <v:shape style="position:absolute;left:8250;top:384;width:2394;height:2" coordorigin="8250,384" coordsize="2394,0" path="m8250,384l10644,384e" filled="false" stroked="true" strokeweight=".47998pt" strokecolor="#000000">
                <v:path arrowok="t"/>
              </v:shape>
            </v:group>
            <w10:wrap type="none"/>
          </v:group>
        </w:pict>
      </w:r>
      <w:r>
        <w:rPr/>
        <w:pict>
          <v:shape style="position:absolute;margin-left:267.959991pt;margin-top:37.944149pt;width:265.98pt;height:3.36pt;mso-position-horizontal-relative:page;mso-position-vertical-relative:paragraph;z-index:-586432" type="#_x0000_t75" stroked="false">
            <v:imagedata r:id="rId85" o:title=""/>
          </v:shape>
        </w:pict>
      </w:r>
      <w:r>
        <w:rPr>
          <w:rFonts w:ascii="宋体" w:hAnsi="宋体" w:cs="宋体" w:eastAsia="宋体" w:hint="default"/>
          <w:sz w:val="21"/>
          <w:szCs w:val="21"/>
        </w:rPr>
        <w:t>项目</w:t>
        <w:tab/>
        <w:t>本期发生额</w:t>
        <w:tab/>
        <w:t>上期发生额 坏账损失</w:t>
        <w:tab/>
        <w:tab/>
      </w:r>
      <w:r>
        <w:rPr>
          <w:rFonts w:ascii="Arial Narrow" w:hAnsi="Arial Narrow" w:cs="Arial Narrow" w:eastAsia="Arial Narrow" w:hint="default"/>
          <w:spacing w:val="-1"/>
          <w:sz w:val="21"/>
          <w:szCs w:val="21"/>
        </w:rPr>
        <w:t>8,106,341.30</w:t>
        <w:tab/>
        <w:tab/>
        <w:t>4,072,826.68</w:t>
      </w:r>
    </w:p>
    <w:p>
      <w:pPr>
        <w:tabs>
          <w:tab w:pos="4932" w:val="left" w:leader="none"/>
          <w:tab w:pos="7975" w:val="left" w:leader="none"/>
        </w:tabs>
        <w:spacing w:line="284" w:lineRule="exact" w:before="0"/>
        <w:ind w:left="1430" w:right="147"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spacing w:val="-1"/>
          <w:sz w:val="21"/>
          <w:szCs w:val="21"/>
        </w:rPr>
        <w:t>8,106,341.30</w:t>
        <w:tab/>
        <w:t>4,072,826.68</w:t>
      </w:r>
    </w:p>
    <w:p>
      <w:pPr>
        <w:spacing w:line="240" w:lineRule="auto" w:before="1"/>
        <w:rPr>
          <w:rFonts w:ascii="Arial Narrow" w:hAnsi="Arial Narrow" w:cs="Arial Narrow" w:eastAsia="Arial Narrow" w:hint="default"/>
          <w:sz w:val="7"/>
          <w:szCs w:val="7"/>
        </w:rPr>
      </w:pPr>
    </w:p>
    <w:p>
      <w:pPr>
        <w:tabs>
          <w:tab w:pos="6598" w:val="left" w:leader="none"/>
        </w:tabs>
        <w:spacing w:line="28" w:lineRule="exact"/>
        <w:ind w:left="3736" w:right="0" w:firstLine="0"/>
        <w:rPr>
          <w:rFonts w:ascii="Arial Narrow" w:hAnsi="Arial Narrow" w:cs="Arial Narrow" w:eastAsia="Arial Narrow" w:hint="default"/>
          <w:sz w:val="2"/>
          <w:szCs w:val="2"/>
        </w:rPr>
      </w:pPr>
      <w:r>
        <w:rPr>
          <w:rFonts w:ascii="Arial Narrow"/>
          <w:position w:val="0"/>
          <w:sz w:val="2"/>
        </w:rPr>
        <w:pict>
          <v:group style="width:111.8pt;height:1.45pt;mso-position-horizontal-relative:char;mso-position-vertical-relative:line" coordorigin="0,0" coordsize="2236,29">
            <v:group style="position:absolute;left:5;top:24;width:2226;height:2" coordorigin="5,24" coordsize="2226,2">
              <v:shape style="position:absolute;left:5;top:24;width:2226;height:2" coordorigin="5,24" coordsize="2226,0" path="m5,24l2231,24e" filled="false" stroked="true" strokeweight=".47998pt" strokecolor="#000000">
                <v:path arrowok="t"/>
              </v:shape>
            </v:group>
            <v:group style="position:absolute;left:5;top:5;width:2226;height:2" coordorigin="5,5" coordsize="2226,2">
              <v:shape style="position:absolute;left:5;top:5;width:2226;height:2" coordorigin="5,5" coordsize="2226,0" path="m5,5l2231,5e" filled="false" stroked="true" strokeweight=".48001pt" strokecolor="#000000">
                <v:path arrowok="t"/>
              </v:shape>
            </v:group>
          </v:group>
        </w:pict>
      </w:r>
      <w:r>
        <w:rPr>
          <w:rFonts w:ascii="Arial Narrow"/>
          <w:position w:val="0"/>
          <w:sz w:val="2"/>
        </w:rPr>
      </w:r>
      <w:r>
        <w:rPr>
          <w:rFonts w:ascii="Arial Narrow"/>
          <w:position w:val="0"/>
          <w:sz w:val="2"/>
        </w:rPr>
        <w:tab/>
      </w:r>
      <w:r>
        <w:rPr>
          <w:rFonts w:ascii="Arial Narrow"/>
          <w:position w:val="0"/>
          <w:sz w:val="2"/>
        </w:rPr>
        <w:pict>
          <v:group style="width:120.9pt;height:1.45pt;mso-position-horizontal-relative:char;mso-position-vertical-relative:line" coordorigin="0,0" coordsize="2418,29">
            <v:group style="position:absolute;left:5;top:24;width:2409;height:2" coordorigin="5,24" coordsize="2409,2">
              <v:shape style="position:absolute;left:5;top:24;width:2409;height:2" coordorigin="5,24" coordsize="2409,0" path="m5,24l2413,24e" filled="false" stroked="true" strokeweight=".47998pt" strokecolor="#000000">
                <v:path arrowok="t"/>
              </v:shape>
            </v:group>
            <v:group style="position:absolute;left:5;top:5;width:2409;height:2" coordorigin="5,5" coordsize="2409,2">
              <v:shape style="position:absolute;left:5;top:5;width:2409;height:2" coordorigin="5,5" coordsize="2409,0" path="m5,5l2413,5e" filled="false" stroked="true" strokeweight=".48001pt" strokecolor="#000000">
                <v:path arrowok="t"/>
              </v:shape>
            </v:group>
          </v:group>
        </w:pict>
      </w:r>
      <w:r>
        <w:rPr>
          <w:rFonts w:ascii="Arial Narrow"/>
          <w:position w:val="0"/>
          <w:sz w:val="2"/>
        </w:rPr>
      </w: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2400"/>
        <w:gridCol w:w="206"/>
        <w:gridCol w:w="1642"/>
        <w:gridCol w:w="248"/>
        <w:gridCol w:w="1332"/>
        <w:gridCol w:w="270"/>
        <w:gridCol w:w="2810"/>
      </w:tblGrid>
      <w:tr>
        <w:trPr>
          <w:trHeight w:val="880" w:hRule="exact"/>
        </w:trPr>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6" w:right="0"/>
              <w:jc w:val="center"/>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pStyle w:val="TableParagraph"/>
              <w:spacing w:line="240" w:lineRule="auto" w:before="1"/>
              <w:ind w:right="0"/>
              <w:jc w:val="left"/>
              <w:rPr>
                <w:rFonts w:ascii="Arial Narrow" w:hAnsi="Arial Narrow" w:cs="Arial Narrow" w:eastAsia="Arial Narrow" w:hint="default"/>
                <w:sz w:val="17"/>
                <w:szCs w:val="17"/>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
              <w:ind w:right="0"/>
              <w:jc w:val="left"/>
              <w:rPr>
                <w:rFonts w:ascii="Arial Narrow" w:hAnsi="Arial Narrow" w:cs="Arial Narrow" w:eastAsia="Arial Narrow" w:hint="default"/>
                <w:sz w:val="24"/>
                <w:szCs w:val="24"/>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04" w:hRule="exact"/>
        </w:trPr>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06"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256,539.35</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440" w:right="0"/>
              <w:jc w:val="left"/>
              <w:rPr>
                <w:rFonts w:ascii="Arial Narrow" w:hAnsi="Arial Narrow" w:cs="Arial Narrow" w:eastAsia="Arial Narrow" w:hint="default"/>
                <w:sz w:val="20"/>
                <w:szCs w:val="20"/>
              </w:rPr>
            </w:pPr>
            <w:r>
              <w:rPr>
                <w:rFonts w:ascii="Arial Narrow"/>
                <w:sz w:val="20"/>
              </w:rPr>
              <w:t>88,496.09</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256,539.35</w:t>
            </w:r>
            <w:r>
              <w:rPr>
                <w:rFonts w:ascii="Arial Narrow"/>
                <w:sz w:val="20"/>
              </w:rPr>
            </w:r>
          </w:p>
        </w:tc>
      </w:tr>
      <w:tr>
        <w:trPr>
          <w:trHeight w:val="397"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06"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0"/>
                <w:szCs w:val="20"/>
              </w:rPr>
            </w:pPr>
            <w:r>
              <w:rPr>
                <w:rFonts w:ascii="Arial Narrow"/>
                <w:spacing w:val="-1"/>
                <w:sz w:val="20"/>
              </w:rPr>
              <w:t>256,539.35</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40" w:right="0"/>
              <w:jc w:val="left"/>
              <w:rPr>
                <w:rFonts w:ascii="Arial Narrow" w:hAnsi="Arial Narrow" w:cs="Arial Narrow" w:eastAsia="Arial Narrow" w:hint="default"/>
                <w:sz w:val="20"/>
                <w:szCs w:val="20"/>
              </w:rPr>
            </w:pPr>
            <w:r>
              <w:rPr>
                <w:rFonts w:ascii="Arial Narrow"/>
                <w:sz w:val="20"/>
              </w:rPr>
              <w:t>88,496.09</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0"/>
                <w:szCs w:val="20"/>
              </w:rPr>
            </w:pPr>
            <w:r>
              <w:rPr>
                <w:rFonts w:ascii="Arial Narrow"/>
                <w:spacing w:val="-1"/>
                <w:sz w:val="20"/>
              </w:rPr>
              <w:t>256,539.35</w:t>
            </w:r>
            <w:r>
              <w:rPr>
                <w:rFonts w:ascii="Arial Narrow"/>
                <w:sz w:val="20"/>
              </w:rPr>
            </w:r>
          </w:p>
        </w:tc>
      </w:tr>
      <w:tr>
        <w:trPr>
          <w:trHeight w:val="400"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6"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
              <w:jc w:val="right"/>
              <w:rPr>
                <w:rFonts w:ascii="Arial Narrow" w:hAnsi="Arial Narrow" w:cs="Arial Narrow" w:eastAsia="Arial Narrow" w:hint="default"/>
                <w:sz w:val="20"/>
                <w:szCs w:val="20"/>
              </w:rPr>
            </w:pPr>
            <w:r>
              <w:rPr>
                <w:rFonts w:ascii="Arial Narrow"/>
                <w:spacing w:val="-1"/>
                <w:sz w:val="20"/>
              </w:rPr>
              <w:t>4,703,451.00</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
              <w:jc w:val="right"/>
              <w:rPr>
                <w:rFonts w:ascii="Arial Narrow" w:hAnsi="Arial Narrow" w:cs="Arial Narrow" w:eastAsia="Arial Narrow" w:hint="default"/>
                <w:sz w:val="20"/>
                <w:szCs w:val="20"/>
              </w:rPr>
            </w:pPr>
            <w:r>
              <w:rPr>
                <w:rFonts w:ascii="Arial Narrow"/>
                <w:spacing w:val="-1"/>
                <w:sz w:val="20"/>
              </w:rPr>
              <w:t>4,758,000.00</w:t>
            </w:r>
            <w:r>
              <w:rPr>
                <w:rFonts w:ascii="Arial Narrow"/>
                <w:sz w:val="20"/>
              </w:rPr>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
              <w:jc w:val="right"/>
              <w:rPr>
                <w:rFonts w:ascii="Arial Narrow" w:hAnsi="Arial Narrow" w:cs="Arial Narrow" w:eastAsia="Arial Narrow" w:hint="default"/>
                <w:sz w:val="20"/>
                <w:szCs w:val="20"/>
              </w:rPr>
            </w:pPr>
            <w:r>
              <w:rPr>
                <w:rFonts w:ascii="Arial Narrow"/>
                <w:spacing w:val="-1"/>
                <w:sz w:val="20"/>
              </w:rPr>
              <w:t>4,703,451.00</w:t>
            </w:r>
            <w:r>
              <w:rPr>
                <w:rFonts w:ascii="Arial Narrow"/>
                <w:sz w:val="20"/>
              </w:rPr>
            </w:r>
          </w:p>
        </w:tc>
      </w:tr>
      <w:tr>
        <w:trPr>
          <w:trHeight w:val="401"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126,990.89</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55,184.00</w:t>
            </w:r>
            <w:r>
              <w:rPr>
                <w:rFonts w:ascii="Arial Narrow"/>
                <w:sz w:val="20"/>
              </w:rPr>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126,990.89</w:t>
            </w:r>
            <w:r>
              <w:rPr>
                <w:rFonts w:ascii="Arial Narrow"/>
                <w:sz w:val="20"/>
              </w:rPr>
            </w:r>
          </w:p>
        </w:tc>
      </w:tr>
      <w:tr>
        <w:trPr>
          <w:trHeight w:val="414"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5,086,981.24</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8"/>
              <w:jc w:val="right"/>
              <w:rPr>
                <w:rFonts w:ascii="Arial Narrow" w:hAnsi="Arial Narrow" w:cs="Arial Narrow" w:eastAsia="Arial Narrow" w:hint="default"/>
                <w:sz w:val="20"/>
                <w:szCs w:val="20"/>
              </w:rPr>
            </w:pPr>
            <w:r>
              <w:rPr>
                <w:rFonts w:ascii="Arial Narrow"/>
                <w:spacing w:val="-1"/>
                <w:sz w:val="20"/>
              </w:rPr>
              <w:t>4,901,680.09</w:t>
            </w:r>
            <w:r>
              <w:rPr>
                <w:rFonts w:ascii="Arial Narrow"/>
                <w:sz w:val="20"/>
              </w:rPr>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8"/>
              <w:jc w:val="right"/>
              <w:rPr>
                <w:rFonts w:ascii="Arial Narrow" w:hAnsi="Arial Narrow" w:cs="Arial Narrow" w:eastAsia="Arial Narrow" w:hint="default"/>
                <w:sz w:val="20"/>
                <w:szCs w:val="20"/>
              </w:rPr>
            </w:pPr>
            <w:r>
              <w:rPr>
                <w:rFonts w:ascii="Arial Narrow"/>
                <w:spacing w:val="-1"/>
                <w:sz w:val="20"/>
              </w:rPr>
              <w:t>5,086,981.24</w:t>
            </w:r>
            <w:r>
              <w:rPr>
                <w:rFonts w:ascii="Arial Narrow"/>
                <w:sz w:val="20"/>
              </w:rPr>
            </w:r>
          </w:p>
        </w:tc>
      </w:tr>
    </w:tbl>
    <w:p>
      <w:pPr>
        <w:spacing w:line="240" w:lineRule="auto" w:before="3"/>
        <w:rPr>
          <w:rFonts w:ascii="Arial Narrow" w:hAnsi="Arial Narrow" w:cs="Arial Narrow" w:eastAsia="Arial Narrow" w:hint="default"/>
          <w:sz w:val="28"/>
          <w:szCs w:val="28"/>
        </w:rPr>
      </w:pPr>
    </w:p>
    <w:p>
      <w:pPr>
        <w:spacing w:before="35"/>
        <w:ind w:left="579" w:right="217" w:firstLine="0"/>
        <w:jc w:val="left"/>
        <w:rPr>
          <w:rFonts w:ascii="宋体" w:hAnsi="宋体" w:cs="宋体" w:eastAsia="宋体" w:hint="default"/>
          <w:sz w:val="21"/>
          <w:szCs w:val="21"/>
        </w:rPr>
      </w:pPr>
      <w:r>
        <w:rPr/>
        <w:pict>
          <v:shape style="position:absolute;margin-left:217.559998pt;margin-top:-40.286392pt;width:317.64pt;height:3.36pt;mso-position-horizontal-relative:page;mso-position-vertical-relative:paragraph;z-index:-586408" type="#_x0000_t75" stroked="false">
            <v:imagedata r:id="rId86" o:title=""/>
          </v:shape>
        </w:pict>
      </w:r>
      <w:r>
        <w:rPr>
          <w:rFonts w:ascii="宋体" w:hAnsi="宋体" w:cs="宋体" w:eastAsia="宋体" w:hint="default"/>
          <w:b/>
          <w:bCs/>
          <w:sz w:val="21"/>
          <w:szCs w:val="21"/>
        </w:rPr>
        <w:t>本年政府补助明细</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p>
      <w:pPr>
        <w:tabs>
          <w:tab w:pos="2747" w:val="left" w:leader="none"/>
          <w:tab w:pos="4789" w:val="left" w:leader="none"/>
          <w:tab w:pos="7219" w:val="left" w:leader="none"/>
        </w:tabs>
        <w:spacing w:before="35"/>
        <w:ind w:left="1086" w:right="217" w:firstLine="0"/>
        <w:jc w:val="left"/>
        <w:rPr>
          <w:rFonts w:ascii="宋体" w:hAnsi="宋体" w:cs="宋体" w:eastAsia="宋体" w:hint="default"/>
          <w:sz w:val="21"/>
          <w:szCs w:val="21"/>
        </w:rPr>
      </w:pPr>
      <w:r>
        <w:rPr>
          <w:rFonts w:ascii="宋体" w:hAnsi="宋体" w:cs="宋体" w:eastAsia="宋体" w:hint="default"/>
          <w:sz w:val="21"/>
          <w:szCs w:val="21"/>
        </w:rPr>
        <w:t>项目</w:t>
        <w:tab/>
        <w:t>本期发生额</w:t>
        <w:tab/>
        <w:t>相关批准文件</w:t>
        <w:tab/>
        <w:t>批准机关</w:t>
      </w:r>
    </w:p>
    <w:p>
      <w:pPr>
        <w:spacing w:line="240" w:lineRule="auto" w:before="4"/>
        <w:rPr>
          <w:rFonts w:ascii="宋体" w:hAnsi="宋体" w:cs="宋体" w:eastAsia="宋体" w:hint="default"/>
          <w:sz w:val="7"/>
          <w:szCs w:val="7"/>
        </w:rPr>
      </w:pPr>
    </w:p>
    <w:p>
      <w:pPr>
        <w:tabs>
          <w:tab w:pos="2699" w:val="left" w:leader="none"/>
          <w:tab w:pos="4199" w:val="left" w:leader="none"/>
          <w:tab w:pos="6840" w:val="left" w:leader="none"/>
        </w:tabs>
        <w:spacing w:line="20" w:lineRule="exact"/>
        <w:ind w:left="152" w:right="0" w:firstLine="0"/>
        <w:rPr>
          <w:rFonts w:ascii="宋体" w:hAnsi="宋体" w:cs="宋体" w:eastAsia="宋体" w:hint="default"/>
          <w:sz w:val="2"/>
          <w:szCs w:val="2"/>
        </w:rPr>
      </w:pPr>
      <w:r>
        <w:rPr>
          <w:rFonts w:ascii="宋体"/>
          <w:sz w:val="2"/>
        </w:rPr>
        <w:pict>
          <v:group style="width:114.2pt;height:.5pt;mso-position-horizontal-relative:char;mso-position-vertical-relative:line" coordorigin="0,0" coordsize="2284,10">
            <v:group style="position:absolute;left:5;top:5;width:2274;height:2" coordorigin="5,5" coordsize="2274,2">
              <v:shape style="position:absolute;left:5;top:5;width:2274;height:2" coordorigin="5,5" coordsize="2274,0" path="m5,5l2279,5e" filled="false" stroked="true" strokeweight=".48001pt" strokecolor="#000000">
                <v:path arrowok="t"/>
              </v:shape>
            </v:group>
          </v:group>
        </w:pict>
      </w:r>
      <w:r>
        <w:rPr>
          <w:rFonts w:ascii="宋体"/>
          <w:sz w:val="2"/>
        </w:rPr>
      </w:r>
      <w:r>
        <w:rPr>
          <w:rFonts w:ascii="宋体"/>
          <w:sz w:val="2"/>
        </w:rPr>
        <w:tab/>
      </w:r>
      <w:r>
        <w:rPr>
          <w:rFonts w:ascii="宋体"/>
          <w:sz w:val="2"/>
        </w:rPr>
        <w:pict>
          <v:group style="width:56.6pt;height:.5pt;mso-position-horizontal-relative:char;mso-position-vertical-relative:line" coordorigin="0,0" coordsize="1132,10">
            <v:group style="position:absolute;left:5;top:5;width:1122;height:2" coordorigin="5,5" coordsize="1122,2">
              <v:shape style="position:absolute;left:5;top:5;width:1122;height:2" coordorigin="5,5" coordsize="1122,0" path="m5,5l1127,5e" filled="false" stroked="true" strokeweight=".48001pt" strokecolor="#000000">
                <v:path arrowok="t"/>
              </v:shape>
            </v:group>
          </v:group>
        </w:pict>
      </w:r>
      <w:r>
        <w:rPr>
          <w:rFonts w:ascii="宋体"/>
          <w:sz w:val="2"/>
        </w:rPr>
      </w:r>
      <w:r>
        <w:rPr>
          <w:rFonts w:ascii="宋体"/>
          <w:sz w:val="2"/>
        </w:rPr>
        <w:tab/>
      </w:r>
      <w:r>
        <w:rPr>
          <w:rFonts w:ascii="宋体"/>
          <w:sz w:val="2"/>
        </w:rPr>
        <w:pict>
          <v:group style="width:121.35pt;height:.5pt;mso-position-horizontal-relative:char;mso-position-vertical-relative:line" coordorigin="0,0" coordsize="2427,10">
            <v:group style="position:absolute;left:5;top:5;width:2417;height:2" coordorigin="5,5" coordsize="2417,2">
              <v:shape style="position:absolute;left:5;top:5;width:2417;height:2" coordorigin="5,5" coordsize="2417,0" path="m5,5l2422,5e" filled="false" stroked="true" strokeweight=".48001pt" strokecolor="#000000">
                <v:path arrowok="t"/>
              </v:shape>
            </v:group>
          </v:group>
        </w:pict>
      </w:r>
      <w:r>
        <w:rPr>
          <w:rFonts w:ascii="宋体"/>
          <w:sz w:val="2"/>
        </w:rPr>
      </w:r>
      <w:r>
        <w:rPr>
          <w:rFonts w:ascii="宋体"/>
          <w:sz w:val="2"/>
        </w:rPr>
        <w:tab/>
      </w:r>
      <w:r>
        <w:rPr>
          <w:rFonts w:ascii="宋体"/>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001pt" strokecolor="#000000">
                <v:path arrowok="t"/>
              </v:shape>
            </v:group>
          </v:group>
        </w:pict>
      </w:r>
      <w:r>
        <w:rPr>
          <w:rFonts w:ascii="宋体"/>
          <w:sz w:val="2"/>
        </w:rPr>
      </w:r>
    </w:p>
    <w:p>
      <w:pPr>
        <w:spacing w:line="106" w:lineRule="exact" w:before="0"/>
        <w:ind w:left="0" w:right="817" w:firstLine="0"/>
        <w:jc w:val="right"/>
        <w:rPr>
          <w:rFonts w:ascii="宋体" w:hAnsi="宋体" w:cs="宋体" w:eastAsia="宋体" w:hint="default"/>
          <w:sz w:val="16"/>
          <w:szCs w:val="16"/>
        </w:rPr>
      </w:pPr>
      <w:r>
        <w:rPr>
          <w:rFonts w:ascii="宋体" w:hAnsi="宋体" w:cs="宋体" w:eastAsia="宋体" w:hint="default"/>
          <w:spacing w:val="-35"/>
          <w:sz w:val="16"/>
          <w:szCs w:val="16"/>
        </w:rPr>
        <w:t>芜湖市财政局、芜湖市工商</w:t>
      </w:r>
      <w:r>
        <w:rPr>
          <w:rFonts w:ascii="宋体" w:hAnsi="宋体" w:cs="宋体" w:eastAsia="宋体" w:hint="default"/>
          <w:sz w:val="16"/>
          <w:szCs w:val="16"/>
        </w:rPr>
      </w:r>
    </w:p>
    <w:p>
      <w:pPr>
        <w:spacing w:after="0" w:line="106" w:lineRule="exact"/>
        <w:jc w:val="right"/>
        <w:rPr>
          <w:rFonts w:ascii="宋体" w:hAnsi="宋体" w:cs="宋体" w:eastAsia="宋体" w:hint="default"/>
          <w:sz w:val="16"/>
          <w:szCs w:val="16"/>
        </w:rPr>
        <w:sectPr>
          <w:pgSz w:w="11910" w:h="16840"/>
          <w:pgMar w:header="867" w:footer="861" w:top="1060" w:bottom="1060" w:left="1640" w:right="1040"/>
        </w:sectPr>
      </w:pPr>
    </w:p>
    <w:p>
      <w:pPr>
        <w:tabs>
          <w:tab w:pos="2984" w:val="left" w:leader="none"/>
          <w:tab w:pos="4239" w:val="left" w:leader="none"/>
        </w:tabs>
        <w:spacing w:line="205" w:lineRule="exact" w:before="0"/>
        <w:ind w:left="184" w:right="0" w:firstLine="0"/>
        <w:jc w:val="left"/>
        <w:rPr>
          <w:rFonts w:ascii="宋体" w:hAnsi="宋体" w:cs="宋体" w:eastAsia="宋体" w:hint="default"/>
          <w:sz w:val="16"/>
          <w:szCs w:val="16"/>
        </w:rPr>
      </w:pPr>
      <w:r>
        <w:rPr>
          <w:rFonts w:ascii="宋体" w:hAnsi="宋体" w:cs="宋体" w:eastAsia="宋体" w:hint="default"/>
          <w:spacing w:val="-33"/>
          <w:position w:val="2"/>
          <w:sz w:val="16"/>
          <w:szCs w:val="16"/>
        </w:rPr>
        <w:t>商标奖励款</w:t>
        <w:tab/>
      </w:r>
      <w:r>
        <w:rPr>
          <w:rFonts w:ascii="Arial Narrow" w:hAnsi="Arial Narrow" w:cs="Arial Narrow" w:eastAsia="Arial Narrow" w:hint="default"/>
          <w:spacing w:val="-1"/>
          <w:sz w:val="20"/>
          <w:szCs w:val="20"/>
        </w:rPr>
        <w:t>310,000.00</w:t>
        <w:tab/>
      </w:r>
      <w:r>
        <w:rPr>
          <w:rFonts w:ascii="宋体" w:hAnsi="宋体" w:cs="宋体" w:eastAsia="宋体" w:hint="default"/>
          <w:spacing w:val="-41"/>
          <w:position w:val="2"/>
          <w:sz w:val="16"/>
          <w:szCs w:val="16"/>
        </w:rPr>
        <w:t>《芜湖市商标品牌奖励和补贴资金管理办法》</w:t>
      </w:r>
      <w:r>
        <w:rPr>
          <w:rFonts w:ascii="宋体" w:hAnsi="宋体" w:cs="宋体" w:eastAsia="宋体" w:hint="default"/>
          <w:sz w:val="16"/>
          <w:szCs w:val="16"/>
        </w:rPr>
      </w:r>
    </w:p>
    <w:p>
      <w:pPr>
        <w:spacing w:before="64"/>
        <w:ind w:left="183" w:right="0" w:firstLine="0"/>
        <w:jc w:val="left"/>
        <w:rPr>
          <w:rFonts w:ascii="宋体" w:hAnsi="宋体" w:cs="宋体" w:eastAsia="宋体" w:hint="default"/>
          <w:sz w:val="16"/>
          <w:szCs w:val="16"/>
        </w:rPr>
      </w:pPr>
      <w:r>
        <w:rPr>
          <w:spacing w:val="-41"/>
        </w:rPr>
        <w:br w:type="column"/>
      </w:r>
      <w:r>
        <w:rPr>
          <w:rFonts w:ascii="宋体" w:hAnsi="宋体" w:cs="宋体" w:eastAsia="宋体" w:hint="default"/>
          <w:spacing w:val="-41"/>
          <w:sz w:val="16"/>
          <w:szCs w:val="16"/>
        </w:rPr>
        <w:t>局、芜湖市质监局</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800" w:left="1640" w:right="1040"/>
          <w:cols w:num="2" w:equalWidth="0">
            <w:col w:w="6641" w:space="57"/>
            <w:col w:w="2532"/>
          </w:cols>
        </w:sectPr>
      </w:pPr>
    </w:p>
    <w:p>
      <w:pPr>
        <w:tabs>
          <w:tab w:pos="3075" w:val="left" w:leader="none"/>
          <w:tab w:pos="4239" w:val="left" w:leader="none"/>
          <w:tab w:pos="6881" w:val="left" w:leader="none"/>
        </w:tabs>
        <w:spacing w:before="90"/>
        <w:ind w:left="184" w:right="217" w:firstLine="0"/>
        <w:jc w:val="left"/>
        <w:rPr>
          <w:rFonts w:ascii="宋体" w:hAnsi="宋体" w:cs="宋体" w:eastAsia="宋体" w:hint="default"/>
          <w:sz w:val="16"/>
          <w:szCs w:val="16"/>
        </w:rPr>
      </w:pPr>
      <w:r>
        <w:rPr>
          <w:rFonts w:ascii="宋体" w:hAnsi="宋体" w:cs="宋体" w:eastAsia="宋体" w:hint="default"/>
          <w:spacing w:val="-37"/>
          <w:position w:val="2"/>
          <w:sz w:val="16"/>
          <w:szCs w:val="16"/>
        </w:rPr>
        <w:t>芜湖市财政局车辆补贴款</w:t>
        <w:tab/>
      </w:r>
      <w:r>
        <w:rPr>
          <w:rFonts w:ascii="Arial Narrow" w:hAnsi="Arial Narrow" w:cs="Arial Narrow" w:eastAsia="Arial Narrow" w:hint="default"/>
          <w:spacing w:val="-1"/>
          <w:sz w:val="20"/>
          <w:szCs w:val="20"/>
        </w:rPr>
        <w:t>20,000.00</w:t>
        <w:tab/>
      </w:r>
      <w:r>
        <w:rPr>
          <w:rFonts w:ascii="宋体" w:hAnsi="宋体" w:cs="宋体" w:eastAsia="宋体" w:hint="default"/>
          <w:spacing w:val="-38"/>
          <w:position w:val="2"/>
          <w:sz w:val="16"/>
          <w:szCs w:val="16"/>
        </w:rPr>
        <w:t>《汽车以旧换新实施办法公告》</w:t>
        <w:tab/>
      </w:r>
      <w:r>
        <w:rPr>
          <w:rFonts w:ascii="宋体" w:hAnsi="宋体" w:cs="宋体" w:eastAsia="宋体" w:hint="default"/>
          <w:spacing w:val="-41"/>
          <w:position w:val="2"/>
          <w:sz w:val="16"/>
          <w:szCs w:val="16"/>
        </w:rPr>
        <w:t>芜湖市商务局</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800" w:left="1640" w:right="1040"/>
        </w:sectPr>
      </w:pPr>
    </w:p>
    <w:p>
      <w:pPr>
        <w:spacing w:line="164" w:lineRule="exact" w:before="56"/>
        <w:ind w:left="184" w:right="-10" w:firstLine="0"/>
        <w:jc w:val="left"/>
        <w:rPr>
          <w:rFonts w:ascii="宋体" w:hAnsi="宋体" w:cs="宋体" w:eastAsia="宋体" w:hint="default"/>
          <w:sz w:val="16"/>
          <w:szCs w:val="16"/>
        </w:rPr>
      </w:pPr>
      <w:r>
        <w:rPr>
          <w:rFonts w:ascii="宋体" w:hAnsi="宋体" w:cs="宋体" w:eastAsia="宋体" w:hint="default"/>
          <w:spacing w:val="-28"/>
          <w:sz w:val="16"/>
          <w:szCs w:val="16"/>
        </w:rPr>
        <w:t>芜湖市鸠江区2010</w:t>
      </w:r>
      <w:r>
        <w:rPr>
          <w:rFonts w:ascii="宋体" w:hAnsi="宋体" w:cs="宋体" w:eastAsia="宋体" w:hint="default"/>
          <w:spacing w:val="-54"/>
          <w:sz w:val="16"/>
          <w:szCs w:val="16"/>
        </w:rPr>
        <w:t> </w:t>
      </w:r>
      <w:r>
        <w:rPr>
          <w:rFonts w:ascii="宋体" w:hAnsi="宋体" w:cs="宋体" w:eastAsia="宋体" w:hint="default"/>
          <w:spacing w:val="-37"/>
          <w:sz w:val="16"/>
          <w:szCs w:val="16"/>
        </w:rPr>
        <w:t>年度工业企业单位土地</w:t>
      </w:r>
    </w:p>
    <w:p>
      <w:pPr>
        <w:tabs>
          <w:tab w:pos="2984" w:val="left" w:leader="none"/>
        </w:tabs>
        <w:spacing w:line="255" w:lineRule="exact" w:before="0"/>
        <w:ind w:left="184" w:right="-10" w:firstLine="0"/>
        <w:jc w:val="left"/>
        <w:rPr>
          <w:rFonts w:ascii="Arial Narrow" w:hAnsi="Arial Narrow" w:cs="Arial Narrow" w:eastAsia="Arial Narrow" w:hint="default"/>
          <w:sz w:val="20"/>
          <w:szCs w:val="20"/>
        </w:rPr>
      </w:pPr>
      <w:r>
        <w:rPr>
          <w:rFonts w:ascii="宋体" w:hAnsi="宋体" w:cs="宋体" w:eastAsia="宋体" w:hint="default"/>
          <w:spacing w:val="-36"/>
          <w:position w:val="-8"/>
          <w:sz w:val="16"/>
          <w:szCs w:val="16"/>
        </w:rPr>
        <w:t>产出综合效益十强奖</w:t>
        <w:tab/>
      </w:r>
      <w:r>
        <w:rPr>
          <w:rFonts w:ascii="Arial Narrow" w:hAnsi="Arial Narrow" w:cs="Arial Narrow" w:eastAsia="Arial Narrow" w:hint="default"/>
          <w:spacing w:val="-1"/>
          <w:sz w:val="20"/>
          <w:szCs w:val="20"/>
        </w:rPr>
        <w:t>100,000.00</w:t>
      </w:r>
      <w:r>
        <w:rPr>
          <w:rFonts w:ascii="Arial Narrow" w:hAnsi="Arial Narrow" w:cs="Arial Narrow" w:eastAsia="Arial Narrow" w:hint="default"/>
          <w:sz w:val="20"/>
          <w:szCs w:val="20"/>
        </w:rPr>
      </w:r>
    </w:p>
    <w:p>
      <w:pPr>
        <w:tabs>
          <w:tab w:pos="2984" w:val="left" w:leader="none"/>
        </w:tabs>
        <w:spacing w:before="96"/>
        <w:ind w:left="184" w:right="-10" w:firstLine="0"/>
        <w:jc w:val="left"/>
        <w:rPr>
          <w:rFonts w:ascii="Arial Narrow" w:hAnsi="Arial Narrow" w:cs="Arial Narrow" w:eastAsia="Arial Narrow" w:hint="default"/>
          <w:sz w:val="20"/>
          <w:szCs w:val="20"/>
        </w:rPr>
      </w:pPr>
      <w:r>
        <w:rPr>
          <w:rFonts w:ascii="宋体" w:hAnsi="宋体" w:cs="宋体" w:eastAsia="宋体" w:hint="default"/>
          <w:spacing w:val="-38"/>
          <w:position w:val="2"/>
          <w:sz w:val="16"/>
          <w:szCs w:val="16"/>
        </w:rPr>
        <w:t>鸠江区财政核算中心科技创新奖</w:t>
        <w:tab/>
      </w:r>
      <w:r>
        <w:rPr>
          <w:rFonts w:ascii="Arial Narrow" w:hAnsi="Arial Narrow" w:cs="Arial Narrow" w:eastAsia="Arial Narrow" w:hint="default"/>
          <w:spacing w:val="-1"/>
          <w:sz w:val="20"/>
          <w:szCs w:val="20"/>
        </w:rPr>
        <w:t>100,000.00</w:t>
      </w:r>
      <w:r>
        <w:rPr>
          <w:rFonts w:ascii="Arial Narrow" w:hAnsi="Arial Narrow" w:cs="Arial Narrow" w:eastAsia="Arial Narrow" w:hint="default"/>
          <w:sz w:val="20"/>
          <w:szCs w:val="20"/>
        </w:rPr>
      </w:r>
    </w:p>
    <w:p>
      <w:pPr>
        <w:tabs>
          <w:tab w:pos="2825" w:val="left" w:leader="none"/>
        </w:tabs>
        <w:spacing w:line="122" w:lineRule="auto" w:before="148"/>
        <w:ind w:left="183" w:right="1261" w:firstLine="0"/>
        <w:jc w:val="left"/>
        <w:rPr>
          <w:rFonts w:ascii="宋体" w:hAnsi="宋体" w:cs="宋体" w:eastAsia="宋体" w:hint="default"/>
          <w:sz w:val="16"/>
          <w:szCs w:val="16"/>
        </w:rPr>
      </w:pPr>
      <w:r>
        <w:rPr>
          <w:spacing w:val="-30"/>
        </w:rPr>
        <w:br w:type="column"/>
      </w:r>
      <w:r>
        <w:rPr>
          <w:rFonts w:ascii="宋体" w:hAnsi="宋体" w:cs="宋体" w:eastAsia="宋体" w:hint="default"/>
          <w:spacing w:val="-30"/>
          <w:sz w:val="16"/>
          <w:szCs w:val="16"/>
        </w:rPr>
        <w:t>《关于表彰鸠江区2010</w:t>
      </w:r>
      <w:r>
        <w:rPr>
          <w:rFonts w:ascii="宋体" w:hAnsi="宋体" w:cs="宋体" w:eastAsia="宋体" w:hint="default"/>
          <w:spacing w:val="-61"/>
          <w:sz w:val="16"/>
          <w:szCs w:val="16"/>
        </w:rPr>
        <w:t> </w:t>
      </w:r>
      <w:r>
        <w:rPr>
          <w:rFonts w:ascii="宋体" w:hAnsi="宋体" w:cs="宋体" w:eastAsia="宋体" w:hint="default"/>
          <w:spacing w:val="-37"/>
          <w:sz w:val="16"/>
          <w:szCs w:val="16"/>
        </w:rPr>
        <w:t>年度工业企业单位土</w:t>
      </w:r>
      <w:r>
        <w:rPr>
          <w:rFonts w:ascii="宋体" w:hAnsi="宋体" w:cs="宋体" w:eastAsia="宋体" w:hint="default"/>
          <w:spacing w:val="-56"/>
          <w:sz w:val="16"/>
          <w:szCs w:val="16"/>
        </w:rPr>
        <w:t> </w:t>
      </w:r>
      <w:r>
        <w:rPr>
          <w:rFonts w:ascii="宋体" w:hAnsi="宋体" w:cs="宋体" w:eastAsia="宋体" w:hint="default"/>
          <w:spacing w:val="-56"/>
          <w:sz w:val="16"/>
          <w:szCs w:val="16"/>
        </w:rPr>
      </w:r>
      <w:r>
        <w:rPr>
          <w:rFonts w:ascii="宋体" w:hAnsi="宋体" w:cs="宋体" w:eastAsia="宋体" w:hint="default"/>
          <w:spacing w:val="-39"/>
          <w:sz w:val="16"/>
          <w:szCs w:val="16"/>
        </w:rPr>
        <w:t>地产出综合效益十强企业的通报》</w:t>
        <w:tab/>
      </w:r>
      <w:r>
        <w:rPr>
          <w:rFonts w:ascii="宋体" w:hAnsi="宋体" w:cs="宋体" w:eastAsia="宋体" w:hint="default"/>
          <w:spacing w:val="-41"/>
          <w:position w:val="10"/>
          <w:sz w:val="16"/>
          <w:szCs w:val="16"/>
        </w:rPr>
        <w:t>中共鸠江区委办公室</w:t>
      </w:r>
      <w:r>
        <w:rPr>
          <w:rFonts w:ascii="宋体" w:hAnsi="宋体" w:cs="宋体" w:eastAsia="宋体" w:hint="default"/>
          <w:sz w:val="16"/>
          <w:szCs w:val="16"/>
        </w:rPr>
      </w:r>
    </w:p>
    <w:p>
      <w:pPr>
        <w:spacing w:line="156" w:lineRule="exact" w:before="9"/>
        <w:ind w:left="183" w:right="0" w:firstLine="0"/>
        <w:jc w:val="left"/>
        <w:rPr>
          <w:rFonts w:ascii="宋体" w:hAnsi="宋体" w:cs="宋体" w:eastAsia="宋体" w:hint="default"/>
          <w:sz w:val="16"/>
          <w:szCs w:val="16"/>
        </w:rPr>
      </w:pPr>
      <w:r>
        <w:rPr>
          <w:rFonts w:ascii="宋体" w:hAnsi="宋体" w:cs="宋体" w:eastAsia="宋体" w:hint="default"/>
          <w:spacing w:val="-30"/>
          <w:sz w:val="16"/>
          <w:szCs w:val="16"/>
        </w:rPr>
        <w:t>《关于表彰鸠江区2010</w:t>
      </w:r>
      <w:r>
        <w:rPr>
          <w:rFonts w:ascii="宋体" w:hAnsi="宋体" w:cs="宋体" w:eastAsia="宋体" w:hint="default"/>
          <w:spacing w:val="-37"/>
          <w:sz w:val="16"/>
          <w:szCs w:val="16"/>
        </w:rPr>
        <w:t> 年度企业科技创新能</w:t>
      </w:r>
    </w:p>
    <w:p>
      <w:pPr>
        <w:tabs>
          <w:tab w:pos="2825" w:val="left" w:leader="none"/>
        </w:tabs>
        <w:spacing w:line="256" w:lineRule="exact" w:before="0"/>
        <w:ind w:left="183" w:right="0" w:firstLine="0"/>
        <w:jc w:val="left"/>
        <w:rPr>
          <w:rFonts w:ascii="宋体" w:hAnsi="宋体" w:cs="宋体" w:eastAsia="宋体" w:hint="default"/>
          <w:sz w:val="16"/>
          <w:szCs w:val="16"/>
        </w:rPr>
      </w:pPr>
      <w:r>
        <w:rPr>
          <w:rFonts w:ascii="宋体" w:hAnsi="宋体" w:cs="宋体" w:eastAsia="宋体" w:hint="default"/>
          <w:spacing w:val="-35"/>
          <w:position w:val="-9"/>
          <w:sz w:val="16"/>
          <w:szCs w:val="16"/>
        </w:rPr>
        <w:t>力奖的通报》</w:t>
        <w:tab/>
      </w:r>
      <w:r>
        <w:rPr>
          <w:rFonts w:ascii="宋体" w:hAnsi="宋体" w:cs="宋体" w:eastAsia="宋体" w:hint="default"/>
          <w:spacing w:val="-41"/>
          <w:sz w:val="16"/>
          <w:szCs w:val="16"/>
        </w:rPr>
        <w:t>中共鸠江区委办公室</w:t>
      </w:r>
      <w:r>
        <w:rPr>
          <w:rFonts w:ascii="宋体" w:hAnsi="宋体" w:cs="宋体" w:eastAsia="宋体" w:hint="default"/>
          <w:sz w:val="16"/>
          <w:szCs w:val="16"/>
        </w:rPr>
      </w:r>
    </w:p>
    <w:p>
      <w:pPr>
        <w:spacing w:after="0" w:line="256" w:lineRule="exact"/>
        <w:jc w:val="left"/>
        <w:rPr>
          <w:rFonts w:ascii="宋体" w:hAnsi="宋体" w:cs="宋体" w:eastAsia="宋体" w:hint="default"/>
          <w:sz w:val="16"/>
          <w:szCs w:val="16"/>
        </w:rPr>
        <w:sectPr>
          <w:type w:val="continuous"/>
          <w:pgSz w:w="11910" w:h="16840"/>
          <w:pgMar w:top="1600" w:bottom="800" w:left="1640" w:right="1040"/>
          <w:cols w:num="2" w:equalWidth="0">
            <w:col w:w="3806" w:space="250"/>
            <w:col w:w="5174"/>
          </w:cols>
        </w:sectPr>
      </w:pPr>
    </w:p>
    <w:p>
      <w:pPr>
        <w:tabs>
          <w:tab w:pos="2984" w:val="left" w:leader="none"/>
          <w:tab w:pos="4239" w:val="left" w:leader="none"/>
          <w:tab w:pos="6881" w:val="left" w:leader="none"/>
        </w:tabs>
        <w:spacing w:before="94"/>
        <w:ind w:left="184" w:right="217" w:firstLine="0"/>
        <w:jc w:val="left"/>
        <w:rPr>
          <w:rFonts w:ascii="宋体" w:hAnsi="宋体" w:cs="宋体" w:eastAsia="宋体" w:hint="default"/>
          <w:sz w:val="16"/>
          <w:szCs w:val="16"/>
        </w:rPr>
      </w:pPr>
      <w:r>
        <w:rPr>
          <w:rFonts w:ascii="宋体" w:hAnsi="宋体" w:cs="宋体" w:eastAsia="宋体" w:hint="default"/>
          <w:spacing w:val="-33"/>
          <w:position w:val="2"/>
          <w:sz w:val="16"/>
          <w:szCs w:val="16"/>
        </w:rPr>
        <w:t>AXQ3系列双电源自动转换开关研制费补助</w:t>
        <w:tab/>
      </w:r>
      <w:r>
        <w:rPr>
          <w:rFonts w:ascii="Arial Narrow" w:hAnsi="Arial Narrow" w:cs="Arial Narrow" w:eastAsia="Arial Narrow" w:hint="default"/>
          <w:spacing w:val="-1"/>
          <w:sz w:val="20"/>
          <w:szCs w:val="20"/>
        </w:rPr>
        <w:t>200,000.00</w:t>
        <w:tab/>
      </w:r>
      <w:r>
        <w:rPr>
          <w:rFonts w:ascii="宋体" w:hAnsi="宋体" w:cs="宋体" w:eastAsia="宋体" w:hint="default"/>
          <w:spacing w:val="-38"/>
          <w:position w:val="2"/>
          <w:sz w:val="16"/>
          <w:szCs w:val="16"/>
        </w:rPr>
        <w:t>《芜湖市科技计划项目任务书》</w:t>
        <w:tab/>
      </w:r>
      <w:r>
        <w:rPr>
          <w:rFonts w:ascii="宋体" w:hAnsi="宋体" w:cs="宋体" w:eastAsia="宋体" w:hint="default"/>
          <w:spacing w:val="-41"/>
          <w:position w:val="2"/>
          <w:sz w:val="16"/>
          <w:szCs w:val="16"/>
        </w:rPr>
        <w:t>芜湖市科学技术局</w:t>
      </w:r>
      <w:r>
        <w:rPr>
          <w:rFonts w:ascii="宋体" w:hAnsi="宋体" w:cs="宋体" w:eastAsia="宋体" w:hint="default"/>
          <w:sz w:val="16"/>
          <w:szCs w:val="16"/>
        </w:rPr>
      </w:r>
    </w:p>
    <w:p>
      <w:pPr>
        <w:tabs>
          <w:tab w:pos="2984" w:val="left" w:leader="none"/>
          <w:tab w:pos="4239" w:val="left" w:leader="none"/>
          <w:tab w:pos="6881" w:val="left" w:leader="none"/>
        </w:tabs>
        <w:spacing w:before="148"/>
        <w:ind w:left="184" w:right="217" w:firstLine="0"/>
        <w:jc w:val="left"/>
        <w:rPr>
          <w:rFonts w:ascii="宋体" w:hAnsi="宋体" w:cs="宋体" w:eastAsia="宋体" w:hint="default"/>
          <w:sz w:val="16"/>
          <w:szCs w:val="16"/>
        </w:rPr>
      </w:pPr>
      <w:r>
        <w:rPr>
          <w:rFonts w:ascii="宋体" w:hAnsi="宋体" w:cs="宋体" w:eastAsia="宋体" w:hint="default"/>
          <w:spacing w:val="-31"/>
          <w:position w:val="2"/>
          <w:sz w:val="16"/>
          <w:szCs w:val="16"/>
        </w:rPr>
        <w:t>2011年芜湖市科技一等奖奖励</w:t>
        <w:tab/>
      </w:r>
      <w:r>
        <w:rPr>
          <w:rFonts w:ascii="Arial Narrow" w:hAnsi="Arial Narrow" w:cs="Arial Narrow" w:eastAsia="Arial Narrow" w:hint="default"/>
          <w:spacing w:val="-1"/>
          <w:sz w:val="20"/>
          <w:szCs w:val="20"/>
        </w:rPr>
        <w:t>100,000.00</w:t>
        <w:tab/>
      </w:r>
      <w:r>
        <w:rPr>
          <w:rFonts w:ascii="宋体" w:hAnsi="宋体" w:cs="宋体" w:eastAsia="宋体" w:hint="default"/>
          <w:spacing w:val="-37"/>
          <w:w w:val="95"/>
          <w:position w:val="2"/>
          <w:sz w:val="16"/>
          <w:szCs w:val="16"/>
        </w:rPr>
        <w:t>《芜湖市科学技术奖励办法》</w:t>
        <w:tab/>
      </w:r>
      <w:r>
        <w:rPr>
          <w:rFonts w:ascii="宋体" w:hAnsi="宋体" w:cs="宋体" w:eastAsia="宋体" w:hint="default"/>
          <w:spacing w:val="-41"/>
          <w:position w:val="2"/>
          <w:sz w:val="16"/>
          <w:szCs w:val="16"/>
        </w:rPr>
        <w:t>安徽省芜湖市人民政府</w:t>
      </w:r>
      <w:r>
        <w:rPr>
          <w:rFonts w:ascii="宋体" w:hAnsi="宋体" w:cs="宋体" w:eastAsia="宋体" w:hint="default"/>
          <w:sz w:val="16"/>
          <w:szCs w:val="16"/>
        </w:rPr>
      </w:r>
    </w:p>
    <w:p>
      <w:pPr>
        <w:tabs>
          <w:tab w:pos="6881" w:val="left" w:leader="none"/>
        </w:tabs>
        <w:spacing w:line="122" w:lineRule="auto" w:before="148"/>
        <w:ind w:left="4240" w:right="901" w:firstLine="0"/>
        <w:jc w:val="left"/>
        <w:rPr>
          <w:rFonts w:ascii="宋体" w:hAnsi="宋体" w:cs="宋体" w:eastAsia="宋体" w:hint="default"/>
          <w:sz w:val="16"/>
          <w:szCs w:val="16"/>
        </w:rPr>
      </w:pPr>
      <w:r>
        <w:rPr/>
        <w:pict>
          <v:shape style="position:absolute;margin-left:89.45005pt;margin-top:5.007589pt;width:184.6pt;height:56.5pt;mso-position-horizontal-relative:page;mso-position-vertical-relative:paragraph;z-index:11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5"/>
                    <w:gridCol w:w="1416"/>
                  </w:tblGrid>
                  <w:tr>
                    <w:trPr>
                      <w:trHeight w:val="407"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6"/>
                            <w:szCs w:val="16"/>
                          </w:rPr>
                        </w:pPr>
                        <w:r>
                          <w:rPr>
                            <w:rFonts w:ascii="宋体" w:hAnsi="宋体" w:cs="宋体" w:eastAsia="宋体" w:hint="default"/>
                            <w:spacing w:val="-41"/>
                            <w:sz w:val="16"/>
                            <w:szCs w:val="16"/>
                          </w:rPr>
                          <w:t>专利申请奖励</w:t>
                        </w:r>
                        <w:r>
                          <w:rPr>
                            <w:rFonts w:ascii="宋体" w:hAnsi="宋体" w:cs="宋体" w:eastAsia="宋体" w:hint="default"/>
                            <w:sz w:val="16"/>
                            <w:szCs w:val="16"/>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0"/>
                            <w:szCs w:val="20"/>
                          </w:rPr>
                        </w:pPr>
                        <w:r>
                          <w:rPr>
                            <w:rFonts w:ascii="Arial Narrow"/>
                            <w:spacing w:val="-1"/>
                            <w:sz w:val="20"/>
                          </w:rPr>
                          <w:t>50,000.00</w:t>
                        </w:r>
                        <w:r>
                          <w:rPr>
                            <w:rFonts w:ascii="Arial Narrow"/>
                            <w:sz w:val="20"/>
                          </w:rPr>
                        </w:r>
                      </w:p>
                    </w:tc>
                  </w:tr>
                  <w:tr>
                    <w:trPr>
                      <w:trHeight w:val="415"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6"/>
                            <w:szCs w:val="16"/>
                          </w:rPr>
                        </w:pPr>
                        <w:r>
                          <w:rPr>
                            <w:rFonts w:ascii="宋体" w:hAnsi="宋体" w:cs="宋体" w:eastAsia="宋体" w:hint="default"/>
                            <w:spacing w:val="-41"/>
                            <w:sz w:val="16"/>
                            <w:szCs w:val="16"/>
                          </w:rPr>
                          <w:t>知识产权优势培育工程企业奖金</w:t>
                        </w:r>
                        <w:r>
                          <w:rPr>
                            <w:rFonts w:ascii="宋体" w:hAnsi="宋体" w:cs="宋体" w:eastAsia="宋体" w:hint="default"/>
                            <w:sz w:val="16"/>
                            <w:szCs w:val="16"/>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Narrow" w:hAnsi="Arial Narrow" w:cs="Arial Narrow" w:eastAsia="Arial Narrow" w:hint="default"/>
                            <w:sz w:val="20"/>
                            <w:szCs w:val="20"/>
                          </w:rPr>
                        </w:pPr>
                        <w:r>
                          <w:rPr>
                            <w:rFonts w:ascii="Arial Narrow"/>
                            <w:spacing w:val="-1"/>
                            <w:sz w:val="20"/>
                          </w:rPr>
                          <w:t>50,000.00</w:t>
                        </w:r>
                        <w:r>
                          <w:rPr>
                            <w:rFonts w:ascii="Arial Narrow"/>
                            <w:sz w:val="20"/>
                          </w:rPr>
                        </w:r>
                      </w:p>
                    </w:tc>
                  </w:tr>
                  <w:tr>
                    <w:trPr>
                      <w:trHeight w:val="308"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6"/>
                            <w:szCs w:val="16"/>
                          </w:rPr>
                        </w:pPr>
                        <w:r>
                          <w:rPr>
                            <w:rFonts w:ascii="宋体" w:hAnsi="宋体" w:cs="宋体" w:eastAsia="宋体" w:hint="default"/>
                            <w:spacing w:val="-41"/>
                            <w:sz w:val="16"/>
                            <w:szCs w:val="16"/>
                          </w:rPr>
                          <w:t>高新技术产品奖励</w:t>
                        </w:r>
                        <w:r>
                          <w:rPr>
                            <w:rFonts w:ascii="宋体" w:hAnsi="宋体" w:cs="宋体" w:eastAsia="宋体" w:hint="default"/>
                            <w:sz w:val="16"/>
                            <w:szCs w:val="16"/>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Arial Narrow" w:hAnsi="Arial Narrow" w:cs="Arial Narrow" w:eastAsia="Arial Narrow" w:hint="default"/>
                            <w:sz w:val="20"/>
                            <w:szCs w:val="20"/>
                          </w:rPr>
                        </w:pPr>
                        <w:r>
                          <w:rPr>
                            <w:rFonts w:ascii="Arial Narrow"/>
                            <w:spacing w:val="-1"/>
                            <w:sz w:val="20"/>
                          </w:rPr>
                          <w:t>250,000.00</w:t>
                        </w:r>
                        <w:r>
                          <w:rPr>
                            <w:rFonts w:ascii="Arial Narrow"/>
                            <w:sz w:val="20"/>
                          </w:rPr>
                        </w:r>
                      </w:p>
                    </w:tc>
                  </w:tr>
                </w:tbl>
                <w:p>
                  <w:pPr/>
                </w:p>
              </w:txbxContent>
            </v:textbox>
            <w10:wrap type="none"/>
          </v:shape>
        </w:pict>
      </w:r>
      <w:r>
        <w:rPr>
          <w:rFonts w:ascii="宋体" w:hAnsi="宋体" w:cs="宋体" w:eastAsia="宋体" w:hint="default"/>
          <w:spacing w:val="-24"/>
          <w:sz w:val="16"/>
          <w:szCs w:val="16"/>
        </w:rPr>
        <w:t>《关于对2010</w:t>
      </w:r>
      <w:r>
        <w:rPr>
          <w:rFonts w:ascii="宋体" w:hAnsi="宋体" w:cs="宋体" w:eastAsia="宋体" w:hint="default"/>
          <w:spacing w:val="-59"/>
          <w:sz w:val="16"/>
          <w:szCs w:val="16"/>
        </w:rPr>
        <w:t> </w:t>
      </w:r>
      <w:r>
        <w:rPr>
          <w:rFonts w:ascii="宋体" w:hAnsi="宋体" w:cs="宋体" w:eastAsia="宋体" w:hint="default"/>
          <w:spacing w:val="-38"/>
          <w:sz w:val="16"/>
          <w:szCs w:val="16"/>
        </w:rPr>
        <w:t>年度专利申请工作业绩突出单</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39"/>
          <w:sz w:val="16"/>
          <w:szCs w:val="16"/>
        </w:rPr>
        <w:t>位和个人实行“以奖代补”的通知》</w:t>
        <w:tab/>
      </w:r>
      <w:r>
        <w:rPr>
          <w:rFonts w:ascii="宋体" w:hAnsi="宋体" w:cs="宋体" w:eastAsia="宋体" w:hint="default"/>
          <w:spacing w:val="-41"/>
          <w:position w:val="10"/>
          <w:sz w:val="16"/>
          <w:szCs w:val="16"/>
        </w:rPr>
        <w:t>芜湖市知识产权局和财政局</w:t>
      </w:r>
      <w:r>
        <w:rPr>
          <w:rFonts w:ascii="宋体" w:hAnsi="宋体" w:cs="宋体" w:eastAsia="宋体" w:hint="default"/>
          <w:sz w:val="16"/>
          <w:szCs w:val="16"/>
        </w:rPr>
      </w:r>
    </w:p>
    <w:p>
      <w:pPr>
        <w:tabs>
          <w:tab w:pos="6881" w:val="left" w:leader="none"/>
        </w:tabs>
        <w:spacing w:line="122" w:lineRule="auto" w:before="99"/>
        <w:ind w:left="4240" w:right="1381" w:firstLine="0"/>
        <w:jc w:val="left"/>
        <w:rPr>
          <w:rFonts w:ascii="宋体" w:hAnsi="宋体" w:cs="宋体" w:eastAsia="宋体" w:hint="default"/>
          <w:sz w:val="16"/>
          <w:szCs w:val="16"/>
        </w:rPr>
      </w:pPr>
      <w:r>
        <w:rPr>
          <w:rFonts w:ascii="宋体" w:hAnsi="宋体" w:cs="宋体" w:eastAsia="宋体" w:hint="default"/>
          <w:spacing w:val="-26"/>
          <w:sz w:val="16"/>
          <w:szCs w:val="16"/>
        </w:rPr>
        <w:t>《关于下达2011</w:t>
      </w:r>
      <w:r>
        <w:rPr>
          <w:rFonts w:ascii="宋体" w:hAnsi="宋体" w:cs="宋体" w:eastAsia="宋体" w:hint="default"/>
          <w:spacing w:val="-59"/>
          <w:sz w:val="16"/>
          <w:szCs w:val="16"/>
        </w:rPr>
        <w:t> </w:t>
      </w:r>
      <w:r>
        <w:rPr>
          <w:rFonts w:ascii="宋体" w:hAnsi="宋体" w:cs="宋体" w:eastAsia="宋体" w:hint="default"/>
          <w:spacing w:val="-41"/>
          <w:sz w:val="16"/>
          <w:szCs w:val="16"/>
        </w:rPr>
        <w:t>年技术创新服务体系及平台</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42"/>
          <w:w w:val="99"/>
          <w:sz w:val="16"/>
          <w:szCs w:val="16"/>
        </w:rPr>
        <w:t>建设项目资金（第一批）（指标）的通知</w:t>
        <w:tab/>
      </w:r>
      <w:r>
        <w:rPr>
          <w:rFonts w:ascii="宋体" w:hAnsi="宋体" w:cs="宋体" w:eastAsia="宋体" w:hint="default"/>
          <w:spacing w:val="-41"/>
          <w:w w:val="99"/>
          <w:position w:val="10"/>
          <w:sz w:val="16"/>
          <w:szCs w:val="16"/>
        </w:rPr>
        <w:t>安徽省财政厅文件</w:t>
      </w:r>
      <w:r>
        <w:rPr>
          <w:rFonts w:ascii="宋体" w:hAnsi="宋体" w:cs="宋体" w:eastAsia="宋体" w:hint="default"/>
          <w:sz w:val="16"/>
          <w:szCs w:val="16"/>
        </w:rPr>
      </w:r>
    </w:p>
    <w:p>
      <w:pPr>
        <w:tabs>
          <w:tab w:pos="6881" w:val="left" w:leader="none"/>
        </w:tabs>
        <w:spacing w:line="122" w:lineRule="auto" w:before="101"/>
        <w:ind w:left="4240" w:right="1381" w:firstLine="0"/>
        <w:jc w:val="left"/>
        <w:rPr>
          <w:rFonts w:ascii="宋体" w:hAnsi="宋体" w:cs="宋体" w:eastAsia="宋体" w:hint="default"/>
          <w:sz w:val="16"/>
          <w:szCs w:val="16"/>
        </w:rPr>
      </w:pPr>
      <w:r>
        <w:rPr>
          <w:rFonts w:ascii="宋体" w:hAnsi="宋体" w:cs="宋体" w:eastAsia="宋体" w:hint="default"/>
          <w:spacing w:val="-35"/>
          <w:sz w:val="16"/>
          <w:szCs w:val="16"/>
        </w:rPr>
        <w:t>《省科技厅关于公布安徽省第一批高新技术</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pacing w:val="-46"/>
          <w:w w:val="99"/>
          <w:sz w:val="16"/>
          <w:szCs w:val="16"/>
        </w:rPr>
        <w:t>产品认定结果的通知》、《芜湖市推进自主创新</w:t>
        <w:tab/>
      </w:r>
      <w:r>
        <w:rPr>
          <w:rFonts w:ascii="宋体" w:hAnsi="宋体" w:cs="宋体" w:eastAsia="宋体" w:hint="default"/>
          <w:spacing w:val="-41"/>
          <w:w w:val="99"/>
          <w:position w:val="10"/>
          <w:sz w:val="16"/>
          <w:szCs w:val="16"/>
        </w:rPr>
        <w:t>芜湖市政府办公室</w:t>
      </w:r>
      <w:r>
        <w:rPr>
          <w:rFonts w:ascii="宋体" w:hAnsi="宋体" w:cs="宋体" w:eastAsia="宋体" w:hint="default"/>
          <w:sz w:val="16"/>
          <w:szCs w:val="16"/>
        </w:rPr>
      </w:r>
    </w:p>
    <w:p>
      <w:pPr>
        <w:spacing w:after="0" w:line="122" w:lineRule="auto"/>
        <w:jc w:val="left"/>
        <w:rPr>
          <w:rFonts w:ascii="宋体" w:hAnsi="宋体" w:cs="宋体" w:eastAsia="宋体" w:hint="default"/>
          <w:sz w:val="16"/>
          <w:szCs w:val="16"/>
        </w:rPr>
        <w:sectPr>
          <w:type w:val="continuous"/>
          <w:pgSz w:w="11910" w:h="16840"/>
          <w:pgMar w:top="1600" w:bottom="800" w:left="1640" w:right="1040"/>
        </w:sectPr>
      </w:pPr>
    </w:p>
    <w:p>
      <w:pPr>
        <w:spacing w:line="240" w:lineRule="auto" w:before="0"/>
        <w:rPr>
          <w:rFonts w:ascii="宋体" w:hAnsi="宋体" w:cs="宋体" w:eastAsia="宋体" w:hint="default"/>
          <w:sz w:val="21"/>
          <w:szCs w:val="21"/>
        </w:rPr>
      </w:pPr>
    </w:p>
    <w:p>
      <w:pPr>
        <w:spacing w:before="50"/>
        <w:ind w:left="4240" w:right="420" w:firstLine="0"/>
        <w:jc w:val="left"/>
        <w:rPr>
          <w:rFonts w:ascii="宋体" w:hAnsi="宋体" w:cs="宋体" w:eastAsia="宋体" w:hint="default"/>
          <w:sz w:val="16"/>
          <w:szCs w:val="16"/>
        </w:rPr>
      </w:pPr>
      <w:r>
        <w:rPr>
          <w:rFonts w:ascii="宋体" w:hAnsi="宋体" w:cs="宋体" w:eastAsia="宋体" w:hint="default"/>
          <w:spacing w:val="-41"/>
          <w:sz w:val="16"/>
          <w:szCs w:val="16"/>
        </w:rPr>
        <w:t>综合配套改革工作的若干政策措施》</w:t>
      </w:r>
      <w:r>
        <w:rPr>
          <w:rFonts w:ascii="宋体" w:hAnsi="宋体" w:cs="宋体" w:eastAsia="宋体" w:hint="default"/>
          <w:sz w:val="16"/>
          <w:szCs w:val="16"/>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67" w:footer="861" w:top="1060" w:bottom="1060" w:left="1640" w:right="1360"/>
        </w:sectPr>
      </w:pPr>
    </w:p>
    <w:p>
      <w:pPr>
        <w:spacing w:line="164" w:lineRule="exact" w:before="50"/>
        <w:ind w:left="184" w:right="-10" w:firstLine="0"/>
        <w:jc w:val="left"/>
        <w:rPr>
          <w:rFonts w:ascii="宋体" w:hAnsi="宋体" w:cs="宋体" w:eastAsia="宋体" w:hint="default"/>
          <w:sz w:val="16"/>
          <w:szCs w:val="16"/>
        </w:rPr>
      </w:pPr>
      <w:r>
        <w:rPr>
          <w:rFonts w:ascii="宋体" w:hAnsi="宋体" w:cs="宋体" w:eastAsia="宋体" w:hint="default"/>
          <w:spacing w:val="-16"/>
          <w:sz w:val="16"/>
          <w:szCs w:val="16"/>
        </w:rPr>
        <w:t>2011</w:t>
      </w:r>
      <w:r>
        <w:rPr>
          <w:rFonts w:ascii="宋体" w:hAnsi="宋体" w:cs="宋体" w:eastAsia="宋体" w:hint="default"/>
          <w:spacing w:val="-25"/>
          <w:sz w:val="16"/>
          <w:szCs w:val="16"/>
        </w:rPr>
        <w:t> </w:t>
      </w:r>
      <w:r>
        <w:rPr>
          <w:rFonts w:ascii="宋体" w:hAnsi="宋体" w:cs="宋体" w:eastAsia="宋体" w:hint="default"/>
          <w:spacing w:val="-41"/>
          <w:sz w:val="16"/>
          <w:szCs w:val="16"/>
        </w:rPr>
        <w:t>年技术创新服务体系及平台建设项目</w:t>
      </w:r>
      <w:r>
        <w:rPr>
          <w:rFonts w:ascii="宋体" w:hAnsi="宋体" w:cs="宋体" w:eastAsia="宋体" w:hint="default"/>
          <w:sz w:val="16"/>
          <w:szCs w:val="16"/>
        </w:rPr>
      </w:r>
    </w:p>
    <w:p>
      <w:pPr>
        <w:tabs>
          <w:tab w:pos="2984" w:val="left" w:leader="none"/>
        </w:tabs>
        <w:spacing w:line="255" w:lineRule="exact" w:before="0"/>
        <w:ind w:left="184" w:right="-10" w:firstLine="0"/>
        <w:jc w:val="left"/>
        <w:rPr>
          <w:rFonts w:ascii="Arial Narrow" w:hAnsi="Arial Narrow" w:cs="Arial Narrow" w:eastAsia="Arial Narrow" w:hint="default"/>
          <w:sz w:val="20"/>
          <w:szCs w:val="20"/>
        </w:rPr>
      </w:pPr>
      <w:r>
        <w:rPr>
          <w:rFonts w:ascii="宋体" w:hAnsi="宋体" w:cs="宋体" w:eastAsia="宋体" w:hint="default"/>
          <w:spacing w:val="-31"/>
          <w:position w:val="-8"/>
          <w:sz w:val="16"/>
          <w:szCs w:val="16"/>
        </w:rPr>
        <w:t>资金补助</w:t>
        <w:tab/>
      </w:r>
      <w:r>
        <w:rPr>
          <w:rFonts w:ascii="Arial Narrow" w:hAnsi="Arial Narrow" w:cs="Arial Narrow" w:eastAsia="Arial Narrow" w:hint="default"/>
          <w:spacing w:val="-1"/>
          <w:sz w:val="20"/>
          <w:szCs w:val="20"/>
        </w:rPr>
        <w:t>300,000.00</w:t>
      </w:r>
      <w:r>
        <w:rPr>
          <w:rFonts w:ascii="Arial Narrow" w:hAnsi="Arial Narrow" w:cs="Arial Narrow" w:eastAsia="Arial Narrow" w:hint="default"/>
          <w:sz w:val="20"/>
          <w:szCs w:val="20"/>
        </w:rPr>
      </w:r>
    </w:p>
    <w:p>
      <w:pPr>
        <w:tabs>
          <w:tab w:pos="2984" w:val="left" w:leader="none"/>
        </w:tabs>
        <w:spacing w:before="94"/>
        <w:ind w:left="184" w:right="-10" w:firstLine="0"/>
        <w:jc w:val="left"/>
        <w:rPr>
          <w:rFonts w:ascii="Arial Narrow" w:hAnsi="Arial Narrow" w:cs="Arial Narrow" w:eastAsia="Arial Narrow" w:hint="default"/>
          <w:sz w:val="20"/>
          <w:szCs w:val="20"/>
        </w:rPr>
      </w:pPr>
      <w:r>
        <w:rPr>
          <w:rFonts w:ascii="宋体" w:hAnsi="宋体" w:cs="宋体" w:eastAsia="宋体" w:hint="default"/>
          <w:spacing w:val="-38"/>
          <w:position w:val="2"/>
          <w:sz w:val="16"/>
          <w:szCs w:val="16"/>
        </w:rPr>
        <w:t>芜湖市鸠江区财政局专利奖励补助</w:t>
        <w:tab/>
      </w:r>
      <w:r>
        <w:rPr>
          <w:rFonts w:ascii="Arial Narrow" w:hAnsi="Arial Narrow" w:cs="Arial Narrow" w:eastAsia="Arial Narrow" w:hint="default"/>
          <w:spacing w:val="-1"/>
          <w:sz w:val="20"/>
          <w:szCs w:val="20"/>
        </w:rPr>
        <w:t>190,500.00</w:t>
      </w:r>
      <w:r>
        <w:rPr>
          <w:rFonts w:ascii="Arial Narrow" w:hAnsi="Arial Narrow" w:cs="Arial Narrow" w:eastAsia="Arial Narrow" w:hint="default"/>
          <w:sz w:val="20"/>
          <w:szCs w:val="20"/>
        </w:rPr>
      </w:r>
    </w:p>
    <w:p>
      <w:pPr>
        <w:tabs>
          <w:tab w:pos="2825" w:val="left" w:leader="none"/>
        </w:tabs>
        <w:spacing w:line="122" w:lineRule="auto" w:before="142"/>
        <w:ind w:left="184" w:right="1061" w:firstLine="0"/>
        <w:jc w:val="left"/>
        <w:rPr>
          <w:rFonts w:ascii="宋体" w:hAnsi="宋体" w:cs="宋体" w:eastAsia="宋体" w:hint="default"/>
          <w:sz w:val="16"/>
          <w:szCs w:val="16"/>
        </w:rPr>
      </w:pPr>
      <w:r>
        <w:rPr>
          <w:spacing w:val="-26"/>
        </w:rPr>
        <w:br w:type="column"/>
      </w:r>
      <w:r>
        <w:rPr>
          <w:rFonts w:ascii="宋体" w:hAnsi="宋体" w:cs="宋体" w:eastAsia="宋体" w:hint="default"/>
          <w:spacing w:val="-26"/>
          <w:sz w:val="16"/>
          <w:szCs w:val="16"/>
        </w:rPr>
        <w:t>《关于下达2011</w:t>
      </w:r>
      <w:r>
        <w:rPr>
          <w:rFonts w:ascii="宋体" w:hAnsi="宋体" w:cs="宋体" w:eastAsia="宋体" w:hint="default"/>
          <w:spacing w:val="-59"/>
          <w:sz w:val="16"/>
          <w:szCs w:val="16"/>
        </w:rPr>
        <w:t> </w:t>
      </w:r>
      <w:r>
        <w:rPr>
          <w:rFonts w:ascii="宋体" w:hAnsi="宋体" w:cs="宋体" w:eastAsia="宋体" w:hint="default"/>
          <w:spacing w:val="-41"/>
          <w:sz w:val="16"/>
          <w:szCs w:val="16"/>
        </w:rPr>
        <w:t>年技术创新服务体系及平台</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42"/>
          <w:w w:val="99"/>
          <w:sz w:val="16"/>
          <w:szCs w:val="16"/>
        </w:rPr>
        <w:t>建设项目资金（第二批）（指标）的通知</w:t>
        <w:tab/>
      </w:r>
      <w:r>
        <w:rPr>
          <w:rFonts w:ascii="宋体" w:hAnsi="宋体" w:cs="宋体" w:eastAsia="宋体" w:hint="default"/>
          <w:spacing w:val="-41"/>
          <w:w w:val="99"/>
          <w:position w:val="10"/>
          <w:sz w:val="16"/>
          <w:szCs w:val="16"/>
        </w:rPr>
        <w:t>安徽省财政厅文件</w:t>
      </w:r>
      <w:r>
        <w:rPr>
          <w:rFonts w:ascii="宋体" w:hAnsi="宋体" w:cs="宋体" w:eastAsia="宋体" w:hint="default"/>
          <w:sz w:val="16"/>
          <w:szCs w:val="16"/>
        </w:rPr>
      </w:r>
    </w:p>
    <w:p>
      <w:pPr>
        <w:spacing w:line="156" w:lineRule="exact" w:before="9"/>
        <w:ind w:left="184" w:right="0" w:firstLine="0"/>
        <w:jc w:val="left"/>
        <w:rPr>
          <w:rFonts w:ascii="宋体" w:hAnsi="宋体" w:cs="宋体" w:eastAsia="宋体" w:hint="default"/>
          <w:sz w:val="16"/>
          <w:szCs w:val="16"/>
        </w:rPr>
      </w:pPr>
      <w:r>
        <w:rPr>
          <w:rFonts w:ascii="宋体" w:hAnsi="宋体" w:cs="宋体" w:eastAsia="宋体" w:hint="default"/>
          <w:spacing w:val="-35"/>
          <w:sz w:val="16"/>
          <w:szCs w:val="16"/>
        </w:rPr>
        <w:t>《关于印发芜湖市知识产权专项资金使用管</w:t>
      </w:r>
    </w:p>
    <w:p>
      <w:pPr>
        <w:tabs>
          <w:tab w:pos="2825" w:val="left" w:leader="none"/>
        </w:tabs>
        <w:spacing w:line="256" w:lineRule="exact" w:before="0"/>
        <w:ind w:left="184" w:right="0" w:firstLine="0"/>
        <w:jc w:val="left"/>
        <w:rPr>
          <w:rFonts w:ascii="宋体" w:hAnsi="宋体" w:cs="宋体" w:eastAsia="宋体" w:hint="default"/>
          <w:sz w:val="16"/>
          <w:szCs w:val="16"/>
        </w:rPr>
      </w:pPr>
      <w:r>
        <w:rPr>
          <w:rFonts w:ascii="宋体" w:hAnsi="宋体" w:cs="宋体" w:eastAsia="宋体" w:hint="default"/>
          <w:spacing w:val="-36"/>
          <w:position w:val="-9"/>
          <w:sz w:val="16"/>
          <w:szCs w:val="16"/>
        </w:rPr>
        <w:t>理办法的通知》</w:t>
        <w:tab/>
      </w:r>
      <w:r>
        <w:rPr>
          <w:rFonts w:ascii="宋体" w:hAnsi="宋体" w:cs="宋体" w:eastAsia="宋体" w:hint="default"/>
          <w:spacing w:val="-41"/>
          <w:sz w:val="16"/>
          <w:szCs w:val="16"/>
        </w:rPr>
        <w:t>知识产权局，市财政局</w:t>
      </w:r>
      <w:r>
        <w:rPr>
          <w:rFonts w:ascii="宋体" w:hAnsi="宋体" w:cs="宋体" w:eastAsia="宋体" w:hint="default"/>
          <w:sz w:val="16"/>
          <w:szCs w:val="16"/>
        </w:rPr>
      </w:r>
    </w:p>
    <w:p>
      <w:pPr>
        <w:spacing w:after="0" w:line="256" w:lineRule="exact"/>
        <w:jc w:val="left"/>
        <w:rPr>
          <w:rFonts w:ascii="宋体" w:hAnsi="宋体" w:cs="宋体" w:eastAsia="宋体" w:hint="default"/>
          <w:sz w:val="16"/>
          <w:szCs w:val="16"/>
        </w:rPr>
        <w:sectPr>
          <w:type w:val="continuous"/>
          <w:pgSz w:w="11910" w:h="16840"/>
          <w:pgMar w:top="1600" w:bottom="800" w:left="1640" w:right="1360"/>
          <w:cols w:num="2" w:equalWidth="0">
            <w:col w:w="3806" w:space="250"/>
            <w:col w:w="4854"/>
          </w:cols>
        </w:sectPr>
      </w:pPr>
    </w:p>
    <w:p>
      <w:pPr>
        <w:tabs>
          <w:tab w:pos="2847" w:val="left" w:leader="none"/>
          <w:tab w:pos="4239" w:val="left" w:leader="none"/>
          <w:tab w:pos="6881" w:val="left" w:leader="none"/>
        </w:tabs>
        <w:spacing w:before="94"/>
        <w:ind w:left="184" w:right="420" w:firstLine="0"/>
        <w:jc w:val="left"/>
        <w:rPr>
          <w:rFonts w:ascii="宋体" w:hAnsi="宋体" w:cs="宋体" w:eastAsia="宋体" w:hint="default"/>
          <w:sz w:val="16"/>
          <w:szCs w:val="16"/>
        </w:rPr>
      </w:pPr>
      <w:r>
        <w:rPr>
          <w:rFonts w:ascii="宋体" w:hAnsi="宋体" w:cs="宋体" w:eastAsia="宋体" w:hint="default"/>
          <w:spacing w:val="-37"/>
          <w:w w:val="95"/>
          <w:position w:val="2"/>
          <w:sz w:val="16"/>
          <w:szCs w:val="16"/>
        </w:rPr>
        <w:t>鸠江区财政局上市融资奖励</w:t>
        <w:tab/>
      </w:r>
      <w:r>
        <w:rPr>
          <w:rFonts w:ascii="Arial Narrow" w:hAnsi="Arial Narrow" w:cs="Arial Narrow" w:eastAsia="Arial Narrow" w:hint="default"/>
          <w:spacing w:val="-1"/>
          <w:sz w:val="20"/>
          <w:szCs w:val="20"/>
        </w:rPr>
        <w:t>2,129,000.00</w:t>
        <w:tab/>
      </w:r>
      <w:r>
        <w:rPr>
          <w:rFonts w:ascii="宋体" w:hAnsi="宋体" w:cs="宋体" w:eastAsia="宋体" w:hint="default"/>
          <w:spacing w:val="-23"/>
          <w:w w:val="95"/>
          <w:position w:val="2"/>
          <w:sz w:val="16"/>
          <w:szCs w:val="16"/>
        </w:rPr>
        <w:t>皖政（2009）59号</w:t>
        <w:tab/>
      </w:r>
      <w:r>
        <w:rPr>
          <w:rFonts w:ascii="宋体" w:hAnsi="宋体" w:cs="宋体" w:eastAsia="宋体" w:hint="default"/>
          <w:spacing w:val="-41"/>
          <w:position w:val="2"/>
          <w:sz w:val="16"/>
          <w:szCs w:val="16"/>
        </w:rPr>
        <w:t>安徽省人民政府</w:t>
      </w:r>
      <w:r>
        <w:rPr>
          <w:rFonts w:ascii="宋体" w:hAnsi="宋体" w:cs="宋体" w:eastAsia="宋体" w:hint="default"/>
          <w:sz w:val="16"/>
          <w:szCs w:val="16"/>
        </w:rPr>
      </w:r>
    </w:p>
    <w:p>
      <w:pPr>
        <w:tabs>
          <w:tab w:pos="3075" w:val="left" w:leader="none"/>
          <w:tab w:pos="4239" w:val="left" w:leader="none"/>
          <w:tab w:pos="6881" w:val="left" w:leader="none"/>
        </w:tabs>
        <w:spacing w:before="148"/>
        <w:ind w:left="184" w:right="420" w:firstLine="0"/>
        <w:jc w:val="left"/>
        <w:rPr>
          <w:rFonts w:ascii="宋体" w:hAnsi="宋体" w:cs="宋体" w:eastAsia="宋体" w:hint="default"/>
          <w:sz w:val="16"/>
          <w:szCs w:val="16"/>
        </w:rPr>
      </w:pPr>
      <w:r>
        <w:rPr>
          <w:rFonts w:ascii="宋体" w:hAnsi="宋体" w:cs="宋体" w:eastAsia="宋体" w:hint="default"/>
          <w:spacing w:val="-35"/>
          <w:position w:val="2"/>
          <w:sz w:val="16"/>
          <w:szCs w:val="16"/>
        </w:rPr>
        <w:t>博士后科研资助</w:t>
        <w:tab/>
      </w:r>
      <w:r>
        <w:rPr>
          <w:rFonts w:ascii="Arial Narrow" w:hAnsi="Arial Narrow" w:cs="Arial Narrow" w:eastAsia="Arial Narrow" w:hint="default"/>
          <w:spacing w:val="-1"/>
          <w:sz w:val="20"/>
          <w:szCs w:val="20"/>
        </w:rPr>
        <w:t>50,000.00</w:t>
        <w:tab/>
      </w:r>
      <w:r>
        <w:rPr>
          <w:rFonts w:ascii="宋体" w:hAnsi="宋体" w:cs="宋体" w:eastAsia="宋体" w:hint="default"/>
          <w:spacing w:val="-26"/>
          <w:position w:val="2"/>
          <w:sz w:val="16"/>
          <w:szCs w:val="16"/>
        </w:rPr>
        <w:t>芜人社秘（2010）424号</w:t>
        <w:tab/>
      </w:r>
      <w:r>
        <w:rPr>
          <w:rFonts w:ascii="宋体" w:hAnsi="宋体" w:cs="宋体" w:eastAsia="宋体" w:hint="default"/>
          <w:spacing w:val="-41"/>
          <w:position w:val="2"/>
          <w:sz w:val="16"/>
          <w:szCs w:val="16"/>
        </w:rPr>
        <w:t>省人力资源和社会保障厅</w:t>
      </w:r>
      <w:r>
        <w:rPr>
          <w:rFonts w:ascii="宋体" w:hAnsi="宋体" w:cs="宋体" w:eastAsia="宋体" w:hint="default"/>
          <w:sz w:val="16"/>
          <w:szCs w:val="16"/>
        </w:rPr>
      </w:r>
    </w:p>
    <w:p>
      <w:pPr>
        <w:spacing w:before="56"/>
        <w:ind w:left="5385" w:right="463" w:firstLine="0"/>
        <w:jc w:val="right"/>
        <w:rPr>
          <w:rFonts w:ascii="宋体" w:hAnsi="宋体" w:cs="宋体" w:eastAsia="宋体" w:hint="default"/>
          <w:sz w:val="16"/>
          <w:szCs w:val="16"/>
        </w:rPr>
      </w:pPr>
      <w:r>
        <w:rPr>
          <w:rFonts w:ascii="宋体" w:hAnsi="宋体" w:cs="宋体" w:eastAsia="宋体" w:hint="default"/>
          <w:spacing w:val="-41"/>
          <w:w w:val="99"/>
          <w:sz w:val="16"/>
          <w:szCs w:val="16"/>
        </w:rPr>
        <w:t>芜湖市财政局、芜湖市地方税</w:t>
      </w:r>
      <w:r>
        <w:rPr>
          <w:rFonts w:ascii="宋体" w:hAnsi="宋体" w:cs="宋体" w:eastAsia="宋体" w:hint="default"/>
          <w:w w:val="99"/>
          <w:sz w:val="16"/>
          <w:szCs w:val="16"/>
        </w:rPr>
        <w:t> </w:t>
      </w:r>
      <w:r>
        <w:rPr>
          <w:rFonts w:ascii="宋体" w:hAnsi="宋体" w:cs="宋体" w:eastAsia="宋体" w:hint="default"/>
          <w:spacing w:val="-42"/>
          <w:sz w:val="16"/>
          <w:szCs w:val="16"/>
        </w:rPr>
        <w:t>务局、芜湖市国家税务局、芜</w:t>
      </w:r>
    </w:p>
    <w:p>
      <w:pPr>
        <w:spacing w:after="0"/>
        <w:jc w:val="right"/>
        <w:rPr>
          <w:rFonts w:ascii="宋体" w:hAnsi="宋体" w:cs="宋体" w:eastAsia="宋体" w:hint="default"/>
          <w:sz w:val="16"/>
          <w:szCs w:val="16"/>
        </w:rPr>
        <w:sectPr>
          <w:type w:val="continuous"/>
          <w:pgSz w:w="11910" w:h="16840"/>
          <w:pgMar w:top="1600" w:bottom="800" w:left="1640" w:right="1360"/>
        </w:sectPr>
      </w:pPr>
    </w:p>
    <w:p>
      <w:pPr>
        <w:tabs>
          <w:tab w:pos="2984" w:val="left" w:leader="none"/>
          <w:tab w:pos="4239" w:val="left" w:leader="none"/>
        </w:tabs>
        <w:spacing w:line="140" w:lineRule="exact" w:before="0"/>
        <w:ind w:left="183" w:right="-14" w:firstLine="0"/>
        <w:jc w:val="left"/>
        <w:rPr>
          <w:rFonts w:ascii="宋体" w:hAnsi="宋体" w:cs="宋体" w:eastAsia="宋体" w:hint="default"/>
          <w:sz w:val="16"/>
          <w:szCs w:val="16"/>
        </w:rPr>
      </w:pPr>
      <w:r>
        <w:rPr>
          <w:rFonts w:ascii="宋体" w:hAnsi="宋体" w:cs="宋体" w:eastAsia="宋体" w:hint="default"/>
          <w:spacing w:val="-35"/>
          <w:position w:val="2"/>
          <w:sz w:val="16"/>
          <w:szCs w:val="16"/>
        </w:rPr>
        <w:t>土地使用税奖励</w:t>
        <w:tab/>
      </w:r>
      <w:r>
        <w:rPr>
          <w:rFonts w:ascii="Arial Narrow" w:hAnsi="Arial Narrow" w:cs="Arial Narrow" w:eastAsia="Arial Narrow" w:hint="default"/>
          <w:spacing w:val="-1"/>
          <w:sz w:val="20"/>
          <w:szCs w:val="20"/>
        </w:rPr>
        <w:t>853,951.00</w:t>
        <w:tab/>
      </w:r>
      <w:r>
        <w:rPr>
          <w:rFonts w:ascii="宋体" w:hAnsi="宋体" w:cs="宋体" w:eastAsia="宋体" w:hint="default"/>
          <w:spacing w:val="-23"/>
          <w:position w:val="2"/>
          <w:sz w:val="16"/>
          <w:szCs w:val="16"/>
        </w:rPr>
        <w:t>财预（2008）455号</w:t>
      </w:r>
      <w:r>
        <w:rPr>
          <w:rFonts w:ascii="宋体" w:hAnsi="宋体" w:cs="宋体" w:eastAsia="宋体" w:hint="default"/>
          <w:spacing w:val="-23"/>
          <w:sz w:val="16"/>
          <w:szCs w:val="16"/>
        </w:rPr>
      </w:r>
    </w:p>
    <w:p>
      <w:pPr>
        <w:spacing w:line="240" w:lineRule="auto" w:before="11"/>
        <w:rPr>
          <w:rFonts w:ascii="宋体" w:hAnsi="宋体" w:cs="宋体" w:eastAsia="宋体" w:hint="default"/>
          <w:sz w:val="20"/>
          <w:szCs w:val="20"/>
        </w:rPr>
      </w:pPr>
    </w:p>
    <w:p>
      <w:pPr>
        <w:spacing w:line="67" w:lineRule="exact"/>
        <w:ind w:left="2675"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749807" cy="42672"/>
            <wp:effectExtent l="0" t="0" r="0" b="0"/>
            <wp:docPr id="39" name="image59.png" descr=""/>
            <wp:cNvGraphicFramePr>
              <a:graphicFrameLocks noChangeAspect="1"/>
            </wp:cNvGraphicFramePr>
            <a:graphic>
              <a:graphicData uri="http://schemas.openxmlformats.org/drawingml/2006/picture">
                <pic:pic>
                  <pic:nvPicPr>
                    <pic:cNvPr id="40" name="image59.png"/>
                    <pic:cNvPicPr/>
                  </pic:nvPicPr>
                  <pic:blipFill>
                    <a:blip r:embed="rId87" cstate="print"/>
                    <a:stretch>
                      <a:fillRect/>
                    </a:stretch>
                  </pic:blipFill>
                  <pic:spPr>
                    <a:xfrm>
                      <a:off x="0" y="0"/>
                      <a:ext cx="749807" cy="42672"/>
                    </a:xfrm>
                    <a:prstGeom prst="rect">
                      <a:avLst/>
                    </a:prstGeom>
                  </pic:spPr>
                </pic:pic>
              </a:graphicData>
            </a:graphic>
          </wp:inline>
        </w:drawing>
      </w:r>
      <w:r>
        <w:rPr>
          <w:rFonts w:ascii="宋体" w:hAnsi="宋体" w:cs="宋体" w:eastAsia="宋体" w:hint="default"/>
          <w:position w:val="0"/>
          <w:sz w:val="6"/>
          <w:szCs w:val="6"/>
        </w:rPr>
      </w:r>
    </w:p>
    <w:p>
      <w:pPr>
        <w:tabs>
          <w:tab w:pos="2847" w:val="left" w:leader="none"/>
        </w:tabs>
        <w:spacing w:before="2"/>
        <w:ind w:left="1086" w:right="-14"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4,703,451.00</w:t>
      </w:r>
    </w:p>
    <w:p>
      <w:pPr>
        <w:spacing w:before="0"/>
        <w:ind w:left="183" w:right="462" w:firstLine="0"/>
        <w:jc w:val="left"/>
        <w:rPr>
          <w:rFonts w:ascii="宋体" w:hAnsi="宋体" w:cs="宋体" w:eastAsia="宋体" w:hint="default"/>
          <w:sz w:val="16"/>
          <w:szCs w:val="16"/>
        </w:rPr>
      </w:pPr>
      <w:r>
        <w:rPr>
          <w:spacing w:val="-41"/>
          <w:w w:val="99"/>
        </w:rPr>
        <w:br w:type="column"/>
      </w:r>
      <w:r>
        <w:rPr>
          <w:rFonts w:ascii="宋体" w:hAnsi="宋体" w:cs="宋体" w:eastAsia="宋体" w:hint="default"/>
          <w:spacing w:val="-41"/>
          <w:w w:val="99"/>
          <w:sz w:val="16"/>
          <w:szCs w:val="16"/>
        </w:rPr>
        <w:t>湖市经济委员会、芜湖市环境</w:t>
      </w:r>
      <w:r>
        <w:rPr>
          <w:rFonts w:ascii="宋体" w:hAnsi="宋体" w:cs="宋体" w:eastAsia="宋体" w:hint="default"/>
          <w:spacing w:val="-69"/>
          <w:w w:val="99"/>
          <w:sz w:val="16"/>
          <w:szCs w:val="16"/>
        </w:rPr>
        <w:t> </w:t>
      </w:r>
      <w:r>
        <w:rPr>
          <w:rFonts w:ascii="宋体" w:hAnsi="宋体" w:cs="宋体" w:eastAsia="宋体" w:hint="default"/>
          <w:spacing w:val="-69"/>
          <w:w w:val="99"/>
          <w:sz w:val="16"/>
          <w:szCs w:val="16"/>
        </w:rPr>
      </w:r>
      <w:r>
        <w:rPr>
          <w:rFonts w:ascii="宋体" w:hAnsi="宋体" w:cs="宋体" w:eastAsia="宋体" w:hint="default"/>
          <w:spacing w:val="-41"/>
          <w:sz w:val="16"/>
          <w:szCs w:val="16"/>
        </w:rPr>
        <w:t>保护局、芜湖市国土资源局</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800" w:left="1640" w:right="1360"/>
          <w:cols w:num="2" w:equalWidth="0">
            <w:col w:w="5330" w:space="1367"/>
            <w:col w:w="2213"/>
          </w:cols>
        </w:sectPr>
      </w:pPr>
    </w:p>
    <w:p>
      <w:pPr>
        <w:spacing w:line="240" w:lineRule="auto" w:before="2"/>
        <w:rPr>
          <w:rFonts w:ascii="宋体" w:hAnsi="宋体" w:cs="宋体" w:eastAsia="宋体" w:hint="default"/>
          <w:sz w:val="6"/>
          <w:szCs w:val="6"/>
        </w:rPr>
      </w:pPr>
    </w:p>
    <w:p>
      <w:pPr>
        <w:spacing w:line="28" w:lineRule="exact"/>
        <w:ind w:left="2692" w:right="0" w:firstLine="0"/>
        <w:rPr>
          <w:rFonts w:ascii="宋体" w:hAnsi="宋体" w:cs="宋体" w:eastAsia="宋体" w:hint="default"/>
          <w:sz w:val="2"/>
          <w:szCs w:val="2"/>
        </w:rPr>
      </w:pPr>
      <w:r>
        <w:rPr>
          <w:rFonts w:ascii="宋体" w:hAnsi="宋体" w:cs="宋体" w:eastAsia="宋体" w:hint="default"/>
          <w:position w:val="0"/>
          <w:sz w:val="2"/>
          <w:szCs w:val="2"/>
        </w:rPr>
        <w:pict>
          <v:group style="width:57.3pt;height:1.45pt;mso-position-horizontal-relative:char;mso-position-vertical-relative:line" coordorigin="0,0" coordsize="1146,29">
            <v:group style="position:absolute;left:5;top:24;width:1137;height:2" coordorigin="5,24" coordsize="1137,2">
              <v:shape style="position:absolute;left:5;top:24;width:1137;height:2" coordorigin="5,24" coordsize="1137,0" path="m5,24l1141,24e" filled="false" stroked="true" strokeweight=".47998pt" strokecolor="#000000">
                <v:path arrowok="t"/>
              </v:shape>
            </v:group>
            <v:group style="position:absolute;left:5;top:5;width:1137;height:2" coordorigin="5,5" coordsize="1137,2">
              <v:shape style="position:absolute;left:5;top:5;width:1137;height:2" coordorigin="5,5" coordsize="1137,0" path="m5,5l1141,5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12"/>
        <w:rPr>
          <w:rFonts w:ascii="宋体" w:hAnsi="宋体" w:cs="宋体" w:eastAsia="宋体" w:hint="default"/>
          <w:sz w:val="25"/>
          <w:szCs w:val="25"/>
        </w:rPr>
      </w:pPr>
    </w:p>
    <w:p>
      <w:pPr>
        <w:spacing w:before="35"/>
        <w:ind w:left="577" w:right="420" w:firstLine="0"/>
        <w:jc w:val="left"/>
        <w:rPr>
          <w:rFonts w:ascii="宋体" w:hAnsi="宋体" w:cs="宋体" w:eastAsia="宋体" w:hint="default"/>
          <w:sz w:val="21"/>
          <w:szCs w:val="21"/>
        </w:rPr>
      </w:pPr>
      <w:r>
        <w:rPr>
          <w:rFonts w:ascii="宋体" w:hAnsi="宋体" w:cs="宋体" w:eastAsia="宋体" w:hint="default"/>
          <w:b/>
          <w:bCs/>
          <w:sz w:val="21"/>
          <w:szCs w:val="21"/>
        </w:rPr>
        <w:t>34、营业外支出</w:t>
      </w:r>
      <w:r>
        <w:rPr>
          <w:rFonts w:ascii="宋体" w:hAnsi="宋体" w:cs="宋体" w:eastAsia="宋体" w:hint="default"/>
          <w:sz w:val="21"/>
          <w:szCs w:val="21"/>
        </w:rPr>
      </w:r>
    </w:p>
    <w:p>
      <w:pPr>
        <w:spacing w:line="240" w:lineRule="auto" w:before="2"/>
        <w:rPr>
          <w:rFonts w:ascii="宋体" w:hAnsi="宋体" w:cs="宋体" w:eastAsia="宋体" w:hint="default"/>
          <w:b/>
          <w:bCs/>
          <w:sz w:val="20"/>
          <w:szCs w:val="20"/>
        </w:rPr>
      </w:pPr>
    </w:p>
    <w:p>
      <w:pPr>
        <w:tabs>
          <w:tab w:pos="3007" w:val="left" w:leader="none"/>
          <w:tab w:pos="4622" w:val="left" w:leader="none"/>
          <w:tab w:pos="5971" w:val="left" w:leader="none"/>
        </w:tabs>
        <w:spacing w:line="160" w:lineRule="auto" w:before="158"/>
        <w:ind w:left="6497" w:right="1040" w:hanging="5367"/>
        <w:jc w:val="left"/>
        <w:rPr>
          <w:rFonts w:ascii="宋体" w:hAnsi="宋体" w:cs="宋体" w:eastAsia="宋体" w:hint="default"/>
          <w:sz w:val="21"/>
          <w:szCs w:val="21"/>
        </w:rPr>
      </w:pPr>
      <w:r>
        <w:rPr/>
        <w:pict>
          <v:shape style="position:absolute;margin-left:214.800003pt;margin-top:109.185631pt;width:265.14pt;height:3.36pt;mso-position-horizontal-relative:page;mso-position-vertical-relative:paragraph;z-index:-586312" type="#_x0000_t75" stroked="false">
            <v:imagedata r:id="rId88" o:title=""/>
          </v:shape>
        </w:pict>
      </w:r>
      <w:r>
        <w:rPr>
          <w:rFonts w:ascii="宋体" w:hAnsi="宋体" w:cs="宋体" w:eastAsia="宋体" w:hint="default"/>
          <w:sz w:val="21"/>
          <w:szCs w:val="21"/>
        </w:rPr>
        <w:t>项目</w:t>
        <w:tab/>
        <w:t>本期发生额</w:t>
        <w:tab/>
        <w:t>上期发生额</w:t>
        <w:tab/>
      </w:r>
      <w:r>
        <w:rPr>
          <w:rFonts w:ascii="宋体" w:hAnsi="宋体" w:cs="宋体" w:eastAsia="宋体" w:hint="default"/>
          <w:position w:val="14"/>
          <w:sz w:val="21"/>
          <w:szCs w:val="21"/>
        </w:rPr>
        <w:t>计入当期非经常性损</w:t>
      </w:r>
      <w:r>
        <w:rPr>
          <w:rFonts w:ascii="宋体" w:hAnsi="宋体" w:cs="宋体" w:eastAsia="宋体" w:hint="default"/>
          <w:position w:val="14"/>
          <w:sz w:val="21"/>
          <w:szCs w:val="21"/>
        </w:rPr>
        <w:t> </w:t>
      </w:r>
      <w:r>
        <w:rPr>
          <w:rFonts w:ascii="宋体" w:hAnsi="宋体" w:cs="宋体" w:eastAsia="宋体" w:hint="default"/>
          <w:sz w:val="21"/>
          <w:szCs w:val="21"/>
        </w:rPr>
        <w:t>益的金额</w:t>
      </w:r>
    </w:p>
    <w:p>
      <w:pPr>
        <w:spacing w:line="240" w:lineRule="auto" w:before="8"/>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414"/>
        <w:gridCol w:w="137"/>
        <w:gridCol w:w="1686"/>
        <w:gridCol w:w="133"/>
        <w:gridCol w:w="1277"/>
        <w:gridCol w:w="2171"/>
      </w:tblGrid>
      <w:tr>
        <w:trPr>
          <w:trHeight w:val="404" w:hRule="exact"/>
        </w:trPr>
        <w:tc>
          <w:tcPr>
            <w:tcW w:w="241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37" w:type="dxa"/>
            <w:tcBorders>
              <w:top w:val="nil" w:sz="6" w:space="0" w:color="auto"/>
              <w:left w:val="nil" w:sz="6" w:space="0" w:color="auto"/>
              <w:bottom w:val="nil" w:sz="6" w:space="0" w:color="auto"/>
              <w:right w:val="nil" w:sz="6" w:space="0" w:color="auto"/>
            </w:tcBorders>
          </w:tcPr>
          <w:p>
            <w:pP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1,470.75</w:t>
            </w:r>
            <w:r>
              <w:rPr>
                <w:rFonts w:ascii="Arial Narrow"/>
                <w:sz w:val="20"/>
              </w:rPr>
            </w:r>
          </w:p>
        </w:tc>
        <w:tc>
          <w:tcPr>
            <w:tcW w:w="13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10,931.58</w:t>
            </w:r>
            <w:r>
              <w:rPr>
                <w:rFonts w:ascii="Arial Narrow"/>
                <w:sz w:val="20"/>
              </w:rPr>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spacing w:val="-1"/>
                <w:sz w:val="20"/>
              </w:rPr>
              <w:t>1,470.75</w:t>
            </w:r>
            <w:r>
              <w:rPr>
                <w:rFonts w:ascii="Arial Narrow"/>
                <w:sz w:val="20"/>
              </w:rPr>
            </w:r>
          </w:p>
        </w:tc>
      </w:tr>
      <w:tr>
        <w:trPr>
          <w:trHeight w:val="397"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37"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0"/>
                <w:szCs w:val="20"/>
              </w:rPr>
            </w:pPr>
            <w:r>
              <w:rPr>
                <w:rFonts w:ascii="Arial Narrow"/>
                <w:spacing w:val="-1"/>
                <w:sz w:val="20"/>
              </w:rPr>
              <w:t>1,470.75</w:t>
            </w:r>
            <w:r>
              <w:rPr>
                <w:rFonts w:ascii="Arial Narrow"/>
                <w:sz w:val="20"/>
              </w:rPr>
            </w:r>
          </w:p>
        </w:tc>
        <w:tc>
          <w:tcPr>
            <w:tcW w:w="13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0"/>
                <w:szCs w:val="20"/>
              </w:rPr>
            </w:pPr>
            <w:r>
              <w:rPr>
                <w:rFonts w:ascii="Arial Narrow"/>
                <w:spacing w:val="-1"/>
                <w:sz w:val="20"/>
              </w:rPr>
              <w:t>10,931.58</w:t>
            </w:r>
            <w:r>
              <w:rPr>
                <w:rFonts w:ascii="Arial Narrow"/>
                <w:sz w:val="20"/>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Arial Narrow" w:hAnsi="Arial Narrow" w:cs="Arial Narrow" w:eastAsia="Arial Narrow" w:hint="default"/>
                <w:sz w:val="20"/>
                <w:szCs w:val="20"/>
              </w:rPr>
            </w:pPr>
            <w:r>
              <w:rPr>
                <w:rFonts w:ascii="Arial Narrow"/>
                <w:spacing w:val="-1"/>
                <w:sz w:val="20"/>
              </w:rPr>
              <w:t>1,470.75</w:t>
            </w:r>
            <w:r>
              <w:rPr>
                <w:rFonts w:ascii="Arial Narrow"/>
                <w:sz w:val="20"/>
              </w:rPr>
            </w:r>
          </w:p>
        </w:tc>
      </w:tr>
      <w:tr>
        <w:trPr>
          <w:trHeight w:val="400"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37"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
              <w:jc w:val="right"/>
              <w:rPr>
                <w:rFonts w:ascii="Arial Narrow" w:hAnsi="Arial Narrow" w:cs="Arial Narrow" w:eastAsia="Arial Narrow" w:hint="default"/>
                <w:sz w:val="20"/>
                <w:szCs w:val="20"/>
              </w:rPr>
            </w:pPr>
            <w:r>
              <w:rPr>
                <w:rFonts w:ascii="Arial Narrow"/>
                <w:spacing w:val="-1"/>
                <w:sz w:val="20"/>
              </w:rPr>
              <w:t>157,584.20</w:t>
            </w:r>
            <w:r>
              <w:rPr>
                <w:rFonts w:ascii="Arial Narrow"/>
                <w:sz w:val="20"/>
              </w:rPr>
            </w:r>
          </w:p>
        </w:tc>
        <w:tc>
          <w:tcPr>
            <w:tcW w:w="13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0"/>
                <w:szCs w:val="20"/>
              </w:rPr>
            </w:pPr>
            <w:r>
              <w:rPr>
                <w:rFonts w:ascii="Arial Narrow"/>
                <w:spacing w:val="-1"/>
                <w:sz w:val="20"/>
              </w:rPr>
              <w:t>300,000.00</w:t>
            </w:r>
            <w:r>
              <w:rPr>
                <w:rFonts w:ascii="Arial Narrow"/>
                <w:sz w:val="20"/>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
              <w:jc w:val="right"/>
              <w:rPr>
                <w:rFonts w:ascii="Arial Narrow" w:hAnsi="Arial Narrow" w:cs="Arial Narrow" w:eastAsia="Arial Narrow" w:hint="default"/>
                <w:sz w:val="20"/>
                <w:szCs w:val="20"/>
              </w:rPr>
            </w:pPr>
            <w:r>
              <w:rPr>
                <w:rFonts w:ascii="Arial Narrow"/>
                <w:spacing w:val="-1"/>
                <w:sz w:val="20"/>
              </w:rPr>
              <w:t>157,584.20</w:t>
            </w:r>
            <w:r>
              <w:rPr>
                <w:rFonts w:ascii="Arial Narrow"/>
                <w:sz w:val="20"/>
              </w:rPr>
            </w:r>
          </w:p>
        </w:tc>
      </w:tr>
      <w:tr>
        <w:trPr>
          <w:trHeight w:val="401"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296.96</w:t>
            </w:r>
            <w:r>
              <w:rPr>
                <w:rFonts w:ascii="Arial Narrow"/>
                <w:sz w:val="20"/>
              </w:rPr>
            </w:r>
          </w:p>
        </w:tc>
        <w:tc>
          <w:tcPr>
            <w:tcW w:w="13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10,000.00</w:t>
            </w:r>
            <w:r>
              <w:rPr>
                <w:rFonts w:ascii="Arial Narrow"/>
                <w:sz w:val="20"/>
              </w:rPr>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Arial Narrow" w:hAnsi="Arial Narrow" w:cs="Arial Narrow" w:eastAsia="Arial Narrow" w:hint="default"/>
                <w:sz w:val="20"/>
                <w:szCs w:val="20"/>
              </w:rPr>
            </w:pPr>
            <w:r>
              <w:rPr>
                <w:rFonts w:ascii="Arial Narrow"/>
                <w:spacing w:val="-1"/>
                <w:sz w:val="20"/>
              </w:rPr>
              <w:t>296.96</w:t>
            </w:r>
            <w:r>
              <w:rPr>
                <w:rFonts w:ascii="Arial Narrow"/>
                <w:sz w:val="20"/>
              </w:rPr>
            </w:r>
          </w:p>
        </w:tc>
      </w:tr>
      <w:tr>
        <w:trPr>
          <w:trHeight w:val="413" w:hRule="exact"/>
        </w:trPr>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8"/>
              <w:jc w:val="right"/>
              <w:rPr>
                <w:rFonts w:ascii="Arial Narrow" w:hAnsi="Arial Narrow" w:cs="Arial Narrow" w:eastAsia="Arial Narrow" w:hint="default"/>
                <w:sz w:val="20"/>
                <w:szCs w:val="20"/>
              </w:rPr>
            </w:pPr>
            <w:r>
              <w:rPr>
                <w:rFonts w:ascii="Arial Narrow"/>
                <w:spacing w:val="-1"/>
                <w:sz w:val="20"/>
              </w:rPr>
              <w:t>159,351.91</w:t>
            </w:r>
            <w:r>
              <w:rPr>
                <w:rFonts w:ascii="Arial Narrow"/>
                <w:sz w:val="20"/>
              </w:rPr>
            </w:r>
          </w:p>
        </w:tc>
        <w:tc>
          <w:tcPr>
            <w:tcW w:w="13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320,931.58</w:t>
            </w:r>
            <w:r>
              <w:rPr>
                <w:rFonts w:ascii="Arial Narrow"/>
                <w:sz w:val="20"/>
              </w:rPr>
            </w:r>
          </w:p>
        </w:tc>
        <w:tc>
          <w:tcPr>
            <w:tcW w:w="2171"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0"/>
              <w:jc w:val="right"/>
              <w:rPr>
                <w:rFonts w:ascii="Arial Narrow" w:hAnsi="Arial Narrow" w:cs="Arial Narrow" w:eastAsia="Arial Narrow" w:hint="default"/>
                <w:sz w:val="20"/>
                <w:szCs w:val="20"/>
              </w:rPr>
            </w:pPr>
            <w:r>
              <w:rPr>
                <w:rFonts w:ascii="Arial Narrow"/>
                <w:spacing w:val="-1"/>
                <w:sz w:val="20"/>
              </w:rPr>
              <w:t>159,351.91</w:t>
            </w:r>
            <w:r>
              <w:rPr>
                <w:rFonts w:ascii="Arial Narro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584"/>
        <w:gridCol w:w="400"/>
        <w:gridCol w:w="1979"/>
        <w:gridCol w:w="300"/>
        <w:gridCol w:w="2408"/>
      </w:tblGrid>
      <w:tr>
        <w:trPr>
          <w:trHeight w:val="884" w:hRule="exact"/>
        </w:trPr>
        <w:tc>
          <w:tcPr>
            <w:tcW w:w="358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462" w:right="0"/>
              <w:jc w:val="left"/>
              <w:rPr>
                <w:rFonts w:ascii="宋体" w:hAnsi="宋体" w:cs="宋体" w:eastAsia="宋体" w:hint="default"/>
                <w:sz w:val="21"/>
                <w:szCs w:val="21"/>
              </w:rPr>
            </w:pPr>
            <w:r>
              <w:rPr>
                <w:rFonts w:ascii="宋体" w:hAnsi="宋体" w:cs="宋体" w:eastAsia="宋体" w:hint="default"/>
                <w:b/>
                <w:bCs/>
                <w:sz w:val="21"/>
                <w:szCs w:val="21"/>
              </w:rPr>
              <w:t>35、所得税费用</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0"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9" w:hRule="exact"/>
        </w:trPr>
        <w:tc>
          <w:tcPr>
            <w:tcW w:w="3584"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41"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400" w:type="dxa"/>
            <w:tcBorders>
              <w:top w:val="nil" w:sz="6" w:space="0" w:color="auto"/>
              <w:left w:val="nil" w:sz="6" w:space="0" w:color="auto"/>
              <w:bottom w:val="nil" w:sz="6" w:space="0" w:color="auto"/>
              <w:right w:val="nil" w:sz="6" w:space="0" w:color="auto"/>
            </w:tcBorders>
          </w:tcPr>
          <w:p>
            <w:pPr/>
          </w:p>
        </w:tc>
        <w:tc>
          <w:tcPr>
            <w:tcW w:w="1979"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right="25"/>
              <w:jc w:val="right"/>
              <w:rPr>
                <w:rFonts w:ascii="Arial Narrow" w:hAnsi="Arial Narrow" w:cs="Arial Narrow" w:eastAsia="Arial Narrow" w:hint="default"/>
                <w:sz w:val="20"/>
                <w:szCs w:val="20"/>
              </w:rPr>
            </w:pPr>
            <w:r>
              <w:rPr>
                <w:rFonts w:ascii="Arial Narrow"/>
                <w:spacing w:val="-1"/>
                <w:sz w:val="20"/>
              </w:rPr>
              <w:t>13,989,964.59</w:t>
            </w:r>
            <w:r>
              <w:rPr>
                <w:rFonts w:ascii="Arial Narrow"/>
                <w:sz w:val="20"/>
              </w:rPr>
            </w:r>
          </w:p>
        </w:tc>
        <w:tc>
          <w:tcPr>
            <w:tcW w:w="300" w:type="dxa"/>
            <w:tcBorders>
              <w:top w:val="nil" w:sz="6" w:space="0" w:color="auto"/>
              <w:left w:val="nil" w:sz="6" w:space="0" w:color="auto"/>
              <w:bottom w:val="nil" w:sz="6" w:space="0" w:color="auto"/>
              <w:right w:val="nil" w:sz="6" w:space="0" w:color="auto"/>
            </w:tcBorders>
          </w:tcPr>
          <w:p>
            <w:pPr/>
          </w:p>
        </w:tc>
        <w:tc>
          <w:tcPr>
            <w:tcW w:w="2408"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right="28"/>
              <w:jc w:val="right"/>
              <w:rPr>
                <w:rFonts w:ascii="Arial Narrow" w:hAnsi="Arial Narrow" w:cs="Arial Narrow" w:eastAsia="Arial Narrow" w:hint="default"/>
                <w:sz w:val="20"/>
                <w:szCs w:val="20"/>
              </w:rPr>
            </w:pPr>
            <w:r>
              <w:rPr>
                <w:rFonts w:ascii="Arial Narrow"/>
                <w:spacing w:val="-1"/>
                <w:sz w:val="20"/>
              </w:rPr>
              <w:t>7,641,908.06</w:t>
            </w:r>
            <w:r>
              <w:rPr>
                <w:rFonts w:ascii="Arial Narrow"/>
                <w:sz w:val="20"/>
              </w:rPr>
            </w:r>
          </w:p>
        </w:tc>
      </w:tr>
      <w:tr>
        <w:trPr>
          <w:trHeight w:val="402"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400"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
              <w:jc w:val="right"/>
              <w:rPr>
                <w:rFonts w:ascii="Arial Narrow" w:hAnsi="Arial Narrow" w:cs="Arial Narrow" w:eastAsia="Arial Narrow" w:hint="default"/>
                <w:sz w:val="20"/>
                <w:szCs w:val="20"/>
              </w:rPr>
            </w:pPr>
            <w:r>
              <w:rPr>
                <w:rFonts w:ascii="Arial Narrow"/>
                <w:spacing w:val="-1"/>
                <w:sz w:val="20"/>
              </w:rPr>
              <w:t>-1,218,363.44</w:t>
            </w:r>
            <w:r>
              <w:rPr>
                <w:rFonts w:ascii="Arial Narrow"/>
                <w:sz w:val="20"/>
              </w:rPr>
            </w:r>
          </w:p>
        </w:tc>
        <w:tc>
          <w:tcPr>
            <w:tcW w:w="300"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Arial Narrow" w:hAnsi="Arial Narrow" w:cs="Arial Narrow" w:eastAsia="Arial Narrow" w:hint="default"/>
                <w:sz w:val="20"/>
                <w:szCs w:val="20"/>
              </w:rPr>
            </w:pPr>
            <w:r>
              <w:rPr>
                <w:rFonts w:ascii="Arial Narrow"/>
                <w:spacing w:val="-3"/>
                <w:sz w:val="20"/>
              </w:rPr>
              <w:t>-611,396.96</w:t>
            </w:r>
            <w:r>
              <w:rPr>
                <w:rFonts w:ascii="Arial Narrow"/>
                <w:sz w:val="20"/>
              </w:rPr>
            </w:r>
          </w:p>
        </w:tc>
      </w:tr>
      <w:tr>
        <w:trPr>
          <w:trHeight w:val="417"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0"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5"/>
              <w:jc w:val="right"/>
              <w:rPr>
                <w:rFonts w:ascii="Arial Narrow" w:hAnsi="Arial Narrow" w:cs="Arial Narrow" w:eastAsia="Arial Narrow" w:hint="default"/>
                <w:sz w:val="20"/>
                <w:szCs w:val="20"/>
              </w:rPr>
            </w:pPr>
            <w:r>
              <w:rPr>
                <w:rFonts w:ascii="Arial Narrow"/>
                <w:spacing w:val="-1"/>
                <w:sz w:val="20"/>
              </w:rPr>
              <w:t>12,771,601.15</w:t>
            </w:r>
            <w:r>
              <w:rPr>
                <w:rFonts w:ascii="Arial Narrow"/>
                <w:sz w:val="20"/>
              </w:rPr>
            </w:r>
          </w:p>
        </w:tc>
        <w:tc>
          <w:tcPr>
            <w:tcW w:w="300"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8"/>
              <w:jc w:val="right"/>
              <w:rPr>
                <w:rFonts w:ascii="Arial Narrow" w:hAnsi="Arial Narrow" w:cs="Arial Narrow" w:eastAsia="Arial Narrow" w:hint="default"/>
                <w:sz w:val="20"/>
                <w:szCs w:val="20"/>
              </w:rPr>
            </w:pPr>
            <w:r>
              <w:rPr>
                <w:rFonts w:ascii="Arial Narrow"/>
                <w:spacing w:val="-2"/>
                <w:sz w:val="20"/>
              </w:rPr>
              <w:t>7,030,511.10</w:t>
            </w:r>
            <w:r>
              <w:rPr>
                <w:rFonts w:ascii="Arial Narro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line="357" w:lineRule="auto" w:before="35"/>
        <w:ind w:left="577" w:right="420" w:firstLine="0"/>
        <w:jc w:val="left"/>
        <w:rPr>
          <w:rFonts w:ascii="宋体" w:hAnsi="宋体" w:cs="宋体" w:eastAsia="宋体" w:hint="default"/>
          <w:sz w:val="21"/>
          <w:szCs w:val="21"/>
        </w:rPr>
      </w:pPr>
      <w:r>
        <w:rPr/>
        <w:pict>
          <v:shape style="position:absolute;margin-left:285.899994pt;margin-top:-60.686928pt;width:235.86pt;height:3.36pt;mso-position-horizontal-relative:page;mso-position-vertical-relative:paragraph;z-index:-586336" type="#_x0000_t75" stroked="false">
            <v:imagedata r:id="rId89" o:title=""/>
          </v:shape>
        </w:pict>
      </w:r>
      <w:r>
        <w:rPr>
          <w:rFonts w:ascii="宋体" w:hAnsi="宋体" w:cs="宋体" w:eastAsia="宋体" w:hint="default"/>
          <w:b/>
          <w:bCs/>
          <w:sz w:val="21"/>
          <w:szCs w:val="21"/>
        </w:rPr>
        <w:t>36、基本每股收益和稀释每股收益的计算过程</w:t>
      </w:r>
      <w:r>
        <w:rPr>
          <w:rFonts w:ascii="宋体" w:hAnsi="宋体" w:cs="宋体" w:eastAsia="宋体" w:hint="default"/>
          <w:b/>
          <w:bCs/>
          <w:w w:val="99"/>
          <w:sz w:val="21"/>
          <w:szCs w:val="21"/>
        </w:rPr>
        <w:t> </w:t>
      </w:r>
      <w:r>
        <w:rPr>
          <w:rFonts w:ascii="宋体" w:hAnsi="宋体" w:cs="宋体" w:eastAsia="宋体" w:hint="default"/>
          <w:sz w:val="21"/>
          <w:szCs w:val="21"/>
        </w:rPr>
        <w:t>本公司按照中国证监会《公开发行证券的公司信息披露编报规则第</w:t>
      </w:r>
      <w:r>
        <w:rPr>
          <w:rFonts w:ascii="宋体" w:hAnsi="宋体" w:cs="宋体" w:eastAsia="宋体" w:hint="default"/>
          <w:spacing w:val="-56"/>
          <w:sz w:val="21"/>
          <w:szCs w:val="21"/>
        </w:rPr>
        <w:t> </w:t>
      </w:r>
      <w:r>
        <w:rPr>
          <w:rFonts w:ascii="Arial Narrow" w:hAnsi="Arial Narrow" w:cs="Arial Narrow" w:eastAsia="Arial Narrow" w:hint="default"/>
          <w:sz w:val="21"/>
          <w:szCs w:val="21"/>
        </w:rPr>
        <w:t>9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净资产收益</w:t>
      </w:r>
    </w:p>
    <w:p>
      <w:pPr>
        <w:spacing w:before="2"/>
        <w:ind w:left="157" w:right="0" w:firstLine="0"/>
        <w:jc w:val="left"/>
        <w:rPr>
          <w:rFonts w:ascii="宋体" w:hAnsi="宋体" w:cs="宋体" w:eastAsia="宋体" w:hint="default"/>
          <w:sz w:val="21"/>
          <w:szCs w:val="21"/>
        </w:rPr>
      </w:pPr>
      <w:r>
        <w:rPr>
          <w:rFonts w:ascii="宋体" w:hAnsi="宋体" w:cs="宋体" w:eastAsia="宋体" w:hint="default"/>
          <w:sz w:val="21"/>
          <w:szCs w:val="21"/>
        </w:rPr>
        <w:t>率和每股收益的计算及披</w:t>
      </w:r>
      <w:r>
        <w:rPr>
          <w:rFonts w:ascii="宋体" w:hAnsi="宋体" w:cs="宋体" w:eastAsia="宋体" w:hint="default"/>
          <w:spacing w:val="-72"/>
          <w:sz w:val="21"/>
          <w:szCs w:val="21"/>
        </w:rPr>
        <w:t>露</w:t>
      </w:r>
      <w:r>
        <w:rPr>
          <w:rFonts w:ascii="宋体" w:hAnsi="宋体" w:cs="宋体" w:eastAsia="宋体" w:hint="default"/>
          <w:sz w:val="21"/>
          <w:szCs w:val="21"/>
        </w:rPr>
        <w:t>（</w:t>
      </w:r>
      <w:r>
        <w:rPr>
          <w:rFonts w:ascii="Arial Narrow" w:hAnsi="Arial Narrow" w:cs="Arial Narrow" w:eastAsia="Arial Narrow" w:hint="default"/>
          <w:w w:val="99"/>
          <w:sz w:val="21"/>
          <w:szCs w:val="21"/>
        </w:rPr>
        <w:t>2010</w:t>
      </w:r>
      <w:r>
        <w:rPr>
          <w:rFonts w:ascii="Arial Narrow" w:hAnsi="Arial Narrow" w:cs="Arial Narrow" w:eastAsia="Arial Narrow" w:hint="default"/>
          <w:spacing w:val="5"/>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修订</w:t>
      </w:r>
      <w:r>
        <w:rPr>
          <w:rFonts w:ascii="宋体" w:hAnsi="宋体" w:cs="宋体" w:eastAsia="宋体" w:hint="default"/>
          <w:spacing w:val="-105"/>
          <w:sz w:val="21"/>
          <w:szCs w:val="21"/>
        </w:rPr>
        <w:t>）</w:t>
      </w:r>
      <w:r>
        <w:rPr>
          <w:rFonts w:ascii="宋体" w:hAnsi="宋体" w:cs="宋体" w:eastAsia="宋体" w:hint="default"/>
          <w:spacing w:val="-177"/>
          <w:sz w:val="21"/>
          <w:szCs w:val="21"/>
        </w:rPr>
        <w:t>》</w:t>
      </w:r>
      <w:r>
        <w:rPr>
          <w:rFonts w:ascii="宋体" w:hAnsi="宋体" w:cs="宋体" w:eastAsia="宋体" w:hint="default"/>
          <w:spacing w:val="-2"/>
          <w:sz w:val="21"/>
          <w:szCs w:val="21"/>
        </w:rPr>
        <w:t>（</w:t>
      </w:r>
      <w:r>
        <w:rPr>
          <w:rFonts w:ascii="Arial Narrow" w:hAnsi="Arial Narrow" w:cs="Arial Narrow" w:eastAsia="Arial Narrow" w:hint="default"/>
          <w:spacing w:val="1"/>
          <w:sz w:val="21"/>
          <w:szCs w:val="21"/>
        </w:rPr>
        <w:t>“</w:t>
      </w:r>
      <w:r>
        <w:rPr>
          <w:rFonts w:ascii="宋体" w:hAnsi="宋体" w:cs="宋体" w:eastAsia="宋体" w:hint="default"/>
          <w:spacing w:val="-2"/>
          <w:sz w:val="21"/>
          <w:szCs w:val="21"/>
        </w:rPr>
        <w:t>中</w:t>
      </w:r>
      <w:r>
        <w:rPr>
          <w:rFonts w:ascii="宋体" w:hAnsi="宋体" w:cs="宋体" w:eastAsia="宋体" w:hint="default"/>
          <w:sz w:val="21"/>
          <w:szCs w:val="21"/>
        </w:rPr>
        <w:t>国证券监督管理委员会公告</w:t>
      </w:r>
      <w:r>
        <w:rPr>
          <w:rFonts w:ascii="Arial Narrow" w:hAnsi="Arial Narrow" w:cs="Arial Narrow" w:eastAsia="Arial Narrow" w:hint="default"/>
          <w:w w:val="99"/>
          <w:sz w:val="21"/>
          <w:szCs w:val="21"/>
        </w:rPr>
        <w:t>[2010]2</w:t>
      </w:r>
      <w:r>
        <w:rPr>
          <w:rFonts w:ascii="Arial Narrow" w:hAnsi="Arial Narrow" w:cs="Arial Narrow" w:eastAsia="Arial Narrow" w:hint="default"/>
          <w:spacing w:val="4"/>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pacing w:val="-105"/>
          <w:sz w:val="21"/>
          <w:szCs w:val="21"/>
        </w:rPr>
        <w:t>）</w:t>
      </w:r>
      <w:r>
        <w:rPr>
          <w:rFonts w:ascii="宋体" w:hAnsi="宋体" w:cs="宋体" w:eastAsia="宋体" w:hint="default"/>
          <w:spacing w:val="-177"/>
          <w:sz w:val="21"/>
          <w:szCs w:val="21"/>
        </w:rPr>
        <w:t>、</w:t>
      </w:r>
      <w:r>
        <w:rPr>
          <w:rFonts w:ascii="宋体" w:hAnsi="宋体" w:cs="宋体" w:eastAsia="宋体" w:hint="default"/>
          <w:sz w:val="21"/>
          <w:szCs w:val="21"/>
        </w:rPr>
        <w:t>《公</w:t>
      </w:r>
    </w:p>
    <w:p>
      <w:pPr>
        <w:spacing w:after="0"/>
        <w:jc w:val="left"/>
        <w:rPr>
          <w:rFonts w:ascii="宋体" w:hAnsi="宋体" w:cs="宋体" w:eastAsia="宋体" w:hint="default"/>
          <w:sz w:val="21"/>
          <w:szCs w:val="21"/>
        </w:rPr>
        <w:sectPr>
          <w:type w:val="continuous"/>
          <w:pgSz w:w="11910" w:h="16840"/>
          <w:pgMar w:top="1600" w:bottom="800" w:left="1640" w:right="1360"/>
        </w:sectPr>
      </w:pPr>
    </w:p>
    <w:p>
      <w:pPr>
        <w:spacing w:line="240" w:lineRule="auto" w:before="8"/>
        <w:rPr>
          <w:rFonts w:ascii="宋体" w:hAnsi="宋体" w:cs="宋体" w:eastAsia="宋体" w:hint="default"/>
          <w:sz w:val="21"/>
          <w:szCs w:val="21"/>
        </w:rPr>
      </w:pPr>
    </w:p>
    <w:p>
      <w:pPr>
        <w:spacing w:line="338" w:lineRule="auto" w:before="35"/>
        <w:ind w:left="217" w:right="142" w:firstLine="0"/>
        <w:jc w:val="left"/>
        <w:rPr>
          <w:rFonts w:ascii="宋体" w:hAnsi="宋体" w:cs="宋体" w:eastAsia="宋体" w:hint="default"/>
          <w:sz w:val="21"/>
          <w:szCs w:val="21"/>
        </w:rPr>
      </w:pPr>
      <w:r>
        <w:rPr>
          <w:rFonts w:ascii="宋体" w:hAnsi="宋体" w:cs="宋体" w:eastAsia="宋体" w:hint="default"/>
          <w:sz w:val="21"/>
          <w:szCs w:val="21"/>
        </w:rPr>
        <w:t>开发行证券的公司信息披露解释性公告第</w:t>
      </w:r>
      <w:r>
        <w:rPr>
          <w:rFonts w:ascii="宋体" w:hAnsi="宋体" w:cs="宋体" w:eastAsia="宋体" w:hint="default"/>
          <w:spacing w:val="-48"/>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pacing w:val="10"/>
          <w:w w:val="99"/>
          <w:sz w:val="21"/>
          <w:szCs w:val="21"/>
        </w:rPr>
        <w:t> </w:t>
      </w:r>
      <w:r>
        <w:rPr>
          <w:rFonts w:ascii="宋体" w:hAnsi="宋体" w:cs="宋体" w:eastAsia="宋体" w:hint="default"/>
          <w:spacing w:val="-10"/>
          <w:w w:val="99"/>
          <w:sz w:val="21"/>
          <w:szCs w:val="21"/>
        </w:rPr>
        <w:t>号</w:t>
      </w:r>
      <w:r>
        <w:rPr>
          <w:rFonts w:ascii="Arial Narrow" w:hAnsi="Arial Narrow" w:cs="Arial Narrow" w:eastAsia="Arial Narrow" w:hint="default"/>
          <w:spacing w:val="-10"/>
          <w:w w:val="99"/>
          <w:sz w:val="21"/>
          <w:szCs w:val="21"/>
        </w:rPr>
        <w:t>——</w:t>
      </w:r>
      <w:r>
        <w:rPr>
          <w:rFonts w:ascii="宋体" w:hAnsi="宋体" w:cs="宋体" w:eastAsia="宋体" w:hint="default"/>
          <w:spacing w:val="-10"/>
          <w:w w:val="99"/>
          <w:sz w:val="21"/>
          <w:szCs w:val="21"/>
        </w:rPr>
        <w:t>非经常性损益（</w:t>
      </w:r>
      <w:r>
        <w:rPr>
          <w:rFonts w:ascii="Arial Narrow" w:hAnsi="Arial Narrow" w:cs="Arial Narrow" w:eastAsia="Arial Narrow" w:hint="default"/>
          <w:spacing w:val="-10"/>
          <w:w w:val="99"/>
          <w:sz w:val="21"/>
          <w:szCs w:val="21"/>
        </w:rPr>
        <w:t>2008</w:t>
      </w:r>
      <w:r>
        <w:rPr>
          <w:rFonts w:ascii="宋体" w:hAnsi="宋体" w:cs="宋体" w:eastAsia="宋体" w:hint="default"/>
          <w:spacing w:val="-10"/>
          <w:w w:val="99"/>
          <w:sz w:val="21"/>
          <w:szCs w:val="21"/>
        </w:rPr>
        <w:t>）》（</w:t>
      </w:r>
      <w:r>
        <w:rPr>
          <w:rFonts w:ascii="Arial Narrow" w:hAnsi="Arial Narrow" w:cs="Arial Narrow" w:eastAsia="Arial Narrow" w:hint="default"/>
          <w:spacing w:val="-10"/>
          <w:w w:val="99"/>
          <w:sz w:val="21"/>
          <w:szCs w:val="21"/>
        </w:rPr>
        <w:t>“</w:t>
      </w:r>
      <w:r>
        <w:rPr>
          <w:rFonts w:ascii="宋体" w:hAnsi="宋体" w:cs="宋体" w:eastAsia="宋体" w:hint="default"/>
          <w:spacing w:val="-10"/>
          <w:w w:val="99"/>
          <w:sz w:val="21"/>
          <w:szCs w:val="21"/>
        </w:rPr>
        <w:t>中国证券监督管</w:t>
      </w:r>
      <w:r>
        <w:rPr>
          <w:rFonts w:ascii="宋体" w:hAnsi="宋体" w:cs="宋体" w:eastAsia="宋体" w:hint="default"/>
          <w:sz w:val="21"/>
          <w:szCs w:val="21"/>
        </w:rPr>
        <w:t> 理委员会公告</w:t>
      </w:r>
      <w:r>
        <w:rPr>
          <w:rFonts w:ascii="Arial Narrow" w:hAnsi="Arial Narrow" w:cs="Arial Narrow" w:eastAsia="Arial Narrow" w:hint="default"/>
          <w:sz w:val="21"/>
          <w:szCs w:val="21"/>
        </w:rPr>
        <w:t>[2008]43</w:t>
      </w:r>
      <w:r>
        <w:rPr>
          <w:rFonts w:ascii="Arial Narrow" w:hAnsi="Arial Narrow" w:cs="Arial Narrow" w:eastAsia="Arial Narrow" w:hint="default"/>
          <w:spacing w:val="1"/>
          <w:sz w:val="21"/>
          <w:szCs w:val="21"/>
        </w:rPr>
        <w:t>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）要求计算的每股收益如下：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35"/>
        <w:ind w:left="0" w:right="251" w:firstLine="0"/>
        <w:jc w:val="right"/>
        <w:rPr>
          <w:rFonts w:ascii="宋体" w:hAnsi="宋体" w:cs="宋体" w:eastAsia="宋体" w:hint="default"/>
          <w:sz w:val="21"/>
          <w:szCs w:val="21"/>
        </w:rPr>
      </w:pPr>
      <w:r>
        <w:rPr/>
        <w:pict>
          <v:shape style="position:absolute;margin-left:103.610153pt;margin-top:-68.047394pt;width:404.15pt;height:76.7pt;mso-position-horizontal-relative:page;mso-position-vertical-relative:paragraph;z-index:11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42"/>
                    <w:gridCol w:w="820"/>
                    <w:gridCol w:w="1442"/>
                    <w:gridCol w:w="284"/>
                    <w:gridCol w:w="2094"/>
                  </w:tblGrid>
                  <w:tr>
                    <w:trPr>
                      <w:trHeight w:val="882"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）计算结果</w:t>
                        </w:r>
                        <w:r>
                          <w:rPr>
                            <w:rFonts w:ascii="宋体" w:hAnsi="宋体" w:cs="宋体" w:eastAsia="宋体" w:hint="default"/>
                            <w:sz w:val="21"/>
                            <w:szCs w:val="21"/>
                          </w:rPr>
                        </w:r>
                      </w:p>
                    </w:tc>
                    <w:tc>
                      <w:tcPr>
                        <w:tcW w:w="820" w:type="dxa"/>
                        <w:tcBorders>
                          <w:top w:val="nil" w:sz="6" w:space="0" w:color="auto"/>
                          <w:left w:val="nil" w:sz="6" w:space="0" w:color="auto"/>
                          <w:bottom w:val="single" w:sz="4" w:space="0" w:color="000000"/>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8"/>
                          <w:ind w:right="0"/>
                          <w:jc w:val="left"/>
                          <w:rPr>
                            <w:rFonts w:ascii="Arial Narrow" w:hAnsi="Arial Narrow" w:cs="Arial Narrow" w:eastAsia="Arial Narrow" w:hint="default"/>
                            <w:sz w:val="26"/>
                            <w:szCs w:val="26"/>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84"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8"/>
                          <w:ind w:right="0"/>
                          <w:jc w:val="left"/>
                          <w:rPr>
                            <w:rFonts w:ascii="Arial Narrow" w:hAnsi="Arial Narrow" w:cs="Arial Narrow" w:eastAsia="Arial Narrow" w:hint="default"/>
                            <w:sz w:val="26"/>
                            <w:szCs w:val="26"/>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652"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9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820" w:type="dxa"/>
                        <w:tcBorders>
                          <w:top w:val="single" w:sz="4" w:space="0" w:color="000000"/>
                          <w:left w:val="nil" w:sz="6" w:space="0" w:color="auto"/>
                          <w:bottom w:val="nil" w:sz="6" w:space="0" w:color="auto"/>
                          <w:right w:val="nil" w:sz="6" w:space="0" w:color="auto"/>
                        </w:tcBorders>
                      </w:tcPr>
                      <w:p>
                        <w:pPr>
                          <w:pStyle w:val="TableParagraph"/>
                          <w:spacing w:line="272" w:lineRule="exact" w:before="128"/>
                          <w:ind w:left="187" w:right="0"/>
                          <w:jc w:val="left"/>
                          <w:rPr>
                            <w:rFonts w:ascii="宋体" w:hAnsi="宋体" w:cs="宋体" w:eastAsia="宋体" w:hint="default"/>
                            <w:sz w:val="21"/>
                            <w:szCs w:val="21"/>
                          </w:rPr>
                        </w:pPr>
                        <w:r>
                          <w:rPr>
                            <w:rFonts w:ascii="宋体" w:hAnsi="宋体" w:cs="宋体" w:eastAsia="宋体" w:hint="default"/>
                            <w:sz w:val="21"/>
                            <w:szCs w:val="21"/>
                          </w:rPr>
                          <w:t>基本每 股收益</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72" w:lineRule="exact" w:before="128"/>
                          <w:ind w:left="615" w:right="194"/>
                          <w:jc w:val="left"/>
                          <w:rPr>
                            <w:rFonts w:ascii="宋体" w:hAnsi="宋体" w:cs="宋体" w:eastAsia="宋体" w:hint="default"/>
                            <w:sz w:val="21"/>
                            <w:szCs w:val="21"/>
                          </w:rPr>
                        </w:pPr>
                        <w:r>
                          <w:rPr>
                            <w:rFonts w:ascii="宋体" w:hAnsi="宋体" w:cs="宋体" w:eastAsia="宋体" w:hint="default"/>
                            <w:sz w:val="21"/>
                            <w:szCs w:val="21"/>
                          </w:rPr>
                          <w:t>稀释每 股收益</w:t>
                        </w:r>
                      </w:p>
                    </w:tc>
                    <w:tc>
                      <w:tcPr>
                        <w:tcW w:w="284" w:type="dxa"/>
                        <w:tcBorders>
                          <w:top w:val="nil" w:sz="6" w:space="0" w:color="auto"/>
                          <w:left w:val="nil" w:sz="6" w:space="0" w:color="auto"/>
                          <w:bottom w:val="nil" w:sz="6" w:space="0" w:color="auto"/>
                          <w:right w:val="nil" w:sz="6" w:space="0" w:color="auto"/>
                        </w:tcBorders>
                      </w:tcPr>
                      <w:p>
                        <w:pPr/>
                      </w:p>
                    </w:tc>
                    <w:tc>
                      <w:tcPr>
                        <w:tcW w:w="2094" w:type="dxa"/>
                        <w:tcBorders>
                          <w:top w:val="single" w:sz="4" w:space="0" w:color="000000"/>
                          <w:left w:val="nil" w:sz="6" w:space="0" w:color="auto"/>
                          <w:bottom w:val="nil" w:sz="6" w:space="0" w:color="auto"/>
                          <w:right w:val="nil" w:sz="6" w:space="0" w:color="auto"/>
                        </w:tcBorders>
                      </w:tcPr>
                      <w:p>
                        <w:pPr>
                          <w:pStyle w:val="TableParagraph"/>
                          <w:tabs>
                            <w:tab w:pos="1529" w:val="left" w:leader="none"/>
                          </w:tabs>
                          <w:spacing w:line="160" w:lineRule="auto" w:before="87"/>
                          <w:ind w:left="358" w:right="141" w:hanging="210"/>
                          <w:jc w:val="left"/>
                          <w:rPr>
                            <w:rFonts w:ascii="宋体" w:hAnsi="宋体" w:cs="宋体" w:eastAsia="宋体" w:hint="default"/>
                            <w:sz w:val="21"/>
                            <w:szCs w:val="21"/>
                          </w:rPr>
                        </w:pPr>
                        <w:r>
                          <w:rPr>
                            <w:rFonts w:ascii="宋体" w:hAnsi="宋体" w:cs="宋体" w:eastAsia="宋体" w:hint="default"/>
                            <w:sz w:val="21"/>
                            <w:szCs w:val="21"/>
                          </w:rPr>
                          <w:t>基本每股</w:t>
                          <w:tab/>
                        </w:r>
                        <w:r>
                          <w:rPr>
                            <w:rFonts w:ascii="宋体" w:hAnsi="宋体" w:cs="宋体" w:eastAsia="宋体" w:hint="default"/>
                            <w:position w:val="14"/>
                            <w:sz w:val="21"/>
                            <w:szCs w:val="21"/>
                          </w:rPr>
                          <w:t>稀释</w:t>
                        </w:r>
                        <w:r>
                          <w:rPr>
                            <w:rFonts w:ascii="宋体" w:hAnsi="宋体" w:cs="宋体" w:eastAsia="宋体" w:hint="default"/>
                            <w:position w:val="14"/>
                            <w:sz w:val="21"/>
                            <w:szCs w:val="21"/>
                          </w:rPr>
                          <w:t> </w:t>
                        </w:r>
                        <w:r>
                          <w:rPr>
                            <w:rFonts w:ascii="宋体" w:hAnsi="宋体" w:cs="宋体" w:eastAsia="宋体" w:hint="default"/>
                            <w:position w:val="-13"/>
                            <w:sz w:val="21"/>
                            <w:szCs w:val="21"/>
                          </w:rPr>
                          <w:t>收益</w:t>
                          <w:tab/>
                        </w:r>
                        <w:r>
                          <w:rPr>
                            <w:rFonts w:ascii="宋体" w:hAnsi="宋体" w:cs="宋体" w:eastAsia="宋体" w:hint="default"/>
                            <w:sz w:val="21"/>
                            <w:szCs w:val="21"/>
                          </w:rPr>
                          <w:t>每股</w:t>
                        </w:r>
                      </w:p>
                    </w:tc>
                  </w:tr>
                </w:tbl>
                <w:p>
                  <w:pPr/>
                </w:p>
              </w:txbxContent>
            </v:textbox>
            <w10:wrap type="none"/>
          </v:shape>
        </w:pict>
      </w:r>
      <w:r>
        <w:rPr>
          <w:rFonts w:ascii="宋体" w:hAnsi="宋体" w:cs="宋体" w:eastAsia="宋体" w:hint="default"/>
          <w:sz w:val="21"/>
          <w:szCs w:val="21"/>
        </w:rPr>
        <w:t>收益</w:t>
      </w:r>
    </w:p>
    <w:p>
      <w:pPr>
        <w:spacing w:line="240" w:lineRule="auto" w:before="7"/>
        <w:rPr>
          <w:rFonts w:ascii="宋体" w:hAnsi="宋体" w:cs="宋体" w:eastAsia="宋体" w:hint="default"/>
          <w:sz w:val="2"/>
          <w:szCs w:val="2"/>
        </w:rPr>
      </w:pPr>
    </w:p>
    <w:p>
      <w:pPr>
        <w:tabs>
          <w:tab w:pos="3929" w:val="left" w:leader="none"/>
        </w:tabs>
        <w:spacing w:line="20" w:lineRule="exact"/>
        <w:ind w:left="104" w:right="0" w:firstLine="0"/>
        <w:rPr>
          <w:rFonts w:ascii="宋体" w:hAnsi="宋体" w:cs="宋体" w:eastAsia="宋体" w:hint="default"/>
          <w:sz w:val="2"/>
          <w:szCs w:val="2"/>
        </w:rPr>
      </w:pPr>
      <w:r>
        <w:rPr>
          <w:rFonts w:ascii="宋体"/>
          <w:sz w:val="2"/>
        </w:rPr>
        <w:pict>
          <v:group style="width:179.95pt;height:.5pt;mso-position-horizontal-relative:char;mso-position-vertical-relative:line" coordorigin="0,0" coordsize="3599,10">
            <v:group style="position:absolute;left:5;top:5;width:3590;height:2" coordorigin="5,5" coordsize="3590,2">
              <v:shape style="position:absolute;left:5;top:5;width:3590;height:2" coordorigin="5,5" coordsize="3590,0" path="m5,5l3594,5e" filled="false" stroked="true" strokeweight=".47998pt" strokecolor="#000000">
                <v:path arrowok="t"/>
              </v:shape>
            </v:group>
          </v:group>
        </w:pict>
      </w:r>
      <w:r>
        <w:rPr>
          <w:rFonts w:ascii="宋体"/>
          <w:sz w:val="2"/>
        </w:rPr>
      </w:r>
      <w:r>
        <w:rPr>
          <w:rFonts w:ascii="宋体"/>
          <w:sz w:val="2"/>
        </w:rPr>
        <w:tab/>
      </w:r>
      <w:r>
        <w:rPr>
          <w:rFonts w:ascii="宋体"/>
          <w:sz w:val="2"/>
        </w:rPr>
        <w:pict>
          <v:group style="width:50pt;height:.5pt;mso-position-horizontal-relative:char;mso-position-vertical-relative:line" coordorigin="0,0" coordsize="1000,10">
            <v:group style="position:absolute;left:5;top:5;width:990;height:2" coordorigin="5,5" coordsize="990,2">
              <v:shape style="position:absolute;left:5;top:5;width:990;height:2" coordorigin="5,5" coordsize="990,0" path="m5,5l995,5e" filled="false" stroked="true" strokeweight=".47998pt" strokecolor="#000000">
                <v:path arrowok="t"/>
              </v:shape>
            </v:group>
          </v:group>
        </w:pict>
      </w:r>
      <w:r>
        <w:rPr>
          <w:rFonts w:ascii="宋体"/>
          <w:sz w:val="2"/>
        </w:rPr>
      </w:r>
    </w:p>
    <w:p>
      <w:pPr>
        <w:spacing w:line="252" w:lineRule="auto" w:before="0"/>
        <w:ind w:left="217" w:right="4979" w:firstLine="0"/>
        <w:jc w:val="left"/>
        <w:rPr>
          <w:rFonts w:ascii="宋体" w:hAnsi="宋体" w:cs="宋体" w:eastAsia="宋体" w:hint="default"/>
          <w:sz w:val="21"/>
          <w:szCs w:val="21"/>
        </w:rPr>
      </w:pPr>
      <w:r>
        <w:rPr/>
        <w:pict>
          <v:shape style="position:absolute;margin-left:293.329926pt;margin-top:-.156047pt;width:211.1pt;height:36.4pt;mso-position-horizontal-relative:page;mso-position-vertical-relative:paragraph;z-index:11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
                    <w:gridCol w:w="236"/>
                    <w:gridCol w:w="1036"/>
                    <w:gridCol w:w="284"/>
                    <w:gridCol w:w="1123"/>
                    <w:gridCol w:w="248"/>
                    <w:gridCol w:w="657"/>
                  </w:tblGrid>
                  <w:tr>
                    <w:trPr>
                      <w:trHeight w:val="406" w:hRule="exact"/>
                    </w:trPr>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
                          <w:jc w:val="center"/>
                          <w:rPr>
                            <w:rFonts w:ascii="Arial Narrow" w:hAnsi="Arial Narrow" w:cs="Arial Narrow" w:eastAsia="Arial Narrow" w:hint="default"/>
                            <w:sz w:val="20"/>
                            <w:szCs w:val="20"/>
                          </w:rPr>
                        </w:pPr>
                        <w:r>
                          <w:rPr>
                            <w:rFonts w:ascii="Arial Narrow"/>
                            <w:sz w:val="20"/>
                          </w:rPr>
                          <w:t>0.4406</w:t>
                        </w:r>
                      </w:p>
                    </w:tc>
                    <w:tc>
                      <w:tcPr>
                        <w:tcW w:w="236" w:type="dxa"/>
                        <w:tcBorders>
                          <w:top w:val="nil" w:sz="6" w:space="0" w:color="auto"/>
                          <w:left w:val="nil" w:sz="6" w:space="0" w:color="auto"/>
                          <w:bottom w:val="nil" w:sz="6" w:space="0" w:color="auto"/>
                          <w:right w:val="nil" w:sz="6" w:space="0" w:color="auto"/>
                        </w:tcBorders>
                      </w:tcPr>
                      <w:p>
                        <w:pP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spacing w:val="-1"/>
                            <w:sz w:val="20"/>
                          </w:rPr>
                          <w:t>0.4406</w:t>
                        </w:r>
                        <w:r>
                          <w:rPr>
                            <w:rFonts w:ascii="Arial Narrow"/>
                            <w:sz w:val="20"/>
                          </w:rPr>
                        </w:r>
                      </w:p>
                    </w:tc>
                    <w:tc>
                      <w:tcPr>
                        <w:tcW w:w="284"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8"/>
                          <w:jc w:val="right"/>
                          <w:rPr>
                            <w:rFonts w:ascii="Arial Narrow" w:hAnsi="Arial Narrow" w:cs="Arial Narrow" w:eastAsia="Arial Narrow" w:hint="default"/>
                            <w:sz w:val="20"/>
                            <w:szCs w:val="20"/>
                          </w:rPr>
                        </w:pPr>
                        <w:r>
                          <w:rPr>
                            <w:rFonts w:ascii="Arial Narrow"/>
                            <w:spacing w:val="-1"/>
                            <w:sz w:val="20"/>
                          </w:rPr>
                          <w:t>0.2590</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65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0"/>
                            <w:szCs w:val="20"/>
                          </w:rPr>
                        </w:pPr>
                        <w:r>
                          <w:rPr>
                            <w:rFonts w:ascii="Arial Narrow"/>
                            <w:spacing w:val="-1"/>
                            <w:sz w:val="20"/>
                          </w:rPr>
                          <w:t>0.2590</w:t>
                        </w:r>
                        <w:r>
                          <w:rPr>
                            <w:rFonts w:ascii="Arial Narrow"/>
                            <w:sz w:val="20"/>
                          </w:rPr>
                        </w:r>
                      </w:p>
                    </w:tc>
                  </w:tr>
                  <w:tr>
                    <w:trPr>
                      <w:trHeight w:val="322" w:hRule="exact"/>
                    </w:trPr>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center"/>
                          <w:rPr>
                            <w:rFonts w:ascii="Arial Narrow" w:hAnsi="Arial Narrow" w:cs="Arial Narrow" w:eastAsia="Arial Narrow" w:hint="default"/>
                            <w:sz w:val="20"/>
                            <w:szCs w:val="20"/>
                          </w:rPr>
                        </w:pPr>
                        <w:r>
                          <w:rPr>
                            <w:rFonts w:ascii="Arial Narrow"/>
                            <w:sz w:val="20"/>
                          </w:rPr>
                          <w:t>0.4152</w:t>
                        </w:r>
                      </w:p>
                    </w:tc>
                    <w:tc>
                      <w:tcPr>
                        <w:tcW w:w="236"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Arial Narrow" w:hAnsi="Arial Narrow" w:cs="Arial Narrow" w:eastAsia="Arial Narrow" w:hint="default"/>
                            <w:sz w:val="20"/>
                            <w:szCs w:val="20"/>
                          </w:rPr>
                        </w:pPr>
                        <w:r>
                          <w:rPr>
                            <w:rFonts w:ascii="Arial Narrow"/>
                            <w:spacing w:val="-1"/>
                            <w:sz w:val="20"/>
                          </w:rPr>
                          <w:t>0.4152</w:t>
                        </w:r>
                        <w:r>
                          <w:rPr>
                            <w:rFonts w:ascii="Arial Narrow"/>
                            <w:sz w:val="20"/>
                          </w:rPr>
                        </w:r>
                      </w:p>
                    </w:tc>
                    <w:tc>
                      <w:tcPr>
                        <w:tcW w:w="28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Arial Narrow" w:hAnsi="Arial Narrow" w:cs="Arial Narrow" w:eastAsia="Arial Narrow" w:hint="default"/>
                            <w:sz w:val="20"/>
                            <w:szCs w:val="20"/>
                          </w:rPr>
                        </w:pPr>
                        <w:r>
                          <w:rPr>
                            <w:rFonts w:ascii="Arial Narrow"/>
                            <w:spacing w:val="-1"/>
                            <w:sz w:val="20"/>
                          </w:rPr>
                          <w:t>0.2354</w:t>
                        </w:r>
                        <w:r>
                          <w:rPr>
                            <w:rFonts w:ascii="Arial Narrow"/>
                            <w:sz w:val="20"/>
                          </w:rPr>
                        </w:r>
                      </w:p>
                    </w:tc>
                    <w:tc>
                      <w:tcPr>
                        <w:tcW w:w="248" w:type="dxa"/>
                        <w:tcBorders>
                          <w:top w:val="nil" w:sz="6" w:space="0" w:color="auto"/>
                          <w:left w:val="nil" w:sz="6" w:space="0" w:color="auto"/>
                          <w:bottom w:val="nil" w:sz="6" w:space="0" w:color="auto"/>
                          <w:right w:val="nil" w:sz="6" w:space="0" w:color="auto"/>
                        </w:tcBorders>
                      </w:tcPr>
                      <w:p>
                        <w:pP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Arial Narrow" w:hAnsi="Arial Narrow" w:cs="Arial Narrow" w:eastAsia="Arial Narrow" w:hint="default"/>
                            <w:sz w:val="20"/>
                            <w:szCs w:val="20"/>
                          </w:rPr>
                        </w:pPr>
                        <w:r>
                          <w:rPr>
                            <w:rFonts w:ascii="Arial Narrow"/>
                            <w:spacing w:val="-1"/>
                            <w:sz w:val="20"/>
                          </w:rPr>
                          <w:t>0.2354</w:t>
                        </w:r>
                        <w:r>
                          <w:rPr>
                            <w:rFonts w:ascii="Arial Narrow"/>
                            <w:sz w:val="20"/>
                          </w:rPr>
                        </w:r>
                      </w:p>
                    </w:tc>
                  </w:tr>
                </w:tbl>
                <w:p>
                  <w:pPr/>
                </w:p>
              </w:txbxContent>
            </v:textbox>
            <w10:wrap type="none"/>
          </v:shape>
        </w:pict>
      </w:r>
      <w:r>
        <w:rPr>
          <w:rFonts w:ascii="宋体" w:hAnsi="宋体" w:cs="宋体" w:eastAsia="宋体" w:hint="default"/>
          <w:spacing w:val="-6"/>
          <w:sz w:val="21"/>
          <w:szCs w:val="21"/>
        </w:rPr>
        <w:t>归属于公司普通股股东的净利润（Ⅰ）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扣除非经常性损益后归属于公司普通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股股东的净利润（Ⅱ）</w:t>
      </w:r>
    </w:p>
    <w:p>
      <w:pPr>
        <w:spacing w:line="240" w:lineRule="auto" w:before="10"/>
        <w:rPr>
          <w:rFonts w:ascii="宋体" w:hAnsi="宋体" w:cs="宋体" w:eastAsia="宋体" w:hint="default"/>
          <w:sz w:val="14"/>
          <w:szCs w:val="14"/>
        </w:rPr>
      </w:pPr>
    </w:p>
    <w:p>
      <w:pPr>
        <w:spacing w:before="35"/>
        <w:ind w:left="521" w:right="14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13"/>
        <w:rPr>
          <w:rFonts w:ascii="宋体" w:hAnsi="宋体" w:cs="宋体" w:eastAsia="宋体" w:hint="default"/>
          <w:b/>
          <w:bCs/>
          <w:sz w:val="17"/>
          <w:szCs w:val="17"/>
        </w:rPr>
      </w:pPr>
    </w:p>
    <w:p>
      <w:pPr>
        <w:tabs>
          <w:tab w:pos="4459" w:val="left" w:leader="none"/>
          <w:tab w:pos="6017" w:val="left" w:leader="none"/>
          <w:tab w:pos="7671" w:val="left" w:leader="none"/>
        </w:tabs>
        <w:spacing w:line="357" w:lineRule="auto" w:before="0"/>
        <w:ind w:left="217" w:right="470" w:firstLine="1521"/>
        <w:jc w:val="left"/>
        <w:rPr>
          <w:rFonts w:ascii="宋体" w:hAnsi="宋体" w:cs="宋体" w:eastAsia="宋体" w:hint="default"/>
          <w:sz w:val="18"/>
          <w:szCs w:val="18"/>
        </w:rPr>
      </w:pPr>
      <w:r>
        <w:rPr/>
        <w:pict>
          <v:group style="position:absolute;margin-left:84.480003pt;margin-top:16.152016pt;width:180.6pt;height:.1pt;mso-position-horizontal-relative:page;mso-position-vertical-relative:paragraph;z-index:-586240" coordorigin="1690,323" coordsize="3612,2">
            <v:shape style="position:absolute;left:1690;top:323;width:3612;height:2" coordorigin="1690,323" coordsize="3612,0" path="m1690,323l5302,323e" filled="false" stroked="true" strokeweight=".48004pt" strokecolor="#000000">
              <v:path arrowok="t"/>
            </v:shape>
            <w10:wrap type="none"/>
          </v:group>
        </w:pict>
      </w:r>
      <w:r>
        <w:rPr/>
        <w:pict>
          <v:group style="position:absolute;margin-left:276.899994pt;margin-top:16.152016pt;width:67.45pt;height:.1pt;mso-position-horizontal-relative:page;mso-position-vertical-relative:paragraph;z-index:-586216" coordorigin="5538,323" coordsize="1349,2">
            <v:shape style="position:absolute;left:5538;top:323;width:1349;height:2" coordorigin="5538,323" coordsize="1349,0" path="m5538,323l6887,323e" filled="false" stroked="true" strokeweight=".48004pt" strokecolor="#000000">
              <v:path arrowok="t"/>
            </v:shape>
            <w10:wrap type="none"/>
          </v:group>
        </w:pict>
      </w:r>
      <w:r>
        <w:rPr/>
        <w:pict>
          <v:shape style="position:absolute;margin-left:299.690002pt;margin-top:16.152016pt;width:207.5pt;height:57.8pt;mso-position-horizontal-relative:page;mso-position-vertical-relative:paragraph;z-index:11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93"/>
                    <w:gridCol w:w="250"/>
                    <w:gridCol w:w="1450"/>
                    <w:gridCol w:w="235"/>
                    <w:gridCol w:w="1322"/>
                  </w:tblGrid>
                  <w:tr>
                    <w:trPr>
                      <w:trHeight w:val="386"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38"/>
                          <w:jc w:val="center"/>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25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spacing w:val="-1"/>
                            <w:sz w:val="20"/>
                          </w:rPr>
                          <w:t>72,702,903.49</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0"/>
                            <w:szCs w:val="20"/>
                          </w:rPr>
                        </w:pPr>
                        <w:r>
                          <w:rPr>
                            <w:rFonts w:ascii="Arial Narrow"/>
                            <w:spacing w:val="-1"/>
                            <w:sz w:val="20"/>
                          </w:rPr>
                          <w:t>42,735,587.61</w:t>
                        </w:r>
                        <w:r>
                          <w:rPr>
                            <w:rFonts w:ascii="Arial Narrow"/>
                            <w:sz w:val="20"/>
                          </w:rPr>
                        </w:r>
                      </w:p>
                    </w:tc>
                  </w:tr>
                  <w:tr>
                    <w:trPr>
                      <w:trHeight w:val="436"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38"/>
                          <w:jc w:val="center"/>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2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0"/>
                          <w:jc w:val="right"/>
                          <w:rPr>
                            <w:rFonts w:ascii="Arial Narrow" w:hAnsi="Arial Narrow" w:cs="Arial Narrow" w:eastAsia="Arial Narrow" w:hint="default"/>
                            <w:sz w:val="20"/>
                            <w:szCs w:val="20"/>
                          </w:rPr>
                        </w:pPr>
                        <w:r>
                          <w:rPr>
                            <w:rFonts w:ascii="Arial Narrow"/>
                            <w:spacing w:val="-1"/>
                            <w:sz w:val="20"/>
                          </w:rPr>
                          <w:t>4,188,502.99</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Narrow" w:hAnsi="Arial Narrow" w:cs="Arial Narrow" w:eastAsia="Arial Narrow" w:hint="default"/>
                            <w:sz w:val="20"/>
                            <w:szCs w:val="20"/>
                          </w:rPr>
                        </w:pPr>
                        <w:r>
                          <w:rPr>
                            <w:rFonts w:ascii="Arial Narrow"/>
                            <w:spacing w:val="-1"/>
                            <w:sz w:val="20"/>
                          </w:rPr>
                          <w:t>3,893,636.23</w:t>
                        </w:r>
                        <w:r>
                          <w:rPr>
                            <w:rFonts w:ascii="Arial Narrow"/>
                            <w:sz w:val="20"/>
                          </w:rPr>
                        </w:r>
                      </w:p>
                    </w:tc>
                  </w:tr>
                  <w:tr>
                    <w:trPr>
                      <w:trHeight w:val="334"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40"/>
                          <w:jc w:val="center"/>
                          <w:rPr>
                            <w:rFonts w:ascii="Arial Narrow" w:hAnsi="Arial Narrow" w:cs="Arial Narrow" w:eastAsia="Arial Narrow" w:hint="default"/>
                            <w:sz w:val="18"/>
                            <w:szCs w:val="18"/>
                          </w:rPr>
                        </w:pPr>
                        <w:r>
                          <w:rPr>
                            <w:rFonts w:ascii="Arial Narrow"/>
                            <w:sz w:val="18"/>
                          </w:rPr>
                          <w:t>3=1-2</w:t>
                        </w:r>
                      </w:p>
                    </w:tc>
                    <w:tc>
                      <w:tcPr>
                        <w:tcW w:w="2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Narrow" w:hAnsi="Arial Narrow" w:cs="Arial Narrow" w:eastAsia="Arial Narrow" w:hint="default"/>
                            <w:sz w:val="20"/>
                            <w:szCs w:val="20"/>
                          </w:rPr>
                        </w:pPr>
                        <w:r>
                          <w:rPr>
                            <w:rFonts w:ascii="Arial Narrow"/>
                            <w:spacing w:val="-1"/>
                            <w:sz w:val="20"/>
                          </w:rPr>
                          <w:t>68,514,400.50</w:t>
                        </w:r>
                        <w:r>
                          <w:rPr>
                            <w:rFonts w:ascii="Arial Narrow"/>
                            <w:sz w:val="20"/>
                          </w:rPr>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Narrow" w:hAnsi="Arial Narrow" w:cs="Arial Narrow" w:eastAsia="Arial Narrow" w:hint="default"/>
                            <w:sz w:val="20"/>
                            <w:szCs w:val="20"/>
                          </w:rPr>
                        </w:pPr>
                        <w:r>
                          <w:rPr>
                            <w:rFonts w:ascii="Arial Narrow"/>
                            <w:spacing w:val="-1"/>
                            <w:sz w:val="20"/>
                          </w:rPr>
                          <w:t>38,841,951.38</w:t>
                        </w:r>
                        <w:r>
                          <w:rPr>
                            <w:rFonts w:ascii="Arial Narrow"/>
                            <w:sz w:val="20"/>
                          </w:rPr>
                        </w:r>
                      </w:p>
                    </w:tc>
                  </w:tr>
                </w:tbl>
                <w:p>
                  <w:pPr/>
                </w:p>
              </w:txbxContent>
            </v:textbox>
            <w10:wrap type="none"/>
          </v:shape>
        </w:pict>
      </w:r>
      <w:r>
        <w:rPr>
          <w:rFonts w:ascii="宋体" w:hAnsi="宋体" w:cs="宋体" w:eastAsia="宋体" w:hint="default"/>
          <w:sz w:val="18"/>
          <w:szCs w:val="18"/>
        </w:rPr>
        <w:t>项目</w:t>
        <w:tab/>
        <w:t>序号</w:t>
        <w:tab/>
        <w:t>本年数</w:t>
        <w:tab/>
        <w:t>上年数 归属于本公司普通股股东的净利润</w:t>
      </w:r>
    </w:p>
    <w:p>
      <w:pPr>
        <w:spacing w:line="198" w:lineRule="exact" w:before="0"/>
        <w:ind w:left="217" w:right="142" w:firstLine="0"/>
        <w:jc w:val="left"/>
        <w:rPr>
          <w:rFonts w:ascii="宋体" w:hAnsi="宋体" w:cs="宋体" w:eastAsia="宋体" w:hint="default"/>
          <w:sz w:val="18"/>
          <w:szCs w:val="18"/>
        </w:rPr>
      </w:pPr>
      <w:r>
        <w:rPr>
          <w:rFonts w:ascii="宋体" w:hAnsi="宋体" w:cs="宋体" w:eastAsia="宋体" w:hint="default"/>
          <w:spacing w:val="9"/>
          <w:sz w:val="18"/>
          <w:szCs w:val="18"/>
        </w:rPr>
        <w:t>扣除所得税影响后归属于母公司普通股股</w:t>
      </w:r>
      <w:r>
        <w:rPr>
          <w:rFonts w:ascii="宋体" w:hAnsi="宋体" w:cs="宋体" w:eastAsia="宋体" w:hint="default"/>
          <w:sz w:val="18"/>
          <w:szCs w:val="18"/>
        </w:rPr>
      </w:r>
    </w:p>
    <w:p>
      <w:pPr>
        <w:spacing w:line="237" w:lineRule="auto" w:before="1"/>
        <w:ind w:left="217" w:right="5045" w:firstLine="0"/>
        <w:jc w:val="left"/>
        <w:rPr>
          <w:rFonts w:ascii="宋体" w:hAnsi="宋体" w:cs="宋体" w:eastAsia="宋体" w:hint="default"/>
          <w:sz w:val="18"/>
          <w:szCs w:val="18"/>
        </w:rPr>
      </w:pPr>
      <w:r>
        <w:rPr>
          <w:rFonts w:ascii="宋体" w:hAnsi="宋体" w:cs="宋体" w:eastAsia="宋体" w:hint="default"/>
          <w:sz w:val="18"/>
          <w:szCs w:val="18"/>
        </w:rPr>
        <w:t>东净利润的非经常性损益 </w:t>
      </w:r>
      <w:r>
        <w:rPr>
          <w:rFonts w:ascii="宋体" w:hAnsi="宋体" w:cs="宋体" w:eastAsia="宋体" w:hint="default"/>
          <w:spacing w:val="9"/>
          <w:sz w:val="18"/>
          <w:szCs w:val="18"/>
        </w:rPr>
        <w:t>扣除非经常性损益后的归属于本公司普通</w:t>
      </w:r>
      <w:r>
        <w:rPr>
          <w:rFonts w:ascii="宋体" w:hAnsi="宋体" w:cs="宋体" w:eastAsia="宋体" w:hint="default"/>
          <w:spacing w:val="9"/>
          <w:sz w:val="18"/>
          <w:szCs w:val="18"/>
        </w:rPr>
        <w:t> </w:t>
      </w:r>
      <w:r>
        <w:rPr>
          <w:rFonts w:ascii="宋体" w:hAnsi="宋体" w:cs="宋体" w:eastAsia="宋体" w:hint="default"/>
          <w:sz w:val="18"/>
          <w:szCs w:val="18"/>
        </w:rPr>
        <w:t>股股东的净利润</w:t>
      </w:r>
    </w:p>
    <w:p>
      <w:pPr>
        <w:tabs>
          <w:tab w:pos="4598" w:val="left" w:leader="none"/>
          <w:tab w:pos="5763" w:val="left" w:leader="none"/>
          <w:tab w:pos="7400" w:val="left" w:leader="none"/>
        </w:tabs>
        <w:spacing w:line="365" w:lineRule="exact" w:before="110"/>
        <w:ind w:left="217" w:right="0" w:firstLine="0"/>
        <w:jc w:val="left"/>
        <w:rPr>
          <w:rFonts w:ascii="Arial Narrow" w:hAnsi="Arial Narrow" w:cs="Arial Narrow" w:eastAsia="Arial Narrow" w:hint="default"/>
          <w:sz w:val="20"/>
          <w:szCs w:val="20"/>
        </w:rPr>
      </w:pPr>
      <w:r>
        <w:rPr>
          <w:rFonts w:ascii="宋体" w:hAnsi="宋体" w:cs="宋体" w:eastAsia="宋体" w:hint="default"/>
          <w:position w:val="1"/>
          <w:sz w:val="18"/>
          <w:szCs w:val="18"/>
        </w:rPr>
        <w:t>年初股份总数</w:t>
        <w:tab/>
      </w:r>
      <w:r>
        <w:rPr>
          <w:rFonts w:ascii="Arial Narrow" w:hAnsi="Arial Narrow" w:cs="Arial Narrow" w:eastAsia="Arial Narrow" w:hint="default"/>
          <w:position w:val="1"/>
          <w:sz w:val="18"/>
          <w:szCs w:val="18"/>
        </w:rPr>
        <w:t>4</w:t>
        <w:tab/>
      </w:r>
      <w:r>
        <w:rPr>
          <w:rFonts w:ascii="Arial Narrow" w:hAnsi="Arial Narrow" w:cs="Arial Narrow" w:eastAsia="Arial Narrow" w:hint="default"/>
          <w:spacing w:val="-1"/>
          <w:position w:val="-11"/>
          <w:sz w:val="20"/>
          <w:szCs w:val="20"/>
        </w:rPr>
        <w:t>165,000,000.00</w:t>
        <w:tab/>
      </w:r>
      <w:r>
        <w:rPr>
          <w:rFonts w:ascii="Arial Narrow" w:hAnsi="Arial Narrow" w:cs="Arial Narrow" w:eastAsia="Arial Narrow" w:hint="default"/>
          <w:spacing w:val="-2"/>
          <w:sz w:val="20"/>
          <w:szCs w:val="20"/>
        </w:rPr>
        <w:t>110,000,000.00</w:t>
      </w:r>
      <w:r>
        <w:rPr>
          <w:rFonts w:ascii="Arial Narrow" w:hAnsi="Arial Narrow" w:cs="Arial Narrow" w:eastAsia="Arial Narrow" w:hint="default"/>
          <w:sz w:val="20"/>
          <w:szCs w:val="20"/>
        </w:rPr>
      </w:r>
    </w:p>
    <w:p>
      <w:pPr>
        <w:spacing w:line="175" w:lineRule="exact" w:before="0"/>
        <w:ind w:left="217" w:right="142" w:firstLine="0"/>
        <w:jc w:val="left"/>
        <w:rPr>
          <w:rFonts w:ascii="宋体" w:hAnsi="宋体" w:cs="宋体" w:eastAsia="宋体" w:hint="default"/>
          <w:sz w:val="18"/>
          <w:szCs w:val="18"/>
        </w:rPr>
      </w:pPr>
      <w:r>
        <w:rPr>
          <w:rFonts w:ascii="宋体" w:hAnsi="宋体" w:cs="宋体" w:eastAsia="宋体" w:hint="default"/>
          <w:spacing w:val="9"/>
          <w:sz w:val="18"/>
          <w:szCs w:val="18"/>
        </w:rPr>
        <w:t>报告期因公积金转增股本或股票股利分配</w:t>
      </w:r>
      <w:r>
        <w:rPr>
          <w:rFonts w:ascii="宋体" w:hAnsi="宋体" w:cs="宋体" w:eastAsia="宋体" w:hint="default"/>
          <w:sz w:val="18"/>
          <w:szCs w:val="18"/>
        </w:rPr>
      </w:r>
    </w:p>
    <w:p>
      <w:pPr>
        <w:tabs>
          <w:tab w:pos="4598" w:val="left" w:leader="none"/>
          <w:tab w:pos="7479" w:val="left" w:leader="none"/>
        </w:tabs>
        <w:spacing w:line="279" w:lineRule="exact" w:before="0"/>
        <w:ind w:left="217" w:right="0" w:firstLine="0"/>
        <w:jc w:val="left"/>
        <w:rPr>
          <w:rFonts w:ascii="Arial Narrow" w:hAnsi="Arial Narrow" w:cs="Arial Narrow" w:eastAsia="Arial Narrow" w:hint="default"/>
          <w:sz w:val="20"/>
          <w:szCs w:val="20"/>
        </w:rPr>
      </w:pPr>
      <w:r>
        <w:rPr>
          <w:rFonts w:ascii="宋体" w:hAnsi="宋体" w:cs="宋体" w:eastAsia="宋体" w:hint="default"/>
          <w:position w:val="-10"/>
          <w:sz w:val="18"/>
          <w:szCs w:val="18"/>
        </w:rPr>
        <w:t>等增加的股份数</w:t>
        <w:tab/>
      </w:r>
      <w:r>
        <w:rPr>
          <w:rFonts w:ascii="Arial Narrow" w:hAnsi="Arial Narrow" w:cs="Arial Narrow" w:eastAsia="Arial Narrow" w:hint="default"/>
          <w:position w:val="1"/>
          <w:sz w:val="18"/>
          <w:szCs w:val="18"/>
        </w:rPr>
        <w:t>5</w:t>
        <w:tab/>
      </w:r>
      <w:r>
        <w:rPr>
          <w:rFonts w:ascii="Arial Narrow" w:hAnsi="Arial Narrow" w:cs="Arial Narrow" w:eastAsia="Arial Narrow" w:hint="default"/>
          <w:sz w:val="20"/>
          <w:szCs w:val="20"/>
        </w:rPr>
        <w:t>55,000,000.00</w:t>
      </w:r>
    </w:p>
    <w:p>
      <w:pPr>
        <w:spacing w:line="240" w:lineRule="auto" w:before="7"/>
        <w:rPr>
          <w:rFonts w:ascii="Arial Narrow" w:hAnsi="Arial Narrow" w:cs="Arial Narrow" w:eastAsia="Arial Narrow" w:hint="default"/>
          <w:sz w:val="12"/>
          <w:szCs w:val="12"/>
        </w:rPr>
      </w:pPr>
    </w:p>
    <w:p>
      <w:pPr>
        <w:tabs>
          <w:tab w:pos="4680" w:val="right" w:leader="none"/>
        </w:tabs>
        <w:spacing w:line="245" w:lineRule="exact" w:before="78"/>
        <w:ind w:left="217" w:right="0" w:firstLine="0"/>
        <w:jc w:val="left"/>
        <w:rPr>
          <w:rFonts w:ascii="Arial Narrow" w:hAnsi="Arial Narrow" w:cs="Arial Narrow" w:eastAsia="Arial Narrow" w:hint="default"/>
          <w:sz w:val="18"/>
          <w:szCs w:val="18"/>
        </w:rPr>
      </w:pPr>
      <w:r>
        <w:rPr>
          <w:rFonts w:ascii="宋体" w:hAnsi="宋体" w:cs="宋体" w:eastAsia="宋体" w:hint="default"/>
          <w:spacing w:val="9"/>
          <w:sz w:val="18"/>
          <w:szCs w:val="18"/>
        </w:rPr>
        <w:t>报告期因发行新股或债转股等增加的股份</w:t>
      </w:r>
      <w:r>
        <w:rPr>
          <w:rFonts w:ascii="Arial Narrow" w:hAnsi="Arial Narrow" w:cs="Arial Narrow" w:eastAsia="Arial Narrow" w:hint="default"/>
          <w:spacing w:val="9"/>
          <w:position w:val="9"/>
          <w:sz w:val="18"/>
          <w:szCs w:val="18"/>
        </w:rPr>
        <w:tab/>
      </w:r>
      <w:r>
        <w:rPr>
          <w:rFonts w:ascii="Arial Narrow" w:hAnsi="Arial Narrow" w:cs="Arial Narrow" w:eastAsia="Arial Narrow" w:hint="default"/>
          <w:position w:val="9"/>
          <w:sz w:val="18"/>
          <w:szCs w:val="18"/>
        </w:rPr>
        <w:t>6</w:t>
      </w:r>
      <w:r>
        <w:rPr>
          <w:rFonts w:ascii="Arial Narrow" w:hAnsi="Arial Narrow" w:cs="Arial Narrow" w:eastAsia="Arial Narrow" w:hint="default"/>
          <w:sz w:val="18"/>
          <w:szCs w:val="18"/>
        </w:rPr>
      </w:r>
    </w:p>
    <w:p>
      <w:pPr>
        <w:tabs>
          <w:tab w:pos="4680" w:val="right" w:leader="none"/>
        </w:tabs>
        <w:spacing w:line="221" w:lineRule="exact" w:before="0"/>
        <w:ind w:left="217" w:right="0" w:firstLine="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数</w:t>
      </w:r>
      <w:r>
        <w:rPr>
          <w:rFonts w:ascii="Arial Narrow" w:hAnsi="Arial Narrow" w:cs="Arial Narrow" w:eastAsia="Arial Narrow" w:hint="default"/>
          <w:sz w:val="18"/>
          <w:szCs w:val="18"/>
        </w:rPr>
        <w:tab/>
        <w:t>6</w:t>
      </w:r>
    </w:p>
    <w:p>
      <w:pPr>
        <w:spacing w:line="153" w:lineRule="exact" w:before="0"/>
        <w:ind w:left="4107" w:right="3512" w:firstLine="0"/>
        <w:jc w:val="center"/>
        <w:rPr>
          <w:rFonts w:ascii="Arial Narrow" w:hAnsi="Arial Narrow" w:cs="Arial Narrow" w:eastAsia="Arial Narrow" w:hint="default"/>
          <w:sz w:val="18"/>
          <w:szCs w:val="18"/>
        </w:rPr>
      </w:pPr>
      <w:r>
        <w:rPr>
          <w:rFonts w:ascii="Arial Narrow"/>
          <w:w w:val="99"/>
          <w:sz w:val="18"/>
        </w:rPr>
        <w:t>6</w:t>
      </w:r>
      <w:r>
        <w:rPr>
          <w:rFonts w:ascii="Arial Narrow"/>
          <w:sz w:val="18"/>
        </w:rPr>
      </w:r>
    </w:p>
    <w:p>
      <w:pPr>
        <w:spacing w:line="195" w:lineRule="exact" w:before="266"/>
        <w:ind w:left="4107" w:right="3512" w:firstLine="0"/>
        <w:jc w:val="center"/>
        <w:rPr>
          <w:rFonts w:ascii="Arial Narrow" w:hAnsi="Arial Narrow" w:cs="Arial Narrow" w:eastAsia="Arial Narrow" w:hint="default"/>
          <w:sz w:val="18"/>
          <w:szCs w:val="18"/>
        </w:rPr>
      </w:pPr>
      <w:r>
        <w:rPr>
          <w:rFonts w:ascii="Arial Narrow"/>
          <w:w w:val="99"/>
          <w:sz w:val="18"/>
        </w:rPr>
        <w:t>7</w:t>
      </w:r>
      <w:r>
        <w:rPr>
          <w:rFonts w:ascii="Arial Narrow"/>
          <w:sz w:val="18"/>
        </w:rPr>
      </w:r>
    </w:p>
    <w:p>
      <w:pPr>
        <w:tabs>
          <w:tab w:pos="4663" w:val="right" w:leader="none"/>
        </w:tabs>
        <w:spacing w:line="158" w:lineRule="auto" w:before="59"/>
        <w:ind w:left="217" w:right="4001" w:firstLine="0"/>
        <w:jc w:val="left"/>
        <w:rPr>
          <w:rFonts w:ascii="Arial Narrow" w:hAnsi="Arial Narrow" w:cs="Arial Narrow" w:eastAsia="Arial Narrow" w:hint="default"/>
          <w:sz w:val="18"/>
          <w:szCs w:val="18"/>
        </w:rPr>
      </w:pPr>
      <w:r>
        <w:rPr>
          <w:rFonts w:ascii="宋体" w:hAnsi="宋体" w:cs="宋体" w:eastAsia="宋体" w:hint="default"/>
          <w:spacing w:val="9"/>
          <w:sz w:val="18"/>
          <w:szCs w:val="18"/>
        </w:rPr>
        <w:t>发行新股或债转股等增加股份下一月份起 </w:t>
      </w:r>
      <w:r>
        <w:rPr>
          <w:rFonts w:ascii="宋体" w:hAnsi="宋体" w:cs="宋体" w:eastAsia="宋体" w:hint="default"/>
          <w:sz w:val="18"/>
          <w:szCs w:val="18"/>
        </w:rPr>
        <w:t>至报告期年末的月份数</w:t>
      </w:r>
      <w:r>
        <w:rPr>
          <w:rFonts w:ascii="Arial Narrow" w:hAnsi="Arial Narrow" w:cs="Arial Narrow" w:eastAsia="Arial Narrow" w:hint="default"/>
          <w:w w:val="99"/>
          <w:position w:val="12"/>
          <w:sz w:val="18"/>
          <w:szCs w:val="18"/>
        </w:rPr>
        <w:t> </w:t>
      </w:r>
      <w:r>
        <w:rPr>
          <w:rFonts w:ascii="Arial Narrow" w:hAnsi="Arial Narrow" w:cs="Arial Narrow" w:eastAsia="Arial Narrow" w:hint="default"/>
          <w:position w:val="12"/>
          <w:sz w:val="18"/>
          <w:szCs w:val="18"/>
        </w:rPr>
        <w:tab/>
      </w:r>
      <w:r>
        <w:rPr>
          <w:rFonts w:ascii="Arial Narrow" w:hAnsi="Arial Narrow" w:cs="Arial Narrow" w:eastAsia="Arial Narrow" w:hint="default"/>
          <w:w w:val="41"/>
          <w:position w:val="12"/>
          <w:sz w:val="18"/>
          <w:szCs w:val="18"/>
        </w:rPr>
        <w:t> </w:t>
      </w:r>
      <w:r>
        <w:rPr>
          <w:rFonts w:ascii="Arial Narrow" w:hAnsi="Arial Narrow" w:cs="Arial Narrow" w:eastAsia="Arial Narrow" w:hint="default"/>
          <w:position w:val="12"/>
          <w:sz w:val="18"/>
          <w:szCs w:val="18"/>
        </w:rPr>
        <w:t>7</w:t>
      </w:r>
      <w:r>
        <w:rPr>
          <w:rFonts w:ascii="Arial Narrow" w:hAnsi="Arial Narrow" w:cs="Arial Narrow" w:eastAsia="Arial Narrow" w:hint="default"/>
          <w:sz w:val="18"/>
          <w:szCs w:val="18"/>
        </w:rPr>
      </w:r>
    </w:p>
    <w:p>
      <w:pPr>
        <w:spacing w:before="36"/>
        <w:ind w:left="4107" w:right="3512" w:firstLine="0"/>
        <w:jc w:val="center"/>
        <w:rPr>
          <w:rFonts w:ascii="Arial Narrow" w:hAnsi="Arial Narrow" w:cs="Arial Narrow" w:eastAsia="Arial Narrow" w:hint="default"/>
          <w:sz w:val="18"/>
          <w:szCs w:val="18"/>
        </w:rPr>
      </w:pPr>
      <w:r>
        <w:rPr>
          <w:rFonts w:ascii="Arial Narrow"/>
          <w:w w:val="99"/>
          <w:sz w:val="18"/>
        </w:rPr>
        <w:t>7</w:t>
      </w:r>
      <w:r>
        <w:rPr>
          <w:rFonts w:ascii="Arial Narrow"/>
          <w:sz w:val="18"/>
        </w:rPr>
      </w:r>
    </w:p>
    <w:p>
      <w:pPr>
        <w:tabs>
          <w:tab w:pos="4598" w:val="left" w:leader="none"/>
        </w:tabs>
        <w:spacing w:before="92"/>
        <w:ind w:left="217" w:right="142" w:firstLine="0"/>
        <w:jc w:val="left"/>
        <w:rPr>
          <w:rFonts w:ascii="Arial Narrow" w:hAnsi="Arial Narrow" w:cs="Arial Narrow" w:eastAsia="Arial Narrow" w:hint="default"/>
          <w:sz w:val="18"/>
          <w:szCs w:val="18"/>
        </w:rPr>
      </w:pPr>
      <w:r>
        <w:rPr>
          <w:rFonts w:ascii="宋体" w:hAnsi="宋体" w:cs="宋体" w:eastAsia="宋体" w:hint="default"/>
          <w:sz w:val="18"/>
          <w:szCs w:val="18"/>
        </w:rPr>
        <w:t>报告期因回购等减少的股份数</w:t>
      </w:r>
      <w:r>
        <w:rPr>
          <w:rFonts w:ascii="Arial Narrow" w:hAnsi="Arial Narrow" w:cs="Arial Narrow" w:eastAsia="Arial Narrow" w:hint="default"/>
          <w:sz w:val="18"/>
          <w:szCs w:val="18"/>
        </w:rPr>
        <w:tab/>
        <w:t>8</w:t>
      </w:r>
    </w:p>
    <w:p>
      <w:pPr>
        <w:spacing w:line="196" w:lineRule="exact" w:before="38"/>
        <w:ind w:left="217" w:right="142" w:firstLine="0"/>
        <w:jc w:val="left"/>
        <w:rPr>
          <w:rFonts w:ascii="宋体" w:hAnsi="宋体" w:cs="宋体" w:eastAsia="宋体" w:hint="default"/>
          <w:sz w:val="18"/>
          <w:szCs w:val="18"/>
        </w:rPr>
      </w:pPr>
      <w:r>
        <w:rPr>
          <w:rFonts w:ascii="宋体" w:hAnsi="宋体" w:cs="宋体" w:eastAsia="宋体" w:hint="default"/>
          <w:spacing w:val="9"/>
          <w:sz w:val="18"/>
          <w:szCs w:val="18"/>
        </w:rPr>
        <w:t>减少股份下一月份起至报告期年末的月份</w:t>
      </w:r>
      <w:r>
        <w:rPr>
          <w:rFonts w:ascii="宋体" w:hAnsi="宋体" w:cs="宋体" w:eastAsia="宋体" w:hint="default"/>
          <w:sz w:val="18"/>
          <w:szCs w:val="18"/>
        </w:rPr>
      </w:r>
    </w:p>
    <w:p>
      <w:pPr>
        <w:tabs>
          <w:tab w:pos="4598" w:val="left" w:leader="none"/>
        </w:tabs>
        <w:spacing w:line="275" w:lineRule="exact" w:before="0"/>
        <w:ind w:left="217" w:right="142" w:firstLine="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数</w:t>
      </w:r>
      <w:r>
        <w:rPr>
          <w:rFonts w:ascii="Arial Narrow" w:hAnsi="Arial Narrow" w:cs="Arial Narrow" w:eastAsia="Arial Narrow" w:hint="default"/>
          <w:sz w:val="18"/>
          <w:szCs w:val="18"/>
        </w:rPr>
        <w:tab/>
        <w:t>9</w:t>
      </w:r>
    </w:p>
    <w:p>
      <w:pPr>
        <w:tabs>
          <w:tab w:pos="4557" w:val="left" w:leader="none"/>
        </w:tabs>
        <w:spacing w:before="50"/>
        <w:ind w:left="217" w:right="142" w:firstLine="0"/>
        <w:jc w:val="left"/>
        <w:rPr>
          <w:rFonts w:ascii="Arial Narrow" w:hAnsi="Arial Narrow" w:cs="Arial Narrow" w:eastAsia="Arial Narrow" w:hint="default"/>
          <w:sz w:val="18"/>
          <w:szCs w:val="18"/>
        </w:rPr>
      </w:pPr>
      <w:r>
        <w:rPr>
          <w:rFonts w:ascii="宋体" w:hAnsi="宋体" w:cs="宋体" w:eastAsia="宋体" w:hint="default"/>
          <w:sz w:val="18"/>
          <w:szCs w:val="18"/>
        </w:rPr>
        <w:t>报告期缩股数</w:t>
      </w:r>
      <w:r>
        <w:rPr>
          <w:rFonts w:ascii="Arial Narrow" w:hAnsi="Arial Narrow" w:cs="Arial Narrow" w:eastAsia="Arial Narrow" w:hint="default"/>
          <w:sz w:val="18"/>
          <w:szCs w:val="18"/>
        </w:rPr>
        <w:tab/>
        <w:t>10</w:t>
      </w:r>
    </w:p>
    <w:p>
      <w:pPr>
        <w:tabs>
          <w:tab w:pos="4562" w:val="left" w:leader="none"/>
          <w:tab w:pos="6721" w:val="left" w:leader="none"/>
          <w:tab w:pos="8346" w:val="left" w:leader="none"/>
        </w:tabs>
        <w:spacing w:before="91"/>
        <w:ind w:left="217" w:right="0" w:firstLine="0"/>
        <w:jc w:val="left"/>
        <w:rPr>
          <w:rFonts w:ascii="Arial Narrow" w:hAnsi="Arial Narrow" w:cs="Arial Narrow" w:eastAsia="Arial Narrow" w:hint="default"/>
          <w:sz w:val="20"/>
          <w:szCs w:val="20"/>
        </w:rPr>
      </w:pPr>
      <w:r>
        <w:rPr>
          <w:rFonts w:ascii="宋体" w:hAnsi="宋体" w:cs="宋体" w:eastAsia="宋体" w:hint="default"/>
          <w:position w:val="1"/>
          <w:sz w:val="18"/>
          <w:szCs w:val="18"/>
        </w:rPr>
        <w:t>报告期月份数</w:t>
        <w:tab/>
      </w:r>
      <w:r>
        <w:rPr>
          <w:rFonts w:ascii="Arial Narrow" w:hAnsi="Arial Narrow" w:cs="Arial Narrow" w:eastAsia="Arial Narrow" w:hint="default"/>
          <w:spacing w:val="-6"/>
          <w:position w:val="1"/>
          <w:sz w:val="18"/>
          <w:szCs w:val="18"/>
        </w:rPr>
        <w:t>11</w:t>
        <w:tab/>
      </w:r>
      <w:r>
        <w:rPr>
          <w:rFonts w:ascii="Arial Narrow" w:hAnsi="Arial Narrow" w:cs="Arial Narrow" w:eastAsia="Arial Narrow" w:hint="default"/>
          <w:spacing w:val="-1"/>
          <w:sz w:val="20"/>
          <w:szCs w:val="20"/>
        </w:rPr>
        <w:t>12</w:t>
        <w:tab/>
        <w:t>12</w:t>
      </w:r>
      <w:r>
        <w:rPr>
          <w:rFonts w:ascii="Arial Narrow" w:hAnsi="Arial Narrow" w:cs="Arial Narrow" w:eastAsia="Arial Narrow" w:hint="default"/>
          <w:sz w:val="20"/>
          <w:szCs w:val="20"/>
        </w:rPr>
      </w:r>
    </w:p>
    <w:p>
      <w:pPr>
        <w:spacing w:line="117" w:lineRule="exact" w:before="52"/>
        <w:ind w:left="4107" w:right="3514" w:firstLine="0"/>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12=4+5+6×7</w:t>
      </w:r>
    </w:p>
    <w:p>
      <w:pPr>
        <w:spacing w:after="0" w:line="117" w:lineRule="exact"/>
        <w:jc w:val="center"/>
        <w:rPr>
          <w:rFonts w:ascii="Arial Narrow" w:hAnsi="Arial Narrow" w:cs="Arial Narrow" w:eastAsia="Arial Narrow" w:hint="default"/>
          <w:sz w:val="18"/>
          <w:szCs w:val="18"/>
        </w:rPr>
        <w:sectPr>
          <w:pgSz w:w="11910" w:h="16840"/>
          <w:pgMar w:header="867" w:footer="861" w:top="1060" w:bottom="1060" w:left="1580" w:right="1640"/>
        </w:sectPr>
      </w:pPr>
    </w:p>
    <w:p>
      <w:pPr>
        <w:spacing w:line="180" w:lineRule="exact" w:before="0"/>
        <w:ind w:left="217" w:right="-9" w:firstLine="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p>
      <w:pPr>
        <w:spacing w:line="179" w:lineRule="exact" w:before="88"/>
        <w:ind w:left="217" w:right="-9" w:firstLine="0"/>
        <w:jc w:val="left"/>
        <w:rPr>
          <w:rFonts w:ascii="宋体" w:hAnsi="宋体" w:cs="宋体" w:eastAsia="宋体" w:hint="default"/>
          <w:sz w:val="18"/>
          <w:szCs w:val="18"/>
        </w:rPr>
      </w:pPr>
      <w:r>
        <w:rPr>
          <w:rFonts w:ascii="宋体" w:hAnsi="宋体" w:cs="宋体" w:eastAsia="宋体" w:hint="default"/>
          <w:spacing w:val="9"/>
          <w:sz w:val="18"/>
          <w:szCs w:val="18"/>
        </w:rPr>
        <w:t>因同一控制下企业合并而调整的发行在外</w:t>
      </w:r>
      <w:r>
        <w:rPr>
          <w:rFonts w:ascii="宋体" w:hAnsi="宋体" w:cs="宋体" w:eastAsia="宋体" w:hint="default"/>
          <w:sz w:val="18"/>
          <w:szCs w:val="18"/>
        </w:rPr>
      </w:r>
    </w:p>
    <w:p>
      <w:pPr>
        <w:tabs>
          <w:tab w:pos="1850" w:val="left" w:leader="none"/>
          <w:tab w:pos="3475" w:val="left" w:leader="none"/>
        </w:tabs>
        <w:spacing w:line="292" w:lineRule="exact" w:before="0"/>
        <w:ind w:left="217" w:right="0" w:firstLine="0"/>
        <w:jc w:val="left"/>
        <w:rPr>
          <w:rFonts w:ascii="Arial Narrow" w:hAnsi="Arial Narrow" w:cs="Arial Narrow" w:eastAsia="Arial Narrow" w:hint="default"/>
          <w:sz w:val="20"/>
          <w:szCs w:val="20"/>
        </w:rPr>
      </w:pPr>
      <w:r>
        <w:rPr>
          <w:spacing w:val="-3"/>
        </w:rPr>
        <w:br w:type="column"/>
      </w:r>
      <w:r>
        <w:rPr>
          <w:rFonts w:ascii="Arial Narrow" w:hAnsi="Arial Narrow" w:cs="Arial Narrow" w:eastAsia="Arial Narrow" w:hint="default"/>
          <w:spacing w:val="-3"/>
          <w:position w:val="-8"/>
          <w:sz w:val="18"/>
          <w:szCs w:val="18"/>
        </w:rPr>
        <w:t>÷11-8×9÷11-10</w:t>
        <w:tab/>
      </w:r>
      <w:r>
        <w:rPr>
          <w:rFonts w:ascii="Arial Narrow" w:hAnsi="Arial Narrow" w:cs="Arial Narrow" w:eastAsia="Arial Narrow" w:hint="default"/>
          <w:spacing w:val="-1"/>
          <w:sz w:val="20"/>
          <w:szCs w:val="20"/>
        </w:rPr>
        <w:t>165,000,000.00</w:t>
        <w:tab/>
        <w:t>165,000,000.00</w:t>
      </w:r>
      <w:r>
        <w:rPr>
          <w:rFonts w:ascii="Arial Narrow" w:hAnsi="Arial Narrow" w:cs="Arial Narrow" w:eastAsia="Arial Narrow" w:hint="default"/>
          <w:sz w:val="20"/>
          <w:szCs w:val="20"/>
        </w:rPr>
      </w:r>
    </w:p>
    <w:p>
      <w:pPr>
        <w:spacing w:after="0" w:line="292" w:lineRule="exact"/>
        <w:jc w:val="left"/>
        <w:rPr>
          <w:rFonts w:ascii="Arial Narrow" w:hAnsi="Arial Narrow" w:cs="Arial Narrow" w:eastAsia="Arial Narrow" w:hint="default"/>
          <w:sz w:val="20"/>
          <w:szCs w:val="20"/>
        </w:rPr>
        <w:sectPr>
          <w:type w:val="continuous"/>
          <w:pgSz w:w="11910" w:h="16840"/>
          <w:pgMar w:top="1600" w:bottom="800" w:left="1580" w:right="1640"/>
          <w:cols w:num="2" w:equalWidth="0">
            <w:col w:w="3631" w:space="282"/>
            <w:col w:w="4777"/>
          </w:cols>
        </w:sectPr>
      </w:pPr>
    </w:p>
    <w:p>
      <w:pPr>
        <w:tabs>
          <w:tab w:pos="4721" w:val="right" w:leader="none"/>
        </w:tabs>
        <w:spacing w:line="291" w:lineRule="exact" w:before="0"/>
        <w:ind w:left="217"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的普通股加权平均数（Ⅱ）</w:t>
      </w:r>
      <w:r>
        <w:rPr>
          <w:rFonts w:ascii="Arial Narrow" w:hAnsi="Arial Narrow" w:cs="Arial Narrow" w:eastAsia="Arial Narrow" w:hint="default"/>
          <w:position w:val="12"/>
          <w:sz w:val="18"/>
          <w:szCs w:val="18"/>
        </w:rPr>
        <w:tab/>
        <w:t>13</w:t>
      </w:r>
      <w:r>
        <w:rPr>
          <w:rFonts w:ascii="Arial Narrow" w:hAnsi="Arial Narrow" w:cs="Arial Narrow" w:eastAsia="Arial Narrow" w:hint="default"/>
          <w:sz w:val="18"/>
          <w:szCs w:val="18"/>
        </w:rPr>
      </w:r>
    </w:p>
    <w:p>
      <w:pPr>
        <w:tabs>
          <w:tab w:pos="4341" w:val="left" w:leader="none"/>
          <w:tab w:pos="6402" w:val="left" w:leader="none"/>
          <w:tab w:pos="8027" w:val="left" w:leader="none"/>
        </w:tabs>
        <w:spacing w:before="51"/>
        <w:ind w:left="217" w:right="0" w:firstLine="0"/>
        <w:jc w:val="left"/>
        <w:rPr>
          <w:rFonts w:ascii="Arial Narrow" w:hAnsi="Arial Narrow" w:cs="Arial Narrow" w:eastAsia="Arial Narrow" w:hint="default"/>
          <w:sz w:val="20"/>
          <w:szCs w:val="20"/>
        </w:rPr>
      </w:pPr>
      <w:r>
        <w:rPr>
          <w:rFonts w:ascii="宋体" w:hAnsi="宋体" w:cs="宋体" w:eastAsia="宋体" w:hint="default"/>
          <w:position w:val="1"/>
          <w:sz w:val="18"/>
          <w:szCs w:val="18"/>
        </w:rPr>
        <w:t>基本每股收益（Ⅰ）</w:t>
        <w:tab/>
      </w:r>
      <w:r>
        <w:rPr>
          <w:rFonts w:ascii="Arial Narrow" w:hAnsi="Arial Narrow" w:cs="Arial Narrow" w:eastAsia="Arial Narrow" w:hint="default"/>
          <w:spacing w:val="-1"/>
          <w:position w:val="1"/>
          <w:sz w:val="18"/>
          <w:szCs w:val="18"/>
        </w:rPr>
        <w:t>14=1÷12</w:t>
        <w:tab/>
      </w:r>
      <w:r>
        <w:rPr>
          <w:rFonts w:ascii="Arial Narrow" w:hAnsi="Arial Narrow" w:cs="Arial Narrow" w:eastAsia="Arial Narrow" w:hint="default"/>
          <w:spacing w:val="-1"/>
          <w:sz w:val="20"/>
          <w:szCs w:val="20"/>
        </w:rPr>
        <w:t>0.4406</w:t>
        <w:tab/>
        <w:t>0.2590</w:t>
      </w:r>
      <w:r>
        <w:rPr>
          <w:rFonts w:ascii="Arial Narrow" w:hAnsi="Arial Narrow" w:cs="Arial Narrow" w:eastAsia="Arial Narrow" w:hint="default"/>
          <w:sz w:val="20"/>
          <w:szCs w:val="20"/>
        </w:rPr>
      </w:r>
    </w:p>
    <w:p>
      <w:pPr>
        <w:tabs>
          <w:tab w:pos="4341" w:val="left" w:leader="none"/>
          <w:tab w:pos="6402" w:val="left" w:leader="none"/>
          <w:tab w:pos="8027" w:val="left" w:leader="none"/>
        </w:tabs>
        <w:spacing w:before="77"/>
        <w:ind w:left="217" w:right="0" w:firstLine="0"/>
        <w:jc w:val="left"/>
        <w:rPr>
          <w:rFonts w:ascii="Arial Narrow" w:hAnsi="Arial Narrow" w:cs="Arial Narrow" w:eastAsia="Arial Narrow" w:hint="default"/>
          <w:sz w:val="20"/>
          <w:szCs w:val="20"/>
        </w:rPr>
      </w:pPr>
      <w:r>
        <w:rPr>
          <w:rFonts w:ascii="宋体" w:hAnsi="宋体" w:cs="宋体" w:eastAsia="宋体" w:hint="default"/>
          <w:position w:val="1"/>
          <w:sz w:val="18"/>
          <w:szCs w:val="18"/>
        </w:rPr>
        <w:t>基本每股收益（Ⅱ）</w:t>
        <w:tab/>
      </w:r>
      <w:r>
        <w:rPr>
          <w:rFonts w:ascii="Arial Narrow" w:hAnsi="Arial Narrow" w:cs="Arial Narrow" w:eastAsia="Arial Narrow" w:hint="default"/>
          <w:spacing w:val="-1"/>
          <w:position w:val="1"/>
          <w:sz w:val="18"/>
          <w:szCs w:val="18"/>
        </w:rPr>
        <w:t>15=3÷12</w:t>
        <w:tab/>
      </w:r>
      <w:r>
        <w:rPr>
          <w:rFonts w:ascii="Arial Narrow" w:hAnsi="Arial Narrow" w:cs="Arial Narrow" w:eastAsia="Arial Narrow" w:hint="default"/>
          <w:spacing w:val="-1"/>
          <w:sz w:val="20"/>
          <w:szCs w:val="20"/>
        </w:rPr>
        <w:t>0.4152</w:t>
        <w:tab/>
        <w:t>0.2354</w:t>
      </w:r>
      <w:r>
        <w:rPr>
          <w:rFonts w:ascii="Arial Narrow" w:hAnsi="Arial Narrow" w:cs="Arial Narrow" w:eastAsia="Arial Narrow" w:hint="default"/>
          <w:sz w:val="20"/>
          <w:szCs w:val="20"/>
        </w:rPr>
      </w:r>
    </w:p>
    <w:p>
      <w:pPr>
        <w:tabs>
          <w:tab w:pos="4721" w:val="right" w:leader="none"/>
        </w:tabs>
        <w:spacing w:before="77"/>
        <w:ind w:left="217"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已确认为费用的稀释性潜在普通股利息</w:t>
      </w:r>
      <w:r>
        <w:rPr>
          <w:rFonts w:ascii="Arial Narrow" w:hAnsi="Arial Narrow" w:cs="Arial Narrow" w:eastAsia="Arial Narrow" w:hint="default"/>
          <w:sz w:val="18"/>
          <w:szCs w:val="18"/>
        </w:rPr>
        <w:tab/>
        <w:t>16</w:t>
      </w:r>
    </w:p>
    <w:p>
      <w:pPr>
        <w:tabs>
          <w:tab w:pos="4721" w:val="right" w:leader="none"/>
        </w:tabs>
        <w:spacing w:before="92"/>
        <w:ind w:left="217"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所得税率</w:t>
      </w:r>
      <w:r>
        <w:rPr>
          <w:rFonts w:ascii="Arial Narrow" w:hAnsi="Arial Narrow" w:cs="Arial Narrow" w:eastAsia="Arial Narrow" w:hint="default"/>
          <w:sz w:val="18"/>
          <w:szCs w:val="18"/>
        </w:rPr>
        <w:tab/>
        <w:t>17</w:t>
      </w:r>
    </w:p>
    <w:p>
      <w:pPr>
        <w:tabs>
          <w:tab w:pos="4721" w:val="right" w:leader="none"/>
        </w:tabs>
        <w:spacing w:before="91"/>
        <w:ind w:left="217"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转换费用</w:t>
      </w:r>
      <w:r>
        <w:rPr>
          <w:rFonts w:ascii="Arial Narrow" w:hAnsi="Arial Narrow" w:cs="Arial Narrow" w:eastAsia="Arial Narrow" w:hint="default"/>
          <w:sz w:val="18"/>
          <w:szCs w:val="18"/>
        </w:rPr>
        <w:tab/>
        <w:t>18</w:t>
      </w:r>
    </w:p>
    <w:p>
      <w:pPr>
        <w:tabs>
          <w:tab w:pos="4703" w:val="right" w:leader="none"/>
        </w:tabs>
        <w:spacing w:line="158" w:lineRule="auto" w:before="110"/>
        <w:ind w:left="217" w:right="3961" w:firstLine="0"/>
        <w:jc w:val="left"/>
        <w:rPr>
          <w:rFonts w:ascii="Arial Narrow" w:hAnsi="Arial Narrow" w:cs="Arial Narrow" w:eastAsia="Arial Narrow" w:hint="default"/>
          <w:sz w:val="18"/>
          <w:szCs w:val="18"/>
        </w:rPr>
      </w:pPr>
      <w:r>
        <w:rPr>
          <w:rFonts w:ascii="宋体" w:hAnsi="宋体" w:cs="宋体" w:eastAsia="宋体" w:hint="default"/>
          <w:sz w:val="18"/>
          <w:szCs w:val="18"/>
        </w:rPr>
        <w:t>可转换公司债券、认股权证、股份期权等转 换或行权而增加的股份数</w:t>
      </w:r>
      <w:r>
        <w:rPr>
          <w:rFonts w:ascii="Arial Narrow" w:hAnsi="Arial Narrow" w:cs="Arial Narrow" w:eastAsia="Arial Narrow" w:hint="default"/>
          <w:w w:val="99"/>
          <w:position w:val="12"/>
          <w:sz w:val="18"/>
          <w:szCs w:val="18"/>
        </w:rPr>
        <w:t> </w:t>
      </w:r>
      <w:r>
        <w:rPr>
          <w:rFonts w:ascii="Arial Narrow" w:hAnsi="Arial Narrow" w:cs="Arial Narrow" w:eastAsia="Arial Narrow" w:hint="default"/>
          <w:position w:val="12"/>
          <w:sz w:val="18"/>
          <w:szCs w:val="18"/>
        </w:rPr>
        <w:tab/>
      </w:r>
      <w:r>
        <w:rPr>
          <w:rFonts w:ascii="Arial Narrow" w:hAnsi="Arial Narrow" w:cs="Arial Narrow" w:eastAsia="Arial Narrow" w:hint="default"/>
          <w:w w:val="43"/>
          <w:position w:val="12"/>
          <w:sz w:val="18"/>
          <w:szCs w:val="18"/>
        </w:rPr>
        <w:t> </w:t>
      </w:r>
      <w:r>
        <w:rPr>
          <w:rFonts w:ascii="Arial Narrow" w:hAnsi="Arial Narrow" w:cs="Arial Narrow" w:eastAsia="Arial Narrow" w:hint="default"/>
          <w:position w:val="12"/>
          <w:sz w:val="18"/>
          <w:szCs w:val="18"/>
        </w:rPr>
        <w:t>19</w:t>
      </w:r>
      <w:r>
        <w:rPr>
          <w:rFonts w:ascii="Arial Narrow" w:hAnsi="Arial Narrow" w:cs="Arial Narrow" w:eastAsia="Arial Narrow" w:hint="default"/>
          <w:sz w:val="18"/>
          <w:szCs w:val="18"/>
        </w:rPr>
      </w:r>
    </w:p>
    <w:p>
      <w:pPr>
        <w:spacing w:line="152" w:lineRule="exact" w:before="33"/>
        <w:ind w:left="4107" w:right="3514" w:firstLine="0"/>
        <w:jc w:val="center"/>
        <w:rPr>
          <w:rFonts w:ascii="Arial Narrow" w:hAnsi="Arial Narrow" w:cs="Arial Narrow" w:eastAsia="Arial Narrow" w:hint="default"/>
          <w:sz w:val="18"/>
          <w:szCs w:val="18"/>
        </w:rPr>
      </w:pPr>
      <w:r>
        <w:rPr/>
        <w:pict>
          <v:shape style="position:absolute;margin-left:89.879997pt;margin-top:7.508733pt;width:81pt;height:9pt;mso-position-horizontal-relative:page;mso-position-vertical-relative:paragraph;z-index:1182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稀释每股收益（Ⅰ）</w:t>
                  </w:r>
                </w:p>
              </w:txbxContent>
            </v:textbox>
            <w10:wrap type="none"/>
          </v:shape>
        </w:pict>
      </w:r>
      <w:r>
        <w:rPr>
          <w:rFonts w:ascii="Arial Narrow" w:hAnsi="Arial Narrow" w:cs="Arial Narrow" w:eastAsia="Arial Narrow" w:hint="default"/>
          <w:sz w:val="18"/>
          <w:szCs w:val="18"/>
        </w:rPr>
        <w:t>20=[1+(16-18)×</w:t>
      </w:r>
    </w:p>
    <w:p>
      <w:pPr>
        <w:tabs>
          <w:tab w:pos="6402" w:val="left" w:leader="none"/>
          <w:tab w:pos="8027" w:val="left" w:leader="none"/>
        </w:tabs>
        <w:spacing w:line="261" w:lineRule="exact" w:before="0"/>
        <w:ind w:left="4116" w:right="0" w:firstLine="0"/>
        <w:jc w:val="left"/>
        <w:rPr>
          <w:rFonts w:ascii="Arial Narrow" w:hAnsi="Arial Narrow" w:cs="Arial Narrow" w:eastAsia="Arial Narrow" w:hint="default"/>
          <w:sz w:val="20"/>
          <w:szCs w:val="20"/>
        </w:rPr>
      </w:pPr>
      <w:r>
        <w:rPr>
          <w:rFonts w:ascii="Arial Narrow" w:hAnsi="Arial Narrow" w:cs="Arial Narrow" w:eastAsia="Arial Narrow" w:hint="default"/>
          <w:spacing w:val="-1"/>
          <w:sz w:val="18"/>
          <w:szCs w:val="18"/>
        </w:rPr>
        <w:t>(1-17)]÷(12+19)</w:t>
        <w:tab/>
      </w:r>
      <w:r>
        <w:rPr>
          <w:rFonts w:ascii="Arial Narrow" w:hAnsi="Arial Narrow" w:cs="Arial Narrow" w:eastAsia="Arial Narrow" w:hint="default"/>
          <w:spacing w:val="-1"/>
          <w:position w:val="9"/>
          <w:sz w:val="20"/>
          <w:szCs w:val="20"/>
        </w:rPr>
        <w:t>0.4406</w:t>
        <w:tab/>
        <w:t>0.2590</w:t>
      </w:r>
      <w:r>
        <w:rPr>
          <w:rFonts w:ascii="Arial Narrow" w:hAnsi="Arial Narrow" w:cs="Arial Narrow" w:eastAsia="Arial Narrow" w:hint="default"/>
          <w:sz w:val="20"/>
          <w:szCs w:val="20"/>
        </w:rPr>
      </w:r>
    </w:p>
    <w:p>
      <w:pPr>
        <w:tabs>
          <w:tab w:pos="4105" w:val="left" w:leader="none"/>
          <w:tab w:pos="6402" w:val="left" w:leader="none"/>
          <w:tab w:pos="8027" w:val="left" w:leader="none"/>
        </w:tabs>
        <w:spacing w:before="25"/>
        <w:ind w:left="217" w:right="0" w:firstLine="0"/>
        <w:jc w:val="left"/>
        <w:rPr>
          <w:rFonts w:ascii="Arial Narrow" w:hAnsi="Arial Narrow" w:cs="Arial Narrow" w:eastAsia="Arial Narrow" w:hint="default"/>
          <w:sz w:val="20"/>
          <w:szCs w:val="20"/>
        </w:rPr>
      </w:pPr>
      <w:r>
        <w:rPr>
          <w:rFonts w:ascii="宋体" w:hAnsi="宋体" w:cs="宋体" w:eastAsia="宋体" w:hint="default"/>
          <w:position w:val="1"/>
          <w:sz w:val="18"/>
          <w:szCs w:val="18"/>
        </w:rPr>
        <w:t>稀释每股收益（Ⅱ）</w:t>
        <w:tab/>
      </w:r>
      <w:r>
        <w:rPr>
          <w:rFonts w:ascii="Arial Narrow" w:hAnsi="Arial Narrow" w:cs="Arial Narrow" w:eastAsia="Arial Narrow" w:hint="default"/>
          <w:spacing w:val="-1"/>
          <w:position w:val="1"/>
          <w:sz w:val="18"/>
          <w:szCs w:val="18"/>
        </w:rPr>
        <w:t>21=[3+(16</w:t>
      </w:r>
      <w:r>
        <w:rPr>
          <w:rFonts w:ascii="宋体" w:hAnsi="宋体" w:cs="宋体" w:eastAsia="宋体" w:hint="default"/>
          <w:spacing w:val="-1"/>
          <w:position w:val="1"/>
          <w:sz w:val="18"/>
          <w:szCs w:val="18"/>
        </w:rPr>
        <w:t>－</w:t>
      </w:r>
      <w:r>
        <w:rPr>
          <w:rFonts w:ascii="Arial Narrow" w:hAnsi="Arial Narrow" w:cs="Arial Narrow" w:eastAsia="Arial Narrow" w:hint="default"/>
          <w:spacing w:val="-1"/>
          <w:position w:val="1"/>
          <w:sz w:val="18"/>
          <w:szCs w:val="18"/>
        </w:rPr>
        <w:t>18)</w:t>
        <w:tab/>
      </w:r>
      <w:r>
        <w:rPr>
          <w:rFonts w:ascii="Arial Narrow" w:hAnsi="Arial Narrow" w:cs="Arial Narrow" w:eastAsia="Arial Narrow" w:hint="default"/>
          <w:spacing w:val="-1"/>
          <w:sz w:val="20"/>
          <w:szCs w:val="20"/>
        </w:rPr>
        <w:t>0.4152</w:t>
        <w:tab/>
        <w:t>0.2354</w:t>
      </w:r>
      <w:r>
        <w:rPr>
          <w:rFonts w:ascii="Arial Narrow" w:hAnsi="Arial Narrow" w:cs="Arial Narrow" w:eastAsia="Arial Narrow" w:hint="default"/>
          <w:sz w:val="20"/>
          <w:szCs w:val="20"/>
        </w:rPr>
      </w:r>
    </w:p>
    <w:p>
      <w:pPr>
        <w:spacing w:after="0"/>
        <w:jc w:val="left"/>
        <w:rPr>
          <w:rFonts w:ascii="Arial Narrow" w:hAnsi="Arial Narrow" w:cs="Arial Narrow" w:eastAsia="Arial Narrow" w:hint="default"/>
          <w:sz w:val="20"/>
          <w:szCs w:val="20"/>
        </w:rPr>
        <w:sectPr>
          <w:type w:val="continuous"/>
          <w:pgSz w:w="11910" w:h="16840"/>
          <w:pgMar w:top="1600" w:bottom="800" w:left="1580" w:right="1640"/>
        </w:sectPr>
      </w:pPr>
    </w:p>
    <w:p>
      <w:pPr>
        <w:spacing w:line="240" w:lineRule="auto" w:before="9"/>
        <w:rPr>
          <w:rFonts w:ascii="Arial Narrow" w:hAnsi="Arial Narrow" w:cs="Arial Narrow" w:eastAsia="Arial Narrow" w:hint="default"/>
          <w:sz w:val="28"/>
          <w:szCs w:val="28"/>
        </w:rPr>
      </w:pPr>
    </w:p>
    <w:p>
      <w:pPr>
        <w:tabs>
          <w:tab w:pos="4459" w:val="left" w:leader="none"/>
          <w:tab w:pos="6017" w:val="left" w:leader="none"/>
          <w:tab w:pos="7671" w:val="left" w:leader="none"/>
        </w:tabs>
        <w:spacing w:before="44"/>
        <w:ind w:left="1739" w:right="0" w:firstLine="0"/>
        <w:jc w:val="left"/>
        <w:rPr>
          <w:rFonts w:ascii="宋体" w:hAnsi="宋体" w:cs="宋体" w:eastAsia="宋体" w:hint="default"/>
          <w:sz w:val="18"/>
          <w:szCs w:val="18"/>
        </w:rPr>
      </w:pPr>
      <w:r>
        <w:rPr>
          <w:rFonts w:ascii="宋体" w:hAnsi="宋体" w:cs="宋体" w:eastAsia="宋体" w:hint="default"/>
          <w:sz w:val="18"/>
          <w:szCs w:val="18"/>
        </w:rPr>
        <w:t>项目</w:t>
        <w:tab/>
        <w:t>序号</w:t>
        <w:tab/>
        <w:t>本年数</w:t>
        <w:tab/>
        <w:t>上年数</w:t>
      </w:r>
    </w:p>
    <w:p>
      <w:pPr>
        <w:spacing w:line="240" w:lineRule="auto" w:before="3"/>
        <w:rPr>
          <w:rFonts w:ascii="宋体" w:hAnsi="宋体" w:cs="宋体" w:eastAsia="宋体" w:hint="default"/>
          <w:sz w:val="6"/>
          <w:szCs w:val="6"/>
        </w:rPr>
      </w:pPr>
    </w:p>
    <w:p>
      <w:pPr>
        <w:tabs>
          <w:tab w:pos="3953" w:val="left" w:leader="none"/>
          <w:tab w:pos="5551" w:val="left" w:leader="none"/>
          <w:tab w:pos="7236" w:val="left" w:leader="none"/>
        </w:tabs>
        <w:spacing w:line="20" w:lineRule="exact"/>
        <w:ind w:left="104" w:right="0" w:firstLine="0"/>
        <w:rPr>
          <w:rFonts w:ascii="宋体" w:hAnsi="宋体" w:cs="宋体" w:eastAsia="宋体" w:hint="default"/>
          <w:sz w:val="2"/>
          <w:szCs w:val="2"/>
        </w:rPr>
      </w:pPr>
      <w:r>
        <w:rPr>
          <w:rFonts w:ascii="宋体"/>
          <w:sz w:val="2"/>
        </w:rPr>
        <w:pict>
          <v:group style="width:181.1pt;height:.5pt;mso-position-horizontal-relative:char;mso-position-vertical-relative:line" coordorigin="0,0" coordsize="3622,10">
            <v:group style="position:absolute;left:5;top:5;width:3612;height:2" coordorigin="5,5" coordsize="3612,2">
              <v:shape style="position:absolute;left:5;top:5;width:3612;height:2" coordorigin="5,5" coordsize="3612,0" path="m5,5l3617,5e" filled="false" stroked="true" strokeweight=".48004pt" strokecolor="#000000">
                <v:path arrowok="t"/>
              </v:shape>
            </v:group>
          </v:group>
        </w:pict>
      </w:r>
      <w:r>
        <w:rPr>
          <w:rFonts w:ascii="宋体"/>
          <w:sz w:val="2"/>
        </w:rPr>
      </w:r>
      <w:r>
        <w:rPr>
          <w:rFonts w:ascii="宋体"/>
          <w:sz w:val="2"/>
        </w:rPr>
        <w:tab/>
      </w:r>
      <w:r>
        <w:rPr>
          <w:rFonts w:ascii="宋体"/>
          <w:sz w:val="2"/>
        </w:rPr>
        <w:pict>
          <v:group style="width:67.95pt;height:.5pt;mso-position-horizontal-relative:char;mso-position-vertical-relative:line" coordorigin="0,0" coordsize="1359,10">
            <v:group style="position:absolute;left:5;top:5;width:1349;height:2" coordorigin="5,5" coordsize="1349,2">
              <v:shape style="position:absolute;left:5;top:5;width:1349;height:2" coordorigin="5,5" coordsize="1349,0" path="m5,5l1354,5e" filled="false" stroked="true" strokeweight=".48004pt" strokecolor="#000000">
                <v:path arrowok="t"/>
              </v:shape>
            </v:group>
          </v:group>
        </w:pict>
      </w:r>
      <w:r>
        <w:rPr>
          <w:rFonts w:ascii="宋体"/>
          <w:sz w:val="2"/>
        </w:rPr>
      </w:r>
      <w:r>
        <w:rPr>
          <w:rFonts w:ascii="宋体"/>
          <w:sz w:val="2"/>
        </w:rPr>
        <w:tab/>
      </w:r>
      <w:r>
        <w:rPr>
          <w:rFonts w:ascii="宋体"/>
          <w:sz w:val="2"/>
        </w:rPr>
        <w:pict>
          <v:group style="width:73pt;height:.5pt;mso-position-horizontal-relative:char;mso-position-vertical-relative:line" coordorigin="0,0" coordsize="1460,10">
            <v:group style="position:absolute;left:5;top:5;width:1450;height:2" coordorigin="5,5" coordsize="1450,2">
              <v:shape style="position:absolute;left:5;top:5;width:1450;height:2" coordorigin="5,5" coordsize="1450,0" path="m5,5l1454,5e" filled="false" stroked="true" strokeweight=".48004pt" strokecolor="#000000">
                <v:path arrowok="t"/>
              </v:shape>
            </v:group>
          </v:group>
        </w:pict>
      </w:r>
      <w:r>
        <w:rPr>
          <w:rFonts w:ascii="宋体"/>
          <w:sz w:val="2"/>
        </w:rPr>
      </w:r>
      <w:r>
        <w:rPr>
          <w:rFonts w:ascii="宋体"/>
          <w:sz w:val="2"/>
        </w:rPr>
        <w:tab/>
      </w:r>
      <w:r>
        <w:rPr>
          <w:rFonts w:ascii="宋体"/>
          <w:sz w:val="2"/>
        </w:rPr>
        <w:pict>
          <v:group style="width:70pt;height:.5pt;mso-position-horizontal-relative:char;mso-position-vertical-relative:line" coordorigin="0,0" coordsize="1400,10">
            <v:group style="position:absolute;left:5;top:5;width:1390;height:2" coordorigin="5,5" coordsize="1390,2">
              <v:shape style="position:absolute;left:5;top:5;width:1390;height:2" coordorigin="5,5" coordsize="1390,0" path="m5,5l1394,5e" filled="false" stroked="true" strokeweight=".48004pt" strokecolor="#000000">
                <v:path arrowok="t"/>
              </v:shape>
            </v:group>
          </v:group>
        </w:pict>
      </w:r>
      <w:r>
        <w:rPr>
          <w:rFonts w:ascii="宋体"/>
          <w:sz w:val="2"/>
        </w:rPr>
      </w:r>
    </w:p>
    <w:p>
      <w:pPr>
        <w:spacing w:before="0"/>
        <w:ind w:left="273" w:right="0" w:firstLine="0"/>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×(1-17)]÷(13+19)</w:t>
      </w:r>
    </w:p>
    <w:p>
      <w:pPr>
        <w:spacing w:before="103"/>
        <w:ind w:left="161" w:right="0" w:firstLine="0"/>
        <w:jc w:val="center"/>
        <w:rPr>
          <w:rFonts w:ascii="Arial Narrow" w:hAnsi="Arial Narrow" w:cs="Arial Narrow" w:eastAsia="Arial Narrow" w:hint="default"/>
          <w:sz w:val="21"/>
          <w:szCs w:val="21"/>
        </w:rPr>
      </w:pPr>
      <w:r>
        <w:rPr>
          <w:rFonts w:ascii="宋体" w:hAnsi="宋体" w:cs="宋体" w:eastAsia="宋体" w:hint="default"/>
          <w:sz w:val="21"/>
          <w:szCs w:val="21"/>
        </w:rPr>
        <w:t>公司本期授予的股份期权总额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spacing w:val="-102"/>
          <w:sz w:val="21"/>
          <w:szCs w:val="21"/>
        </w:rPr>
        <w:t>份</w:t>
      </w:r>
      <w:r>
        <w:rPr>
          <w:rFonts w:ascii="宋体" w:hAnsi="宋体" w:cs="宋体" w:eastAsia="宋体" w:hint="default"/>
          <w:sz w:val="21"/>
          <w:szCs w:val="21"/>
        </w:rPr>
        <w:t>（详见附注七</w:t>
      </w:r>
      <w:r>
        <w:rPr>
          <w:rFonts w:ascii="宋体" w:hAnsi="宋体" w:cs="宋体" w:eastAsia="宋体" w:hint="default"/>
          <w:spacing w:val="-105"/>
          <w:sz w:val="21"/>
          <w:szCs w:val="21"/>
        </w:rPr>
        <w:t>）</w:t>
      </w:r>
      <w:r>
        <w:rPr>
          <w:rFonts w:ascii="宋体" w:hAnsi="宋体" w:cs="宋体" w:eastAsia="宋体" w:hint="default"/>
          <w:spacing w:val="-102"/>
          <w:sz w:val="21"/>
          <w:szCs w:val="21"/>
        </w:rPr>
        <w:t>，</w:t>
      </w:r>
      <w:r>
        <w:rPr>
          <w:rFonts w:ascii="宋体" w:hAnsi="宋体" w:cs="宋体" w:eastAsia="宋体" w:hint="default"/>
          <w:sz w:val="21"/>
          <w:szCs w:val="21"/>
        </w:rPr>
        <w:t>由</w:t>
      </w:r>
      <w:r>
        <w:rPr>
          <w:rFonts w:ascii="宋体" w:hAnsi="宋体" w:cs="宋体" w:eastAsia="宋体" w:hint="default"/>
          <w:spacing w:val="-2"/>
          <w:sz w:val="21"/>
          <w:szCs w:val="21"/>
        </w:rPr>
        <w:t>于</w:t>
      </w:r>
      <w:r>
        <w:rPr>
          <w:rFonts w:ascii="宋体" w:hAnsi="宋体" w:cs="宋体" w:eastAsia="宋体" w:hint="default"/>
          <w:sz w:val="21"/>
          <w:szCs w:val="21"/>
        </w:rPr>
        <w:t>股份期权的行权价格</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15.</w:t>
      </w:r>
      <w:r>
        <w:rPr>
          <w:rFonts w:ascii="Arial Narrow" w:hAnsi="Arial Narrow" w:cs="Arial Narrow" w:eastAsia="Arial Narrow" w:hint="default"/>
          <w:spacing w:val="-1"/>
          <w:w w:val="99"/>
          <w:sz w:val="21"/>
          <w:szCs w:val="21"/>
        </w:rPr>
        <w:t>2</w:t>
      </w:r>
      <w:r>
        <w:rPr>
          <w:rFonts w:ascii="Arial Narrow" w:hAnsi="Arial Narrow" w:cs="Arial Narrow" w:eastAsia="Arial Narrow" w:hint="default"/>
          <w:w w:val="99"/>
          <w:sz w:val="21"/>
          <w:szCs w:val="21"/>
        </w:rPr>
        <w:t>8</w:t>
      </w:r>
      <w:r>
        <w:rPr>
          <w:rFonts w:ascii="Arial Narrow" w:hAnsi="Arial Narrow" w:cs="Arial Narrow" w:eastAsia="Arial Narrow" w:hint="default"/>
          <w:sz w:val="21"/>
          <w:szCs w:val="21"/>
        </w:rPr>
      </w:r>
    </w:p>
    <w:p>
      <w:pPr>
        <w:spacing w:before="117"/>
        <w:ind w:left="217" w:right="0" w:firstLine="0"/>
        <w:jc w:val="left"/>
        <w:rPr>
          <w:rFonts w:ascii="宋体" w:hAnsi="宋体" w:cs="宋体" w:eastAsia="宋体" w:hint="default"/>
          <w:sz w:val="21"/>
          <w:szCs w:val="21"/>
        </w:rPr>
      </w:pPr>
      <w:r>
        <w:rPr>
          <w:rFonts w:ascii="宋体" w:hAnsi="宋体" w:cs="宋体" w:eastAsia="宋体" w:hint="default"/>
          <w:sz w:val="21"/>
          <w:szCs w:val="21"/>
        </w:rPr>
        <w:t>元</w:t>
      </w:r>
      <w:r>
        <w:rPr>
          <w:rFonts w:ascii="Arial Narrow" w:hAnsi="Arial Narrow" w:cs="Arial Narrow" w:eastAsia="Arial Narrow" w:hint="default"/>
          <w:sz w:val="21"/>
          <w:szCs w:val="21"/>
        </w:rPr>
        <w:t>/</w:t>
      </w:r>
      <w:r>
        <w:rPr>
          <w:rFonts w:ascii="宋体" w:hAnsi="宋体" w:cs="宋体" w:eastAsia="宋体" w:hint="default"/>
          <w:sz w:val="21"/>
          <w:szCs w:val="21"/>
        </w:rPr>
        <w:t>股高于当期普通股平均市场价格</w:t>
      </w:r>
      <w:r>
        <w:rPr>
          <w:rFonts w:ascii="宋体" w:hAnsi="宋体" w:cs="宋体" w:eastAsia="宋体" w:hint="default"/>
          <w:spacing w:val="-54"/>
          <w:sz w:val="21"/>
          <w:szCs w:val="21"/>
        </w:rPr>
        <w:t> </w:t>
      </w:r>
      <w:r>
        <w:rPr>
          <w:rFonts w:ascii="Arial Narrow" w:hAnsi="Arial Narrow" w:cs="Arial Narrow" w:eastAsia="Arial Narrow" w:hint="default"/>
          <w:sz w:val="21"/>
          <w:szCs w:val="21"/>
        </w:rPr>
        <w:t>14.18</w:t>
      </w:r>
      <w:r>
        <w:rPr>
          <w:rFonts w:ascii="Arial Narrow" w:hAnsi="Arial Narrow" w:cs="Arial Narrow" w:eastAsia="Arial Narrow" w:hint="default"/>
          <w:spacing w:val="3"/>
          <w:sz w:val="21"/>
          <w:szCs w:val="21"/>
        </w:rPr>
        <w:t> </w:t>
      </w:r>
      <w:r>
        <w:rPr>
          <w:rFonts w:ascii="宋体" w:hAnsi="宋体" w:cs="宋体" w:eastAsia="宋体" w:hint="default"/>
          <w:sz w:val="21"/>
          <w:szCs w:val="21"/>
        </w:rPr>
        <w:t>元</w:t>
      </w:r>
      <w:r>
        <w:rPr>
          <w:rFonts w:ascii="Arial Narrow" w:hAnsi="Arial Narrow" w:cs="Arial Narrow" w:eastAsia="Arial Narrow" w:hint="default"/>
          <w:sz w:val="21"/>
          <w:szCs w:val="21"/>
        </w:rPr>
        <w:t>/</w:t>
      </w:r>
      <w:r>
        <w:rPr>
          <w:rFonts w:ascii="宋体" w:hAnsi="宋体" w:cs="宋体" w:eastAsia="宋体" w:hint="default"/>
          <w:sz w:val="21"/>
          <w:szCs w:val="21"/>
        </w:rPr>
        <w:t>股，不具有稀释性，因此未计算稀释每股收益。</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37" w:right="2027" w:firstLine="0"/>
        <w:jc w:val="left"/>
        <w:rPr>
          <w:rFonts w:ascii="宋体" w:hAnsi="宋体" w:cs="宋体" w:eastAsia="宋体" w:hint="default"/>
          <w:sz w:val="21"/>
          <w:szCs w:val="21"/>
        </w:rPr>
      </w:pPr>
      <w:r>
        <w:rPr>
          <w:rFonts w:ascii="宋体" w:hAnsi="宋体" w:cs="宋体" w:eastAsia="宋体" w:hint="default"/>
          <w:b/>
          <w:bCs/>
          <w:sz w:val="21"/>
          <w:szCs w:val="21"/>
        </w:rPr>
        <w:t>37、现金流量表附注</w:t>
      </w:r>
      <w:r>
        <w:rPr>
          <w:rFonts w:ascii="宋体" w:hAnsi="宋体" w:cs="宋体" w:eastAsia="宋体" w:hint="default"/>
          <w:sz w:val="21"/>
          <w:szCs w:val="21"/>
        </w:rPr>
      </w:r>
    </w:p>
    <w:p>
      <w:pPr>
        <w:spacing w:before="133"/>
        <w:ind w:left="640" w:right="2027" w:firstLine="0"/>
        <w:jc w:val="left"/>
        <w:rPr>
          <w:rFonts w:ascii="宋体" w:hAnsi="宋体" w:cs="宋体" w:eastAsia="宋体" w:hint="default"/>
          <w:sz w:val="21"/>
          <w:szCs w:val="21"/>
        </w:rPr>
      </w:pPr>
      <w:r>
        <w:rPr>
          <w:rFonts w:ascii="宋体" w:hAnsi="宋体" w:cs="宋体" w:eastAsia="宋体" w:hint="default"/>
          <w:b/>
          <w:bCs/>
          <w:sz w:val="21"/>
          <w:szCs w:val="21"/>
        </w:rPr>
        <w:t>（1）收到的其他与经营活动有关的现金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tabs>
          <w:tab w:pos="710" w:val="left" w:leader="none"/>
          <w:tab w:pos="5475" w:val="left" w:leader="none"/>
        </w:tabs>
        <w:spacing w:before="0"/>
        <w:ind w:left="80" w:right="0" w:firstLine="0"/>
        <w:jc w:val="center"/>
        <w:rPr>
          <w:rFonts w:ascii="宋体" w:hAnsi="宋体" w:cs="宋体" w:eastAsia="宋体" w:hint="default"/>
          <w:sz w:val="21"/>
          <w:szCs w:val="21"/>
        </w:rPr>
      </w:pPr>
      <w:r>
        <w:rPr>
          <w:rFonts w:ascii="宋体" w:hAnsi="宋体" w:cs="宋体" w:eastAsia="宋体" w:hint="default"/>
          <w:sz w:val="21"/>
          <w:szCs w:val="21"/>
        </w:rPr>
        <w:t>项</w:t>
        <w:tab/>
        <w:t>目</w:t>
        <w:tab/>
        <w:t>本期金额</w:t>
      </w:r>
    </w:p>
    <w:p>
      <w:pPr>
        <w:tabs>
          <w:tab w:pos="7877" w:val="left" w:leader="none"/>
        </w:tabs>
        <w:spacing w:before="80"/>
        <w:ind w:left="217" w:right="0" w:firstLine="0"/>
        <w:jc w:val="left"/>
        <w:rPr>
          <w:rFonts w:ascii="Arial Narrow" w:hAnsi="Arial Narrow" w:cs="Arial Narrow" w:eastAsia="Arial Narrow" w:hint="default"/>
          <w:sz w:val="20"/>
          <w:szCs w:val="20"/>
        </w:rPr>
      </w:pPr>
      <w:r>
        <w:rPr/>
        <w:pict>
          <v:group style="position:absolute;margin-left:87.539978pt;margin-top:4.743954pt;width:166.75pt;height:1pt;mso-position-horizontal-relative:page;mso-position-vertical-relative:paragraph;z-index:-585880" coordorigin="1751,95" coordsize="3335,20">
            <v:group style="position:absolute;left:1756;top:100;width:3326;height:2" coordorigin="1756,100" coordsize="3326,2">
              <v:shape style="position:absolute;left:1756;top:100;width:3326;height:2" coordorigin="1756,100" coordsize="3326,0" path="m1756,100l5081,100e" filled="false" stroked="true" strokeweight=".48004pt" strokecolor="#000000">
                <v:path arrowok="t"/>
              </v:shape>
            </v:group>
            <v:group style="position:absolute;left:1770;top:109;width:3304;height:2" coordorigin="1770,109" coordsize="3304,2">
              <v:shape style="position:absolute;left:1770;top:109;width:3304;height:2" coordorigin="1770,109" coordsize="3304,0" path="m1770,109l5074,109e" filled="false" stroked="true" strokeweight=".47998pt" strokecolor="#000000">
                <v:path arrowok="t"/>
              </v:shape>
            </v:group>
            <w10:wrap type="none"/>
          </v:group>
        </w:pict>
      </w:r>
      <w:r>
        <w:rPr/>
        <w:pict>
          <v:group style="position:absolute;margin-left:358.97998pt;margin-top:4.743954pt;width:163.4pt;height:1pt;mso-position-horizontal-relative:page;mso-position-vertical-relative:paragraph;z-index:-585856" coordorigin="7180,95" coordsize="3268,20">
            <v:group style="position:absolute;left:7184;top:100;width:3258;height:2" coordorigin="7184,100" coordsize="3258,2">
              <v:shape style="position:absolute;left:7184;top:100;width:3258;height:2" coordorigin="7184,100" coordsize="3258,0" path="m7184,100l10442,100e" filled="false" stroked="true" strokeweight=".48004pt" strokecolor="#000000">
                <v:path arrowok="t"/>
              </v:shape>
            </v:group>
            <v:group style="position:absolute;left:7192;top:109;width:3244;height:2" coordorigin="7192,109" coordsize="3244,2">
              <v:shape style="position:absolute;left:7192;top:109;width:3244;height:2" coordorigin="7192,109" coordsize="3244,0" path="m7192,109l10435,109e" filled="false" stroked="true" strokeweight=".47998pt" strokecolor="#000000">
                <v:path arrowok="t"/>
              </v:shape>
            </v:group>
            <w10:wrap type="none"/>
          </v:group>
        </w:pict>
      </w:r>
      <w:r>
        <w:rPr>
          <w:rFonts w:ascii="宋体" w:hAnsi="宋体" w:cs="宋体" w:eastAsia="宋体" w:hint="default"/>
          <w:position w:val="6"/>
          <w:sz w:val="21"/>
          <w:szCs w:val="21"/>
        </w:rPr>
        <w:t>政府补助</w:t>
        <w:tab/>
      </w:r>
      <w:r>
        <w:rPr>
          <w:rFonts w:ascii="Arial Narrow" w:hAnsi="Arial Narrow" w:cs="Arial Narrow" w:eastAsia="Arial Narrow" w:hint="default"/>
          <w:sz w:val="20"/>
          <w:szCs w:val="20"/>
        </w:rPr>
        <w:t>4,703,451.00</w:t>
      </w:r>
    </w:p>
    <w:p>
      <w:pPr>
        <w:tabs>
          <w:tab w:pos="8013" w:val="left" w:leader="none"/>
        </w:tabs>
        <w:spacing w:before="50"/>
        <w:ind w:left="217" w:right="0" w:firstLine="0"/>
        <w:jc w:val="left"/>
        <w:rPr>
          <w:rFonts w:ascii="Arial Narrow" w:hAnsi="Arial Narrow" w:cs="Arial Narrow" w:eastAsia="Arial Narrow" w:hint="default"/>
          <w:sz w:val="20"/>
          <w:szCs w:val="20"/>
        </w:rPr>
      </w:pPr>
      <w:r>
        <w:rPr>
          <w:rFonts w:ascii="宋体" w:hAnsi="宋体" w:cs="宋体" w:eastAsia="宋体" w:hint="default"/>
          <w:position w:val="6"/>
          <w:sz w:val="21"/>
          <w:szCs w:val="21"/>
        </w:rPr>
        <w:t>其他</w:t>
        <w:tab/>
      </w:r>
      <w:r>
        <w:rPr>
          <w:rFonts w:ascii="Arial Narrow" w:hAnsi="Arial Narrow" w:cs="Arial Narrow" w:eastAsia="Arial Narrow" w:hint="default"/>
          <w:sz w:val="20"/>
          <w:szCs w:val="20"/>
        </w:rPr>
        <w:t>126,990.89</w:t>
      </w:r>
    </w:p>
    <w:p>
      <w:pPr>
        <w:spacing w:line="240" w:lineRule="auto" w:before="9"/>
        <w:rPr>
          <w:rFonts w:ascii="Arial Narrow" w:hAnsi="Arial Narrow" w:cs="Arial Narrow" w:eastAsia="Arial Narrow" w:hint="default"/>
          <w:sz w:val="4"/>
          <w:szCs w:val="4"/>
        </w:rPr>
      </w:pPr>
    </w:p>
    <w:p>
      <w:pPr>
        <w:spacing w:line="67" w:lineRule="exact"/>
        <w:ind w:left="5582"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097023" cy="42672"/>
            <wp:effectExtent l="0" t="0" r="0" b="0"/>
            <wp:docPr id="41" name="image62.png" descr=""/>
            <wp:cNvGraphicFramePr>
              <a:graphicFrameLocks noChangeAspect="1"/>
            </wp:cNvGraphicFramePr>
            <a:graphic>
              <a:graphicData uri="http://schemas.openxmlformats.org/drawingml/2006/picture">
                <pic:pic>
                  <pic:nvPicPr>
                    <pic:cNvPr id="42" name="image62.png"/>
                    <pic:cNvPicPr/>
                  </pic:nvPicPr>
                  <pic:blipFill>
                    <a:blip r:embed="rId90" cstate="print"/>
                    <a:stretch>
                      <a:fillRect/>
                    </a:stretch>
                  </pic:blipFill>
                  <pic:spPr>
                    <a:xfrm>
                      <a:off x="0" y="0"/>
                      <a:ext cx="2097023"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7877" w:val="left" w:leader="none"/>
        </w:tabs>
        <w:spacing w:before="0"/>
        <w:ind w:left="1634"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4,830,441.89</w:t>
      </w:r>
    </w:p>
    <w:p>
      <w:pPr>
        <w:spacing w:line="240" w:lineRule="auto" w:before="4"/>
        <w:rPr>
          <w:rFonts w:ascii="Arial Narrow" w:hAnsi="Arial Narrow" w:cs="Arial Narrow" w:eastAsia="Arial Narrow" w:hint="default"/>
          <w:sz w:val="7"/>
          <w:szCs w:val="7"/>
        </w:rPr>
      </w:pPr>
    </w:p>
    <w:p>
      <w:pPr>
        <w:spacing w:line="28" w:lineRule="exact"/>
        <w:ind w:left="5599"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163.4pt;height:1.45pt;mso-position-horizontal-relative:char;mso-position-vertical-relative:line" coordorigin="0,0" coordsize="3268,29">
            <v:group style="position:absolute;left:5;top:24;width:3258;height:2" coordorigin="5,24" coordsize="3258,2">
              <v:shape style="position:absolute;left:5;top:24;width:3258;height:2" coordorigin="5,24" coordsize="3258,0" path="m5,24l3263,24e" filled="false" stroked="true" strokeweight=".47998pt" strokecolor="#000000">
                <v:path arrowok="t"/>
              </v:shape>
            </v:group>
            <v:group style="position:absolute;left:5;top:5;width:3258;height:2" coordorigin="5,5" coordsize="3258,2">
              <v:shape style="position:absolute;left:5;top:5;width:3258;height:2" coordorigin="5,5" coordsize="3258,0" path="m5,5l3263,5e" filled="false" stroked="true" strokeweight=".47998pt" strokecolor="#000000">
                <v:path arrowok="t"/>
              </v:shape>
            </v:group>
          </v:group>
        </w:pict>
      </w:r>
      <w:r>
        <w:rPr>
          <w:rFonts w:ascii="Arial Narrow" w:hAnsi="Arial Narrow" w:cs="Arial Narrow" w:eastAsia="Arial Narrow" w:hint="default"/>
          <w:position w:val="0"/>
          <w:sz w:val="2"/>
          <w:szCs w:val="2"/>
        </w:rPr>
      </w:r>
    </w:p>
    <w:p>
      <w:pPr>
        <w:spacing w:line="240" w:lineRule="auto" w:before="8"/>
        <w:rPr>
          <w:rFonts w:ascii="Arial Narrow" w:hAnsi="Arial Narrow" w:cs="Arial Narrow" w:eastAsia="Arial Narrow" w:hint="default"/>
          <w:sz w:val="29"/>
          <w:szCs w:val="29"/>
        </w:rPr>
      </w:pPr>
    </w:p>
    <w:p>
      <w:pPr>
        <w:spacing w:before="35"/>
        <w:ind w:left="639" w:right="2027" w:firstLine="0"/>
        <w:jc w:val="left"/>
        <w:rPr>
          <w:rFonts w:ascii="宋体" w:hAnsi="宋体" w:cs="宋体" w:eastAsia="宋体" w:hint="default"/>
          <w:sz w:val="21"/>
          <w:szCs w:val="21"/>
        </w:rPr>
      </w:pPr>
      <w:r>
        <w:rPr>
          <w:rFonts w:ascii="宋体" w:hAnsi="宋体" w:cs="宋体" w:eastAsia="宋体" w:hint="default"/>
          <w:b/>
          <w:bCs/>
          <w:sz w:val="21"/>
          <w:szCs w:val="21"/>
        </w:rPr>
        <w:t>（2）支付的其他与经营活动有关的现金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710" w:val="left" w:leader="none"/>
          <w:tab w:pos="5475" w:val="left" w:leader="none"/>
        </w:tabs>
        <w:spacing w:before="0"/>
        <w:ind w:left="80" w:right="0" w:firstLine="0"/>
        <w:jc w:val="center"/>
        <w:rPr>
          <w:rFonts w:ascii="宋体" w:hAnsi="宋体" w:cs="宋体" w:eastAsia="宋体" w:hint="default"/>
          <w:sz w:val="21"/>
          <w:szCs w:val="21"/>
        </w:rPr>
      </w:pPr>
      <w:r>
        <w:rPr>
          <w:rFonts w:ascii="宋体" w:hAnsi="宋体" w:cs="宋体" w:eastAsia="宋体" w:hint="default"/>
          <w:sz w:val="21"/>
          <w:szCs w:val="21"/>
        </w:rPr>
        <w:t>项</w:t>
        <w:tab/>
        <w:t>目</w:t>
        <w:tab/>
        <w:t>本期金额</w:t>
      </w:r>
    </w:p>
    <w:p>
      <w:pPr>
        <w:tabs>
          <w:tab w:pos="7616" w:val="left" w:leader="none"/>
        </w:tabs>
        <w:spacing w:before="80"/>
        <w:ind w:left="47" w:right="0" w:firstLine="0"/>
        <w:jc w:val="center"/>
        <w:rPr>
          <w:rFonts w:ascii="Arial Narrow" w:hAnsi="Arial Narrow" w:cs="Arial Narrow" w:eastAsia="Arial Narrow" w:hint="default"/>
          <w:sz w:val="20"/>
          <w:szCs w:val="20"/>
        </w:rPr>
      </w:pPr>
      <w:r>
        <w:rPr/>
        <w:pict>
          <v:group style="position:absolute;margin-left:87.539993pt;margin-top:4.743963pt;width:166.75pt;height:1pt;mso-position-horizontal-relative:page;mso-position-vertical-relative:paragraph;z-index:-585832" coordorigin="1751,95" coordsize="3335,20">
            <v:group style="position:absolute;left:1756;top:100;width:3326;height:2" coordorigin="1756,100" coordsize="3326,2">
              <v:shape style="position:absolute;left:1756;top:100;width:3326;height:2" coordorigin="1756,100" coordsize="3326,0" path="m1756,100l5081,100e" filled="false" stroked="true" strokeweight=".48001pt" strokecolor="#000000">
                <v:path arrowok="t"/>
              </v:shape>
            </v:group>
            <v:group style="position:absolute;left:1770;top:109;width:3304;height:2" coordorigin="1770,109" coordsize="3304,2">
              <v:shape style="position:absolute;left:1770;top:109;width:3304;height:2" coordorigin="1770,109" coordsize="3304,0" path="m1770,109l5074,109e" filled="false" stroked="true" strokeweight=".47998pt" strokecolor="#000000">
                <v:path arrowok="t"/>
              </v:shape>
            </v:group>
            <w10:wrap type="none"/>
          </v:group>
        </w:pict>
      </w:r>
      <w:r>
        <w:rPr/>
        <w:pict>
          <v:group style="position:absolute;margin-left:358.97998pt;margin-top:4.743963pt;width:163.4pt;height:1pt;mso-position-horizontal-relative:page;mso-position-vertical-relative:paragraph;z-index:-585808" coordorigin="7180,95" coordsize="3268,20">
            <v:group style="position:absolute;left:7184;top:100;width:3258;height:2" coordorigin="7184,100" coordsize="3258,2">
              <v:shape style="position:absolute;left:7184;top:100;width:3258;height:2" coordorigin="7184,100" coordsize="3258,0" path="m7184,100l10442,100e" filled="false" stroked="true" strokeweight=".48001pt" strokecolor="#000000">
                <v:path arrowok="t"/>
              </v:shape>
            </v:group>
            <v:group style="position:absolute;left:7192;top:109;width:3244;height:2" coordorigin="7192,109" coordsize="3244,2">
              <v:shape style="position:absolute;left:7192;top:109;width:3244;height:2" coordorigin="7192,109" coordsize="3244,0" path="m7192,109l10435,109e" filled="false" stroked="true" strokeweight=".47998pt" strokecolor="#000000">
                <v:path arrowok="t"/>
              </v:shape>
            </v:group>
            <w10:wrap type="none"/>
          </v:group>
        </w:pict>
      </w:r>
      <w:r>
        <w:rPr>
          <w:rFonts w:ascii="宋体" w:hAnsi="宋体" w:cs="宋体" w:eastAsia="宋体" w:hint="default"/>
          <w:position w:val="6"/>
          <w:sz w:val="21"/>
          <w:szCs w:val="21"/>
        </w:rPr>
        <w:t>管理费用中支付现金</w:t>
        <w:tab/>
      </w:r>
      <w:r>
        <w:rPr>
          <w:rFonts w:ascii="Arial Narrow" w:hAnsi="Arial Narrow" w:cs="Arial Narrow" w:eastAsia="Arial Narrow" w:hint="default"/>
          <w:sz w:val="20"/>
          <w:szCs w:val="20"/>
        </w:rPr>
        <w:t>40,215,619.28</w:t>
      </w:r>
    </w:p>
    <w:p>
      <w:pPr>
        <w:tabs>
          <w:tab w:pos="7616" w:val="left" w:leader="none"/>
        </w:tabs>
        <w:spacing w:before="50"/>
        <w:ind w:left="47" w:right="0" w:firstLine="0"/>
        <w:jc w:val="center"/>
        <w:rPr>
          <w:rFonts w:ascii="Arial Narrow" w:hAnsi="Arial Narrow" w:cs="Arial Narrow" w:eastAsia="Arial Narrow" w:hint="default"/>
          <w:sz w:val="20"/>
          <w:szCs w:val="20"/>
        </w:rPr>
      </w:pPr>
      <w:r>
        <w:rPr>
          <w:rFonts w:ascii="宋体" w:hAnsi="宋体" w:cs="宋体" w:eastAsia="宋体" w:hint="default"/>
          <w:position w:val="6"/>
          <w:sz w:val="21"/>
          <w:szCs w:val="21"/>
        </w:rPr>
        <w:t>销售费用中支付现金</w:t>
        <w:tab/>
      </w:r>
      <w:r>
        <w:rPr>
          <w:rFonts w:ascii="Arial Narrow" w:hAnsi="Arial Narrow" w:cs="Arial Narrow" w:eastAsia="Arial Narrow" w:hint="default"/>
          <w:sz w:val="20"/>
          <w:szCs w:val="20"/>
        </w:rPr>
        <w:t>65,862,684.94</w:t>
      </w:r>
    </w:p>
    <w:p>
      <w:pPr>
        <w:tabs>
          <w:tab w:pos="7707" w:val="left" w:leader="none"/>
        </w:tabs>
        <w:spacing w:before="50"/>
        <w:ind w:left="47" w:right="0" w:firstLine="0"/>
        <w:jc w:val="center"/>
        <w:rPr>
          <w:rFonts w:ascii="Arial Narrow" w:hAnsi="Arial Narrow" w:cs="Arial Narrow" w:eastAsia="Arial Narrow" w:hint="default"/>
          <w:sz w:val="20"/>
          <w:szCs w:val="20"/>
        </w:rPr>
      </w:pPr>
      <w:r>
        <w:rPr>
          <w:rFonts w:ascii="宋体" w:hAnsi="宋体" w:cs="宋体" w:eastAsia="宋体" w:hint="default"/>
          <w:position w:val="6"/>
          <w:sz w:val="21"/>
          <w:szCs w:val="21"/>
        </w:rPr>
        <w:t>支付其他往来款项</w:t>
        <w:tab/>
      </w:r>
      <w:r>
        <w:rPr>
          <w:rFonts w:ascii="Arial Narrow" w:hAnsi="Arial Narrow" w:cs="Arial Narrow" w:eastAsia="Arial Narrow" w:hint="default"/>
          <w:sz w:val="20"/>
          <w:szCs w:val="20"/>
        </w:rPr>
        <w:t>4,636,566.48</w:t>
      </w:r>
    </w:p>
    <w:p>
      <w:pPr>
        <w:spacing w:line="240" w:lineRule="auto" w:before="9"/>
        <w:rPr>
          <w:rFonts w:ascii="Arial Narrow" w:hAnsi="Arial Narrow" w:cs="Arial Narrow" w:eastAsia="Arial Narrow" w:hint="default"/>
          <w:sz w:val="4"/>
          <w:szCs w:val="4"/>
        </w:rPr>
      </w:pPr>
    </w:p>
    <w:p>
      <w:pPr>
        <w:spacing w:line="67" w:lineRule="exact"/>
        <w:ind w:left="5582"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084831" cy="42672"/>
            <wp:effectExtent l="0" t="0" r="0" b="0"/>
            <wp:docPr id="43" name="image63.png" descr=""/>
            <wp:cNvGraphicFramePr>
              <a:graphicFrameLocks noChangeAspect="1"/>
            </wp:cNvGraphicFramePr>
            <a:graphic>
              <a:graphicData uri="http://schemas.openxmlformats.org/drawingml/2006/picture">
                <pic:pic>
                  <pic:nvPicPr>
                    <pic:cNvPr id="44" name="image63.png"/>
                    <pic:cNvPicPr/>
                  </pic:nvPicPr>
                  <pic:blipFill>
                    <a:blip r:embed="rId91" cstate="print"/>
                    <a:stretch>
                      <a:fillRect/>
                    </a:stretch>
                  </pic:blipFill>
                  <pic:spPr>
                    <a:xfrm>
                      <a:off x="0" y="0"/>
                      <a:ext cx="2084831"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7706" w:val="left" w:leader="none"/>
        </w:tabs>
        <w:spacing w:before="0"/>
        <w:ind w:left="1634"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110,714,870.70</w:t>
      </w:r>
    </w:p>
    <w:p>
      <w:pPr>
        <w:spacing w:line="240" w:lineRule="auto" w:before="4"/>
        <w:rPr>
          <w:rFonts w:ascii="Arial Narrow" w:hAnsi="Arial Narrow" w:cs="Arial Narrow" w:eastAsia="Arial Narrow" w:hint="default"/>
          <w:sz w:val="7"/>
          <w:szCs w:val="7"/>
        </w:rPr>
      </w:pPr>
    </w:p>
    <w:p>
      <w:pPr>
        <w:spacing w:line="28" w:lineRule="exact"/>
        <w:ind w:left="5599"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163.4pt;height:1.45pt;mso-position-horizontal-relative:char;mso-position-vertical-relative:line" coordorigin="0,0" coordsize="3268,29">
            <v:group style="position:absolute;left:5;top:24;width:3258;height:2" coordorigin="5,24" coordsize="3258,2">
              <v:shape style="position:absolute;left:5;top:24;width:3258;height:2" coordorigin="5,24" coordsize="3258,0" path="m5,24l3263,24e" filled="false" stroked="true" strokeweight=".48001pt" strokecolor="#000000">
                <v:path arrowok="t"/>
              </v:shape>
            </v:group>
            <v:group style="position:absolute;left:5;top:5;width:3258;height:2" coordorigin="5,5" coordsize="3258,2">
              <v:shape style="position:absolute;left:5;top:5;width:3258;height:2" coordorigin="5,5" coordsize="3258,0" path="m5,5l3263,5e" filled="false" stroked="true" strokeweight=".48001pt" strokecolor="#000000">
                <v:path arrowok="t"/>
              </v:shape>
            </v:group>
          </v:group>
        </w:pict>
      </w:r>
      <w:r>
        <w:rPr>
          <w:rFonts w:ascii="Arial Narrow" w:hAnsi="Arial Narrow" w:cs="Arial Narrow" w:eastAsia="Arial Narrow" w:hint="default"/>
          <w:position w:val="0"/>
          <w:sz w:val="2"/>
          <w:szCs w:val="2"/>
        </w:rPr>
      </w:r>
    </w:p>
    <w:p>
      <w:pPr>
        <w:spacing w:line="240" w:lineRule="auto" w:before="8"/>
        <w:rPr>
          <w:rFonts w:ascii="Arial Narrow" w:hAnsi="Arial Narrow" w:cs="Arial Narrow" w:eastAsia="Arial Narrow" w:hint="default"/>
          <w:sz w:val="29"/>
          <w:szCs w:val="29"/>
        </w:rPr>
      </w:pPr>
    </w:p>
    <w:p>
      <w:pPr>
        <w:spacing w:before="35"/>
        <w:ind w:left="639" w:right="2027" w:firstLine="0"/>
        <w:jc w:val="left"/>
        <w:rPr>
          <w:rFonts w:ascii="宋体" w:hAnsi="宋体" w:cs="宋体" w:eastAsia="宋体" w:hint="default"/>
          <w:sz w:val="21"/>
          <w:szCs w:val="21"/>
        </w:rPr>
      </w:pPr>
      <w:r>
        <w:rPr>
          <w:rFonts w:ascii="宋体" w:hAnsi="宋体" w:cs="宋体" w:eastAsia="宋体" w:hint="default"/>
          <w:b/>
          <w:bCs/>
          <w:sz w:val="21"/>
          <w:szCs w:val="21"/>
        </w:rPr>
        <w:t>（3）收到的其他与筹资活动有关的现金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710" w:val="left" w:leader="none"/>
          <w:tab w:pos="5475" w:val="left" w:leader="none"/>
        </w:tabs>
        <w:spacing w:before="0"/>
        <w:ind w:left="80" w:right="0" w:firstLine="0"/>
        <w:jc w:val="center"/>
        <w:rPr>
          <w:rFonts w:ascii="宋体" w:hAnsi="宋体" w:cs="宋体" w:eastAsia="宋体" w:hint="default"/>
          <w:sz w:val="21"/>
          <w:szCs w:val="21"/>
        </w:rPr>
      </w:pPr>
      <w:r>
        <w:rPr>
          <w:rFonts w:ascii="宋体" w:hAnsi="宋体" w:cs="宋体" w:eastAsia="宋体" w:hint="default"/>
          <w:sz w:val="21"/>
          <w:szCs w:val="21"/>
        </w:rPr>
        <w:t>项</w:t>
        <w:tab/>
        <w:t>目</w:t>
        <w:tab/>
        <w:t>本期金额</w:t>
      </w:r>
    </w:p>
    <w:p>
      <w:pPr>
        <w:spacing w:line="240" w:lineRule="auto" w:before="4"/>
        <w:rPr>
          <w:rFonts w:ascii="宋体" w:hAnsi="宋体" w:cs="宋体" w:eastAsia="宋体" w:hint="default"/>
          <w:sz w:val="7"/>
          <w:szCs w:val="7"/>
        </w:rPr>
      </w:pPr>
    </w:p>
    <w:p>
      <w:pPr>
        <w:tabs>
          <w:tab w:pos="5606" w:val="left" w:leader="none"/>
        </w:tabs>
        <w:spacing w:line="20" w:lineRule="exact"/>
        <w:ind w:left="185" w:right="0" w:firstLine="0"/>
        <w:rPr>
          <w:rFonts w:ascii="宋体" w:hAnsi="宋体" w:cs="宋体" w:eastAsia="宋体" w:hint="default"/>
          <w:sz w:val="2"/>
          <w:szCs w:val="2"/>
        </w:rPr>
      </w:pPr>
      <w:r>
        <w:rPr>
          <w:rFonts w:ascii="宋体"/>
          <w:sz w:val="2"/>
        </w:rPr>
        <w:pict>
          <v:group style="width:165.7pt;height:.5pt;mso-position-horizontal-relative:char;mso-position-vertical-relative:line" coordorigin="0,0" coordsize="3314,10">
            <v:group style="position:absolute;left:5;top:5;width:3304;height:2" coordorigin="5,5" coordsize="3304,2">
              <v:shape style="position:absolute;left:5;top:5;width:3304;height:2" coordorigin="5,5" coordsize="3304,0" path="m5,5l3308,5e" filled="false" stroked="true" strokeweight=".48001pt" strokecolor="#000000">
                <v:path arrowok="t"/>
              </v:shape>
            </v:group>
          </v:group>
        </w:pict>
      </w:r>
      <w:r>
        <w:rPr>
          <w:rFonts w:ascii="宋体"/>
          <w:sz w:val="2"/>
        </w:rPr>
      </w:r>
      <w:r>
        <w:rPr>
          <w:rFonts w:ascii="宋体"/>
          <w:sz w:val="2"/>
        </w:rPr>
        <w:tab/>
      </w:r>
      <w:r>
        <w:rPr>
          <w:rFonts w:ascii="宋体"/>
          <w:sz w:val="2"/>
        </w:rPr>
        <w:pict>
          <v:group style="width:162.7pt;height:.5pt;mso-position-horizontal-relative:char;mso-position-vertical-relative:line" coordorigin="0,0" coordsize="3254,10">
            <v:group style="position:absolute;left:5;top:5;width:3244;height:2" coordorigin="5,5" coordsize="3244,2">
              <v:shape style="position:absolute;left:5;top:5;width:3244;height:2" coordorigin="5,5" coordsize="3244,0" path="m5,5l3248,5e" filled="false" stroked="true" strokeweight=".48001pt" strokecolor="#000000">
                <v:path arrowok="t"/>
              </v:shape>
            </v:group>
          </v:group>
        </w:pict>
      </w:r>
      <w:r>
        <w:rPr>
          <w:rFonts w:ascii="宋体"/>
          <w:sz w:val="2"/>
        </w:rPr>
      </w:r>
    </w:p>
    <w:p>
      <w:pPr>
        <w:tabs>
          <w:tab w:pos="7707" w:val="left" w:leader="none"/>
        </w:tabs>
        <w:spacing w:before="16"/>
        <w:ind w:left="47" w:right="0" w:firstLine="0"/>
        <w:jc w:val="center"/>
        <w:rPr>
          <w:rFonts w:ascii="Arial Narrow" w:hAnsi="Arial Narrow" w:cs="Arial Narrow" w:eastAsia="Arial Narrow" w:hint="default"/>
          <w:sz w:val="20"/>
          <w:szCs w:val="20"/>
        </w:rPr>
      </w:pPr>
      <w:r>
        <w:rPr>
          <w:rFonts w:ascii="宋体" w:hAnsi="宋体" w:cs="宋体" w:eastAsia="宋体" w:hint="default"/>
          <w:sz w:val="21"/>
          <w:szCs w:val="21"/>
        </w:rPr>
        <w:t>利息收入</w:t>
        <w:tab/>
      </w:r>
      <w:r>
        <w:rPr>
          <w:rFonts w:ascii="Arial Narrow" w:hAnsi="Arial Narrow" w:cs="Arial Narrow" w:eastAsia="Arial Narrow" w:hint="default"/>
          <w:sz w:val="20"/>
          <w:szCs w:val="20"/>
        </w:rPr>
        <w:t>1,513,406.20</w:t>
      </w:r>
    </w:p>
    <w:p>
      <w:pPr>
        <w:spacing w:line="240" w:lineRule="auto" w:before="8"/>
        <w:rPr>
          <w:rFonts w:ascii="Arial Narrow" w:hAnsi="Arial Narrow" w:cs="Arial Narrow" w:eastAsia="Arial Narrow" w:hint="default"/>
          <w:sz w:val="4"/>
          <w:szCs w:val="4"/>
        </w:rPr>
      </w:pPr>
    </w:p>
    <w:p>
      <w:pPr>
        <w:spacing w:line="67" w:lineRule="exact"/>
        <w:ind w:left="5582"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097023" cy="42672"/>
            <wp:effectExtent l="0" t="0" r="0" b="0"/>
            <wp:docPr id="45" name="image62.png" descr=""/>
            <wp:cNvGraphicFramePr>
              <a:graphicFrameLocks noChangeAspect="1"/>
            </wp:cNvGraphicFramePr>
            <a:graphic>
              <a:graphicData uri="http://schemas.openxmlformats.org/drawingml/2006/picture">
                <pic:pic>
                  <pic:nvPicPr>
                    <pic:cNvPr id="46" name="image62.png"/>
                    <pic:cNvPicPr/>
                  </pic:nvPicPr>
                  <pic:blipFill>
                    <a:blip r:embed="rId90" cstate="print"/>
                    <a:stretch>
                      <a:fillRect/>
                    </a:stretch>
                  </pic:blipFill>
                  <pic:spPr>
                    <a:xfrm>
                      <a:off x="0" y="0"/>
                      <a:ext cx="2097023"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7877" w:val="left" w:leader="none"/>
        </w:tabs>
        <w:spacing w:before="0"/>
        <w:ind w:left="1634"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1,513,406.20</w:t>
      </w:r>
    </w:p>
    <w:p>
      <w:pPr>
        <w:spacing w:line="240" w:lineRule="auto" w:before="4"/>
        <w:rPr>
          <w:rFonts w:ascii="Arial Narrow" w:hAnsi="Arial Narrow" w:cs="Arial Narrow" w:eastAsia="Arial Narrow" w:hint="default"/>
          <w:sz w:val="7"/>
          <w:szCs w:val="7"/>
        </w:rPr>
      </w:pPr>
    </w:p>
    <w:p>
      <w:pPr>
        <w:spacing w:line="28" w:lineRule="exact"/>
        <w:ind w:left="5599"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163.4pt;height:1.45pt;mso-position-horizontal-relative:char;mso-position-vertical-relative:line" coordorigin="0,0" coordsize="3268,29">
            <v:group style="position:absolute;left:5;top:24;width:3258;height:2" coordorigin="5,24" coordsize="3258,2">
              <v:shape style="position:absolute;left:5;top:24;width:3258;height:2" coordorigin="5,24" coordsize="3258,0" path="m5,24l3263,24e" filled="false" stroked="true" strokeweight=".48001pt" strokecolor="#000000">
                <v:path arrowok="t"/>
              </v:shape>
            </v:group>
            <v:group style="position:absolute;left:5;top:5;width:3258;height:2" coordorigin="5,5" coordsize="3258,2">
              <v:shape style="position:absolute;left:5;top:5;width:3258;height:2" coordorigin="5,5" coordsize="3258,0" path="m5,5l3263,5e" filled="false" stroked="true" strokeweight=".48001pt" strokecolor="#000000">
                <v:path arrowok="t"/>
              </v:shape>
            </v:group>
          </v:group>
        </w:pict>
      </w:r>
      <w:r>
        <w:rPr>
          <w:rFonts w:ascii="Arial Narrow" w:hAnsi="Arial Narrow" w:cs="Arial Narrow" w:eastAsia="Arial Narrow" w:hint="default"/>
          <w:position w:val="0"/>
          <w:sz w:val="2"/>
          <w:szCs w:val="2"/>
        </w:rPr>
      </w:r>
    </w:p>
    <w:p>
      <w:pPr>
        <w:spacing w:line="240" w:lineRule="auto" w:before="8"/>
        <w:rPr>
          <w:rFonts w:ascii="Arial Narrow" w:hAnsi="Arial Narrow" w:cs="Arial Narrow" w:eastAsia="Arial Narrow" w:hint="default"/>
          <w:sz w:val="29"/>
          <w:szCs w:val="29"/>
        </w:rPr>
      </w:pPr>
    </w:p>
    <w:p>
      <w:pPr>
        <w:spacing w:before="35"/>
        <w:ind w:left="639" w:right="2027" w:firstLine="0"/>
        <w:jc w:val="left"/>
        <w:rPr>
          <w:rFonts w:ascii="宋体" w:hAnsi="宋体" w:cs="宋体" w:eastAsia="宋体" w:hint="default"/>
          <w:sz w:val="21"/>
          <w:szCs w:val="21"/>
        </w:rPr>
      </w:pPr>
      <w:r>
        <w:rPr>
          <w:rFonts w:ascii="宋体" w:hAnsi="宋体" w:cs="宋体" w:eastAsia="宋体" w:hint="default"/>
          <w:b/>
          <w:bCs/>
          <w:sz w:val="21"/>
          <w:szCs w:val="21"/>
        </w:rPr>
        <w:t>（4）支付的其他与筹资活动有关的现金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703" w:val="left" w:leader="none"/>
          <w:tab w:pos="5453" w:val="left" w:leader="none"/>
        </w:tabs>
        <w:spacing w:before="0"/>
        <w:ind w:left="73" w:right="0" w:firstLine="0"/>
        <w:jc w:val="center"/>
        <w:rPr>
          <w:rFonts w:ascii="宋体" w:hAnsi="宋体" w:cs="宋体" w:eastAsia="宋体" w:hint="default"/>
          <w:sz w:val="21"/>
          <w:szCs w:val="21"/>
        </w:rPr>
      </w:pPr>
      <w:r>
        <w:rPr>
          <w:rFonts w:ascii="宋体" w:hAnsi="宋体" w:cs="宋体" w:eastAsia="宋体" w:hint="default"/>
          <w:sz w:val="21"/>
          <w:szCs w:val="21"/>
        </w:rPr>
        <w:t>项</w:t>
        <w:tab/>
        <w:t>目</w:t>
        <w:tab/>
        <w:t>本期金额</w:t>
      </w:r>
    </w:p>
    <w:p>
      <w:pPr>
        <w:tabs>
          <w:tab w:pos="7822" w:val="left" w:leader="none"/>
        </w:tabs>
        <w:spacing w:before="80"/>
        <w:ind w:left="37" w:right="0" w:firstLine="0"/>
        <w:jc w:val="center"/>
        <w:rPr>
          <w:rFonts w:ascii="Arial Narrow" w:hAnsi="Arial Narrow" w:cs="Arial Narrow" w:eastAsia="Arial Narrow" w:hint="default"/>
          <w:sz w:val="20"/>
          <w:szCs w:val="20"/>
        </w:rPr>
      </w:pPr>
      <w:r>
        <w:rPr/>
        <w:pict>
          <v:group style="position:absolute;margin-left:87.539993pt;margin-top:4.743963pt;width:167.1pt;height:1pt;mso-position-horizontal-relative:page;mso-position-vertical-relative:paragraph;z-index:-585784" coordorigin="1751,95" coordsize="3342,20">
            <v:group style="position:absolute;left:1756;top:100;width:3333;height:2" coordorigin="1756,100" coordsize="3333,2">
              <v:shape style="position:absolute;left:1756;top:100;width:3333;height:2" coordorigin="1756,100" coordsize="3333,0" path="m1756,100l5088,100e" filled="false" stroked="true" strokeweight=".48001pt" strokecolor="#000000">
                <v:path arrowok="t"/>
              </v:shape>
            </v:group>
            <v:group style="position:absolute;left:1770;top:109;width:3311;height:2" coordorigin="1770,109" coordsize="3311,2">
              <v:shape style="position:absolute;left:1770;top:109;width:3311;height:2" coordorigin="1770,109" coordsize="3311,0" path="m1770,109l5081,109e" filled="false" stroked="true" strokeweight=".48pt" strokecolor="#000000">
                <v:path arrowok="t"/>
              </v:shape>
            </v:group>
            <w10:wrap type="none"/>
          </v:group>
        </w:pict>
      </w:r>
      <w:r>
        <w:rPr/>
        <w:pict>
          <v:group style="position:absolute;margin-left:358.440002pt;margin-top:4.743963pt;width:163.4pt;height:1pt;mso-position-horizontal-relative:page;mso-position-vertical-relative:paragraph;z-index:-585760" coordorigin="7169,95" coordsize="3268,20">
            <v:group style="position:absolute;left:7174;top:100;width:3258;height:2" coordorigin="7174,100" coordsize="3258,2">
              <v:shape style="position:absolute;left:7174;top:100;width:3258;height:2" coordorigin="7174,100" coordsize="3258,0" path="m7174,100l10432,100e" filled="false" stroked="true" strokeweight=".48001pt" strokecolor="#000000">
                <v:path arrowok="t"/>
              </v:shape>
            </v:group>
            <v:group style="position:absolute;left:7181;top:109;width:3244;height:2" coordorigin="7181,109" coordsize="3244,2">
              <v:shape style="position:absolute;left:7181;top:109;width:3244;height:2" coordorigin="7181,109" coordsize="3244,0" path="m7181,109l10424,109e" filled="false" stroked="true" strokeweight=".48pt" strokecolor="#000000">
                <v:path arrowok="t"/>
              </v:shape>
            </v:group>
            <w10:wrap type="none"/>
          </v:group>
        </w:pict>
      </w:r>
      <w:r>
        <w:rPr>
          <w:rFonts w:ascii="宋体" w:hAnsi="宋体" w:cs="宋体" w:eastAsia="宋体" w:hint="default"/>
          <w:position w:val="6"/>
          <w:sz w:val="21"/>
          <w:szCs w:val="21"/>
        </w:rPr>
        <w:t>银行手续费等</w:t>
        <w:tab/>
      </w:r>
      <w:r>
        <w:rPr>
          <w:rFonts w:ascii="Arial Narrow" w:hAnsi="Arial Narrow" w:cs="Arial Narrow" w:eastAsia="Arial Narrow" w:hint="default"/>
          <w:sz w:val="20"/>
          <w:szCs w:val="20"/>
        </w:rPr>
        <w:t>912,157.71</w:t>
      </w:r>
    </w:p>
    <w:p>
      <w:pPr>
        <w:tabs>
          <w:tab w:pos="7594" w:val="left" w:leader="none"/>
        </w:tabs>
        <w:spacing w:before="50"/>
        <w:ind w:left="36" w:right="0" w:firstLine="0"/>
        <w:jc w:val="center"/>
        <w:rPr>
          <w:rFonts w:ascii="Arial Narrow" w:hAnsi="Arial Narrow" w:cs="Arial Narrow" w:eastAsia="Arial Narrow" w:hint="default"/>
          <w:sz w:val="20"/>
          <w:szCs w:val="20"/>
        </w:rPr>
      </w:pPr>
      <w:r>
        <w:rPr>
          <w:rFonts w:ascii="宋体" w:hAnsi="宋体" w:cs="宋体" w:eastAsia="宋体" w:hint="default"/>
          <w:position w:val="6"/>
          <w:sz w:val="21"/>
          <w:szCs w:val="21"/>
        </w:rPr>
        <w:t>支付保证金</w:t>
        <w:tab/>
      </w:r>
      <w:r>
        <w:rPr>
          <w:rFonts w:ascii="Arial Narrow" w:hAnsi="Arial Narrow" w:cs="Arial Narrow" w:eastAsia="Arial Narrow" w:hint="default"/>
          <w:sz w:val="20"/>
          <w:szCs w:val="20"/>
        </w:rPr>
        <w:t>12,424,157.37</w:t>
      </w:r>
    </w:p>
    <w:p>
      <w:pPr>
        <w:spacing w:line="240" w:lineRule="auto" w:before="9"/>
        <w:rPr>
          <w:rFonts w:ascii="Arial Narrow" w:hAnsi="Arial Narrow" w:cs="Arial Narrow" w:eastAsia="Arial Narrow" w:hint="default"/>
          <w:sz w:val="4"/>
          <w:szCs w:val="4"/>
        </w:rPr>
      </w:pPr>
    </w:p>
    <w:p>
      <w:pPr>
        <w:spacing w:line="67" w:lineRule="exact"/>
        <w:ind w:left="5572" w:right="0" w:firstLine="0"/>
        <w:rPr>
          <w:rFonts w:ascii="Arial Narrow" w:hAnsi="Arial Narrow" w:cs="Arial Narrow" w:eastAsia="Arial Narrow" w:hint="default"/>
          <w:sz w:val="6"/>
          <w:szCs w:val="6"/>
        </w:rPr>
      </w:pPr>
      <w:r>
        <w:rPr>
          <w:rFonts w:ascii="Arial Narrow" w:hAnsi="Arial Narrow" w:cs="Arial Narrow" w:eastAsia="Arial Narrow" w:hint="default"/>
          <w:position w:val="0"/>
          <w:sz w:val="6"/>
          <w:szCs w:val="6"/>
        </w:rPr>
        <w:drawing>
          <wp:inline distT="0" distB="0" distL="0" distR="0">
            <wp:extent cx="2084831" cy="42672"/>
            <wp:effectExtent l="0" t="0" r="0" b="0"/>
            <wp:docPr id="47" name="image64.png" descr=""/>
            <wp:cNvGraphicFramePr>
              <a:graphicFrameLocks noChangeAspect="1"/>
            </wp:cNvGraphicFramePr>
            <a:graphic>
              <a:graphicData uri="http://schemas.openxmlformats.org/drawingml/2006/picture">
                <pic:pic>
                  <pic:nvPicPr>
                    <pic:cNvPr id="48" name="image64.png"/>
                    <pic:cNvPicPr/>
                  </pic:nvPicPr>
                  <pic:blipFill>
                    <a:blip r:embed="rId92" cstate="print"/>
                    <a:stretch>
                      <a:fillRect/>
                    </a:stretch>
                  </pic:blipFill>
                  <pic:spPr>
                    <a:xfrm>
                      <a:off x="0" y="0"/>
                      <a:ext cx="2084831" cy="42672"/>
                    </a:xfrm>
                    <a:prstGeom prst="rect">
                      <a:avLst/>
                    </a:prstGeom>
                  </pic:spPr>
                </pic:pic>
              </a:graphicData>
            </a:graphic>
          </wp:inline>
        </w:drawing>
      </w:r>
      <w:r>
        <w:rPr>
          <w:rFonts w:ascii="Arial Narrow" w:hAnsi="Arial Narrow" w:cs="Arial Narrow" w:eastAsia="Arial Narrow" w:hint="default"/>
          <w:position w:val="0"/>
          <w:sz w:val="6"/>
          <w:szCs w:val="6"/>
        </w:rPr>
      </w:r>
    </w:p>
    <w:p>
      <w:pPr>
        <w:tabs>
          <w:tab w:pos="7775" w:val="left" w:leader="none"/>
        </w:tabs>
        <w:spacing w:before="0"/>
        <w:ind w:left="1638" w:right="0" w:firstLine="0"/>
        <w:jc w:val="left"/>
        <w:rPr>
          <w:rFonts w:ascii="Arial Narrow" w:hAnsi="Arial Narrow" w:cs="Arial Narrow" w:eastAsia="Arial Narrow" w:hint="default"/>
          <w:sz w:val="20"/>
          <w:szCs w:val="20"/>
        </w:rPr>
      </w:pPr>
      <w:r>
        <w:rPr>
          <w:rFonts w:ascii="宋体" w:hAnsi="宋体" w:cs="宋体" w:eastAsia="宋体" w:hint="default"/>
          <w:sz w:val="21"/>
          <w:szCs w:val="21"/>
        </w:rPr>
        <w:t>合计</w:t>
        <w:tab/>
      </w:r>
      <w:r>
        <w:rPr>
          <w:rFonts w:ascii="Arial Narrow" w:hAnsi="Arial Narrow" w:cs="Arial Narrow" w:eastAsia="Arial Narrow" w:hint="default"/>
          <w:sz w:val="20"/>
          <w:szCs w:val="20"/>
        </w:rPr>
        <w:t>13,336,315.08</w:t>
      </w:r>
    </w:p>
    <w:p>
      <w:pPr>
        <w:spacing w:before="78"/>
        <w:ind w:left="637" w:right="2027" w:firstLine="0"/>
        <w:jc w:val="left"/>
        <w:rPr>
          <w:rFonts w:ascii="宋体" w:hAnsi="宋体" w:cs="宋体" w:eastAsia="宋体" w:hint="default"/>
          <w:sz w:val="21"/>
          <w:szCs w:val="21"/>
        </w:rPr>
      </w:pPr>
      <w:r>
        <w:rPr/>
        <w:pict>
          <v:group style="position:absolute;margin-left:358.440002pt;margin-top:4.163966pt;width:163.4pt;height:1.45pt;mso-position-horizontal-relative:page;mso-position-vertical-relative:paragraph;z-index:12280" coordorigin="7169,83" coordsize="3268,29">
            <v:group style="position:absolute;left:7174;top:107;width:3258;height:2" coordorigin="7174,107" coordsize="3258,2">
              <v:shape style="position:absolute;left:7174;top:107;width:3258;height:2" coordorigin="7174,107" coordsize="3258,0" path="m7174,107l10432,107e" filled="false" stroked="true" strokeweight=".48pt" strokecolor="#000000">
                <v:path arrowok="t"/>
              </v:shape>
            </v:group>
            <v:group style="position:absolute;left:7174;top:88;width:3258;height:2" coordorigin="7174,88" coordsize="3258,2">
              <v:shape style="position:absolute;left:7174;top:88;width:3258;height:2" coordorigin="7174,88" coordsize="3258,0" path="m7174,88l10432,88e" filled="false" stroked="true" strokeweight=".48001pt" strokecolor="#000000">
                <v:path arrowok="t"/>
              </v:shape>
            </v:group>
            <w10:wrap type="none"/>
          </v:group>
        </w:pict>
      </w:r>
      <w:r>
        <w:rPr>
          <w:rFonts w:ascii="宋体" w:hAnsi="宋体" w:cs="宋体" w:eastAsia="宋体" w:hint="default"/>
          <w:b/>
          <w:bCs/>
          <w:sz w:val="21"/>
          <w:szCs w:val="21"/>
        </w:rPr>
        <w:t>38、现金流量表补充资料</w:t>
      </w:r>
      <w:r>
        <w:rPr>
          <w:rFonts w:ascii="宋体" w:hAnsi="宋体" w:cs="宋体" w:eastAsia="宋体" w:hint="default"/>
          <w:sz w:val="21"/>
          <w:szCs w:val="21"/>
        </w:rPr>
      </w:r>
    </w:p>
    <w:p>
      <w:pPr>
        <w:spacing w:before="134"/>
        <w:ind w:left="639" w:right="2027" w:firstLine="0"/>
        <w:jc w:val="left"/>
        <w:rPr>
          <w:rFonts w:ascii="宋体" w:hAnsi="宋体" w:cs="宋体" w:eastAsia="宋体" w:hint="default"/>
          <w:sz w:val="21"/>
          <w:szCs w:val="21"/>
        </w:rPr>
      </w:pPr>
      <w:r>
        <w:rPr>
          <w:rFonts w:ascii="宋体" w:hAnsi="宋体" w:cs="宋体" w:eastAsia="宋体" w:hint="default"/>
          <w:b/>
          <w:bCs/>
          <w:sz w:val="21"/>
          <w:szCs w:val="21"/>
        </w:rPr>
        <w:t>（1）现金流量表补充资料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tabs>
          <w:tab w:pos="2672" w:val="left" w:leader="none"/>
          <w:tab w:pos="5505" w:val="left" w:leader="none"/>
          <w:tab w:pos="7518" w:val="left" w:leader="none"/>
        </w:tabs>
        <w:spacing w:line="415" w:lineRule="auto" w:before="0"/>
        <w:ind w:left="217" w:right="765" w:firstLine="1915"/>
        <w:jc w:val="left"/>
        <w:rPr>
          <w:rFonts w:ascii="宋体" w:hAnsi="宋体" w:cs="宋体" w:eastAsia="宋体" w:hint="default"/>
          <w:sz w:val="18"/>
          <w:szCs w:val="18"/>
        </w:rPr>
      </w:pPr>
      <w:r>
        <w:rPr/>
        <w:pict>
          <v:group style="position:absolute;margin-left:88.5pt;margin-top:17.352036pt;width:229.95pt;height:.1pt;mso-position-horizontal-relative:page;mso-position-vertical-relative:paragraph;z-index:-585712" coordorigin="1770,347" coordsize="4599,2">
            <v:shape style="position:absolute;left:1770;top:347;width:4599;height:2" coordorigin="1770,347" coordsize="4599,0" path="m1770,347l6368,347e" filled="false" stroked="true" strokeweight=".47998pt" strokecolor="#000000">
              <v:path arrowok="t"/>
            </v:shape>
            <w10:wrap type="none"/>
          </v:group>
        </w:pict>
      </w:r>
      <w:r>
        <w:rPr/>
        <w:pict>
          <v:group style="position:absolute;margin-left:328.920013pt;margin-top:17.352036pt;width:86.05pt;height:.1pt;mso-position-horizontal-relative:page;mso-position-vertical-relative:paragraph;z-index:-585688" coordorigin="6578,347" coordsize="1721,2">
            <v:shape style="position:absolute;left:6578;top:347;width:1721;height:2" coordorigin="6578,347" coordsize="1721,0" path="m6578,347l8299,347e" filled="false" stroked="true" strokeweight=".47998pt" strokecolor="#000000">
              <v:path arrowok="t"/>
            </v:shape>
            <w10:wrap type="none"/>
          </v:group>
        </w:pict>
      </w:r>
      <w:r>
        <w:rPr/>
        <w:pict>
          <v:group style="position:absolute;margin-left:425.100006pt;margin-top:17.352036pt;width:94.9pt;height:.1pt;mso-position-horizontal-relative:page;mso-position-vertical-relative:paragraph;z-index:-585664" coordorigin="8502,347" coordsize="1898,2">
            <v:shape style="position:absolute;left:8502;top:347;width:1898;height:2" coordorigin="8502,347" coordsize="1898,0" path="m8502,347l10399,347e" filled="false" stroked="true" strokeweight=".47998pt" strokecolor="#000000">
              <v:path arrowok="t"/>
            </v:shape>
            <w10:wrap type="none"/>
          </v:group>
        </w:pict>
      </w:r>
      <w:r>
        <w:rPr>
          <w:rFonts w:ascii="宋体" w:hAnsi="宋体" w:cs="宋体" w:eastAsia="宋体" w:hint="default"/>
          <w:sz w:val="18"/>
          <w:szCs w:val="18"/>
        </w:rPr>
        <w:t>项</w:t>
        <w:tab/>
        <w:t>目</w:t>
        <w:tab/>
        <w:t>本期金额</w:t>
        <w:tab/>
        <w:t>上期金额 1、将净利润调节为经营活动现金流量</w:t>
      </w:r>
    </w:p>
    <w:p>
      <w:pPr>
        <w:tabs>
          <w:tab w:pos="5392" w:val="left" w:leader="none"/>
          <w:tab w:pos="7544" w:val="left" w:leader="none"/>
        </w:tabs>
        <w:spacing w:before="27"/>
        <w:ind w:left="11" w:right="0" w:firstLine="0"/>
        <w:jc w:val="center"/>
        <w:rPr>
          <w:rFonts w:ascii="Arial Narrow" w:hAnsi="Arial Narrow" w:cs="Arial Narrow" w:eastAsia="Arial Narrow" w:hint="default"/>
          <w:sz w:val="20"/>
          <w:szCs w:val="20"/>
        </w:rPr>
      </w:pPr>
      <w:r>
        <w:rPr>
          <w:rFonts w:ascii="宋体" w:hAnsi="宋体" w:cs="宋体" w:eastAsia="宋体" w:hint="default"/>
          <w:position w:val="1"/>
          <w:sz w:val="18"/>
          <w:szCs w:val="18"/>
        </w:rPr>
        <w:t>净利润</w:t>
        <w:tab/>
      </w:r>
      <w:r>
        <w:rPr>
          <w:rFonts w:ascii="Arial Narrow" w:hAnsi="Arial Narrow" w:cs="Arial Narrow" w:eastAsia="Arial Narrow" w:hint="default"/>
          <w:spacing w:val="-1"/>
          <w:sz w:val="21"/>
          <w:szCs w:val="21"/>
        </w:rPr>
        <w:t>73,837,414.39</w:t>
        <w:tab/>
      </w:r>
      <w:r>
        <w:rPr>
          <w:rFonts w:ascii="Arial Narrow" w:hAnsi="Arial Narrow" w:cs="Arial Narrow" w:eastAsia="Arial Narrow" w:hint="default"/>
          <w:spacing w:val="-1"/>
          <w:sz w:val="20"/>
          <w:szCs w:val="20"/>
        </w:rPr>
        <w:t>43,073,975.05</w:t>
      </w:r>
      <w:r>
        <w:rPr>
          <w:rFonts w:ascii="Arial Narrow" w:hAnsi="Arial Narrow" w:cs="Arial Narrow" w:eastAsia="Arial Narrow" w:hint="default"/>
          <w:sz w:val="20"/>
          <w:szCs w:val="20"/>
        </w:rPr>
      </w:r>
    </w:p>
    <w:p>
      <w:pPr>
        <w:spacing w:after="0"/>
        <w:jc w:val="center"/>
        <w:rPr>
          <w:rFonts w:ascii="Arial Narrow" w:hAnsi="Arial Narrow" w:cs="Arial Narrow" w:eastAsia="Arial Narrow" w:hint="default"/>
          <w:sz w:val="20"/>
          <w:szCs w:val="20"/>
        </w:rPr>
        <w:sectPr>
          <w:pgSz w:w="11910" w:h="16840"/>
          <w:pgMar w:header="867" w:footer="861" w:top="1060" w:bottom="1060" w:left="1580" w:right="1320"/>
        </w:sectPr>
      </w:pPr>
    </w:p>
    <w:p>
      <w:pPr>
        <w:spacing w:line="240" w:lineRule="auto" w:before="0"/>
        <w:rPr>
          <w:rFonts w:ascii="Arial Narrow" w:hAnsi="Arial Narrow" w:cs="Arial Narrow" w:eastAsia="Arial Narrow" w:hint="default"/>
          <w:sz w:val="20"/>
          <w:szCs w:val="20"/>
        </w:rPr>
      </w:pPr>
      <w:r>
        <w:rPr/>
        <w:pict>
          <v:shape style="position:absolute;margin-left:327.480011pt;margin-top:371.339996pt;width:194.1pt;height:3.36pt;mso-position-horizontal-relative:page;mso-position-vertical-relative:page;z-index:-585640" type="#_x0000_t75" stroked="false">
            <v:imagedata r:id="rId93" o:title=""/>
          </v:shape>
        </w:pict>
      </w:r>
    </w:p>
    <w:p>
      <w:pPr>
        <w:spacing w:line="240" w:lineRule="auto" w:before="10"/>
        <w:rPr>
          <w:rFonts w:ascii="Arial Narrow" w:hAnsi="Arial Narrow" w:cs="Arial Narrow" w:eastAsia="Arial Narrow"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816"/>
        <w:gridCol w:w="1721"/>
        <w:gridCol w:w="199"/>
        <w:gridCol w:w="1915"/>
      </w:tblGrid>
      <w:tr>
        <w:trPr>
          <w:trHeight w:val="403"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1"/>
                <w:szCs w:val="21"/>
              </w:rPr>
            </w:pPr>
            <w:r>
              <w:rPr>
                <w:rFonts w:ascii="Arial Narrow"/>
                <w:spacing w:val="-1"/>
                <w:sz w:val="21"/>
              </w:rPr>
              <w:t>8,106,341.30</w:t>
            </w:r>
          </w:p>
        </w:tc>
        <w:tc>
          <w:tcPr>
            <w:tcW w:w="2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121" w:right="0"/>
              <w:jc w:val="left"/>
              <w:rPr>
                <w:rFonts w:ascii="Arial Narrow" w:hAnsi="Arial Narrow" w:cs="Arial Narrow" w:eastAsia="Arial Narrow" w:hint="default"/>
                <w:sz w:val="20"/>
                <w:szCs w:val="20"/>
              </w:rPr>
            </w:pPr>
            <w:r>
              <w:rPr>
                <w:rFonts w:ascii="Arial Narrow"/>
                <w:sz w:val="20"/>
              </w:rPr>
              <w:t>4,072,826.68</w:t>
            </w:r>
          </w:p>
        </w:tc>
      </w:tr>
      <w:tr>
        <w:trPr>
          <w:trHeight w:val="397"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
              <w:jc w:val="right"/>
              <w:rPr>
                <w:rFonts w:ascii="Arial Narrow" w:hAnsi="Arial Narrow" w:cs="Arial Narrow" w:eastAsia="Arial Narrow" w:hint="default"/>
                <w:sz w:val="21"/>
                <w:szCs w:val="21"/>
              </w:rPr>
            </w:pPr>
            <w:r>
              <w:rPr>
                <w:rFonts w:ascii="Arial Narrow"/>
                <w:spacing w:val="-1"/>
                <w:sz w:val="21"/>
              </w:rPr>
              <w:t>12,941,831.61</w:t>
            </w:r>
          </w:p>
        </w:tc>
        <w:tc>
          <w:tcPr>
            <w:tcW w:w="2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121" w:right="0"/>
              <w:jc w:val="left"/>
              <w:rPr>
                <w:rFonts w:ascii="Arial Narrow" w:hAnsi="Arial Narrow" w:cs="Arial Narrow" w:eastAsia="Arial Narrow" w:hint="default"/>
                <w:sz w:val="20"/>
                <w:szCs w:val="20"/>
              </w:rPr>
            </w:pPr>
            <w:r>
              <w:rPr>
                <w:rFonts w:ascii="Arial Narrow"/>
                <w:sz w:val="20"/>
              </w:rPr>
              <w:t>7,579,753.71</w:t>
            </w:r>
          </w:p>
        </w:tc>
      </w:tr>
      <w:tr>
        <w:trPr>
          <w:trHeight w:val="402"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
              <w:jc w:val="right"/>
              <w:rPr>
                <w:rFonts w:ascii="Arial Narrow" w:hAnsi="Arial Narrow" w:cs="Arial Narrow" w:eastAsia="Arial Narrow" w:hint="default"/>
                <w:sz w:val="21"/>
                <w:szCs w:val="21"/>
              </w:rPr>
            </w:pPr>
            <w:r>
              <w:rPr>
                <w:rFonts w:ascii="Arial Narrow"/>
                <w:spacing w:val="-1"/>
                <w:sz w:val="21"/>
              </w:rPr>
              <w:t>1,538,519.44</w:t>
            </w:r>
          </w:p>
        </w:tc>
        <w:tc>
          <w:tcPr>
            <w:tcW w:w="2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258" w:right="0"/>
              <w:jc w:val="left"/>
              <w:rPr>
                <w:rFonts w:ascii="Arial Narrow" w:hAnsi="Arial Narrow" w:cs="Arial Narrow" w:eastAsia="Arial Narrow" w:hint="default"/>
                <w:sz w:val="20"/>
                <w:szCs w:val="20"/>
              </w:rPr>
            </w:pPr>
            <w:r>
              <w:rPr>
                <w:rFonts w:ascii="Arial Narrow"/>
                <w:sz w:val="20"/>
              </w:rPr>
              <w:t>922,466.64</w:t>
            </w:r>
          </w:p>
        </w:tc>
      </w:tr>
      <w:tr>
        <w:trPr>
          <w:trHeight w:val="27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21" w:type="dxa"/>
            <w:tcBorders>
              <w:top w:val="nil" w:sz="6" w:space="0" w:color="auto"/>
              <w:left w:val="nil" w:sz="6" w:space="0" w:color="auto"/>
              <w:bottom w:val="nil" w:sz="6" w:space="0" w:color="auto"/>
              <w:right w:val="nil" w:sz="6" w:space="0" w:color="auto"/>
            </w:tcBorders>
          </w:tcPr>
          <w:p>
            <w:pPr/>
          </w:p>
        </w:tc>
        <w:tc>
          <w:tcPr>
            <w:tcW w:w="2114" w:type="dxa"/>
            <w:gridSpan w:val="2"/>
            <w:tcBorders>
              <w:top w:val="nil" w:sz="6" w:space="0" w:color="auto"/>
              <w:left w:val="nil" w:sz="6" w:space="0" w:color="auto"/>
              <w:bottom w:val="nil" w:sz="6" w:space="0" w:color="auto"/>
              <w:right w:val="nil" w:sz="6" w:space="0" w:color="auto"/>
            </w:tcBorders>
          </w:tcPr>
          <w:p>
            <w:pPr/>
          </w:p>
        </w:tc>
      </w:tr>
      <w:tr>
        <w:trPr>
          <w:trHeight w:val="349"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721" w:type="dxa"/>
            <w:tcBorders>
              <w:top w:val="nil" w:sz="6" w:space="0" w:color="auto"/>
              <w:left w:val="nil" w:sz="6" w:space="0" w:color="auto"/>
              <w:bottom w:val="nil" w:sz="6" w:space="0" w:color="auto"/>
              <w:right w:val="nil" w:sz="6" w:space="0" w:color="auto"/>
            </w:tcBorders>
          </w:tcPr>
          <w:p>
            <w:pPr/>
          </w:p>
        </w:tc>
        <w:tc>
          <w:tcPr>
            <w:tcW w:w="2114" w:type="dxa"/>
            <w:gridSpan w:val="2"/>
            <w:tcBorders>
              <w:top w:val="nil" w:sz="6" w:space="0" w:color="auto"/>
              <w:left w:val="nil" w:sz="6" w:space="0" w:color="auto"/>
              <w:bottom w:val="nil" w:sz="6" w:space="0" w:color="auto"/>
              <w:right w:val="nil" w:sz="6" w:space="0" w:color="auto"/>
            </w:tcBorders>
          </w:tcPr>
          <w:p>
            <w:pPr/>
          </w:p>
        </w:tc>
      </w:tr>
      <w:tr>
        <w:trPr>
          <w:trHeight w:val="279"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115" w:lineRule="exact"/>
              <w:ind w:right="18"/>
              <w:jc w:val="right"/>
              <w:rPr>
                <w:rFonts w:ascii="Arial Narrow" w:hAnsi="Arial Narrow" w:cs="Arial Narrow" w:eastAsia="Arial Narrow" w:hint="default"/>
                <w:sz w:val="21"/>
                <w:szCs w:val="21"/>
              </w:rPr>
            </w:pPr>
            <w:r>
              <w:rPr>
                <w:rFonts w:ascii="Arial Narrow"/>
                <w:spacing w:val="-1"/>
                <w:sz w:val="21"/>
              </w:rPr>
              <w:t>-255,068.60</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112" w:lineRule="exact"/>
              <w:ind w:right="33"/>
              <w:jc w:val="right"/>
              <w:rPr>
                <w:rFonts w:ascii="Arial Narrow" w:hAnsi="Arial Narrow" w:cs="Arial Narrow" w:eastAsia="Arial Narrow" w:hint="default"/>
                <w:sz w:val="20"/>
                <w:szCs w:val="20"/>
              </w:rPr>
            </w:pPr>
            <w:r>
              <w:rPr>
                <w:rFonts w:ascii="Arial Narrow"/>
                <w:spacing w:val="-1"/>
                <w:sz w:val="20"/>
              </w:rPr>
              <w:t>-77,564.51</w:t>
            </w:r>
            <w:r>
              <w:rPr>
                <w:rFonts w:ascii="Arial Narrow"/>
                <w:sz w:val="20"/>
              </w:rPr>
            </w:r>
          </w:p>
        </w:tc>
      </w:tr>
      <w:tr>
        <w:trPr>
          <w:trHeight w:val="35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721"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393"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721"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40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right"/>
              <w:rPr>
                <w:rFonts w:ascii="Arial Narrow" w:hAnsi="Arial Narrow" w:cs="Arial Narrow" w:eastAsia="Arial Narrow" w:hint="default"/>
                <w:sz w:val="21"/>
                <w:szCs w:val="21"/>
              </w:rPr>
            </w:pPr>
            <w:r>
              <w:rPr>
                <w:rFonts w:ascii="Arial Narrow"/>
                <w:spacing w:val="-1"/>
                <w:sz w:val="21"/>
              </w:rPr>
              <w:t>30,802,209.03</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20"/>
                <w:szCs w:val="20"/>
              </w:rPr>
            </w:pPr>
            <w:r>
              <w:rPr>
                <w:rFonts w:ascii="Arial Narrow"/>
                <w:spacing w:val="-1"/>
                <w:sz w:val="20"/>
              </w:rPr>
              <w:t>12,531,276.59</w:t>
            </w:r>
            <w:r>
              <w:rPr>
                <w:rFonts w:ascii="Arial Narrow"/>
                <w:sz w:val="20"/>
              </w:rPr>
            </w:r>
          </w:p>
        </w:tc>
      </w:tr>
      <w:tr>
        <w:trPr>
          <w:trHeight w:val="397"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
              <w:jc w:val="right"/>
              <w:rPr>
                <w:rFonts w:ascii="Arial Narrow" w:hAnsi="Arial Narrow" w:cs="Arial Narrow" w:eastAsia="Arial Narrow" w:hint="default"/>
                <w:sz w:val="21"/>
                <w:szCs w:val="21"/>
              </w:rPr>
            </w:pPr>
            <w:r>
              <w:rPr>
                <w:rFonts w:ascii="Arial Narrow"/>
                <w:spacing w:val="-1"/>
                <w:sz w:val="21"/>
              </w:rPr>
              <w:t>101,641.43</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2"/>
              <w:jc w:val="right"/>
              <w:rPr>
                <w:rFonts w:ascii="Arial Narrow" w:hAnsi="Arial Narrow" w:cs="Arial Narrow" w:eastAsia="Arial Narrow" w:hint="default"/>
                <w:sz w:val="20"/>
                <w:szCs w:val="20"/>
              </w:rPr>
            </w:pPr>
            <w:r>
              <w:rPr>
                <w:rFonts w:ascii="Arial Narrow"/>
                <w:spacing w:val="-1"/>
                <w:sz w:val="20"/>
              </w:rPr>
              <w:t>-130,276.00</w:t>
            </w:r>
            <w:r>
              <w:rPr>
                <w:rFonts w:ascii="Arial Narrow"/>
                <w:sz w:val="20"/>
              </w:rPr>
            </w:r>
          </w:p>
        </w:tc>
      </w:tr>
      <w:tr>
        <w:trPr>
          <w:trHeight w:val="401"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
              <w:jc w:val="right"/>
              <w:rPr>
                <w:rFonts w:ascii="Arial Narrow" w:hAnsi="Arial Narrow" w:cs="Arial Narrow" w:eastAsia="Arial Narrow" w:hint="default"/>
                <w:sz w:val="21"/>
                <w:szCs w:val="21"/>
              </w:rPr>
            </w:pPr>
            <w:r>
              <w:rPr>
                <w:rFonts w:ascii="Arial Narrow"/>
                <w:spacing w:val="-1"/>
                <w:sz w:val="21"/>
              </w:rPr>
              <w:t>-1,218,363.44</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
              <w:jc w:val="right"/>
              <w:rPr>
                <w:rFonts w:ascii="Arial Narrow" w:hAnsi="Arial Narrow" w:cs="Arial Narrow" w:eastAsia="Arial Narrow" w:hint="default"/>
                <w:sz w:val="20"/>
                <w:szCs w:val="20"/>
              </w:rPr>
            </w:pPr>
            <w:r>
              <w:rPr>
                <w:rFonts w:ascii="Arial Narrow"/>
                <w:spacing w:val="-3"/>
                <w:sz w:val="20"/>
              </w:rPr>
              <w:t>-611,396.96</w:t>
            </w:r>
            <w:r>
              <w:rPr>
                <w:rFonts w:ascii="Arial Narrow"/>
                <w:sz w:val="20"/>
              </w:rPr>
            </w:r>
          </w:p>
        </w:tc>
      </w:tr>
      <w:tr>
        <w:trPr>
          <w:trHeight w:val="382"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721"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40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8"/>
              <w:jc w:val="right"/>
              <w:rPr>
                <w:rFonts w:ascii="Arial Narrow" w:hAnsi="Arial Narrow" w:cs="Arial Narrow" w:eastAsia="Arial Narrow" w:hint="default"/>
                <w:sz w:val="21"/>
                <w:szCs w:val="21"/>
              </w:rPr>
            </w:pPr>
            <w:r>
              <w:rPr>
                <w:rFonts w:ascii="Arial Narrow"/>
                <w:spacing w:val="-1"/>
                <w:sz w:val="21"/>
              </w:rPr>
              <w:t>3,499,608.32</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20"/>
                <w:szCs w:val="20"/>
              </w:rPr>
            </w:pPr>
            <w:r>
              <w:rPr>
                <w:rFonts w:ascii="Arial Narrow"/>
                <w:spacing w:val="-1"/>
                <w:sz w:val="20"/>
              </w:rPr>
              <w:t>-144,679,054.47</w:t>
            </w:r>
            <w:r>
              <w:rPr>
                <w:rFonts w:ascii="Arial Narrow"/>
                <w:sz w:val="20"/>
              </w:rPr>
            </w:r>
          </w:p>
        </w:tc>
      </w:tr>
      <w:tr>
        <w:trPr>
          <w:trHeight w:val="397"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
              <w:jc w:val="right"/>
              <w:rPr>
                <w:rFonts w:ascii="Arial Narrow" w:hAnsi="Arial Narrow" w:cs="Arial Narrow" w:eastAsia="Arial Narrow" w:hint="default"/>
                <w:sz w:val="21"/>
                <w:szCs w:val="21"/>
              </w:rPr>
            </w:pPr>
            <w:r>
              <w:rPr>
                <w:rFonts w:ascii="Arial Narrow"/>
                <w:spacing w:val="-1"/>
                <w:sz w:val="21"/>
              </w:rPr>
              <w:t>-185,139,397.82</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Arial Narrow" w:hAnsi="Arial Narrow" w:cs="Arial Narrow" w:eastAsia="Arial Narrow" w:hint="default"/>
                <w:sz w:val="20"/>
                <w:szCs w:val="20"/>
              </w:rPr>
            </w:pPr>
            <w:r>
              <w:rPr>
                <w:rFonts w:ascii="Arial Narrow"/>
                <w:spacing w:val="-1"/>
                <w:sz w:val="20"/>
              </w:rPr>
              <w:t>-167,228,404.74</w:t>
            </w:r>
            <w:r>
              <w:rPr>
                <w:rFonts w:ascii="Arial Narrow"/>
                <w:sz w:val="20"/>
              </w:rPr>
            </w:r>
          </w:p>
        </w:tc>
      </w:tr>
      <w:tr>
        <w:trPr>
          <w:trHeight w:val="402"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
              <w:jc w:val="right"/>
              <w:rPr>
                <w:rFonts w:ascii="Arial Narrow" w:hAnsi="Arial Narrow" w:cs="Arial Narrow" w:eastAsia="Arial Narrow" w:hint="default"/>
                <w:sz w:val="21"/>
                <w:szCs w:val="21"/>
              </w:rPr>
            </w:pPr>
            <w:r>
              <w:rPr>
                <w:rFonts w:ascii="Arial Narrow"/>
                <w:spacing w:val="-1"/>
                <w:sz w:val="21"/>
              </w:rPr>
              <w:t>66,493,805.73</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Arial Narrow" w:hAnsi="Arial Narrow" w:cs="Arial Narrow" w:eastAsia="Arial Narrow" w:hint="default"/>
                <w:sz w:val="20"/>
                <w:szCs w:val="20"/>
              </w:rPr>
            </w:pPr>
            <w:r>
              <w:rPr>
                <w:rFonts w:ascii="Arial Narrow"/>
                <w:spacing w:val="-1"/>
                <w:sz w:val="20"/>
              </w:rPr>
              <w:t>91,907,794.08</w:t>
            </w:r>
            <w:r>
              <w:rPr>
                <w:rFonts w:ascii="Arial Narrow"/>
                <w:sz w:val="20"/>
              </w:rPr>
            </w:r>
          </w:p>
        </w:tc>
      </w:tr>
      <w:tr>
        <w:trPr>
          <w:trHeight w:val="386" w:hRule="exact"/>
        </w:trPr>
        <w:tc>
          <w:tcPr>
            <w:tcW w:w="4816"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721"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420"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21" w:type="dxa"/>
            <w:tcBorders>
              <w:top w:val="nil" w:sz="6" w:space="0" w:color="auto"/>
              <w:left w:val="nil" w:sz="6" w:space="0" w:color="auto"/>
              <w:bottom w:val="single" w:sz="12" w:space="0" w:color="000000"/>
              <w:right w:val="nil" w:sz="6" w:space="0" w:color="auto"/>
            </w:tcBorders>
          </w:tcPr>
          <w:p>
            <w:pPr>
              <w:pStyle w:val="TableParagraph"/>
              <w:spacing w:line="240" w:lineRule="auto" w:before="82"/>
              <w:ind w:right="17"/>
              <w:jc w:val="right"/>
              <w:rPr>
                <w:rFonts w:ascii="Arial Narrow" w:hAnsi="Arial Narrow" w:cs="Arial Narrow" w:eastAsia="Arial Narrow" w:hint="default"/>
                <w:sz w:val="21"/>
                <w:szCs w:val="21"/>
              </w:rPr>
            </w:pPr>
            <w:r>
              <w:rPr>
                <w:rFonts w:ascii="Arial Narrow"/>
                <w:spacing w:val="-1"/>
                <w:sz w:val="21"/>
              </w:rPr>
              <w:t>10,708,541.39</w:t>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33"/>
              <w:jc w:val="right"/>
              <w:rPr>
                <w:rFonts w:ascii="Arial Narrow" w:hAnsi="Arial Narrow" w:cs="Arial Narrow" w:eastAsia="Arial Narrow" w:hint="default"/>
                <w:sz w:val="20"/>
                <w:szCs w:val="20"/>
              </w:rPr>
            </w:pPr>
            <w:r>
              <w:rPr>
                <w:rFonts w:ascii="Arial Narrow"/>
                <w:spacing w:val="-1"/>
                <w:sz w:val="20"/>
              </w:rPr>
              <w:t>-152,638,603.93</w:t>
            </w:r>
            <w:r>
              <w:rPr>
                <w:rFonts w:ascii="Arial Narrow"/>
                <w:sz w:val="20"/>
              </w:rPr>
            </w:r>
          </w:p>
        </w:tc>
      </w:tr>
      <w:tr>
        <w:trPr>
          <w:trHeight w:val="414"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1721" w:type="dxa"/>
            <w:tcBorders>
              <w:top w:val="single" w:sz="12" w:space="0" w:color="000000"/>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single" w:sz="12" w:space="0" w:color="000000"/>
              <w:left w:val="nil" w:sz="6" w:space="0" w:color="auto"/>
              <w:bottom w:val="nil" w:sz="6" w:space="0" w:color="auto"/>
              <w:right w:val="nil" w:sz="6" w:space="0" w:color="auto"/>
            </w:tcBorders>
          </w:tcPr>
          <w:p>
            <w:pPr/>
          </w:p>
        </w:tc>
      </w:tr>
      <w:tr>
        <w:trPr>
          <w:trHeight w:val="395"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721"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406"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133,146,358.99</w:t>
            </w:r>
            <w:r>
              <w:rPr>
                <w:rFonts w:ascii="Arial Narrow"/>
                <w:sz w:val="20"/>
              </w:rPr>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Arial Narrow" w:hAnsi="Arial Narrow" w:cs="Arial Narrow" w:eastAsia="Arial Narrow" w:hint="default"/>
                <w:sz w:val="20"/>
                <w:szCs w:val="20"/>
              </w:rPr>
            </w:pPr>
            <w:r>
              <w:rPr>
                <w:rFonts w:ascii="Arial Narrow"/>
                <w:spacing w:val="-1"/>
                <w:sz w:val="20"/>
              </w:rPr>
              <w:t>173,749,503.86</w:t>
            </w:r>
            <w:r>
              <w:rPr>
                <w:rFonts w:ascii="Arial Narrow"/>
                <w:sz w:val="20"/>
              </w:rPr>
            </w:r>
          </w:p>
        </w:tc>
      </w:tr>
      <w:tr>
        <w:trPr>
          <w:trHeight w:val="39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173,749,503.86</w:t>
            </w:r>
            <w:r>
              <w:rPr>
                <w:rFonts w:ascii="Arial Narrow"/>
                <w:sz w:val="20"/>
              </w:rPr>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0"/>
                <w:szCs w:val="20"/>
              </w:rPr>
            </w:pPr>
            <w:r>
              <w:rPr>
                <w:rFonts w:ascii="Arial Narrow"/>
                <w:spacing w:val="-1"/>
                <w:sz w:val="20"/>
              </w:rPr>
              <w:t>194,271,521.37</w:t>
            </w:r>
            <w:r>
              <w:rPr>
                <w:rFonts w:ascii="Arial Narrow"/>
                <w:sz w:val="20"/>
              </w:rPr>
            </w:r>
          </w:p>
        </w:tc>
      </w:tr>
      <w:tr>
        <w:trPr>
          <w:trHeight w:val="38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21"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
        </w:tc>
      </w:tr>
      <w:tr>
        <w:trPr>
          <w:trHeight w:val="400"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721" w:type="dxa"/>
            <w:tcBorders>
              <w:top w:val="nil" w:sz="6" w:space="0" w:color="auto"/>
              <w:left w:val="nil" w:sz="6" w:space="0" w:color="auto"/>
              <w:bottom w:val="single" w:sz="4" w:space="0" w:color="000000"/>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single" w:sz="4" w:space="0" w:color="000000"/>
              <w:right w:val="nil" w:sz="6" w:space="0" w:color="auto"/>
            </w:tcBorders>
          </w:tcPr>
          <w:p>
            <w:pPr/>
          </w:p>
        </w:tc>
      </w:tr>
      <w:tr>
        <w:trPr>
          <w:trHeight w:val="418" w:hRule="exact"/>
        </w:trPr>
        <w:tc>
          <w:tcPr>
            <w:tcW w:w="481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21" w:type="dxa"/>
            <w:tcBorders>
              <w:top w:val="single" w:sz="4" w:space="0" w:color="000000"/>
              <w:left w:val="nil" w:sz="6" w:space="0" w:color="auto"/>
              <w:bottom w:val="single" w:sz="12" w:space="0" w:color="000000"/>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-40,603,144.87</w:t>
            </w:r>
            <w:r>
              <w:rPr>
                <w:rFonts w:ascii="Arial Narrow"/>
                <w:sz w:val="20"/>
              </w:rPr>
            </w:r>
          </w:p>
        </w:tc>
        <w:tc>
          <w:tcPr>
            <w:tcW w:w="199" w:type="dxa"/>
            <w:tcBorders>
              <w:top w:val="nil" w:sz="6" w:space="0" w:color="auto"/>
              <w:left w:val="nil" w:sz="6" w:space="0" w:color="auto"/>
              <w:bottom w:val="nil" w:sz="6" w:space="0" w:color="auto"/>
              <w:right w:val="nil" w:sz="6" w:space="0" w:color="auto"/>
            </w:tcBorders>
          </w:tcPr>
          <w:p>
            <w:pPr/>
          </w:p>
        </w:tc>
        <w:tc>
          <w:tcPr>
            <w:tcW w:w="1915" w:type="dxa"/>
            <w:tcBorders>
              <w:top w:val="single" w:sz="4" w:space="0" w:color="000000"/>
              <w:left w:val="nil" w:sz="6" w:space="0" w:color="auto"/>
              <w:bottom w:val="single" w:sz="12" w:space="0" w:color="000000"/>
              <w:right w:val="nil" w:sz="6" w:space="0" w:color="auto"/>
            </w:tcBorders>
          </w:tcPr>
          <w:p>
            <w:pPr>
              <w:pStyle w:val="TableParagraph"/>
              <w:spacing w:line="240" w:lineRule="auto" w:before="83"/>
              <w:ind w:right="32"/>
              <w:jc w:val="right"/>
              <w:rPr>
                <w:rFonts w:ascii="Arial Narrow" w:hAnsi="Arial Narrow" w:cs="Arial Narrow" w:eastAsia="Arial Narrow" w:hint="default"/>
                <w:sz w:val="20"/>
                <w:szCs w:val="20"/>
              </w:rPr>
            </w:pPr>
            <w:r>
              <w:rPr>
                <w:rFonts w:ascii="Arial Narrow"/>
                <w:spacing w:val="-1"/>
                <w:sz w:val="20"/>
              </w:rPr>
              <w:t>-20,522,017.51</w:t>
            </w:r>
            <w:r>
              <w:rPr>
                <w:rFonts w:ascii="Arial Narrow"/>
                <w:sz w:val="20"/>
              </w:rPr>
            </w:r>
          </w:p>
        </w:tc>
      </w:tr>
    </w:tbl>
    <w:p>
      <w:pPr>
        <w:spacing w:line="240" w:lineRule="auto" w:before="3"/>
        <w:rPr>
          <w:rFonts w:ascii="Arial Narrow" w:hAnsi="Arial Narrow" w:cs="Arial Narrow" w:eastAsia="Arial Narrow" w:hint="default"/>
          <w:sz w:val="28"/>
          <w:szCs w:val="28"/>
        </w:rPr>
      </w:pPr>
    </w:p>
    <w:p>
      <w:pPr>
        <w:spacing w:before="35"/>
        <w:ind w:left="559" w:right="150" w:firstLine="0"/>
        <w:jc w:val="left"/>
        <w:rPr>
          <w:rFonts w:ascii="宋体" w:hAnsi="宋体" w:cs="宋体" w:eastAsia="宋体" w:hint="default"/>
          <w:sz w:val="21"/>
          <w:szCs w:val="21"/>
        </w:rPr>
      </w:pPr>
      <w:r>
        <w:rPr>
          <w:rFonts w:ascii="宋体" w:hAnsi="宋体" w:cs="宋体" w:eastAsia="宋体" w:hint="default"/>
          <w:b/>
          <w:bCs/>
          <w:sz w:val="21"/>
          <w:szCs w:val="21"/>
        </w:rPr>
        <w:t>（2）现金和现金等价物的构成</w:t>
      </w:r>
      <w:r>
        <w:rPr>
          <w:rFonts w:ascii="宋体" w:hAnsi="宋体" w:cs="宋体" w:eastAsia="宋体" w:hint="default"/>
          <w:sz w:val="21"/>
          <w:szCs w:val="21"/>
        </w:rPr>
      </w:r>
    </w:p>
    <w:p>
      <w:pPr>
        <w:spacing w:line="240" w:lineRule="auto" w:before="1"/>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3758"/>
        <w:gridCol w:w="392"/>
        <w:gridCol w:w="1896"/>
        <w:gridCol w:w="679"/>
        <w:gridCol w:w="1896"/>
      </w:tblGrid>
      <w:tr>
        <w:trPr>
          <w:trHeight w:val="411" w:hRule="exact"/>
        </w:trPr>
        <w:tc>
          <w:tcPr>
            <w:tcW w:w="3758" w:type="dxa"/>
            <w:tcBorders>
              <w:top w:val="nil" w:sz="6" w:space="0" w:color="auto"/>
              <w:left w:val="nil" w:sz="6" w:space="0" w:color="auto"/>
              <w:bottom w:val="single" w:sz="4" w:space="0" w:color="000000"/>
              <w:right w:val="nil" w:sz="6" w:space="0" w:color="auto"/>
            </w:tcBorders>
          </w:tcPr>
          <w:p>
            <w:pPr>
              <w:pStyle w:val="TableParagraph"/>
              <w:tabs>
                <w:tab w:pos="637" w:val="left" w:leader="none"/>
              </w:tabs>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3" w:hRule="exact"/>
        </w:trPr>
        <w:tc>
          <w:tcPr>
            <w:tcW w:w="3758" w:type="dxa"/>
            <w:tcBorders>
              <w:top w:val="single" w:sz="4" w:space="0" w:color="000000"/>
              <w:left w:val="nil" w:sz="6" w:space="0" w:color="auto"/>
              <w:bottom w:val="nil" w:sz="6" w:space="0" w:color="auto"/>
              <w:right w:val="nil" w:sz="6" w:space="0" w:color="auto"/>
            </w:tcBorders>
          </w:tcPr>
          <w:p>
            <w:pPr>
              <w:pStyle w:val="TableParagraph"/>
              <w:tabs>
                <w:tab w:pos="1077" w:val="left" w:leader="none"/>
              </w:tabs>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一、现</w:t>
              <w:tab/>
              <w:t>金</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133,146,358.99</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1"/>
                <w:sz w:val="20"/>
              </w:rPr>
              <w:t>173,749,503.86</w:t>
            </w:r>
            <w:r>
              <w:rPr>
                <w:rFonts w:ascii="Arial Narrow"/>
                <w:sz w:val="20"/>
              </w:rPr>
            </w:r>
          </w:p>
        </w:tc>
      </w:tr>
      <w:tr>
        <w:trPr>
          <w:trHeight w:val="397" w:hRule="exact"/>
        </w:trPr>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Arial Narrow" w:hAnsi="Arial Narrow" w:cs="Arial Narrow" w:eastAsia="Arial Narrow" w:hint="default"/>
                <w:sz w:val="20"/>
                <w:szCs w:val="20"/>
              </w:rPr>
            </w:pPr>
            <w:r>
              <w:rPr>
                <w:rFonts w:ascii="Arial Narrow"/>
                <w:spacing w:val="-1"/>
                <w:sz w:val="20"/>
              </w:rPr>
              <w:t>1,182,738.31</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Arial Narrow" w:hAnsi="Arial Narrow" w:cs="Arial Narrow" w:eastAsia="Arial Narrow" w:hint="default"/>
                <w:sz w:val="20"/>
                <w:szCs w:val="20"/>
              </w:rPr>
            </w:pPr>
            <w:r>
              <w:rPr>
                <w:rFonts w:ascii="Arial Narrow"/>
                <w:spacing w:val="-1"/>
                <w:sz w:val="20"/>
              </w:rPr>
              <w:t>638,803.77</w:t>
            </w:r>
            <w:r>
              <w:rPr>
                <w:rFonts w:ascii="Arial Narrow"/>
                <w:sz w:val="20"/>
              </w:rPr>
            </w:r>
          </w:p>
        </w:tc>
      </w:tr>
      <w:tr>
        <w:trPr>
          <w:trHeight w:val="789" w:hRule="exact"/>
        </w:trPr>
        <w:tc>
          <w:tcPr>
            <w:tcW w:w="3758" w:type="dxa"/>
            <w:tcBorders>
              <w:top w:val="nil" w:sz="6" w:space="0" w:color="auto"/>
              <w:left w:val="nil" w:sz="6" w:space="0" w:color="auto"/>
              <w:bottom w:val="nil" w:sz="6" w:space="0" w:color="auto"/>
              <w:right w:val="nil" w:sz="6" w:space="0" w:color="auto"/>
            </w:tcBorders>
          </w:tcPr>
          <w:p>
            <w:pPr>
              <w:pStyle w:val="TableParagraph"/>
              <w:spacing w:line="348" w:lineRule="auto" w:before="23"/>
              <w:ind w:left="447" w:right="368"/>
              <w:jc w:val="left"/>
              <w:rPr>
                <w:rFonts w:ascii="宋体" w:hAnsi="宋体" w:cs="宋体" w:eastAsia="宋体" w:hint="default"/>
                <w:sz w:val="21"/>
                <w:szCs w:val="21"/>
              </w:rPr>
            </w:pPr>
            <w:r>
              <w:rPr>
                <w:rFonts w:ascii="宋体" w:hAnsi="宋体" w:cs="宋体" w:eastAsia="宋体" w:hint="default"/>
                <w:sz w:val="21"/>
                <w:szCs w:val="21"/>
              </w:rPr>
              <w:t>可随时用于支付的银行存款 可随时用于支付的其他货币资金</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131,963,620.68</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
              <w:jc w:val="right"/>
              <w:rPr>
                <w:rFonts w:ascii="Arial Narrow" w:hAnsi="Arial Narrow" w:cs="Arial Narrow" w:eastAsia="Arial Narrow" w:hint="default"/>
                <w:sz w:val="20"/>
                <w:szCs w:val="20"/>
              </w:rPr>
            </w:pPr>
            <w:r>
              <w:rPr>
                <w:rFonts w:ascii="Arial Narrow"/>
                <w:spacing w:val="-2"/>
                <w:sz w:val="20"/>
              </w:rPr>
              <w:t>173,110,700.09</w:t>
            </w:r>
            <w:r>
              <w:rPr>
                <w:rFonts w:ascii="Arial Narrow"/>
                <w:sz w:val="20"/>
              </w:rPr>
            </w:r>
          </w:p>
        </w:tc>
      </w:tr>
      <w:tr>
        <w:trPr>
          <w:trHeight w:val="397" w:hRule="exact"/>
        </w:trPr>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397" w:hRule="exact"/>
        </w:trPr>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413" w:hRule="exact"/>
        </w:trPr>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92"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Arial Narrow" w:hAnsi="Arial Narrow" w:cs="Arial Narrow" w:eastAsia="Arial Narrow" w:hint="default"/>
                <w:sz w:val="20"/>
                <w:szCs w:val="20"/>
              </w:rPr>
            </w:pPr>
            <w:r>
              <w:rPr>
                <w:rFonts w:ascii="Arial Narrow"/>
                <w:spacing w:val="-1"/>
                <w:sz w:val="20"/>
              </w:rPr>
              <w:t>133,146,358.99</w:t>
            </w:r>
            <w:r>
              <w:rPr>
                <w:rFonts w:ascii="Arial Narrow"/>
                <w:sz w:val="20"/>
              </w:rPr>
            </w:r>
          </w:p>
        </w:tc>
        <w:tc>
          <w:tcPr>
            <w:tcW w:w="679"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7"/>
              <w:jc w:val="right"/>
              <w:rPr>
                <w:rFonts w:ascii="Arial Narrow" w:hAnsi="Arial Narrow" w:cs="Arial Narrow" w:eastAsia="Arial Narrow" w:hint="default"/>
                <w:sz w:val="21"/>
                <w:szCs w:val="21"/>
              </w:rPr>
            </w:pPr>
            <w:r>
              <w:rPr>
                <w:rFonts w:ascii="Arial Narrow"/>
                <w:spacing w:val="-1"/>
                <w:sz w:val="21"/>
              </w:rPr>
              <w:t>173,749,503.86</w:t>
            </w:r>
          </w:p>
        </w:tc>
      </w:tr>
    </w:tbl>
    <w:p>
      <w:pPr>
        <w:spacing w:after="0" w:line="240" w:lineRule="auto"/>
        <w:jc w:val="right"/>
        <w:rPr>
          <w:rFonts w:ascii="Arial Narrow" w:hAnsi="Arial Narrow" w:cs="Arial Narrow" w:eastAsia="Arial Narrow" w:hint="default"/>
          <w:sz w:val="21"/>
          <w:szCs w:val="21"/>
        </w:rPr>
        <w:sectPr>
          <w:pgSz w:w="11910" w:h="16840"/>
          <w:pgMar w:header="867" w:footer="861" w:top="1060" w:bottom="1060" w:left="1660" w:right="1360"/>
        </w:sectPr>
      </w:pPr>
    </w:p>
    <w:p>
      <w:pPr>
        <w:spacing w:line="240" w:lineRule="auto" w:before="13"/>
        <w:rPr>
          <w:rFonts w:ascii="宋体" w:hAnsi="宋体" w:cs="宋体" w:eastAsia="宋体" w:hint="default"/>
          <w:b/>
          <w:bCs/>
          <w:sz w:val="21"/>
          <w:szCs w:val="21"/>
        </w:rPr>
      </w:pPr>
    </w:p>
    <w:p>
      <w:pPr>
        <w:pStyle w:val="Heading4"/>
        <w:tabs>
          <w:tab w:pos="1884" w:val="left" w:leader="none"/>
        </w:tabs>
        <w:spacing w:line="240" w:lineRule="auto"/>
        <w:ind w:left="1040" w:right="701"/>
        <w:jc w:val="left"/>
        <w:rPr>
          <w:b w:val="0"/>
          <w:bCs w:val="0"/>
        </w:rPr>
      </w:pPr>
      <w:r>
        <w:rPr>
          <w:w w:val="95"/>
        </w:rPr>
        <w:t>六、</w:t>
        <w:tab/>
      </w:r>
      <w:r>
        <w:rPr/>
        <w:t>关联方及关联交易</w:t>
      </w:r>
      <w:r>
        <w:rPr>
          <w:b w:val="0"/>
          <w:bCs w:val="0"/>
        </w:rPr>
      </w:r>
    </w:p>
    <w:p>
      <w:pPr>
        <w:spacing w:line="240" w:lineRule="auto" w:before="8"/>
        <w:rPr>
          <w:rFonts w:ascii="宋体" w:hAnsi="宋体" w:cs="宋体" w:eastAsia="宋体" w:hint="default"/>
          <w:b/>
          <w:bCs/>
          <w:sz w:val="16"/>
          <w:szCs w:val="16"/>
        </w:rPr>
      </w:pPr>
    </w:p>
    <w:p>
      <w:pPr>
        <w:tabs>
          <w:tab w:pos="1428" w:val="left" w:leader="none"/>
        </w:tabs>
        <w:spacing w:before="0"/>
        <w:ind w:left="867" w:right="701"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持股</w:t>
      </w:r>
      <w:r>
        <w:rPr>
          <w:rFonts w:ascii="宋体" w:hAnsi="宋体" w:cs="宋体" w:eastAsia="宋体" w:hint="default"/>
          <w:b/>
          <w:bCs/>
          <w:spacing w:val="-55"/>
          <w:sz w:val="21"/>
          <w:szCs w:val="21"/>
        </w:rPr>
        <w:t> </w:t>
      </w:r>
      <w:r>
        <w:rPr>
          <w:rFonts w:ascii="Arial Narrow" w:hAnsi="Arial Narrow" w:cs="Arial Narrow" w:eastAsia="Arial Narrow" w:hint="default"/>
          <w:b/>
          <w:bCs/>
          <w:sz w:val="21"/>
          <w:szCs w:val="21"/>
        </w:rPr>
        <w:t>5%</w:t>
      </w:r>
      <w:r>
        <w:rPr>
          <w:rFonts w:ascii="宋体" w:hAnsi="宋体" w:cs="宋体" w:eastAsia="宋体" w:hint="default"/>
          <w:b/>
          <w:bCs/>
          <w:sz w:val="21"/>
          <w:szCs w:val="21"/>
        </w:rPr>
        <w:t>以上的股东情况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67" w:footer="861" w:top="1060" w:bottom="1060" w:left="1240" w:right="580"/>
        </w:sectPr>
      </w:pPr>
    </w:p>
    <w:p>
      <w:pPr>
        <w:spacing w:line="240" w:lineRule="auto" w:before="5"/>
        <w:rPr>
          <w:rFonts w:ascii="宋体" w:hAnsi="宋体" w:cs="宋体" w:eastAsia="宋体" w:hint="default"/>
          <w:b/>
          <w:bCs/>
          <w:sz w:val="39"/>
          <w:szCs w:val="39"/>
        </w:rPr>
      </w:pPr>
    </w:p>
    <w:p>
      <w:pPr>
        <w:tabs>
          <w:tab w:pos="1859" w:val="left" w:leader="none"/>
          <w:tab w:pos="3024" w:val="left" w:leader="none"/>
          <w:tab w:pos="4126" w:val="left" w:leader="none"/>
          <w:tab w:pos="5179" w:val="left" w:leader="none"/>
        </w:tabs>
        <w:spacing w:line="305" w:lineRule="exact" w:before="0"/>
        <w:ind w:left="510" w:right="-19" w:firstLine="0"/>
        <w:jc w:val="left"/>
        <w:rPr>
          <w:rFonts w:ascii="宋体" w:hAnsi="宋体" w:cs="宋体" w:eastAsia="宋体" w:hint="default"/>
          <w:sz w:val="21"/>
          <w:szCs w:val="21"/>
        </w:rPr>
      </w:pPr>
      <w:r>
        <w:rPr>
          <w:rFonts w:ascii="宋体" w:hAnsi="宋体" w:cs="宋体" w:eastAsia="宋体" w:hint="default"/>
          <w:sz w:val="21"/>
          <w:szCs w:val="21"/>
        </w:rPr>
        <w:t>股东名称</w:t>
        <w:tab/>
        <w:t>关联关系</w:t>
        <w:tab/>
        <w:t>企业类型</w:t>
        <w:tab/>
        <w:t>注册地</w:t>
        <w:tab/>
      </w:r>
      <w:r>
        <w:rPr>
          <w:rFonts w:ascii="宋体" w:hAnsi="宋体" w:cs="宋体" w:eastAsia="宋体" w:hint="default"/>
          <w:position w:val="12"/>
          <w:sz w:val="21"/>
          <w:szCs w:val="21"/>
        </w:rPr>
        <w:t>法定</w:t>
      </w:r>
      <w:r>
        <w:rPr>
          <w:rFonts w:ascii="宋体" w:hAnsi="宋体" w:cs="宋体" w:eastAsia="宋体" w:hint="default"/>
          <w:sz w:val="21"/>
          <w:szCs w:val="21"/>
        </w:rPr>
      </w:r>
    </w:p>
    <w:p>
      <w:pPr>
        <w:spacing w:before="35"/>
        <w:ind w:left="122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（金额单位：万元）</w:t>
      </w:r>
    </w:p>
    <w:p>
      <w:pPr>
        <w:spacing w:line="240" w:lineRule="auto" w:before="9"/>
        <w:rPr>
          <w:rFonts w:ascii="宋体" w:hAnsi="宋体" w:cs="宋体" w:eastAsia="宋体" w:hint="default"/>
          <w:sz w:val="15"/>
          <w:szCs w:val="15"/>
        </w:rPr>
      </w:pPr>
    </w:p>
    <w:p>
      <w:pPr>
        <w:tabs>
          <w:tab w:pos="1318" w:val="left" w:leader="none"/>
        </w:tabs>
        <w:spacing w:before="0"/>
        <w:ind w:left="510" w:right="0" w:firstLine="0"/>
        <w:jc w:val="left"/>
        <w:rPr>
          <w:rFonts w:ascii="宋体" w:hAnsi="宋体" w:cs="宋体" w:eastAsia="宋体" w:hint="default"/>
          <w:sz w:val="21"/>
          <w:szCs w:val="21"/>
        </w:rPr>
      </w:pPr>
      <w:r>
        <w:rPr>
          <w:rFonts w:ascii="宋体" w:hAnsi="宋体" w:cs="宋体" w:eastAsia="宋体" w:hint="default"/>
          <w:sz w:val="21"/>
          <w:szCs w:val="21"/>
        </w:rPr>
        <w:t>注册</w:t>
        <w:tab/>
        <w:t>对本公司的持</w:t>
      </w:r>
      <w:r>
        <w:rPr>
          <w:rFonts w:ascii="宋体" w:hAnsi="宋体" w:cs="宋体" w:eastAsia="宋体" w:hint="default"/>
          <w:spacing w:val="-47"/>
          <w:sz w:val="21"/>
          <w:szCs w:val="21"/>
        </w:rPr>
        <w:t> </w:t>
      </w:r>
      <w:r>
        <w:rPr>
          <w:rFonts w:ascii="宋体" w:hAnsi="宋体" w:cs="宋体" w:eastAsia="宋体" w:hint="default"/>
          <w:sz w:val="21"/>
          <w:szCs w:val="21"/>
        </w:rPr>
        <w:t>对本公司的表决</w:t>
      </w:r>
    </w:p>
    <w:p>
      <w:pPr>
        <w:spacing w:after="0"/>
        <w:jc w:val="left"/>
        <w:rPr>
          <w:rFonts w:ascii="宋体" w:hAnsi="宋体" w:cs="宋体" w:eastAsia="宋体" w:hint="default"/>
          <w:sz w:val="21"/>
          <w:szCs w:val="21"/>
        </w:rPr>
        <w:sectPr>
          <w:type w:val="continuous"/>
          <w:pgSz w:w="11910" w:h="16840"/>
          <w:pgMar w:top="1600" w:bottom="800" w:left="1240" w:right="580"/>
          <w:cols w:num="2" w:equalWidth="0">
            <w:col w:w="5601" w:space="258"/>
            <w:col w:w="4231"/>
          </w:cols>
        </w:sectPr>
      </w:pPr>
    </w:p>
    <w:p>
      <w:pPr>
        <w:spacing w:line="240" w:lineRule="auto" w:before="10"/>
        <w:rPr>
          <w:rFonts w:ascii="宋体" w:hAnsi="宋体" w:cs="宋体" w:eastAsia="宋体" w:hint="default"/>
          <w:sz w:val="22"/>
          <w:szCs w:val="22"/>
        </w:rPr>
      </w:pPr>
    </w:p>
    <w:p>
      <w:pPr>
        <w:spacing w:before="0"/>
        <w:ind w:left="159" w:right="-20" w:firstLine="0"/>
        <w:jc w:val="left"/>
        <w:rPr>
          <w:rFonts w:ascii="宋体" w:hAnsi="宋体" w:cs="宋体" w:eastAsia="宋体" w:hint="default"/>
          <w:sz w:val="18"/>
          <w:szCs w:val="18"/>
        </w:rPr>
      </w:pPr>
      <w:r>
        <w:rPr/>
        <w:pict>
          <v:group style="position:absolute;margin-left:67.61998pt;margin-top:-3.467909pt;width:287.4pt;height:.5pt;mso-position-horizontal-relative:page;mso-position-vertical-relative:paragraph;z-index:12520" coordorigin="1352,-69" coordsize="5748,10">
            <v:group style="position:absolute;left:1357;top:-65;width:1509;height:2" coordorigin="1357,-65" coordsize="1509,2">
              <v:shape style="position:absolute;left:1357;top:-65;width:1509;height:2" coordorigin="1357,-65" coordsize="1509,0" path="m1357,-65l2866,-65e" filled="false" stroked="true" strokeweight=".48004pt" strokecolor="#000000">
                <v:path arrowok="t"/>
              </v:shape>
            </v:group>
            <v:group style="position:absolute;left:2933;top:-65;width:1161;height:2" coordorigin="2933,-65" coordsize="1161,2">
              <v:shape style="position:absolute;left:2933;top:-65;width:1161;height:2" coordorigin="2933,-65" coordsize="1161,0" path="m2933,-65l4093,-65e" filled="false" stroked="true" strokeweight=".48004pt" strokecolor="#000000">
                <v:path arrowok="t"/>
              </v:shape>
            </v:group>
            <v:group style="position:absolute;left:4159;top:-65;width:1040;height:2" coordorigin="4159,-65" coordsize="1040,2">
              <v:shape style="position:absolute;left:4159;top:-65;width:1040;height:2" coordorigin="4159,-65" coordsize="1040,0" path="m4159,-65l5198,-65e" filled="false" stroked="true" strokeweight=".48004pt" strokecolor="#000000">
                <v:path arrowok="t"/>
              </v:shape>
            </v:group>
            <v:group style="position:absolute;left:5266;top:-65;width:819;height:2" coordorigin="5266,-65" coordsize="819,2">
              <v:shape style="position:absolute;left:5266;top:-65;width:819;height:2" coordorigin="5266,-65" coordsize="819,0" path="m5266,-65l6084,-65e" filled="false" stroked="true" strokeweight=".48004pt" strokecolor="#000000">
                <v:path arrowok="t"/>
              </v:shape>
            </v:group>
            <v:group style="position:absolute;left:6150;top:-65;width:946;height:2" coordorigin="6150,-65" coordsize="946,2">
              <v:shape style="position:absolute;left:6150;top:-65;width:946;height:2" coordorigin="6150,-65" coordsize="946,0" path="m6150,-65l7096,-65e" filled="false" stroked="true" strokeweight=".48004pt" strokecolor="#000000">
                <v:path arrowok="t"/>
              </v:shape>
            </v:group>
            <w10:wrap type="none"/>
          </v:group>
        </w:pict>
      </w:r>
      <w:r>
        <w:rPr/>
        <w:pict>
          <v:group style="position:absolute;margin-left:362.099976pt;margin-top:-3.467909pt;width:196.8pt;height:.5pt;mso-position-horizontal-relative:page;mso-position-vertical-relative:paragraph;z-index:12544" coordorigin="7242,-69" coordsize="3936,10">
            <v:group style="position:absolute;left:7247;top:-65;width:1077;height:2" coordorigin="7247,-65" coordsize="1077,2">
              <v:shape style="position:absolute;left:7247;top:-65;width:1077;height:2" coordorigin="7247,-65" coordsize="1077,0" path="m7247,-65l8323,-65e" filled="false" stroked="true" strokeweight=".48004pt" strokecolor="#000000">
                <v:path arrowok="t"/>
              </v:shape>
            </v:group>
            <v:group style="position:absolute;left:8392;top:-65;width:1299;height:2" coordorigin="8392,-65" coordsize="1299,2">
              <v:shape style="position:absolute;left:8392;top:-65;width:1299;height:2" coordorigin="8392,-65" coordsize="1299,0" path="m8392,-65l9690,-65e" filled="false" stroked="true" strokeweight=".48004pt" strokecolor="#000000">
                <v:path arrowok="t"/>
              </v:shape>
            </v:group>
            <v:group style="position:absolute;left:9758;top:-65;width:1415;height:2" coordorigin="9758,-65" coordsize="1415,2">
              <v:shape style="position:absolute;left:9758;top:-65;width:1415;height:2" coordorigin="9758,-65" coordsize="1415,0" path="m9758,-65l11173,-65e" filled="false" stroked="true" strokeweight=".48004pt" strokecolor="#000000">
                <v:path arrowok="t"/>
              </v:shape>
            </v:group>
            <w10:wrap type="none"/>
          </v:group>
        </w:pict>
      </w:r>
      <w:r>
        <w:rPr/>
        <w:pict>
          <v:shape style="position:absolute;margin-left:155.149994pt;margin-top:-3.227889pt;width:385.9pt;height:89pt;mso-position-horizontal-relative:page;mso-position-vertical-relative:paragraph;z-index:12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1071"/>
                    <w:gridCol w:w="960"/>
                    <w:gridCol w:w="822"/>
                    <w:gridCol w:w="151"/>
                    <w:gridCol w:w="1442"/>
                    <w:gridCol w:w="1255"/>
                    <w:gridCol w:w="877"/>
                  </w:tblGrid>
                  <w:tr>
                    <w:trPr>
                      <w:trHeight w:val="423"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8"/>
                          <w:jc w:val="center"/>
                          <w:rPr>
                            <w:rFonts w:ascii="宋体" w:hAnsi="宋体" w:cs="宋体" w:eastAsia="宋体" w:hint="default"/>
                            <w:sz w:val="21"/>
                            <w:szCs w:val="21"/>
                          </w:rPr>
                        </w:pPr>
                        <w:r>
                          <w:rPr>
                            <w:rFonts w:ascii="宋体" w:hAnsi="宋体" w:cs="宋体" w:eastAsia="宋体" w:hint="default"/>
                            <w:sz w:val="21"/>
                            <w:szCs w:val="21"/>
                          </w:rPr>
                          <w:t>自然人</w:t>
                        </w:r>
                      </w:p>
                    </w:tc>
                    <w:tc>
                      <w:tcPr>
                        <w:tcW w:w="960"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9"/>
                          <w:jc w:val="right"/>
                          <w:rPr>
                            <w:rFonts w:ascii="Arial Narrow" w:hAnsi="Arial Narrow" w:cs="Arial Narrow" w:eastAsia="Arial Narrow" w:hint="default"/>
                            <w:sz w:val="20"/>
                            <w:szCs w:val="20"/>
                          </w:rPr>
                        </w:pPr>
                        <w:r>
                          <w:rPr>
                            <w:rFonts w:ascii="Arial Narrow"/>
                            <w:spacing w:val="-1"/>
                            <w:sz w:val="20"/>
                          </w:rPr>
                          <w:t>29.54</w:t>
                        </w:r>
                        <w:r>
                          <w:rPr>
                            <w:rFonts w:ascii="Arial Narrow"/>
                            <w:sz w:val="20"/>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1"/>
                          <w:jc w:val="right"/>
                          <w:rPr>
                            <w:rFonts w:ascii="Arial Narrow" w:hAnsi="Arial Narrow" w:cs="Arial Narrow" w:eastAsia="Arial Narrow" w:hint="default"/>
                            <w:sz w:val="20"/>
                            <w:szCs w:val="20"/>
                          </w:rPr>
                        </w:pPr>
                        <w:r>
                          <w:rPr>
                            <w:rFonts w:ascii="Arial Narrow"/>
                            <w:spacing w:val="-1"/>
                            <w:sz w:val="20"/>
                          </w:rPr>
                          <w:t>29.54</w:t>
                        </w:r>
                        <w:r>
                          <w:rPr>
                            <w:rFonts w:ascii="Arial Narrow"/>
                            <w:sz w:val="20"/>
                          </w:rPr>
                        </w:r>
                      </w:p>
                    </w:tc>
                  </w:tr>
                  <w:tr>
                    <w:trPr>
                      <w:trHeight w:val="461"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6"/>
                          <w:jc w:val="center"/>
                          <w:rPr>
                            <w:rFonts w:ascii="宋体" w:hAnsi="宋体" w:cs="宋体" w:eastAsia="宋体" w:hint="default"/>
                            <w:sz w:val="21"/>
                            <w:szCs w:val="21"/>
                          </w:rPr>
                        </w:pPr>
                        <w:r>
                          <w:rPr>
                            <w:rFonts w:ascii="宋体" w:hAnsi="宋体" w:cs="宋体" w:eastAsia="宋体" w:hint="default"/>
                            <w:sz w:val="21"/>
                            <w:szCs w:val="21"/>
                          </w:rPr>
                          <w:t>股东</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6"/>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9" w:right="0"/>
                          <w:jc w:val="center"/>
                          <w:rPr>
                            <w:rFonts w:ascii="宋体" w:hAnsi="宋体" w:cs="宋体" w:eastAsia="宋体" w:hint="default"/>
                            <w:sz w:val="21"/>
                            <w:szCs w:val="21"/>
                          </w:rPr>
                        </w:pPr>
                        <w:r>
                          <w:rPr>
                            <w:rFonts w:ascii="宋体" w:hAnsi="宋体" w:cs="宋体" w:eastAsia="宋体" w:hint="default"/>
                            <w:sz w:val="21"/>
                            <w:szCs w:val="21"/>
                          </w:rPr>
                          <w:t>合肥市</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9"/>
                          <w:jc w:val="right"/>
                          <w:rPr>
                            <w:rFonts w:ascii="宋体" w:hAnsi="宋体" w:cs="宋体" w:eastAsia="宋体" w:hint="default"/>
                            <w:sz w:val="21"/>
                            <w:szCs w:val="21"/>
                          </w:rPr>
                        </w:pPr>
                        <w:r>
                          <w:rPr>
                            <w:rFonts w:ascii="宋体" w:hAnsi="宋体" w:cs="宋体" w:eastAsia="宋体" w:hint="default"/>
                            <w:sz w:val="21"/>
                            <w:szCs w:val="21"/>
                          </w:rPr>
                          <w:t>杨新潮</w:t>
                        </w:r>
                      </w:p>
                    </w:tc>
                    <w:tc>
                      <w:tcPr>
                        <w:tcW w:w="1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2" w:right="0"/>
                          <w:jc w:val="center"/>
                          <w:rPr>
                            <w:rFonts w:ascii="Arial Narrow" w:hAnsi="Arial Narrow" w:cs="Arial Narrow" w:eastAsia="Arial Narrow" w:hint="default"/>
                            <w:sz w:val="21"/>
                            <w:szCs w:val="21"/>
                          </w:rPr>
                        </w:pPr>
                        <w:r>
                          <w:rPr>
                            <w:rFonts w:ascii="Arial Narrow"/>
                            <w:sz w:val="21"/>
                          </w:rPr>
                          <w:t>6000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1"/>
                          <w:jc w:val="right"/>
                          <w:rPr>
                            <w:rFonts w:ascii="Arial Narrow" w:hAnsi="Arial Narrow" w:cs="Arial Narrow" w:eastAsia="Arial Narrow" w:hint="default"/>
                            <w:sz w:val="20"/>
                            <w:szCs w:val="20"/>
                          </w:rPr>
                        </w:pPr>
                        <w:r>
                          <w:rPr>
                            <w:rFonts w:ascii="Arial Narrow"/>
                            <w:spacing w:val="-4"/>
                            <w:sz w:val="20"/>
                          </w:rPr>
                          <w:t>11.34</w:t>
                        </w:r>
                        <w:r>
                          <w:rPr>
                            <w:rFonts w:ascii="Arial Narrow"/>
                            <w:sz w:val="20"/>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3"/>
                          <w:jc w:val="right"/>
                          <w:rPr>
                            <w:rFonts w:ascii="Arial Narrow" w:hAnsi="Arial Narrow" w:cs="Arial Narrow" w:eastAsia="Arial Narrow" w:hint="default"/>
                            <w:sz w:val="20"/>
                            <w:szCs w:val="20"/>
                          </w:rPr>
                        </w:pPr>
                        <w:r>
                          <w:rPr>
                            <w:rFonts w:ascii="Arial Narrow"/>
                            <w:spacing w:val="-4"/>
                            <w:sz w:val="20"/>
                          </w:rPr>
                          <w:t>11.34</w:t>
                        </w:r>
                        <w:r>
                          <w:rPr>
                            <w:rFonts w:ascii="Arial Narrow"/>
                            <w:sz w:val="20"/>
                          </w:rPr>
                        </w:r>
                      </w:p>
                    </w:tc>
                  </w:tr>
                  <w:tr>
                    <w:trPr>
                      <w:trHeight w:val="480"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6"/>
                          <w:jc w:val="center"/>
                          <w:rPr>
                            <w:rFonts w:ascii="宋体" w:hAnsi="宋体" w:cs="宋体" w:eastAsia="宋体" w:hint="default"/>
                            <w:sz w:val="21"/>
                            <w:szCs w:val="21"/>
                          </w:rPr>
                        </w:pPr>
                        <w:r>
                          <w:rPr>
                            <w:rFonts w:ascii="宋体" w:hAnsi="宋体" w:cs="宋体" w:eastAsia="宋体" w:hint="default"/>
                            <w:sz w:val="21"/>
                            <w:szCs w:val="21"/>
                          </w:rPr>
                          <w:t>股东</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6"/>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
                          <w:jc w:val="center"/>
                          <w:rPr>
                            <w:rFonts w:ascii="宋体" w:hAnsi="宋体" w:cs="宋体" w:eastAsia="宋体" w:hint="default"/>
                            <w:sz w:val="21"/>
                            <w:szCs w:val="21"/>
                          </w:rPr>
                        </w:pPr>
                        <w:r>
                          <w:rPr>
                            <w:rFonts w:ascii="宋体" w:hAnsi="宋体" w:cs="宋体" w:eastAsia="宋体" w:hint="default"/>
                            <w:sz w:val="21"/>
                            <w:szCs w:val="21"/>
                          </w:rPr>
                          <w:t>芜湖市</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9"/>
                          <w:jc w:val="right"/>
                          <w:rPr>
                            <w:rFonts w:ascii="宋体" w:hAnsi="宋体" w:cs="宋体" w:eastAsia="宋体" w:hint="default"/>
                            <w:sz w:val="21"/>
                            <w:szCs w:val="21"/>
                          </w:rPr>
                        </w:pPr>
                        <w:r>
                          <w:rPr>
                            <w:rFonts w:ascii="宋体" w:hAnsi="宋体" w:cs="宋体" w:eastAsia="宋体" w:hint="default"/>
                            <w:sz w:val="21"/>
                            <w:szCs w:val="21"/>
                          </w:rPr>
                          <w:t>束龙胜</w:t>
                        </w:r>
                      </w:p>
                    </w:tc>
                    <w:tc>
                      <w:tcPr>
                        <w:tcW w:w="1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7" w:right="0"/>
                          <w:jc w:val="center"/>
                          <w:rPr>
                            <w:rFonts w:ascii="Arial Narrow" w:hAnsi="Arial Narrow" w:cs="Arial Narrow" w:eastAsia="Arial Narrow" w:hint="default"/>
                            <w:sz w:val="21"/>
                            <w:szCs w:val="21"/>
                          </w:rPr>
                        </w:pPr>
                        <w:r>
                          <w:rPr>
                            <w:rFonts w:ascii="Arial Narrow"/>
                            <w:sz w:val="21"/>
                          </w:rPr>
                          <w:t>2108</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41"/>
                          <w:jc w:val="right"/>
                          <w:rPr>
                            <w:rFonts w:ascii="Arial Narrow" w:hAnsi="Arial Narrow" w:cs="Arial Narrow" w:eastAsia="Arial Narrow" w:hint="default"/>
                            <w:sz w:val="20"/>
                            <w:szCs w:val="20"/>
                          </w:rPr>
                        </w:pPr>
                        <w:r>
                          <w:rPr>
                            <w:rFonts w:ascii="Arial Narrow"/>
                            <w:spacing w:val="-4"/>
                            <w:sz w:val="20"/>
                          </w:rPr>
                          <w:t>11.13</w:t>
                        </w:r>
                        <w:r>
                          <w:rPr>
                            <w:rFonts w:ascii="Arial Narrow"/>
                            <w:sz w:val="20"/>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
                          <w:jc w:val="right"/>
                          <w:rPr>
                            <w:rFonts w:ascii="Arial Narrow" w:hAnsi="Arial Narrow" w:cs="Arial Narrow" w:eastAsia="Arial Narrow" w:hint="default"/>
                            <w:sz w:val="20"/>
                            <w:szCs w:val="20"/>
                          </w:rPr>
                        </w:pPr>
                        <w:r>
                          <w:rPr>
                            <w:rFonts w:ascii="Arial Narrow"/>
                            <w:spacing w:val="-4"/>
                            <w:sz w:val="20"/>
                          </w:rPr>
                          <w:t>11.13</w:t>
                        </w:r>
                        <w:r>
                          <w:rPr>
                            <w:rFonts w:ascii="Arial Narrow"/>
                            <w:sz w:val="20"/>
                          </w:rPr>
                        </w:r>
                      </w:p>
                    </w:tc>
                  </w:tr>
                  <w:tr>
                    <w:trPr>
                      <w:trHeight w:val="415" w:hRule="exact"/>
                    </w:trPr>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6"/>
                          <w:jc w:val="center"/>
                          <w:rPr>
                            <w:rFonts w:ascii="宋体" w:hAnsi="宋体" w:cs="宋体" w:eastAsia="宋体" w:hint="default"/>
                            <w:sz w:val="21"/>
                            <w:szCs w:val="21"/>
                          </w:rPr>
                        </w:pPr>
                        <w:r>
                          <w:rPr>
                            <w:rFonts w:ascii="宋体" w:hAnsi="宋体" w:cs="宋体" w:eastAsia="宋体" w:hint="default"/>
                            <w:sz w:val="21"/>
                            <w:szCs w:val="21"/>
                          </w:rPr>
                          <w:t>股东</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9"/>
                          <w:jc w:val="center"/>
                          <w:rPr>
                            <w:rFonts w:ascii="宋体" w:hAnsi="宋体" w:cs="宋体" w:eastAsia="宋体" w:hint="default"/>
                            <w:sz w:val="21"/>
                            <w:szCs w:val="21"/>
                          </w:rPr>
                        </w:pPr>
                        <w:r>
                          <w:rPr>
                            <w:rFonts w:ascii="宋体" w:hAnsi="宋体" w:cs="宋体" w:eastAsia="宋体" w:hint="default"/>
                            <w:sz w:val="21"/>
                            <w:szCs w:val="21"/>
                          </w:rPr>
                          <w:t>国有独资</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center"/>
                          <w:rPr>
                            <w:rFonts w:ascii="宋体" w:hAnsi="宋体" w:cs="宋体" w:eastAsia="宋体" w:hint="default"/>
                            <w:sz w:val="21"/>
                            <w:szCs w:val="21"/>
                          </w:rPr>
                        </w:pPr>
                        <w:r>
                          <w:rPr>
                            <w:rFonts w:ascii="宋体" w:hAnsi="宋体" w:cs="宋体" w:eastAsia="宋体" w:hint="default"/>
                            <w:sz w:val="21"/>
                            <w:szCs w:val="21"/>
                          </w:rPr>
                          <w:t>芜湖市</w:t>
                        </w:r>
                      </w:p>
                    </w:tc>
                    <w:tc>
                      <w:tcPr>
                        <w:tcW w:w="822"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65"/>
                          <w:ind w:right="39"/>
                          <w:jc w:val="right"/>
                          <w:rPr>
                            <w:rFonts w:ascii="宋体" w:hAnsi="宋体" w:cs="宋体" w:eastAsia="宋体" w:hint="default"/>
                            <w:sz w:val="21"/>
                            <w:szCs w:val="21"/>
                          </w:rPr>
                        </w:pPr>
                        <w:r>
                          <w:rPr>
                            <w:rFonts w:ascii="宋体" w:hAnsi="宋体" w:cs="宋体" w:eastAsia="宋体" w:hint="default"/>
                            <w:sz w:val="21"/>
                            <w:szCs w:val="21"/>
                          </w:rPr>
                          <w:t>刘</w:t>
                          <w:tab/>
                          <w:t>杨</w:t>
                        </w:r>
                      </w:p>
                    </w:tc>
                    <w:tc>
                      <w:tcPr>
                        <w:tcW w:w="15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10" w:right="0"/>
                          <w:jc w:val="center"/>
                          <w:rPr>
                            <w:rFonts w:ascii="Arial Narrow" w:hAnsi="Arial Narrow" w:cs="Arial Narrow" w:eastAsia="Arial Narrow" w:hint="default"/>
                            <w:sz w:val="21"/>
                            <w:szCs w:val="21"/>
                          </w:rPr>
                        </w:pPr>
                        <w:r>
                          <w:rPr>
                            <w:rFonts w:ascii="Arial Narrow"/>
                            <w:spacing w:val="-12"/>
                            <w:sz w:val="21"/>
                          </w:rPr>
                          <w:t>200000</w:t>
                        </w:r>
                        <w:r>
                          <w:rPr>
                            <w:rFonts w:ascii="Arial Narrow"/>
                            <w:sz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22"/>
                          <w:jc w:val="right"/>
                          <w:rPr>
                            <w:rFonts w:ascii="Arial Narrow" w:hAnsi="Arial Narrow" w:cs="Arial Narrow" w:eastAsia="Arial Narrow" w:hint="default"/>
                            <w:sz w:val="20"/>
                            <w:szCs w:val="20"/>
                          </w:rPr>
                        </w:pPr>
                        <w:r>
                          <w:rPr>
                            <w:rFonts w:ascii="Arial Narrow"/>
                            <w:spacing w:val="-1"/>
                            <w:sz w:val="20"/>
                          </w:rPr>
                          <w:t>5.05</w:t>
                        </w:r>
                        <w:r>
                          <w:rPr>
                            <w:rFonts w:ascii="Arial Narrow"/>
                            <w:sz w:val="20"/>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Narrow" w:hAnsi="Arial Narrow" w:cs="Arial Narrow" w:eastAsia="Arial Narrow" w:hint="default"/>
                            <w:sz w:val="20"/>
                            <w:szCs w:val="20"/>
                          </w:rPr>
                        </w:pPr>
                        <w:r>
                          <w:rPr>
                            <w:rFonts w:ascii="Arial Narrow"/>
                            <w:spacing w:val="-1"/>
                            <w:sz w:val="20"/>
                          </w:rPr>
                          <w:t>5.05</w:t>
                        </w:r>
                        <w:r>
                          <w:rPr>
                            <w:rFonts w:ascii="Arial Narrow"/>
                            <w:sz w:val="20"/>
                          </w:rPr>
                        </w:r>
                      </w:p>
                    </w:tc>
                  </w:tr>
                </w:tbl>
                <w:p>
                  <w:pPr/>
                </w:p>
              </w:txbxContent>
            </v:textbox>
            <w10:wrap type="none"/>
          </v:shape>
        </w:pict>
      </w:r>
      <w:r>
        <w:rPr>
          <w:rFonts w:ascii="宋体" w:hAnsi="宋体" w:cs="宋体" w:eastAsia="宋体" w:hint="default"/>
          <w:sz w:val="18"/>
          <w:szCs w:val="18"/>
        </w:rPr>
        <w:t>束龙胜  注</w:t>
      </w:r>
    </w:p>
    <w:p>
      <w:pPr>
        <w:spacing w:line="244" w:lineRule="auto" w:before="83"/>
        <w:ind w:left="159" w:right="-20" w:firstLine="0"/>
        <w:jc w:val="left"/>
        <w:rPr>
          <w:rFonts w:ascii="宋体" w:hAnsi="宋体" w:cs="宋体" w:eastAsia="宋体" w:hint="default"/>
          <w:sz w:val="18"/>
          <w:szCs w:val="18"/>
        </w:rPr>
      </w:pPr>
      <w:r>
        <w:rPr>
          <w:rFonts w:ascii="宋体" w:hAnsi="宋体" w:cs="宋体" w:eastAsia="宋体" w:hint="default"/>
          <w:sz w:val="18"/>
          <w:szCs w:val="18"/>
        </w:rPr>
        <w:t>合肥世纪创新投资有 限公司 芜湖市鑫诚科技投资 有限公司 芜湖市建设投资有限 公司</w:t>
      </w:r>
    </w:p>
    <w:p>
      <w:pPr>
        <w:spacing w:line="210" w:lineRule="exact" w:before="0"/>
        <w:ind w:left="159"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代表人</w:t>
      </w:r>
    </w:p>
    <w:p>
      <w:pPr>
        <w:tabs>
          <w:tab w:pos="1081" w:val="left" w:leader="none"/>
        </w:tabs>
        <w:spacing w:line="210" w:lineRule="exact" w:before="0"/>
        <w:ind w:left="159" w:right="-19" w:firstLine="0"/>
        <w:jc w:val="left"/>
        <w:rPr>
          <w:rFonts w:ascii="宋体" w:hAnsi="宋体" w:cs="宋体" w:eastAsia="宋体" w:hint="default"/>
          <w:sz w:val="21"/>
          <w:szCs w:val="21"/>
        </w:rPr>
      </w:pPr>
      <w:r>
        <w:rPr/>
        <w:br w:type="column"/>
      </w:r>
      <w:r>
        <w:rPr>
          <w:rFonts w:ascii="宋体" w:hAnsi="宋体" w:cs="宋体" w:eastAsia="宋体" w:hint="default"/>
          <w:sz w:val="21"/>
          <w:szCs w:val="21"/>
        </w:rPr>
        <w:t>资本</w:t>
        <w:tab/>
        <w:t>股比例(%)</w:t>
      </w:r>
    </w:p>
    <w:p>
      <w:pPr>
        <w:spacing w:line="210" w:lineRule="exact" w:before="0"/>
        <w:ind w:left="15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权比例(%)</w:t>
      </w:r>
    </w:p>
    <w:p>
      <w:pPr>
        <w:spacing w:after="0" w:line="210" w:lineRule="exact"/>
        <w:jc w:val="left"/>
        <w:rPr>
          <w:rFonts w:ascii="宋体" w:hAnsi="宋体" w:cs="宋体" w:eastAsia="宋体" w:hint="default"/>
          <w:sz w:val="21"/>
          <w:szCs w:val="21"/>
        </w:rPr>
        <w:sectPr>
          <w:type w:val="continuous"/>
          <w:pgSz w:w="11910" w:h="16840"/>
          <w:pgMar w:top="1600" w:bottom="800" w:left="1240" w:right="580"/>
          <w:cols w:num="4" w:equalWidth="0">
            <w:col w:w="1780" w:space="3137"/>
            <w:col w:w="790" w:space="546"/>
            <w:col w:w="2028" w:space="319"/>
            <w:col w:w="1490"/>
          </w:cols>
        </w:sectPr>
      </w:pPr>
    </w:p>
    <w:p>
      <w:pPr>
        <w:spacing w:line="240" w:lineRule="auto" w:before="7"/>
        <w:rPr>
          <w:rFonts w:ascii="宋体" w:hAnsi="宋体" w:cs="宋体" w:eastAsia="宋体" w:hint="default"/>
          <w:sz w:val="14"/>
          <w:szCs w:val="14"/>
        </w:rPr>
      </w:pPr>
    </w:p>
    <w:p>
      <w:pPr>
        <w:spacing w:line="338" w:lineRule="auto" w:before="35"/>
        <w:ind w:left="557" w:right="1213" w:firstLine="420"/>
        <w:jc w:val="both"/>
        <w:rPr>
          <w:rFonts w:ascii="宋体" w:hAnsi="宋体" w:cs="宋体" w:eastAsia="宋体" w:hint="default"/>
          <w:sz w:val="21"/>
          <w:szCs w:val="21"/>
        </w:rPr>
      </w:pPr>
      <w:r>
        <w:rPr>
          <w:rFonts w:ascii="宋体" w:hAnsi="宋体" w:cs="宋体" w:eastAsia="宋体" w:hint="default"/>
          <w:sz w:val="21"/>
          <w:szCs w:val="21"/>
        </w:rPr>
        <w:t>注：束龙胜持有本公司 </w:t>
      </w:r>
      <w:r>
        <w:rPr>
          <w:rFonts w:ascii="Arial Narrow" w:hAnsi="Arial Narrow" w:cs="Arial Narrow" w:eastAsia="Arial Narrow" w:hint="default"/>
          <w:sz w:val="21"/>
          <w:szCs w:val="21"/>
        </w:rPr>
        <w:t>29.54%</w:t>
      </w:r>
      <w:r>
        <w:rPr>
          <w:rFonts w:ascii="宋体" w:hAnsi="宋体" w:cs="宋体" w:eastAsia="宋体" w:hint="default"/>
          <w:sz w:val="21"/>
          <w:szCs w:val="21"/>
        </w:rPr>
        <w:t>的股份，通过持有芜湖市鑫诚科技投资有限公司</w:t>
      </w:r>
      <w:r>
        <w:rPr>
          <w:rFonts w:ascii="宋体" w:hAnsi="宋体" w:cs="宋体" w:eastAsia="宋体" w:hint="default"/>
          <w:spacing w:val="-1"/>
          <w:sz w:val="21"/>
          <w:szCs w:val="21"/>
        </w:rPr>
        <w:t> </w:t>
      </w:r>
      <w:r>
        <w:rPr>
          <w:rFonts w:ascii="Arial Narrow" w:hAnsi="Arial Narrow" w:cs="Arial Narrow" w:eastAsia="Arial Narrow" w:hint="default"/>
          <w:sz w:val="21"/>
          <w:szCs w:val="21"/>
        </w:rPr>
        <w:t>99.88% </w:t>
      </w:r>
      <w:r>
        <w:rPr>
          <w:rFonts w:ascii="宋体" w:hAnsi="宋体" w:cs="宋体" w:eastAsia="宋体" w:hint="default"/>
          <w:sz w:val="21"/>
          <w:szCs w:val="21"/>
        </w:rPr>
        <w:t>的股份间接持有本公司</w:t>
      </w:r>
      <w:r>
        <w:rPr>
          <w:rFonts w:ascii="宋体" w:hAnsi="宋体" w:cs="宋体" w:eastAsia="宋体" w:hint="default"/>
          <w:spacing w:val="-45"/>
          <w:sz w:val="21"/>
          <w:szCs w:val="21"/>
        </w:rPr>
        <w:t> </w:t>
      </w:r>
      <w:r>
        <w:rPr>
          <w:rFonts w:ascii="Arial Narrow" w:hAnsi="Arial Narrow" w:cs="Arial Narrow" w:eastAsia="Arial Narrow" w:hint="default"/>
          <w:spacing w:val="-4"/>
          <w:sz w:val="21"/>
          <w:szCs w:val="21"/>
        </w:rPr>
        <w:t>11.13%</w:t>
      </w:r>
      <w:r>
        <w:rPr>
          <w:rFonts w:ascii="宋体" w:hAnsi="宋体" w:cs="宋体" w:eastAsia="宋体" w:hint="default"/>
          <w:spacing w:val="-4"/>
          <w:sz w:val="21"/>
          <w:szCs w:val="21"/>
        </w:rPr>
        <w:t>的股份，合并持有本公司</w:t>
      </w:r>
      <w:r>
        <w:rPr>
          <w:rFonts w:ascii="宋体" w:hAnsi="宋体" w:cs="宋体" w:eastAsia="宋体" w:hint="default"/>
          <w:spacing w:val="-45"/>
          <w:sz w:val="21"/>
          <w:szCs w:val="21"/>
        </w:rPr>
        <w:t> </w:t>
      </w:r>
      <w:r>
        <w:rPr>
          <w:rFonts w:ascii="Arial Narrow" w:hAnsi="Arial Narrow" w:cs="Arial Narrow" w:eastAsia="Arial Narrow" w:hint="default"/>
          <w:spacing w:val="-3"/>
          <w:sz w:val="21"/>
          <w:szCs w:val="21"/>
        </w:rPr>
        <w:t>40.67%</w:t>
      </w:r>
      <w:r>
        <w:rPr>
          <w:rFonts w:ascii="宋体" w:hAnsi="宋体" w:cs="宋体" w:eastAsia="宋体" w:hint="default"/>
          <w:spacing w:val="-3"/>
          <w:sz w:val="21"/>
          <w:szCs w:val="21"/>
        </w:rPr>
        <w:t>的股份，为公司第一大股东和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实际控制人。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386" w:lineRule="auto" w:before="0"/>
        <w:ind w:left="867" w:right="9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21"/>
          <w:szCs w:val="21"/>
        </w:rPr>
        <w:t>子公司情况详见本附注四、企业合并及合并财务报表之（一）。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86" w:lineRule="auto" w:before="0"/>
        <w:ind w:left="867" w:right="701"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本企业的联营企业情况</w:t>
      </w:r>
      <w:r>
        <w:rPr>
          <w:rFonts w:ascii="宋体" w:hAnsi="宋体" w:cs="宋体" w:eastAsia="宋体" w:hint="default"/>
          <w:b/>
          <w:bCs/>
          <w:w w:val="99"/>
          <w:sz w:val="21"/>
          <w:szCs w:val="21"/>
        </w:rPr>
        <w:t> </w:t>
      </w:r>
      <w:r>
        <w:rPr>
          <w:rFonts w:ascii="宋体" w:hAnsi="宋体" w:cs="宋体" w:eastAsia="宋体" w:hint="default"/>
          <w:spacing w:val="-4"/>
          <w:sz w:val="21"/>
          <w:szCs w:val="21"/>
        </w:rPr>
        <w:t>联营企业情况详见本附注五、合并财务报表主要项目注释（七）。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372" w:lineRule="auto" w:before="0"/>
        <w:ind w:left="977" w:right="7505" w:hanging="11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关联方交易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1、关联租赁情况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公司承租情况</w:t>
      </w:r>
    </w:p>
    <w:p>
      <w:pPr>
        <w:spacing w:line="176" w:lineRule="exact" w:before="33"/>
        <w:ind w:left="0" w:right="614" w:firstLine="0"/>
        <w:jc w:val="right"/>
        <w:rPr>
          <w:rFonts w:ascii="宋体" w:hAnsi="宋体" w:cs="宋体" w:eastAsia="宋体" w:hint="default"/>
          <w:sz w:val="18"/>
          <w:szCs w:val="18"/>
        </w:rPr>
      </w:pPr>
      <w:r>
        <w:rPr>
          <w:rFonts w:ascii="宋体" w:hAnsi="宋体" w:cs="宋体" w:eastAsia="宋体" w:hint="default"/>
          <w:sz w:val="18"/>
          <w:szCs w:val="18"/>
        </w:rPr>
        <w:t>租赁收益定</w:t>
      </w:r>
      <w:r>
        <w:rPr>
          <w:rFonts w:ascii="宋体" w:hAnsi="宋体" w:cs="宋体" w:eastAsia="宋体" w:hint="default"/>
          <w:spacing w:val="-16"/>
          <w:sz w:val="18"/>
          <w:szCs w:val="18"/>
        </w:rPr>
        <w:t> </w:t>
      </w:r>
      <w:r>
        <w:rPr>
          <w:rFonts w:ascii="宋体" w:hAnsi="宋体" w:cs="宋体" w:eastAsia="宋体" w:hint="default"/>
          <w:sz w:val="18"/>
          <w:szCs w:val="18"/>
        </w:rPr>
        <w:t>年度确认的</w:t>
      </w:r>
    </w:p>
    <w:p>
      <w:pPr>
        <w:spacing w:after="0" w:line="176" w:lineRule="exact"/>
        <w:jc w:val="right"/>
        <w:rPr>
          <w:rFonts w:ascii="宋体" w:hAnsi="宋体" w:cs="宋体" w:eastAsia="宋体" w:hint="default"/>
          <w:sz w:val="18"/>
          <w:szCs w:val="18"/>
        </w:rPr>
        <w:sectPr>
          <w:type w:val="continuous"/>
          <w:pgSz w:w="11910" w:h="16840"/>
          <w:pgMar w:top="1600" w:bottom="800" w:left="1240" w:right="580"/>
        </w:sectPr>
      </w:pPr>
    </w:p>
    <w:p>
      <w:pPr>
        <w:tabs>
          <w:tab w:pos="2140" w:val="left" w:leader="none"/>
          <w:tab w:pos="3534" w:val="left" w:leader="none"/>
          <w:tab w:pos="4938" w:val="left" w:leader="none"/>
          <w:tab w:pos="6365" w:val="left" w:leader="none"/>
        </w:tabs>
        <w:spacing w:line="180" w:lineRule="exact" w:before="0"/>
        <w:ind w:left="671" w:right="-20" w:firstLine="0"/>
        <w:jc w:val="left"/>
        <w:rPr>
          <w:rFonts w:ascii="宋体" w:hAnsi="宋体" w:cs="宋体" w:eastAsia="宋体" w:hint="default"/>
          <w:sz w:val="18"/>
          <w:szCs w:val="18"/>
        </w:rPr>
      </w:pPr>
      <w:r>
        <w:rPr>
          <w:rFonts w:ascii="宋体" w:hAnsi="宋体" w:cs="宋体" w:eastAsia="宋体" w:hint="default"/>
          <w:sz w:val="18"/>
          <w:szCs w:val="18"/>
        </w:rPr>
        <w:t>出租方名称</w:t>
        <w:tab/>
        <w:t>承租方名称</w:t>
        <w:tab/>
        <w:t>租赁资产种类</w:t>
        <w:tab/>
        <w:t>租赁起始日</w:t>
        <w:tab/>
        <w:t>租赁终止日</w:t>
      </w:r>
    </w:p>
    <w:p>
      <w:pPr>
        <w:spacing w:line="240" w:lineRule="auto" w:before="12"/>
        <w:rPr>
          <w:rFonts w:ascii="宋体" w:hAnsi="宋体" w:cs="宋体" w:eastAsia="宋体" w:hint="default"/>
          <w:sz w:val="10"/>
          <w:szCs w:val="10"/>
        </w:rPr>
      </w:pPr>
    </w:p>
    <w:p>
      <w:pPr>
        <w:spacing w:line="20" w:lineRule="exact"/>
        <w:ind w:left="525" w:right="0" w:firstLine="0"/>
        <w:rPr>
          <w:rFonts w:ascii="宋体" w:hAnsi="宋体" w:cs="宋体" w:eastAsia="宋体" w:hint="default"/>
          <w:sz w:val="2"/>
          <w:szCs w:val="2"/>
        </w:rPr>
      </w:pPr>
      <w:r>
        <w:rPr>
          <w:rFonts w:ascii="宋体"/>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80.650pt;height:.5pt;mso-position-horizontal-relative:char;mso-position-vertical-relative:line" coordorigin="0,0" coordsize="1613,10">
            <v:group style="position:absolute;left:5;top:5;width:1604;height:2" coordorigin="5,5" coordsize="1604,2">
              <v:shape style="position:absolute;left:5;top:5;width:1604;height:2" coordorigin="5,5" coordsize="1604,0" path="m5,5l1608,5e" filled="false" stroked="true" strokeweight=".4799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799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7998pt" strokecolor="#000000">
                <v:path arrowok="t"/>
              </v:shape>
            </v:group>
          </v:group>
        </w:pict>
      </w:r>
      <w:r>
        <w:rPr>
          <w:rFonts w:ascii="宋体"/>
          <w:spacing w:val="56"/>
          <w:sz w:val="2"/>
        </w:rPr>
      </w:r>
    </w:p>
    <w:p>
      <w:pPr>
        <w:spacing w:before="0"/>
        <w:ind w:left="1905" w:right="-20" w:firstLine="0"/>
        <w:jc w:val="left"/>
        <w:rPr>
          <w:rFonts w:ascii="宋体" w:hAnsi="宋体" w:cs="宋体" w:eastAsia="宋体" w:hint="default"/>
          <w:sz w:val="18"/>
          <w:szCs w:val="18"/>
        </w:rPr>
      </w:pPr>
      <w:r>
        <w:rPr/>
        <w:pict>
          <v:group style="position:absolute;margin-left:366.420013pt;margin-top:.671735pt;width:72pt;height:.1pt;mso-position-horizontal-relative:page;mso-position-vertical-relative:paragraph;z-index:12568" coordorigin="7328,13" coordsize="1440,2">
            <v:shape style="position:absolute;left:7328;top:13;width:1440;height:2" coordorigin="7328,13" coordsize="1440,0" path="m7328,13l8768,13e" filled="false" stroked="true" strokeweight=".47998pt" strokecolor="#000000">
              <v:path arrowok="t"/>
            </v:shape>
            <w10:wrap type="none"/>
          </v:group>
        </w:pict>
      </w:r>
      <w:r>
        <w:rPr>
          <w:rFonts w:ascii="宋体" w:hAnsi="宋体" w:cs="宋体" w:eastAsia="宋体" w:hint="default"/>
          <w:sz w:val="18"/>
          <w:szCs w:val="18"/>
        </w:rPr>
        <w:t>安徽鑫龙电器股份</w:t>
      </w:r>
    </w:p>
    <w:p>
      <w:pPr>
        <w:spacing w:before="64"/>
        <w:ind w:left="46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价依据</w:t>
      </w:r>
    </w:p>
    <w:p>
      <w:pPr>
        <w:spacing w:before="64"/>
        <w:ind w:left="30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租赁收益</w:t>
      </w:r>
    </w:p>
    <w:p>
      <w:pPr>
        <w:spacing w:after="0"/>
        <w:jc w:val="left"/>
        <w:rPr>
          <w:rFonts w:ascii="宋体" w:hAnsi="宋体" w:cs="宋体" w:eastAsia="宋体" w:hint="default"/>
          <w:sz w:val="18"/>
          <w:szCs w:val="18"/>
        </w:rPr>
        <w:sectPr>
          <w:type w:val="continuous"/>
          <w:pgSz w:w="11910" w:h="16840"/>
          <w:pgMar w:top="1600" w:bottom="800" w:left="1240" w:right="580"/>
          <w:cols w:num="3" w:equalWidth="0">
            <w:col w:w="7266" w:space="40"/>
            <w:col w:w="1008" w:space="40"/>
            <w:col w:w="1736"/>
          </w:cols>
        </w:sectPr>
      </w:pPr>
    </w:p>
    <w:p>
      <w:pPr>
        <w:spacing w:before="4"/>
        <w:ind w:left="851" w:right="-20" w:firstLine="0"/>
        <w:jc w:val="left"/>
        <w:rPr>
          <w:rFonts w:ascii="宋体" w:hAnsi="宋体" w:cs="宋体" w:eastAsia="宋体" w:hint="default"/>
          <w:sz w:val="18"/>
          <w:szCs w:val="18"/>
        </w:rPr>
      </w:pPr>
      <w:r>
        <w:rPr/>
        <w:pict>
          <v:group style="position:absolute;margin-left:442.200012pt;margin-top:-11.127975pt;width:43.15pt;height:.1pt;mso-position-horizontal-relative:page;mso-position-vertical-relative:paragraph;z-index:12592" coordorigin="8844,-223" coordsize="863,2">
            <v:shape style="position:absolute;left:8844;top:-223;width:863;height:2" coordorigin="8844,-223" coordsize="863,0" path="m8844,-223l9707,-223e" filled="false" stroked="true" strokeweight=".47998pt" strokecolor="#000000">
              <v:path arrowok="t"/>
            </v:shape>
            <w10:wrap type="none"/>
          </v:group>
        </w:pict>
      </w:r>
      <w:r>
        <w:rPr/>
        <w:pict>
          <v:group style="position:absolute;margin-left:489.420013pt;margin-top:-11.127975pt;width:46.35pt;height:.1pt;mso-position-horizontal-relative:page;mso-position-vertical-relative:paragraph;z-index:12616" coordorigin="9788,-223" coordsize="927,2">
            <v:shape style="position:absolute;left:9788;top:-223;width:927;height:2" coordorigin="9788,-223" coordsize="927,0" path="m9788,-223l10715,-223e" filled="false" stroked="true" strokeweight=".47998pt" strokecolor="#000000">
              <v:path arrowok="t"/>
            </v:shape>
            <w10:wrap type="none"/>
          </v:group>
        </w:pict>
      </w:r>
      <w:r>
        <w:rPr>
          <w:rFonts w:ascii="宋体" w:hAnsi="宋体" w:cs="宋体" w:eastAsia="宋体" w:hint="default"/>
          <w:sz w:val="18"/>
          <w:szCs w:val="18"/>
        </w:rPr>
        <w:t>束龙胜</w:t>
      </w:r>
    </w:p>
    <w:p>
      <w:pPr>
        <w:spacing w:line="244" w:lineRule="auto" w:before="4"/>
        <w:ind w:left="743"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有限公司北京技术 服务分公司</w:t>
      </w:r>
    </w:p>
    <w:p>
      <w:pPr>
        <w:tabs>
          <w:tab w:pos="1553" w:val="left" w:leader="none"/>
          <w:tab w:pos="2980" w:val="left" w:leader="none"/>
          <w:tab w:pos="4297" w:val="left" w:leader="none"/>
          <w:tab w:pos="5542" w:val="left" w:leader="none"/>
        </w:tabs>
        <w:spacing w:line="240" w:lineRule="exact" w:before="0"/>
        <w:ind w:left="329" w:right="0" w:firstLine="0"/>
        <w:jc w:val="left"/>
        <w:rPr>
          <w:rFonts w:ascii="宋体" w:hAnsi="宋体" w:cs="宋体" w:eastAsia="宋体" w:hint="default"/>
          <w:sz w:val="18"/>
          <w:szCs w:val="18"/>
        </w:rPr>
      </w:pPr>
      <w:r>
        <w:rPr/>
        <w:br w:type="column"/>
      </w:r>
      <w:r>
        <w:rPr>
          <w:rFonts w:ascii="宋体" w:hAnsi="宋体" w:cs="宋体" w:eastAsia="宋体" w:hint="default"/>
          <w:position w:val="1"/>
          <w:sz w:val="18"/>
          <w:szCs w:val="18"/>
        </w:rPr>
        <w:t>经营租赁</w:t>
        <w:tab/>
      </w:r>
      <w:r>
        <w:rPr>
          <w:rFonts w:ascii="宋体" w:hAnsi="宋体" w:cs="宋体" w:eastAsia="宋体" w:hint="default"/>
          <w:sz w:val="18"/>
          <w:szCs w:val="18"/>
        </w:rPr>
        <w:t>2005-10-12</w:t>
        <w:tab/>
        <w:t>2011-12-31</w:t>
        <w:tab/>
        <w:t>无偿提供</w:t>
        <w:tab/>
        <w:t>无</w:t>
      </w:r>
    </w:p>
    <w:p>
      <w:pPr>
        <w:spacing w:after="0" w:line="240" w:lineRule="exact"/>
        <w:jc w:val="left"/>
        <w:rPr>
          <w:rFonts w:ascii="宋体" w:hAnsi="宋体" w:cs="宋体" w:eastAsia="宋体" w:hint="default"/>
          <w:sz w:val="18"/>
          <w:szCs w:val="18"/>
        </w:rPr>
        <w:sectPr>
          <w:type w:val="continuous"/>
          <w:pgSz w:w="11910" w:h="16840"/>
          <w:pgMar w:top="1600" w:bottom="800" w:left="1240" w:right="580"/>
          <w:cols w:num="3" w:equalWidth="0">
            <w:col w:w="1392" w:space="40"/>
            <w:col w:w="1914" w:space="40"/>
            <w:col w:w="6704"/>
          </w:cols>
        </w:sectPr>
      </w:pPr>
    </w:p>
    <w:p>
      <w:pPr>
        <w:spacing w:line="261" w:lineRule="exact" w:before="0"/>
        <w:ind w:left="977" w:right="701" w:firstLine="0"/>
        <w:jc w:val="left"/>
        <w:rPr>
          <w:rFonts w:ascii="宋体" w:hAnsi="宋体" w:cs="宋体" w:eastAsia="宋体" w:hint="default"/>
          <w:sz w:val="21"/>
          <w:szCs w:val="21"/>
        </w:rPr>
      </w:pPr>
      <w:r>
        <w:rPr>
          <w:rFonts w:ascii="宋体" w:hAnsi="宋体" w:cs="宋体" w:eastAsia="宋体" w:hint="default"/>
          <w:sz w:val="21"/>
          <w:szCs w:val="21"/>
        </w:rPr>
        <w:t>上述租赁协议到期后</w:t>
      </w:r>
      <w:r>
        <w:rPr>
          <w:rFonts w:ascii="宋体" w:hAnsi="宋体" w:cs="宋体" w:eastAsia="宋体" w:hint="default"/>
          <w:spacing w:val="-88"/>
          <w:sz w:val="21"/>
          <w:szCs w:val="21"/>
        </w:rPr>
        <w:t>，</w:t>
      </w:r>
      <w:r>
        <w:rPr>
          <w:rFonts w:ascii="宋体" w:hAnsi="宋体" w:cs="宋体" w:eastAsia="宋体" w:hint="default"/>
          <w:sz w:val="21"/>
          <w:szCs w:val="21"/>
        </w:rPr>
        <w:t>安徽鑫龙电器股份有限公司北京技术服务分公司已搬迁至新办公</w:t>
      </w:r>
    </w:p>
    <w:p>
      <w:pPr>
        <w:spacing w:before="133"/>
        <w:ind w:left="557" w:right="701" w:firstLine="0"/>
        <w:jc w:val="left"/>
        <w:rPr>
          <w:rFonts w:ascii="宋体" w:hAnsi="宋体" w:cs="宋体" w:eastAsia="宋体" w:hint="default"/>
          <w:sz w:val="21"/>
          <w:szCs w:val="21"/>
        </w:rPr>
      </w:pPr>
      <w:r>
        <w:rPr>
          <w:rFonts w:ascii="宋体" w:hAnsi="宋体" w:cs="宋体" w:eastAsia="宋体" w:hint="default"/>
          <w:sz w:val="21"/>
          <w:szCs w:val="21"/>
        </w:rPr>
        <w:t>场所，不再续租股东束龙胜的房屋。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979" w:right="701" w:firstLine="0"/>
        <w:jc w:val="left"/>
        <w:rPr>
          <w:rFonts w:ascii="宋体" w:hAnsi="宋体" w:cs="宋体" w:eastAsia="宋体" w:hint="default"/>
          <w:sz w:val="21"/>
          <w:szCs w:val="21"/>
        </w:rPr>
      </w:pPr>
      <w:r>
        <w:rPr>
          <w:rFonts w:ascii="宋体" w:hAnsi="宋体" w:cs="宋体" w:eastAsia="宋体" w:hint="default"/>
          <w:b/>
          <w:bCs/>
          <w:sz w:val="21"/>
          <w:szCs w:val="21"/>
        </w:rPr>
        <w:t>2、关联担保情况</w:t>
      </w:r>
      <w:r>
        <w:rPr>
          <w:rFonts w:ascii="宋体" w:hAnsi="宋体" w:cs="宋体" w:eastAsia="宋体" w:hint="default"/>
          <w:sz w:val="21"/>
          <w:szCs w:val="21"/>
        </w:rPr>
      </w:r>
    </w:p>
    <w:p>
      <w:pPr>
        <w:tabs>
          <w:tab w:pos="2500" w:val="left" w:leader="none"/>
          <w:tab w:pos="3982" w:val="left" w:leader="none"/>
          <w:tab w:pos="5419" w:val="left" w:leader="none"/>
          <w:tab w:pos="6988" w:val="left" w:leader="none"/>
          <w:tab w:pos="8379" w:val="left" w:leader="none"/>
        </w:tabs>
        <w:spacing w:line="317" w:lineRule="exact" w:before="114"/>
        <w:ind w:left="1010" w:right="0" w:firstLine="0"/>
        <w:jc w:val="left"/>
        <w:rPr>
          <w:rFonts w:ascii="宋体" w:hAnsi="宋体" w:cs="宋体" w:eastAsia="宋体" w:hint="default"/>
          <w:sz w:val="21"/>
          <w:szCs w:val="21"/>
        </w:rPr>
      </w:pPr>
      <w:r>
        <w:rPr>
          <w:rFonts w:ascii="宋体" w:hAnsi="宋体" w:cs="宋体" w:eastAsia="宋体" w:hint="default"/>
          <w:sz w:val="21"/>
          <w:szCs w:val="21"/>
        </w:rPr>
        <w:t>担保方</w:t>
        <w:tab/>
        <w:t>被担保方</w:t>
        <w:tab/>
        <w:t>借款金额</w:t>
        <w:tab/>
        <w:t>借款起始日</w:t>
        <w:tab/>
        <w:t>借款到期日</w:t>
        <w:tab/>
      </w:r>
      <w:r>
        <w:rPr>
          <w:rFonts w:ascii="宋体" w:hAnsi="宋体" w:cs="宋体" w:eastAsia="宋体" w:hint="default"/>
          <w:position w:val="12"/>
          <w:sz w:val="21"/>
          <w:szCs w:val="21"/>
        </w:rPr>
        <w:t>担保是否已经</w:t>
      </w:r>
      <w:r>
        <w:rPr>
          <w:rFonts w:ascii="宋体" w:hAnsi="宋体" w:cs="宋体" w:eastAsia="宋体" w:hint="default"/>
          <w:sz w:val="21"/>
          <w:szCs w:val="21"/>
        </w:rPr>
      </w:r>
    </w:p>
    <w:p>
      <w:pPr>
        <w:spacing w:line="197" w:lineRule="exact" w:before="0"/>
        <w:ind w:left="0" w:right="653" w:firstLine="0"/>
        <w:jc w:val="right"/>
        <w:rPr>
          <w:rFonts w:ascii="宋体" w:hAnsi="宋体" w:cs="宋体" w:eastAsia="宋体" w:hint="default"/>
          <w:sz w:val="21"/>
          <w:szCs w:val="21"/>
        </w:rPr>
      </w:pPr>
      <w:r>
        <w:rPr/>
        <w:pict>
          <v:group style="position:absolute;margin-left:171.720001pt;margin-top:11.031838pt;width:72pt;height:.1pt;mso-position-horizontal-relative:page;mso-position-vertical-relative:paragraph;z-index:-585376" coordorigin="3434,221" coordsize="1440,2">
            <v:shape style="position:absolute;left:3434;top:221;width:1440;height:2" coordorigin="3434,221" coordsize="1440,0" path="m3434,221l4874,221e" filled="false" stroked="true" strokeweight=".47998pt" strokecolor="#000000">
              <v:path arrowok="t"/>
            </v:shape>
            <w10:wrap type="none"/>
          </v:group>
        </w:pict>
      </w:r>
      <w:r>
        <w:rPr/>
        <w:pict>
          <v:group style="position:absolute;margin-left:247.5pt;margin-top:11.031838pt;width:68.5pt;height:.1pt;mso-position-horizontal-relative:page;mso-position-vertical-relative:paragraph;z-index:12664" coordorigin="4950,221" coordsize="1370,2">
            <v:shape style="position:absolute;left:4950;top:221;width:1370;height:2" coordorigin="4950,221" coordsize="1370,0" path="m4950,221l6319,221e" filled="false" stroked="true" strokeweight=".47998pt" strokecolor="#000000">
              <v:path arrowok="t"/>
            </v:shape>
            <w10:wrap type="none"/>
          </v:group>
        </w:pict>
      </w:r>
      <w:r>
        <w:rPr/>
        <w:pict>
          <v:group style="position:absolute;margin-left:320.339996pt;margin-top:11.031838pt;width:77.2pt;height:.1pt;mso-position-horizontal-relative:page;mso-position-vertical-relative:paragraph;z-index:12688" coordorigin="6407,221" coordsize="1544,2">
            <v:shape style="position:absolute;left:6407;top:221;width:1544;height:2" coordorigin="6407,221" coordsize="1544,0" path="m6407,221l7950,221e" filled="false" stroked="true" strokeweight=".47998pt" strokecolor="#000000">
              <v:path arrowok="t"/>
            </v:shape>
            <w10:wrap type="none"/>
          </v:group>
        </w:pict>
      </w:r>
      <w:r>
        <w:rPr/>
        <w:pict>
          <v:group style="position:absolute;margin-left:401.339996pt;margin-top:11.031828pt;width:72pt;height:.1pt;mso-position-horizontal-relative:page;mso-position-vertical-relative:paragraph;z-index:12712" coordorigin="8027,221" coordsize="1440,2">
            <v:shape style="position:absolute;left:8027;top:221;width:1440;height:2" coordorigin="8027,221" coordsize="1440,0" path="m8027,221l9467,221e" filled="false" stroked="true" strokeweight=".48pt" strokecolor="#000000">
              <v:path arrowok="t"/>
            </v:shape>
            <w10:wrap type="none"/>
          </v:group>
        </w:pict>
      </w:r>
      <w:r>
        <w:rPr/>
        <w:pict>
          <v:group style="position:absolute;margin-left:477.119995pt;margin-top:11.031838pt;width:70.05pt;height:.1pt;mso-position-horizontal-relative:page;mso-position-vertical-relative:paragraph;z-index:12736" coordorigin="9542,221" coordsize="1401,2">
            <v:shape style="position:absolute;left:9542;top:221;width:1401;height:2" coordorigin="9542,221" coordsize="1401,0" path="m9542,221l10943,221e" filled="false" stroked="true" strokeweight=".47998pt" strokecolor="#000000">
              <v:path arrowok="t"/>
            </v:shape>
            <w10:wrap type="none"/>
          </v:group>
        </w:pict>
      </w:r>
      <w:r>
        <w:rPr>
          <w:rFonts w:ascii="宋体" w:hAnsi="宋体" w:cs="宋体" w:eastAsia="宋体" w:hint="default"/>
          <w:sz w:val="21"/>
          <w:szCs w:val="21"/>
        </w:rPr>
        <w:t>履行完毕</w:t>
      </w:r>
    </w:p>
    <w:p>
      <w:pPr>
        <w:spacing w:after="0" w:line="197" w:lineRule="exact"/>
        <w:jc w:val="right"/>
        <w:rPr>
          <w:rFonts w:ascii="宋体" w:hAnsi="宋体" w:cs="宋体" w:eastAsia="宋体" w:hint="default"/>
          <w:sz w:val="21"/>
          <w:szCs w:val="21"/>
        </w:rPr>
        <w:sectPr>
          <w:type w:val="continuous"/>
          <w:pgSz w:w="11910" w:h="16840"/>
          <w:pgMar w:top="1600" w:bottom="800" w:left="1240" w:right="580"/>
        </w:sectPr>
      </w:pPr>
    </w:p>
    <w:p>
      <w:pPr>
        <w:spacing w:line="20" w:lineRule="exact"/>
        <w:ind w:left="525" w:right="-65" w:firstLine="0"/>
        <w:rPr>
          <w:rFonts w:ascii="宋体" w:hAnsi="宋体" w:cs="宋体" w:eastAsia="宋体" w:hint="default"/>
          <w:sz w:val="2"/>
          <w:szCs w:val="2"/>
        </w:rPr>
      </w:pPr>
      <w:r>
        <w:rPr>
          <w:rFonts w:ascii="宋体" w:hAnsi="宋体" w:cs="宋体" w:eastAsia="宋体" w:hint="default"/>
          <w:sz w:val="2"/>
          <w:szCs w:val="2"/>
        </w:rPr>
        <w:pict>
          <v:group style="width:79.7pt;height:.5pt;mso-position-horizontal-relative:char;mso-position-vertical-relative:line" coordorigin="0,0" coordsize="1594,10">
            <v:group style="position:absolute;left:5;top:5;width:1584;height:2" coordorigin="5,5" coordsize="1584,2">
              <v:shape style="position:absolute;left:5;top:5;width:1584;height:2" coordorigin="5,5" coordsize="1584,0" path="m5,5l1589,5e" filled="false" stroked="true" strokeweight=".47998pt" strokecolor="#000000">
                <v:path arrowok="t"/>
              </v:shape>
            </v:group>
          </v:group>
        </w:pict>
      </w:r>
      <w:r>
        <w:rPr>
          <w:rFonts w:ascii="宋体" w:hAnsi="宋体" w:cs="宋体" w:eastAsia="宋体" w:hint="default"/>
          <w:sz w:val="2"/>
          <w:szCs w:val="2"/>
        </w:rPr>
      </w:r>
    </w:p>
    <w:p>
      <w:pPr>
        <w:spacing w:line="240" w:lineRule="exact" w:before="8"/>
        <w:ind w:left="557" w:right="-13" w:firstLine="0"/>
        <w:jc w:val="left"/>
        <w:rPr>
          <w:rFonts w:ascii="宋体" w:hAnsi="宋体" w:cs="宋体" w:eastAsia="宋体" w:hint="default"/>
          <w:sz w:val="21"/>
          <w:szCs w:val="21"/>
        </w:rPr>
      </w:pPr>
      <w:r>
        <w:rPr>
          <w:rFonts w:ascii="宋体" w:hAnsi="宋体" w:cs="宋体" w:eastAsia="宋体" w:hint="default"/>
          <w:spacing w:val="10"/>
          <w:sz w:val="21"/>
          <w:szCs w:val="21"/>
        </w:rPr>
        <w:t>芜湖市鑫诚科技 </w:t>
      </w:r>
      <w:r>
        <w:rPr>
          <w:rFonts w:ascii="宋体" w:hAnsi="宋体" w:cs="宋体" w:eastAsia="宋体" w:hint="default"/>
          <w:sz w:val="21"/>
          <w:szCs w:val="21"/>
        </w:rPr>
        <w:t>投资有限公司</w:t>
      </w:r>
    </w:p>
    <w:p>
      <w:pPr>
        <w:spacing w:line="240" w:lineRule="exact" w:before="1"/>
        <w:ind w:left="557" w:right="-13" w:firstLine="0"/>
        <w:jc w:val="left"/>
        <w:rPr>
          <w:rFonts w:ascii="宋体" w:hAnsi="宋体" w:cs="宋体" w:eastAsia="宋体" w:hint="default"/>
          <w:sz w:val="21"/>
          <w:szCs w:val="21"/>
        </w:rPr>
      </w:pPr>
      <w:r>
        <w:rPr>
          <w:rFonts w:ascii="宋体" w:hAnsi="宋体" w:cs="宋体" w:eastAsia="宋体" w:hint="default"/>
          <w:spacing w:val="10"/>
          <w:sz w:val="21"/>
          <w:szCs w:val="21"/>
        </w:rPr>
        <w:t>芜湖市鸠江建设 </w:t>
      </w:r>
      <w:r>
        <w:rPr>
          <w:rFonts w:ascii="宋体" w:hAnsi="宋体" w:cs="宋体" w:eastAsia="宋体" w:hint="default"/>
          <w:sz w:val="21"/>
          <w:szCs w:val="21"/>
        </w:rPr>
        <w:t>投资有限公司</w:t>
      </w:r>
    </w:p>
    <w:p>
      <w:pPr>
        <w:spacing w:line="173" w:lineRule="exact" w:before="0"/>
        <w:ind w:left="84" w:right="0" w:firstLine="0"/>
        <w:jc w:val="left"/>
        <w:rPr>
          <w:rFonts w:ascii="宋体" w:hAnsi="宋体" w:cs="宋体" w:eastAsia="宋体" w:hint="default"/>
          <w:sz w:val="21"/>
          <w:szCs w:val="21"/>
        </w:rPr>
      </w:pPr>
      <w:r>
        <w:rPr>
          <w:spacing w:val="20"/>
        </w:rPr>
        <w:br w:type="column"/>
      </w:r>
      <w:r>
        <w:rPr>
          <w:rFonts w:ascii="宋体" w:hAnsi="宋体" w:cs="宋体" w:eastAsia="宋体" w:hint="default"/>
          <w:spacing w:val="20"/>
          <w:sz w:val="21"/>
          <w:szCs w:val="21"/>
        </w:rPr>
        <w:t>安徽鑫龙电器</w:t>
      </w:r>
    </w:p>
    <w:p>
      <w:pPr>
        <w:tabs>
          <w:tab w:pos="1707" w:val="left" w:leader="none"/>
          <w:tab w:pos="3275" w:val="left" w:leader="none"/>
          <w:tab w:pos="4843" w:val="left" w:leader="none"/>
          <w:tab w:pos="6444" w:val="left" w:leader="none"/>
        </w:tabs>
        <w:spacing w:line="301" w:lineRule="exact" w:before="0"/>
        <w:ind w:left="84" w:right="0" w:firstLine="0"/>
        <w:jc w:val="left"/>
        <w:rPr>
          <w:rFonts w:ascii="宋体" w:hAnsi="宋体" w:cs="宋体" w:eastAsia="宋体" w:hint="default"/>
          <w:sz w:val="21"/>
          <w:szCs w:val="21"/>
        </w:rPr>
      </w:pPr>
      <w:r>
        <w:rPr>
          <w:rFonts w:ascii="宋体" w:hAnsi="宋体" w:cs="宋体" w:eastAsia="宋体" w:hint="default"/>
          <w:position w:val="-11"/>
          <w:sz w:val="21"/>
          <w:szCs w:val="21"/>
        </w:rPr>
        <w:t>股份有限公司</w:t>
        <w:tab/>
      </w:r>
      <w:r>
        <w:rPr>
          <w:rFonts w:ascii="Times New Roman" w:hAnsi="Times New Roman" w:cs="Times New Roman" w:eastAsia="Times New Roman" w:hint="default"/>
          <w:spacing w:val="-1"/>
          <w:sz w:val="21"/>
          <w:szCs w:val="21"/>
        </w:rPr>
        <w:t>46,600,000.00</w:t>
        <w:tab/>
      </w:r>
      <w:r>
        <w:rPr>
          <w:rFonts w:ascii="宋体" w:hAnsi="宋体" w:cs="宋体" w:eastAsia="宋体" w:hint="default"/>
          <w:spacing w:val="-1"/>
          <w:sz w:val="21"/>
          <w:szCs w:val="21"/>
        </w:rPr>
        <w:t>2010-10-28</w:t>
        <w:tab/>
        <w:t>2016-05-09</w:t>
        <w:tab/>
      </w:r>
      <w:r>
        <w:rPr>
          <w:rFonts w:ascii="宋体" w:hAnsi="宋体" w:cs="宋体" w:eastAsia="宋体" w:hint="default"/>
          <w:sz w:val="21"/>
          <w:szCs w:val="21"/>
        </w:rPr>
        <w:t>正在履行</w:t>
      </w:r>
    </w:p>
    <w:p>
      <w:pPr>
        <w:spacing w:line="181" w:lineRule="exact" w:before="0"/>
        <w:ind w:left="84" w:right="0" w:firstLine="0"/>
        <w:jc w:val="left"/>
        <w:rPr>
          <w:rFonts w:ascii="宋体" w:hAnsi="宋体" w:cs="宋体" w:eastAsia="宋体" w:hint="default"/>
          <w:sz w:val="21"/>
          <w:szCs w:val="21"/>
        </w:rPr>
      </w:pPr>
      <w:r>
        <w:rPr>
          <w:rFonts w:ascii="宋体" w:hAnsi="宋体" w:cs="宋体" w:eastAsia="宋体" w:hint="default"/>
          <w:spacing w:val="20"/>
          <w:sz w:val="21"/>
          <w:szCs w:val="21"/>
        </w:rPr>
        <w:t>安徽鑫龙电器</w:t>
      </w:r>
    </w:p>
    <w:p>
      <w:pPr>
        <w:tabs>
          <w:tab w:pos="1707" w:val="left" w:leader="none"/>
          <w:tab w:pos="3275" w:val="left" w:leader="none"/>
          <w:tab w:pos="4843" w:val="left" w:leader="none"/>
          <w:tab w:pos="6444" w:val="left" w:leader="none"/>
        </w:tabs>
        <w:spacing w:line="318" w:lineRule="exact" w:before="0"/>
        <w:ind w:left="84" w:right="0" w:firstLine="0"/>
        <w:jc w:val="left"/>
        <w:rPr>
          <w:rFonts w:ascii="宋体" w:hAnsi="宋体" w:cs="宋体" w:eastAsia="宋体" w:hint="default"/>
          <w:sz w:val="21"/>
          <w:szCs w:val="21"/>
        </w:rPr>
      </w:pPr>
      <w:r>
        <w:rPr>
          <w:rFonts w:ascii="宋体" w:hAnsi="宋体" w:cs="宋体" w:eastAsia="宋体" w:hint="default"/>
          <w:position w:val="-11"/>
          <w:sz w:val="21"/>
          <w:szCs w:val="21"/>
        </w:rPr>
        <w:t>股份有限公司</w:t>
        <w:tab/>
      </w:r>
      <w:r>
        <w:rPr>
          <w:rFonts w:ascii="Times New Roman" w:hAnsi="Times New Roman" w:cs="Times New Roman" w:eastAsia="Times New Roman" w:hint="default"/>
          <w:spacing w:val="-1"/>
          <w:sz w:val="21"/>
          <w:szCs w:val="21"/>
        </w:rPr>
        <w:t>10,000,000.00</w:t>
        <w:tab/>
      </w:r>
      <w:r>
        <w:rPr>
          <w:rFonts w:ascii="宋体" w:hAnsi="宋体" w:cs="宋体" w:eastAsia="宋体" w:hint="default"/>
          <w:spacing w:val="-1"/>
          <w:sz w:val="21"/>
          <w:szCs w:val="21"/>
        </w:rPr>
        <w:t>2011-05-17</w:t>
        <w:tab/>
        <w:t>2012-05-17</w:t>
        <w:tab/>
      </w:r>
      <w:r>
        <w:rPr>
          <w:rFonts w:ascii="宋体" w:hAnsi="宋体" w:cs="宋体" w:eastAsia="宋体" w:hint="default"/>
          <w:sz w:val="21"/>
          <w:szCs w:val="21"/>
        </w:rPr>
        <w:t>正在履行</w:t>
      </w:r>
    </w:p>
    <w:p>
      <w:pPr>
        <w:spacing w:after="0" w:line="318" w:lineRule="exact"/>
        <w:jc w:val="left"/>
        <w:rPr>
          <w:rFonts w:ascii="宋体" w:hAnsi="宋体" w:cs="宋体" w:eastAsia="宋体" w:hint="default"/>
          <w:sz w:val="21"/>
          <w:szCs w:val="21"/>
        </w:rPr>
        <w:sectPr>
          <w:type w:val="continuous"/>
          <w:pgSz w:w="11910" w:h="16840"/>
          <w:pgMar w:top="1600" w:bottom="800" w:left="1240" w:right="580"/>
          <w:cols w:num="2" w:equalWidth="0">
            <w:col w:w="2105" w:space="40"/>
            <w:col w:w="7945"/>
          </w:cols>
        </w:sect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67" w:footer="861" w:top="1060" w:bottom="1060" w:left="1660" w:right="840"/>
        </w:sectPr>
      </w:pPr>
    </w:p>
    <w:p>
      <w:pPr>
        <w:spacing w:line="272" w:lineRule="exact" w:before="63"/>
        <w:ind w:left="137" w:right="-20" w:firstLine="0"/>
        <w:jc w:val="left"/>
        <w:rPr>
          <w:rFonts w:ascii="宋体" w:hAnsi="宋体" w:cs="宋体" w:eastAsia="宋体" w:hint="default"/>
          <w:sz w:val="21"/>
          <w:szCs w:val="21"/>
        </w:rPr>
      </w:pPr>
      <w:r>
        <w:rPr>
          <w:rFonts w:ascii="宋体" w:hAnsi="宋体" w:cs="宋体" w:eastAsia="宋体" w:hint="default"/>
          <w:sz w:val="21"/>
          <w:szCs w:val="21"/>
        </w:rPr>
        <w:t>安徽森源电器有 限公司 安徽鑫龙自动化 有限公司</w:t>
      </w:r>
    </w:p>
    <w:p>
      <w:pPr>
        <w:spacing w:before="41"/>
        <w:ind w:left="695" w:right="-20"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40" w:lineRule="exact" w:before="103"/>
        <w:ind w:left="137" w:right="6195" w:firstLine="0"/>
        <w:jc w:val="left"/>
        <w:rPr>
          <w:rFonts w:ascii="宋体" w:hAnsi="宋体" w:cs="宋体" w:eastAsia="宋体" w:hint="default"/>
          <w:sz w:val="21"/>
          <w:szCs w:val="21"/>
        </w:rPr>
      </w:pPr>
      <w:r>
        <w:rPr>
          <w:spacing w:val="20"/>
        </w:rPr>
        <w:br w:type="column"/>
      </w:r>
      <w:r>
        <w:rPr>
          <w:rFonts w:ascii="宋体" w:hAnsi="宋体" w:cs="宋体" w:eastAsia="宋体" w:hint="default"/>
          <w:spacing w:val="20"/>
          <w:sz w:val="21"/>
          <w:szCs w:val="21"/>
        </w:rPr>
        <w:t>安徽鑫龙电器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p>
      <w:pPr>
        <w:spacing w:line="240" w:lineRule="exact" w:before="64"/>
        <w:ind w:left="137" w:right="6195" w:firstLine="0"/>
        <w:jc w:val="left"/>
        <w:rPr>
          <w:rFonts w:ascii="宋体" w:hAnsi="宋体" w:cs="宋体" w:eastAsia="宋体" w:hint="default"/>
          <w:sz w:val="21"/>
          <w:szCs w:val="21"/>
        </w:rPr>
      </w:pPr>
      <w:r>
        <w:rPr/>
        <w:pict>
          <v:shape style="position:absolute;margin-left:246.059998pt;margin-top:27.320911pt;width:71.52pt;height:3.36pt;mso-position-horizontal-relative:page;mso-position-vertical-relative:paragraph;z-index:12976" type="#_x0000_t75" stroked="false">
            <v:imagedata r:id="rId94" o:title=""/>
          </v:shape>
        </w:pict>
      </w:r>
      <w:r>
        <w:rPr/>
        <w:pict>
          <v:shape style="position:absolute;margin-left:247.5pt;margin-top:-22.462828pt;width:287.75pt;height:74.9pt;mso-position-horizontal-relative:page;mso-position-vertical-relative:paragraph;z-index:13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651"/>
                    <w:gridCol w:w="1584"/>
                    <w:gridCol w:w="1150"/>
                  </w:tblGrid>
                  <w:tr>
                    <w:trPr>
                      <w:trHeight w:val="484"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 w:right="0"/>
                          <w:jc w:val="center"/>
                          <w:rPr>
                            <w:rFonts w:ascii="Times New Roman" w:hAnsi="Times New Roman" w:cs="Times New Roman" w:eastAsia="Times New Roman" w:hint="default"/>
                            <w:sz w:val="21"/>
                            <w:szCs w:val="21"/>
                          </w:rPr>
                        </w:pPr>
                        <w:r>
                          <w:rPr>
                            <w:rFonts w:ascii="Times New Roman"/>
                            <w:sz w:val="21"/>
                          </w:rPr>
                          <w:t>163,000,000.00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center"/>
                          <w:rPr>
                            <w:rFonts w:ascii="宋体" w:hAnsi="宋体" w:cs="宋体" w:eastAsia="宋体" w:hint="default"/>
                            <w:sz w:val="21"/>
                            <w:szCs w:val="21"/>
                          </w:rPr>
                        </w:pPr>
                        <w:r>
                          <w:rPr>
                            <w:rFonts w:ascii="宋体"/>
                            <w:sz w:val="21"/>
                          </w:rPr>
                          <w:t>2011-05-31</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
                          <w:jc w:val="center"/>
                          <w:rPr>
                            <w:rFonts w:ascii="宋体" w:hAnsi="宋体" w:cs="宋体" w:eastAsia="宋体" w:hint="default"/>
                            <w:sz w:val="21"/>
                            <w:szCs w:val="21"/>
                          </w:rPr>
                        </w:pPr>
                        <w:r>
                          <w:rPr>
                            <w:rFonts w:ascii="宋体"/>
                            <w:sz w:val="21"/>
                          </w:rPr>
                          <w:t>2012-12-28</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sz w:val="21"/>
                            <w:szCs w:val="21"/>
                          </w:rPr>
                          <w:t>正在履行</w:t>
                        </w:r>
                      </w:p>
                    </w:tc>
                  </w:tr>
                  <w:tr>
                    <w:trPr>
                      <w:trHeight w:val="518"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26" w:right="0"/>
                          <w:jc w:val="center"/>
                          <w:rPr>
                            <w:rFonts w:ascii="Times New Roman" w:hAnsi="Times New Roman" w:cs="Times New Roman" w:eastAsia="Times New Roman" w:hint="default"/>
                            <w:sz w:val="21"/>
                            <w:szCs w:val="21"/>
                          </w:rPr>
                        </w:pPr>
                        <w:r>
                          <w:rPr>
                            <w:rFonts w:ascii="Times New Roman"/>
                            <w:sz w:val="21"/>
                          </w:rPr>
                          <w:t>11,000,000.00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2" w:right="0"/>
                          <w:jc w:val="center"/>
                          <w:rPr>
                            <w:rFonts w:ascii="宋体" w:hAnsi="宋体" w:cs="宋体" w:eastAsia="宋体" w:hint="default"/>
                            <w:sz w:val="21"/>
                            <w:szCs w:val="21"/>
                          </w:rPr>
                        </w:pPr>
                        <w:r>
                          <w:rPr>
                            <w:rFonts w:ascii="宋体"/>
                            <w:sz w:val="21"/>
                          </w:rPr>
                          <w:t>2011-10-14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
                          <w:jc w:val="center"/>
                          <w:rPr>
                            <w:rFonts w:ascii="宋体" w:hAnsi="宋体" w:cs="宋体" w:eastAsia="宋体" w:hint="default"/>
                            <w:sz w:val="21"/>
                            <w:szCs w:val="21"/>
                          </w:rPr>
                        </w:pPr>
                        <w:r>
                          <w:rPr>
                            <w:rFonts w:ascii="宋体"/>
                            <w:sz w:val="21"/>
                          </w:rPr>
                          <w:t>2012-10-13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1"/>
                            <w:szCs w:val="21"/>
                          </w:rPr>
                        </w:pPr>
                        <w:r>
                          <w:rPr>
                            <w:rFonts w:ascii="宋体" w:hAnsi="宋体" w:cs="宋体" w:eastAsia="宋体" w:hint="default"/>
                            <w:sz w:val="21"/>
                            <w:szCs w:val="21"/>
                          </w:rPr>
                          <w:t>正在履行</w:t>
                        </w:r>
                      </w:p>
                    </w:tc>
                  </w:tr>
                  <w:tr>
                    <w:trPr>
                      <w:trHeight w:val="453" w:hRule="exact"/>
                    </w:trPr>
                    <w:tc>
                      <w:tcPr>
                        <w:tcW w:w="1369" w:type="dxa"/>
                        <w:tcBorders>
                          <w:top w:val="nil" w:sz="6" w:space="0" w:color="auto"/>
                          <w:left w:val="nil" w:sz="6" w:space="0" w:color="auto"/>
                          <w:bottom w:val="single" w:sz="17" w:space="0" w:color="000000"/>
                          <w:right w:val="nil" w:sz="6" w:space="0" w:color="auto"/>
                        </w:tcBorders>
                      </w:tcPr>
                      <w:p>
                        <w:pPr>
                          <w:pStyle w:val="TableParagraph"/>
                          <w:spacing w:line="240" w:lineRule="auto" w:before="106"/>
                          <w:ind w:left="15" w:right="0"/>
                          <w:jc w:val="center"/>
                          <w:rPr>
                            <w:rFonts w:ascii="Times New Roman" w:hAnsi="Times New Roman" w:cs="Times New Roman" w:eastAsia="Times New Roman" w:hint="default"/>
                            <w:sz w:val="21"/>
                            <w:szCs w:val="21"/>
                          </w:rPr>
                        </w:pPr>
                        <w:r>
                          <w:rPr>
                            <w:rFonts w:ascii="Times New Roman"/>
                            <w:sz w:val="21"/>
                          </w:rPr>
                          <w:t>230,600,000.00</w:t>
                        </w:r>
                      </w:p>
                    </w:tc>
                    <w:tc>
                      <w:tcPr>
                        <w:tcW w:w="1651"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0"/>
          <w:sz w:val="21"/>
          <w:szCs w:val="21"/>
        </w:rPr>
        <w:t>安徽鑫龙电器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p>
      <w:pPr>
        <w:spacing w:after="0" w:line="240" w:lineRule="exact"/>
        <w:jc w:val="left"/>
        <w:rPr>
          <w:rFonts w:ascii="宋体" w:hAnsi="宋体" w:cs="宋体" w:eastAsia="宋体" w:hint="default"/>
          <w:sz w:val="21"/>
          <w:szCs w:val="21"/>
        </w:rPr>
        <w:sectPr>
          <w:type w:val="continuous"/>
          <w:pgSz w:w="11910" w:h="16840"/>
          <w:pgMar w:top="1600" w:bottom="800" w:left="1660" w:right="840"/>
          <w:cols w:num="2" w:equalWidth="0">
            <w:col w:w="1608" w:space="63"/>
            <w:col w:w="7739"/>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2080" w:val="left" w:leader="none"/>
          <w:tab w:pos="3562" w:val="left" w:leader="none"/>
          <w:tab w:pos="4999" w:val="left" w:leader="none"/>
          <w:tab w:pos="6568" w:val="left" w:leader="none"/>
          <w:tab w:pos="7959" w:val="left" w:leader="none"/>
        </w:tabs>
        <w:spacing w:line="317" w:lineRule="exact" w:before="35"/>
        <w:ind w:left="590" w:right="0" w:firstLine="0"/>
        <w:jc w:val="left"/>
        <w:rPr>
          <w:rFonts w:ascii="宋体" w:hAnsi="宋体" w:cs="宋体" w:eastAsia="宋体" w:hint="default"/>
          <w:sz w:val="21"/>
          <w:szCs w:val="21"/>
        </w:rPr>
      </w:pPr>
      <w:r>
        <w:rPr>
          <w:rFonts w:ascii="宋体" w:hAnsi="宋体" w:cs="宋体" w:eastAsia="宋体" w:hint="default"/>
          <w:sz w:val="21"/>
          <w:szCs w:val="21"/>
        </w:rPr>
        <w:t>担保方</w:t>
        <w:tab/>
        <w:t>被担保方</w:t>
        <w:tab/>
        <w:t>票据金额</w:t>
        <w:tab/>
        <w:t>票据起始日</w:t>
        <w:tab/>
        <w:t>票据到期日</w:t>
        <w:tab/>
      </w:r>
      <w:r>
        <w:rPr>
          <w:rFonts w:ascii="宋体" w:hAnsi="宋体" w:cs="宋体" w:eastAsia="宋体" w:hint="default"/>
          <w:position w:val="12"/>
          <w:sz w:val="21"/>
          <w:szCs w:val="21"/>
        </w:rPr>
        <w:t>担保是否已经</w:t>
      </w:r>
      <w:r>
        <w:rPr>
          <w:rFonts w:ascii="宋体" w:hAnsi="宋体" w:cs="宋体" w:eastAsia="宋体" w:hint="default"/>
          <w:sz w:val="21"/>
          <w:szCs w:val="21"/>
        </w:rPr>
      </w:r>
    </w:p>
    <w:p>
      <w:pPr>
        <w:spacing w:line="197" w:lineRule="exact" w:before="0"/>
        <w:ind w:left="0" w:right="393" w:firstLine="0"/>
        <w:jc w:val="right"/>
        <w:rPr>
          <w:rFonts w:ascii="宋体" w:hAnsi="宋体" w:cs="宋体" w:eastAsia="宋体" w:hint="default"/>
          <w:sz w:val="21"/>
          <w:szCs w:val="21"/>
        </w:rPr>
      </w:pPr>
      <w:r>
        <w:rPr/>
        <w:pict>
          <v:group style="position:absolute;margin-left:171.720001pt;margin-top:11.03349pt;width:72pt;height:.1pt;mso-position-horizontal-relative:page;mso-position-vertical-relative:paragraph;z-index:-585016" coordorigin="3434,221" coordsize="1440,2">
            <v:shape style="position:absolute;left:3434;top:221;width:1440;height:2" coordorigin="3434,221" coordsize="1440,0" path="m3434,221l4874,221e" filled="false" stroked="true" strokeweight=".47998pt" strokecolor="#000000">
              <v:path arrowok="t"/>
            </v:shape>
            <w10:wrap type="none"/>
          </v:group>
        </w:pict>
      </w:r>
      <w:r>
        <w:rPr/>
        <w:pict>
          <v:group style="position:absolute;margin-left:247.5pt;margin-top:11.03349pt;width:68.5pt;height:.1pt;mso-position-horizontal-relative:page;mso-position-vertical-relative:paragraph;z-index:13024" coordorigin="4950,221" coordsize="1370,2">
            <v:shape style="position:absolute;left:4950;top:221;width:1370;height:2" coordorigin="4950,221" coordsize="1370,0" path="m4950,221l6319,221e" filled="false" stroked="true" strokeweight=".47998pt" strokecolor="#000000">
              <v:path arrowok="t"/>
            </v:shape>
            <w10:wrap type="none"/>
          </v:group>
        </w:pict>
      </w:r>
      <w:r>
        <w:rPr/>
        <w:pict>
          <v:group style="position:absolute;margin-left:320.339996pt;margin-top:11.03349pt;width:77.2pt;height:.1pt;mso-position-horizontal-relative:page;mso-position-vertical-relative:paragraph;z-index:13048" coordorigin="6407,221" coordsize="1544,2">
            <v:shape style="position:absolute;left:6407;top:221;width:1544;height:2" coordorigin="6407,221" coordsize="1544,0" path="m6407,221l7950,221e" filled="false" stroked="true" strokeweight=".47998pt" strokecolor="#000000">
              <v:path arrowok="t"/>
            </v:shape>
            <w10:wrap type="none"/>
          </v:group>
        </w:pict>
      </w:r>
      <w:r>
        <w:rPr/>
        <w:pict>
          <v:group style="position:absolute;margin-left:401.339996pt;margin-top:11.033481pt;width:72pt;height:.1pt;mso-position-horizontal-relative:page;mso-position-vertical-relative:paragraph;z-index:13072" coordorigin="8027,221" coordsize="1440,2">
            <v:shape style="position:absolute;left:8027;top:221;width:1440;height:2" coordorigin="8027,221" coordsize="1440,0" path="m8027,221l9467,221e" filled="false" stroked="true" strokeweight=".48pt" strokecolor="#000000">
              <v:path arrowok="t"/>
            </v:shape>
            <w10:wrap type="none"/>
          </v:group>
        </w:pict>
      </w:r>
      <w:r>
        <w:rPr/>
        <w:pict>
          <v:group style="position:absolute;margin-left:477.119995pt;margin-top:11.03349pt;width:70.05pt;height:.1pt;mso-position-horizontal-relative:page;mso-position-vertical-relative:paragraph;z-index:13096" coordorigin="9542,221" coordsize="1401,2">
            <v:shape style="position:absolute;left:9542;top:221;width:1401;height:2" coordorigin="9542,221" coordsize="1401,0" path="m9542,221l10943,221e" filled="false" stroked="true" strokeweight=".47998pt" strokecolor="#000000">
              <v:path arrowok="t"/>
            </v:shape>
            <w10:wrap type="none"/>
          </v:group>
        </w:pict>
      </w:r>
      <w:r>
        <w:rPr>
          <w:rFonts w:ascii="宋体" w:hAnsi="宋体" w:cs="宋体" w:eastAsia="宋体" w:hint="default"/>
          <w:sz w:val="21"/>
          <w:szCs w:val="21"/>
        </w:rPr>
        <w:t>履行完毕</w:t>
      </w:r>
    </w:p>
    <w:p>
      <w:pPr>
        <w:spacing w:after="0" w:line="197" w:lineRule="exact"/>
        <w:jc w:val="right"/>
        <w:rPr>
          <w:rFonts w:ascii="宋体" w:hAnsi="宋体" w:cs="宋体" w:eastAsia="宋体" w:hint="default"/>
          <w:sz w:val="21"/>
          <w:szCs w:val="21"/>
        </w:rPr>
        <w:sectPr>
          <w:type w:val="continuous"/>
          <w:pgSz w:w="11910" w:h="16840"/>
          <w:pgMar w:top="1600" w:bottom="800" w:left="1660" w:right="840"/>
        </w:sectPr>
      </w:pPr>
    </w:p>
    <w:p>
      <w:pPr>
        <w:spacing w:line="20" w:lineRule="exact"/>
        <w:ind w:left="105" w:right="-65" w:firstLine="0"/>
        <w:rPr>
          <w:rFonts w:ascii="宋体" w:hAnsi="宋体" w:cs="宋体" w:eastAsia="宋体" w:hint="default"/>
          <w:sz w:val="2"/>
          <w:szCs w:val="2"/>
        </w:rPr>
      </w:pPr>
      <w:r>
        <w:rPr>
          <w:rFonts w:ascii="宋体" w:hAnsi="宋体" w:cs="宋体" w:eastAsia="宋体" w:hint="default"/>
          <w:sz w:val="2"/>
          <w:szCs w:val="2"/>
        </w:rPr>
        <w:pict>
          <v:group style="width:79.7pt;height:.5pt;mso-position-horizontal-relative:char;mso-position-vertical-relative:line" coordorigin="0,0" coordsize="1594,10">
            <v:group style="position:absolute;left:5;top:5;width:1584;height:2" coordorigin="5,5" coordsize="1584,2">
              <v:shape style="position:absolute;left:5;top:5;width:1584;height:2" coordorigin="5,5" coordsize="1584,0" path="m5,5l1589,5e" filled="false" stroked="true" strokeweight=".47998pt" strokecolor="#000000">
                <v:path arrowok="t"/>
              </v:shape>
            </v:group>
          </v:group>
        </w:pict>
      </w:r>
      <w:r>
        <w:rPr>
          <w:rFonts w:ascii="宋体" w:hAnsi="宋体" w:cs="宋体" w:eastAsia="宋体" w:hint="default"/>
          <w:sz w:val="2"/>
          <w:szCs w:val="2"/>
        </w:rPr>
      </w:r>
    </w:p>
    <w:p>
      <w:pPr>
        <w:spacing w:line="240" w:lineRule="exact" w:before="8"/>
        <w:ind w:left="137" w:right="-13" w:firstLine="0"/>
        <w:jc w:val="left"/>
        <w:rPr>
          <w:rFonts w:ascii="宋体" w:hAnsi="宋体" w:cs="宋体" w:eastAsia="宋体" w:hint="default"/>
          <w:sz w:val="21"/>
          <w:szCs w:val="21"/>
        </w:rPr>
      </w:pPr>
      <w:r>
        <w:rPr>
          <w:rFonts w:ascii="宋体" w:hAnsi="宋体" w:cs="宋体" w:eastAsia="宋体" w:hint="default"/>
          <w:spacing w:val="10"/>
          <w:sz w:val="21"/>
          <w:szCs w:val="21"/>
        </w:rPr>
        <w:t>芜湖市鑫诚科技 </w:t>
      </w:r>
      <w:r>
        <w:rPr>
          <w:rFonts w:ascii="宋体" w:hAnsi="宋体" w:cs="宋体" w:eastAsia="宋体" w:hint="default"/>
          <w:sz w:val="21"/>
          <w:szCs w:val="21"/>
        </w:rPr>
        <w:t>投资有限公司</w:t>
      </w:r>
    </w:p>
    <w:p>
      <w:pPr>
        <w:spacing w:line="240" w:lineRule="exact" w:before="132"/>
        <w:ind w:left="137" w:right="-13" w:firstLine="0"/>
        <w:jc w:val="left"/>
        <w:rPr>
          <w:rFonts w:ascii="宋体" w:hAnsi="宋体" w:cs="宋体" w:eastAsia="宋体" w:hint="default"/>
          <w:sz w:val="21"/>
          <w:szCs w:val="21"/>
        </w:rPr>
      </w:pPr>
      <w:r>
        <w:rPr>
          <w:rFonts w:ascii="宋体" w:hAnsi="宋体" w:cs="宋体" w:eastAsia="宋体" w:hint="default"/>
          <w:spacing w:val="10"/>
          <w:sz w:val="21"/>
          <w:szCs w:val="21"/>
        </w:rPr>
        <w:t>安徽森源电器有 </w:t>
      </w:r>
      <w:r>
        <w:rPr>
          <w:rFonts w:ascii="宋体" w:hAnsi="宋体" w:cs="宋体" w:eastAsia="宋体" w:hint="default"/>
          <w:sz w:val="21"/>
          <w:szCs w:val="21"/>
        </w:rPr>
        <w:t>限公司</w:t>
      </w:r>
    </w:p>
    <w:p>
      <w:pPr>
        <w:spacing w:line="171" w:lineRule="exact" w:before="0"/>
        <w:ind w:left="84" w:right="0" w:firstLine="0"/>
        <w:jc w:val="left"/>
        <w:rPr>
          <w:rFonts w:ascii="宋体" w:hAnsi="宋体" w:cs="宋体" w:eastAsia="宋体" w:hint="default"/>
          <w:sz w:val="21"/>
          <w:szCs w:val="21"/>
        </w:rPr>
      </w:pPr>
      <w:r>
        <w:rPr>
          <w:spacing w:val="20"/>
        </w:rPr>
        <w:br w:type="column"/>
      </w:r>
      <w:r>
        <w:rPr>
          <w:rFonts w:ascii="宋体" w:hAnsi="宋体" w:cs="宋体" w:eastAsia="宋体" w:hint="default"/>
          <w:spacing w:val="20"/>
          <w:sz w:val="21"/>
          <w:szCs w:val="21"/>
        </w:rPr>
        <w:t>安徽鑫龙电器</w:t>
      </w:r>
    </w:p>
    <w:p>
      <w:pPr>
        <w:tabs>
          <w:tab w:pos="2013" w:val="left" w:leader="none"/>
          <w:tab w:pos="3275" w:val="left" w:leader="none"/>
          <w:tab w:pos="4843" w:val="left" w:leader="none"/>
          <w:tab w:pos="6192" w:val="left" w:leader="none"/>
        </w:tabs>
        <w:spacing w:line="316" w:lineRule="exact" w:before="0"/>
        <w:ind w:left="84" w:right="0" w:firstLine="0"/>
        <w:jc w:val="left"/>
        <w:rPr>
          <w:rFonts w:ascii="宋体" w:hAnsi="宋体" w:cs="宋体" w:eastAsia="宋体" w:hint="default"/>
          <w:sz w:val="21"/>
          <w:szCs w:val="21"/>
        </w:rPr>
      </w:pPr>
      <w:r>
        <w:rPr>
          <w:rFonts w:ascii="宋体" w:hAnsi="宋体" w:cs="宋体" w:eastAsia="宋体" w:hint="default"/>
          <w:position w:val="-10"/>
          <w:sz w:val="21"/>
          <w:szCs w:val="21"/>
        </w:rPr>
        <w:t>股份有限公司</w:t>
        <w:tab/>
      </w:r>
      <w:r>
        <w:rPr>
          <w:rFonts w:ascii="Arial Narrow" w:hAnsi="Arial Narrow" w:cs="Arial Narrow" w:eastAsia="Arial Narrow" w:hint="default"/>
          <w:spacing w:val="-1"/>
          <w:sz w:val="22"/>
          <w:szCs w:val="22"/>
        </w:rPr>
        <w:t>918,000.00</w:t>
        <w:tab/>
      </w:r>
      <w:r>
        <w:rPr>
          <w:rFonts w:ascii="宋体" w:hAnsi="宋体" w:cs="宋体" w:eastAsia="宋体" w:hint="default"/>
          <w:spacing w:val="-1"/>
          <w:position w:val="1"/>
          <w:sz w:val="21"/>
          <w:szCs w:val="21"/>
        </w:rPr>
        <w:t>2011-11-07</w:t>
        <w:tab/>
        <w:t>2012-02-02</w:t>
        <w:tab/>
      </w:r>
      <w:r>
        <w:rPr>
          <w:rFonts w:ascii="宋体" w:hAnsi="宋体" w:cs="宋体" w:eastAsia="宋体" w:hint="default"/>
          <w:position w:val="1"/>
          <w:sz w:val="21"/>
          <w:szCs w:val="21"/>
        </w:rPr>
        <w:t>票据已经承兑</w:t>
      </w:r>
      <w:r>
        <w:rPr>
          <w:rFonts w:ascii="宋体" w:hAnsi="宋体" w:cs="宋体" w:eastAsia="宋体" w:hint="default"/>
          <w:sz w:val="21"/>
          <w:szCs w:val="21"/>
        </w:rPr>
      </w:r>
    </w:p>
    <w:p>
      <w:pPr>
        <w:spacing w:line="200" w:lineRule="exact" w:before="100"/>
        <w:ind w:left="84" w:right="0" w:firstLine="0"/>
        <w:jc w:val="left"/>
        <w:rPr>
          <w:rFonts w:ascii="宋体" w:hAnsi="宋体" w:cs="宋体" w:eastAsia="宋体" w:hint="default"/>
          <w:sz w:val="21"/>
          <w:szCs w:val="21"/>
        </w:rPr>
      </w:pPr>
      <w:r>
        <w:rPr>
          <w:rFonts w:ascii="宋体" w:hAnsi="宋体" w:cs="宋体" w:eastAsia="宋体" w:hint="default"/>
          <w:spacing w:val="20"/>
          <w:sz w:val="21"/>
          <w:szCs w:val="21"/>
        </w:rPr>
        <w:t>安徽鑫龙电器</w:t>
      </w:r>
    </w:p>
    <w:p>
      <w:pPr>
        <w:tabs>
          <w:tab w:pos="1761" w:val="left" w:leader="none"/>
          <w:tab w:pos="3275" w:val="left" w:leader="none"/>
          <w:tab w:pos="4843" w:val="left" w:leader="none"/>
          <w:tab w:pos="6444" w:val="left" w:leader="none"/>
        </w:tabs>
        <w:spacing w:line="320" w:lineRule="exact" w:before="0"/>
        <w:ind w:left="84" w:right="0" w:firstLine="0"/>
        <w:jc w:val="left"/>
        <w:rPr>
          <w:rFonts w:ascii="宋体" w:hAnsi="宋体" w:cs="宋体" w:eastAsia="宋体" w:hint="default"/>
          <w:sz w:val="21"/>
          <w:szCs w:val="21"/>
        </w:rPr>
      </w:pPr>
      <w:r>
        <w:rPr>
          <w:rFonts w:ascii="宋体" w:hAnsi="宋体" w:cs="宋体" w:eastAsia="宋体" w:hint="default"/>
          <w:position w:val="-10"/>
          <w:sz w:val="21"/>
          <w:szCs w:val="21"/>
        </w:rPr>
        <w:t>股份有限公司</w:t>
        <w:tab/>
      </w:r>
      <w:r>
        <w:rPr>
          <w:rFonts w:ascii="Arial Narrow" w:hAnsi="Arial Narrow" w:cs="Arial Narrow" w:eastAsia="Arial Narrow" w:hint="default"/>
          <w:spacing w:val="-1"/>
          <w:sz w:val="22"/>
          <w:szCs w:val="22"/>
        </w:rPr>
        <w:t>12,806,800.00</w:t>
        <w:tab/>
      </w:r>
      <w:r>
        <w:rPr>
          <w:rFonts w:ascii="宋体" w:hAnsi="宋体" w:cs="宋体" w:eastAsia="宋体" w:hint="default"/>
          <w:spacing w:val="-1"/>
          <w:position w:val="1"/>
          <w:sz w:val="21"/>
          <w:szCs w:val="21"/>
        </w:rPr>
        <w:t>2011-09-26</w:t>
        <w:tab/>
        <w:t>2012-05-30</w:t>
        <w:tab/>
      </w:r>
      <w:r>
        <w:rPr>
          <w:rFonts w:ascii="宋体" w:hAnsi="宋体" w:cs="宋体" w:eastAsia="宋体" w:hint="default"/>
          <w:position w:val="1"/>
          <w:sz w:val="21"/>
          <w:szCs w:val="21"/>
        </w:rPr>
        <w:t>正在履行</w:t>
      </w:r>
      <w:r>
        <w:rPr>
          <w:rFonts w:ascii="宋体" w:hAnsi="宋体" w:cs="宋体" w:eastAsia="宋体" w:hint="default"/>
          <w:sz w:val="21"/>
          <w:szCs w:val="21"/>
        </w:rPr>
      </w:r>
    </w:p>
    <w:p>
      <w:pPr>
        <w:spacing w:after="0" w:line="320" w:lineRule="exact"/>
        <w:jc w:val="left"/>
        <w:rPr>
          <w:rFonts w:ascii="宋体" w:hAnsi="宋体" w:cs="宋体" w:eastAsia="宋体" w:hint="default"/>
          <w:sz w:val="21"/>
          <w:szCs w:val="21"/>
        </w:rPr>
        <w:sectPr>
          <w:type w:val="continuous"/>
          <w:pgSz w:w="11910" w:h="16840"/>
          <w:pgMar w:top="1600" w:bottom="800" w:left="1660" w:right="840"/>
          <w:cols w:num="2" w:equalWidth="0">
            <w:col w:w="1685" w:space="40"/>
            <w:col w:w="7685"/>
          </w:cols>
        </w:sectPr>
      </w:pPr>
    </w:p>
    <w:p>
      <w:pPr>
        <w:spacing w:line="240" w:lineRule="auto" w:before="13"/>
        <w:rPr>
          <w:rFonts w:ascii="宋体" w:hAnsi="宋体" w:cs="宋体" w:eastAsia="宋体" w:hint="default"/>
          <w:sz w:val="7"/>
          <w:szCs w:val="7"/>
        </w:rPr>
      </w:pPr>
    </w:p>
    <w:p>
      <w:pPr>
        <w:spacing w:line="67" w:lineRule="exact"/>
        <w:ind w:left="3261"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908303" cy="42672"/>
            <wp:effectExtent l="0" t="0" r="0" b="0"/>
            <wp:docPr id="49" name="image67.png" descr=""/>
            <wp:cNvGraphicFramePr>
              <a:graphicFrameLocks noChangeAspect="1"/>
            </wp:cNvGraphicFramePr>
            <a:graphic>
              <a:graphicData uri="http://schemas.openxmlformats.org/drawingml/2006/picture">
                <pic:pic>
                  <pic:nvPicPr>
                    <pic:cNvPr id="50" name="image67.png"/>
                    <pic:cNvPicPr/>
                  </pic:nvPicPr>
                  <pic:blipFill>
                    <a:blip r:embed="rId95" cstate="print"/>
                    <a:stretch>
                      <a:fillRect/>
                    </a:stretch>
                  </pic:blipFill>
                  <pic:spPr>
                    <a:xfrm>
                      <a:off x="0" y="0"/>
                      <a:ext cx="908303" cy="42672"/>
                    </a:xfrm>
                    <a:prstGeom prst="rect">
                      <a:avLst/>
                    </a:prstGeom>
                  </pic:spPr>
                </pic:pic>
              </a:graphicData>
            </a:graphic>
          </wp:inline>
        </w:drawing>
      </w:r>
      <w:r>
        <w:rPr>
          <w:rFonts w:ascii="宋体" w:hAnsi="宋体" w:cs="宋体" w:eastAsia="宋体" w:hint="default"/>
          <w:position w:val="0"/>
          <w:sz w:val="6"/>
          <w:szCs w:val="6"/>
        </w:rPr>
      </w:r>
    </w:p>
    <w:p>
      <w:pPr>
        <w:tabs>
          <w:tab w:pos="3485" w:val="left" w:leader="none"/>
        </w:tabs>
        <w:spacing w:line="288" w:lineRule="exact" w:before="0"/>
        <w:ind w:left="695" w:right="0" w:firstLine="0"/>
        <w:jc w:val="left"/>
        <w:rPr>
          <w:rFonts w:ascii="Arial Narrow" w:hAnsi="Arial Narrow" w:cs="Arial Narrow" w:eastAsia="Arial Narrow" w:hint="default"/>
          <w:sz w:val="22"/>
          <w:szCs w:val="22"/>
        </w:rPr>
      </w:pPr>
      <w:r>
        <w:rPr>
          <w:rFonts w:ascii="宋体" w:hAnsi="宋体" w:cs="宋体" w:eastAsia="宋体" w:hint="default"/>
          <w:sz w:val="21"/>
          <w:szCs w:val="21"/>
        </w:rPr>
        <w:t>合计</w:t>
        <w:tab/>
      </w:r>
      <w:r>
        <w:rPr>
          <w:rFonts w:ascii="Arial Narrow" w:hAnsi="Arial Narrow" w:cs="Arial Narrow" w:eastAsia="Arial Narrow" w:hint="default"/>
          <w:sz w:val="22"/>
          <w:szCs w:val="22"/>
        </w:rPr>
        <w:t>13,724,800.00</w:t>
      </w:r>
    </w:p>
    <w:p>
      <w:pPr>
        <w:spacing w:line="240" w:lineRule="auto" w:before="3"/>
        <w:rPr>
          <w:rFonts w:ascii="Arial Narrow" w:hAnsi="Arial Narrow" w:cs="Arial Narrow" w:eastAsia="Arial Narrow" w:hint="default"/>
          <w:sz w:val="7"/>
          <w:szCs w:val="7"/>
        </w:rPr>
      </w:pPr>
    </w:p>
    <w:p>
      <w:pPr>
        <w:spacing w:line="43" w:lineRule="exact"/>
        <w:ind w:left="3275"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pict>
          <v:group style="width:69.9pt;height:2.2pt;mso-position-horizontal-relative:char;mso-position-vertical-relative:line" coordorigin="0,0" coordsize="1398,44">
            <v:group style="position:absolute;left:7;top:36;width:1384;height:2" coordorigin="7,36" coordsize="1384,2">
              <v:shape style="position:absolute;left:7;top:36;width:1384;height:2" coordorigin="7,36" coordsize="1384,0" path="m7,36l1391,36e" filled="false" stroked="true" strokeweight=".72003pt" strokecolor="#000000">
                <v:path arrowok="t"/>
              </v:shape>
            </v:group>
            <v:group style="position:absolute;left:7;top:7;width:1384;height:2" coordorigin="7,7" coordsize="1384,2">
              <v:shape style="position:absolute;left:7;top:7;width:1384;height:2" coordorigin="7,7" coordsize="1384,0" path="m7,7l1391,7e" filled="false" stroked="true" strokeweight=".72003pt" strokecolor="#000000">
                <v:path arrowok="t"/>
              </v:shape>
            </v:group>
          </v:group>
        </w:pict>
      </w:r>
      <w:r>
        <w:rPr>
          <w:rFonts w:ascii="Arial Narrow" w:hAnsi="Arial Narrow" w:cs="Arial Narrow" w:eastAsia="Arial Narrow" w:hint="default"/>
          <w:position w:val="0"/>
          <w:sz w:val="4"/>
          <w:szCs w:val="4"/>
        </w:rPr>
      </w:r>
    </w:p>
    <w:p>
      <w:pPr>
        <w:spacing w:line="240" w:lineRule="auto" w:before="6"/>
        <w:rPr>
          <w:rFonts w:ascii="Arial Narrow" w:hAnsi="Arial Narrow" w:cs="Arial Narrow" w:eastAsia="Arial Narrow" w:hint="default"/>
          <w:sz w:val="29"/>
          <w:szCs w:val="29"/>
        </w:rPr>
      </w:pPr>
    </w:p>
    <w:p>
      <w:pPr>
        <w:spacing w:before="35"/>
        <w:ind w:left="559" w:right="0" w:firstLine="0"/>
        <w:jc w:val="left"/>
        <w:rPr>
          <w:rFonts w:ascii="宋体" w:hAnsi="宋体" w:cs="宋体" w:eastAsia="宋体" w:hint="default"/>
          <w:sz w:val="21"/>
          <w:szCs w:val="21"/>
        </w:rPr>
      </w:pPr>
      <w:r>
        <w:rPr>
          <w:rFonts w:ascii="宋体" w:hAnsi="宋体" w:cs="宋体" w:eastAsia="宋体" w:hint="default"/>
          <w:b/>
          <w:bCs/>
          <w:sz w:val="21"/>
          <w:szCs w:val="21"/>
        </w:rPr>
        <w:t>3、其他关联交易</w:t>
      </w:r>
      <w:r>
        <w:rPr>
          <w:rFonts w:ascii="宋体" w:hAnsi="宋体" w:cs="宋体" w:eastAsia="宋体" w:hint="default"/>
          <w:sz w:val="21"/>
          <w:szCs w:val="21"/>
        </w:rPr>
      </w:r>
    </w:p>
    <w:p>
      <w:pPr>
        <w:spacing w:line="338" w:lineRule="auto" w:before="134"/>
        <w:ind w:left="137" w:right="941" w:firstLine="42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37"/>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0"/>
          <w:sz w:val="21"/>
          <w:szCs w:val="21"/>
        </w:rPr>
        <w:t> </w:t>
      </w:r>
      <w:r>
        <w:rPr>
          <w:rFonts w:ascii="宋体" w:hAnsi="宋体" w:cs="宋体" w:eastAsia="宋体" w:hint="default"/>
          <w:sz w:val="21"/>
          <w:szCs w:val="21"/>
        </w:rPr>
        <w:t>年度支付关键管理人员报酬为</w:t>
      </w:r>
      <w:r>
        <w:rPr>
          <w:rFonts w:ascii="宋体" w:hAnsi="宋体" w:cs="宋体" w:eastAsia="宋体" w:hint="default"/>
          <w:spacing w:val="-37"/>
          <w:sz w:val="21"/>
          <w:szCs w:val="21"/>
        </w:rPr>
        <w:t> </w:t>
      </w:r>
      <w:r>
        <w:rPr>
          <w:rFonts w:ascii="Arial Narrow" w:hAnsi="Arial Narrow" w:cs="Arial Narrow" w:eastAsia="Arial Narrow" w:hint="default"/>
          <w:sz w:val="21"/>
          <w:szCs w:val="21"/>
        </w:rPr>
        <w:t>216.70</w:t>
      </w:r>
      <w:r>
        <w:rPr>
          <w:rFonts w:ascii="Arial Narrow" w:hAnsi="Arial Narrow" w:cs="Arial Narrow" w:eastAsia="Arial Narrow" w:hint="default"/>
          <w:spacing w:val="20"/>
          <w:sz w:val="21"/>
          <w:szCs w:val="21"/>
        </w:rPr>
        <w:t> </w:t>
      </w:r>
      <w:r>
        <w:rPr>
          <w:rFonts w:ascii="宋体" w:hAnsi="宋体" w:cs="宋体" w:eastAsia="宋体" w:hint="default"/>
          <w:sz w:val="21"/>
          <w:szCs w:val="21"/>
        </w:rPr>
        <w:t>万元，上述关键管理人员包含公司董 事、总经理、副总经理、董事会秘书、总工程师、核心技术人员、财务负责人。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55" w:lineRule="auto" w:before="0"/>
        <w:ind w:left="557" w:right="6611" w:firstLine="2"/>
        <w:jc w:val="left"/>
        <w:rPr>
          <w:rFonts w:ascii="宋体" w:hAnsi="宋体" w:cs="宋体" w:eastAsia="宋体" w:hint="default"/>
          <w:sz w:val="21"/>
          <w:szCs w:val="21"/>
        </w:rPr>
      </w:pPr>
      <w:r>
        <w:rPr>
          <w:rFonts w:ascii="宋体" w:hAnsi="宋体" w:cs="宋体" w:eastAsia="宋体" w:hint="default"/>
          <w:b/>
          <w:bCs/>
          <w:sz w:val="21"/>
          <w:szCs w:val="21"/>
        </w:rPr>
        <w:t>4、关联方应收应付款项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公司应收关联方款项：</w:t>
      </w:r>
    </w:p>
    <w:p>
      <w:pPr>
        <w:spacing w:after="0" w:line="355" w:lineRule="auto"/>
        <w:jc w:val="left"/>
        <w:rPr>
          <w:rFonts w:ascii="宋体" w:hAnsi="宋体" w:cs="宋体" w:eastAsia="宋体" w:hint="default"/>
          <w:sz w:val="21"/>
          <w:szCs w:val="21"/>
        </w:rPr>
        <w:sectPr>
          <w:type w:val="continuous"/>
          <w:pgSz w:w="11910" w:h="16840"/>
          <w:pgMar w:top="1600" w:bottom="800" w:left="1660" w:right="840"/>
        </w:sectPr>
      </w:pPr>
    </w:p>
    <w:p>
      <w:pPr>
        <w:spacing w:line="240" w:lineRule="auto" w:before="10"/>
        <w:rPr>
          <w:rFonts w:ascii="宋体" w:hAnsi="宋体" w:cs="宋体" w:eastAsia="宋体" w:hint="default"/>
          <w:sz w:val="22"/>
          <w:szCs w:val="22"/>
        </w:rPr>
      </w:pPr>
    </w:p>
    <w:p>
      <w:pPr>
        <w:tabs>
          <w:tab w:pos="1917" w:val="left" w:leader="none"/>
        </w:tabs>
        <w:spacing w:before="0"/>
        <w:ind w:left="291" w:right="-20" w:firstLine="0"/>
        <w:jc w:val="left"/>
        <w:rPr>
          <w:rFonts w:ascii="宋体" w:hAnsi="宋体" w:cs="宋体" w:eastAsia="宋体" w:hint="default"/>
          <w:sz w:val="21"/>
          <w:szCs w:val="21"/>
        </w:rPr>
      </w:pPr>
      <w:r>
        <w:rPr>
          <w:rFonts w:ascii="宋体" w:hAnsi="宋体" w:cs="宋体" w:eastAsia="宋体" w:hint="default"/>
          <w:sz w:val="21"/>
          <w:szCs w:val="21"/>
        </w:rPr>
        <w:t>项目名称</w:t>
        <w:tab/>
        <w:t>关联方</w:t>
      </w:r>
    </w:p>
    <w:p>
      <w:pPr>
        <w:tabs>
          <w:tab w:pos="2903" w:val="left" w:leader="none"/>
        </w:tabs>
        <w:spacing w:before="94"/>
        <w:ind w:left="0" w:right="497"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期末余额</w:t>
        <w:tab/>
        <w:t>年初余额</w:t>
      </w:r>
    </w:p>
    <w:p>
      <w:pPr>
        <w:spacing w:line="240" w:lineRule="auto" w:before="4"/>
        <w:rPr>
          <w:rFonts w:ascii="宋体" w:hAnsi="宋体" w:cs="宋体" w:eastAsia="宋体" w:hint="default"/>
          <w:sz w:val="7"/>
          <w:szCs w:val="7"/>
        </w:rPr>
      </w:pPr>
    </w:p>
    <w:p>
      <w:pPr>
        <w:spacing w:line="20" w:lineRule="exact"/>
        <w:ind w:left="100" w:right="0" w:firstLine="0"/>
        <w:rPr>
          <w:rFonts w:ascii="宋体" w:hAnsi="宋体" w:cs="宋体" w:eastAsia="宋体" w:hint="default"/>
          <w:sz w:val="2"/>
          <w:szCs w:val="2"/>
        </w:rPr>
      </w:pPr>
      <w:r>
        <w:rPr>
          <w:rFonts w:ascii="宋体"/>
          <w:sz w:val="2"/>
        </w:rPr>
        <w:pict>
          <v:group style="width:133.3pt;height:.5pt;mso-position-horizontal-relative:char;mso-position-vertical-relative:line" coordorigin="0,0" coordsize="2666,10">
            <v:group style="position:absolute;left:5;top:5;width:2656;height:2" coordorigin="5,5" coordsize="2656,2">
              <v:shape style="position:absolute;left:5;top:5;width:2656;height:2" coordorigin="5,5" coordsize="2656,0" path="m5,5l2660,5e" filled="false" stroked="true" strokeweight=".47998pt" strokecolor="#000000">
                <v:path arrowok="t"/>
              </v:shape>
            </v:group>
          </v:group>
        </w:pict>
      </w:r>
      <w:r>
        <w:rPr>
          <w:rFonts w:ascii="宋体"/>
          <w:sz w:val="2"/>
        </w:rPr>
      </w:r>
      <w:r>
        <w:rPr>
          <w:rFonts w:ascii="Times New Roman"/>
          <w:spacing w:val="135"/>
          <w:sz w:val="2"/>
        </w:rPr>
        <w:t> </w:t>
      </w:r>
      <w:r>
        <w:rPr>
          <w:rFonts w:ascii="宋体"/>
          <w:spacing w:val="135"/>
          <w:sz w:val="2"/>
        </w:rPr>
        <w:pict>
          <v:group style="width:142.5pt;height:.5pt;mso-position-horizontal-relative:char;mso-position-vertical-relative:line" coordorigin="0,0" coordsize="2850,10">
            <v:group style="position:absolute;left:5;top:5;width:1398;height:2" coordorigin="5,5" coordsize="1398,2">
              <v:shape style="position:absolute;left:5;top:5;width:1398;height:2" coordorigin="5,5" coordsize="1398,0" path="m5,5l1403,5e" filled="false" stroked="true" strokeweight=".48pt" strokecolor="#000000">
                <v:path arrowok="t"/>
              </v:shape>
            </v:group>
            <v:group style="position:absolute;left:1403;top:5;width:1443;height:2" coordorigin="1403,5" coordsize="1443,2">
              <v:shape style="position:absolute;left:1403;top:5;width:1443;height:2" coordorigin="1403,5" coordsize="1443,0" path="m1403,5l2845,5e" filled="false" stroked="true" strokeweight=".47998pt" strokecolor="#000000">
                <v:path arrowok="t"/>
              </v:shape>
            </v:group>
          </v:group>
        </w:pict>
      </w:r>
      <w:r>
        <w:rPr>
          <w:rFonts w:ascii="宋体"/>
          <w:spacing w:val="135"/>
          <w:sz w:val="2"/>
        </w:rPr>
      </w:r>
    </w:p>
    <w:p>
      <w:pPr>
        <w:tabs>
          <w:tab w:pos="1397" w:val="left" w:leader="none"/>
          <w:tab w:pos="2911" w:val="left" w:leader="none"/>
          <w:tab w:pos="4346" w:val="left" w:leader="none"/>
        </w:tabs>
        <w:spacing w:before="16"/>
        <w:ind w:left="0" w:right="512" w:firstLine="0"/>
        <w:jc w:val="center"/>
        <w:rPr>
          <w:rFonts w:ascii="宋体" w:hAnsi="宋体" w:cs="宋体" w:eastAsia="宋体" w:hint="default"/>
          <w:sz w:val="21"/>
          <w:szCs w:val="21"/>
        </w:rPr>
      </w:pPr>
      <w:r>
        <w:rPr>
          <w:rFonts w:ascii="宋体" w:hAnsi="宋体" w:cs="宋体" w:eastAsia="宋体" w:hint="default"/>
          <w:sz w:val="21"/>
          <w:szCs w:val="21"/>
        </w:rPr>
        <w:t>账面余额</w:t>
        <w:tab/>
        <w:t>坏账准备</w:t>
        <w:tab/>
        <w:t>账面余额</w:t>
        <w:tab/>
        <w:t>坏账准备</w:t>
      </w:r>
    </w:p>
    <w:p>
      <w:pPr>
        <w:spacing w:after="0"/>
        <w:jc w:val="center"/>
        <w:rPr>
          <w:rFonts w:ascii="宋体" w:hAnsi="宋体" w:cs="宋体" w:eastAsia="宋体" w:hint="default"/>
          <w:sz w:val="21"/>
          <w:szCs w:val="21"/>
        </w:rPr>
        <w:sectPr>
          <w:type w:val="continuous"/>
          <w:pgSz w:w="11910" w:h="16840"/>
          <w:pgMar w:top="1600" w:bottom="800" w:left="1660" w:right="840"/>
          <w:cols w:num="2" w:equalWidth="0">
            <w:col w:w="2548" w:space="573"/>
            <w:col w:w="6289"/>
          </w:cols>
        </w:sectPr>
      </w:pPr>
    </w:p>
    <w:p>
      <w:pPr>
        <w:spacing w:line="240" w:lineRule="auto" w:before="4"/>
        <w:rPr>
          <w:rFonts w:ascii="宋体" w:hAnsi="宋体" w:cs="宋体" w:eastAsia="宋体" w:hint="default"/>
          <w:sz w:val="7"/>
          <w:szCs w:val="7"/>
        </w:rPr>
      </w:pPr>
    </w:p>
    <w:p>
      <w:pPr>
        <w:spacing w:line="20" w:lineRule="exact"/>
        <w:ind w:left="3221" w:right="0" w:firstLine="0"/>
        <w:rPr>
          <w:rFonts w:ascii="宋体" w:hAnsi="宋体" w:cs="宋体" w:eastAsia="宋体" w:hint="default"/>
          <w:sz w:val="2"/>
          <w:szCs w:val="2"/>
        </w:rPr>
      </w:pPr>
      <w:r>
        <w:rPr>
          <w:rFonts w:ascii="宋体"/>
          <w:sz w:val="2"/>
        </w:rPr>
        <w:pict>
          <v:group style="width:60.5pt;height:.5pt;mso-position-horizontal-relative:char;mso-position-vertical-relative:line" coordorigin="0,0" coordsize="1210,10">
            <v:group style="position:absolute;left:5;top:5;width:1200;height:2" coordorigin="5,5" coordsize="1200,2">
              <v:shape style="position:absolute;left:5;top:5;width:1200;height:2" coordorigin="5,5" coordsize="1200,0" path="m5,5l1205,5e" filled="false" stroked="true" strokeweight=".48001pt" strokecolor="#000000">
                <v:path arrowok="t"/>
              </v:shape>
            </v:group>
          </v:group>
        </w:pict>
      </w:r>
      <w:r>
        <w:rPr>
          <w:rFonts w:ascii="宋体"/>
          <w:sz w:val="2"/>
        </w:rPr>
      </w:r>
      <w:r>
        <w:rPr>
          <w:rFonts w:ascii="Times New Roman"/>
          <w:spacing w:val="116"/>
          <w:sz w:val="2"/>
        </w:rPr>
        <w:t> </w:t>
      </w:r>
      <w:r>
        <w:rPr>
          <w:rFonts w:ascii="宋体"/>
          <w:spacing w:val="116"/>
          <w:sz w:val="2"/>
        </w:rPr>
        <w:pict>
          <v:group style="width:66.45pt;height:.5pt;mso-position-horizontal-relative:char;mso-position-vertical-relative:line" coordorigin="0,0" coordsize="1329,10">
            <v:group style="position:absolute;left:5;top:5;width:1319;height:2" coordorigin="5,5" coordsize="1319,2">
              <v:shape style="position:absolute;left:5;top:5;width:1319;height:2" coordorigin="5,5" coordsize="1319,0" path="m5,5l1324,5e" filled="false" stroked="true" strokeweight=".48001pt" strokecolor="#000000">
                <v:path arrowok="t"/>
              </v:shape>
            </v:group>
          </v:group>
        </w:pict>
      </w:r>
      <w:r>
        <w:rPr>
          <w:rFonts w:ascii="宋体"/>
          <w:spacing w:val="116"/>
          <w:sz w:val="2"/>
        </w:rPr>
      </w:r>
      <w:r>
        <w:rPr>
          <w:rFonts w:ascii="Times New Roman"/>
          <w:spacing w:val="135"/>
          <w:sz w:val="2"/>
        </w:rPr>
        <w:t> </w:t>
      </w:r>
      <w:r>
        <w:rPr>
          <w:rFonts w:ascii="宋体"/>
          <w:spacing w:val="135"/>
          <w:sz w:val="2"/>
        </w:rPr>
        <w:pict>
          <v:group style="width:70.4pt;height:.5pt;mso-position-horizontal-relative:char;mso-position-vertical-relative:line" coordorigin="0,0" coordsize="1408,10">
            <v:group style="position:absolute;left:5;top:5;width:1398;height:2" coordorigin="5,5" coordsize="1398,2">
              <v:shape style="position:absolute;left:5;top:5;width:1398;height:2" coordorigin="5,5" coordsize="1398,0" path="m5,5l1403,5e" filled="false" stroked="true" strokeweight=".48pt" strokecolor="#000000">
                <v:path arrowok="t"/>
              </v:shape>
            </v:group>
          </v:group>
        </w:pict>
      </w:r>
      <w:r>
        <w:rPr>
          <w:rFonts w:ascii="宋体"/>
          <w:spacing w:val="135"/>
          <w:sz w:val="2"/>
        </w:rPr>
      </w:r>
      <w:r>
        <w:rPr>
          <w:rFonts w:ascii="Times New Roman"/>
          <w:spacing w:val="70"/>
          <w:sz w:val="2"/>
        </w:rPr>
        <w:t> </w:t>
      </w:r>
      <w:r>
        <w:rPr>
          <w:rFonts w:ascii="宋体"/>
          <w:spacing w:val="70"/>
          <w:sz w:val="2"/>
        </w:rPr>
        <w:pict>
          <v:group style="width:68.1pt;height:.5pt;mso-position-horizontal-relative:char;mso-position-vertical-relative:line" coordorigin="0,0" coordsize="1362,10">
            <v:group style="position:absolute;left:5;top:5;width:1353;height:2" coordorigin="5,5" coordsize="1353,2">
              <v:shape style="position:absolute;left:5;top:5;width:1353;height:2" coordorigin="5,5" coordsize="1353,0" path="m5,5l1357,5e" filled="false" stroked="true" strokeweight=".48001pt" strokecolor="#000000">
                <v:path arrowok="t"/>
              </v:shape>
            </v:group>
          </v:group>
        </w:pict>
      </w:r>
      <w:r>
        <w:rPr>
          <w:rFonts w:ascii="宋体"/>
          <w:spacing w:val="70"/>
          <w:sz w:val="2"/>
        </w:rPr>
      </w:r>
    </w:p>
    <w:p>
      <w:pPr>
        <w:spacing w:after="0" w:line="20" w:lineRule="exact"/>
        <w:rPr>
          <w:rFonts w:ascii="宋体" w:hAnsi="宋体" w:cs="宋体" w:eastAsia="宋体" w:hint="default"/>
          <w:sz w:val="2"/>
          <w:szCs w:val="2"/>
        </w:rPr>
        <w:sectPr>
          <w:type w:val="continuous"/>
          <w:pgSz w:w="11910" w:h="16840"/>
          <w:pgMar w:top="1600" w:bottom="800" w:left="1660" w:right="840"/>
        </w:sectPr>
      </w:pPr>
    </w:p>
    <w:p>
      <w:pPr>
        <w:spacing w:before="76"/>
        <w:ind w:left="165" w:right="0" w:firstLine="0"/>
        <w:jc w:val="center"/>
        <w:rPr>
          <w:rFonts w:ascii="宋体" w:hAnsi="宋体" w:cs="宋体" w:eastAsia="宋体" w:hint="default"/>
          <w:sz w:val="21"/>
          <w:szCs w:val="21"/>
        </w:rPr>
      </w:pPr>
      <w:r>
        <w:rPr>
          <w:rFonts w:ascii="宋体" w:hAnsi="宋体" w:cs="宋体" w:eastAsia="宋体" w:hint="default"/>
          <w:sz w:val="21"/>
          <w:szCs w:val="21"/>
        </w:rPr>
        <w:t>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0"/>
        <w:ind w:left="207" w:right="0" w:firstLine="0"/>
        <w:jc w:val="center"/>
        <w:rPr>
          <w:rFonts w:ascii="宋体" w:hAnsi="宋体" w:cs="宋体" w:eastAsia="宋体" w:hint="default"/>
          <w:sz w:val="21"/>
          <w:szCs w:val="21"/>
        </w:rPr>
      </w:pPr>
      <w:r>
        <w:rPr>
          <w:rFonts w:ascii="宋体" w:hAnsi="宋体" w:cs="宋体" w:eastAsia="宋体" w:hint="default"/>
          <w:sz w:val="21"/>
          <w:szCs w:val="21"/>
        </w:rPr>
        <w:t>合计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8"/>
          <w:szCs w:val="18"/>
        </w:rPr>
      </w:pPr>
    </w:p>
    <w:p>
      <w:pPr>
        <w:spacing w:line="272" w:lineRule="exact" w:before="0"/>
        <w:ind w:left="157" w:right="6292" w:firstLine="0"/>
        <w:jc w:val="left"/>
        <w:rPr>
          <w:rFonts w:ascii="宋体" w:hAnsi="宋体" w:cs="宋体" w:eastAsia="宋体" w:hint="default"/>
          <w:sz w:val="21"/>
          <w:szCs w:val="21"/>
        </w:rPr>
      </w:pPr>
      <w:r>
        <w:rPr/>
        <w:pict>
          <v:shape style="position:absolute;margin-left:260.450012pt;margin-top:6.742392pt;width:267.2pt;height:74.8pt;mso-position-horizontal-relative:page;mso-position-vertical-relative:paragraph;z-index:13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9"/>
                    <w:gridCol w:w="1460"/>
                    <w:gridCol w:w="1544"/>
                    <w:gridCol w:w="1121"/>
                  </w:tblGrid>
                  <w:tr>
                    <w:trPr>
                      <w:trHeight w:val="433"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05" w:lineRule="exact"/>
                          <w:ind w:right="361"/>
                          <w:jc w:val="right"/>
                          <w:rPr>
                            <w:rFonts w:ascii="Arial Narrow" w:hAnsi="Arial Narrow" w:cs="Arial Narrow" w:eastAsia="Arial Narrow" w:hint="default"/>
                            <w:sz w:val="20"/>
                            <w:szCs w:val="20"/>
                          </w:rPr>
                        </w:pPr>
                        <w:r>
                          <w:rPr>
                            <w:rFonts w:ascii="Arial Narrow"/>
                            <w:spacing w:val="-1"/>
                            <w:sz w:val="20"/>
                          </w:rPr>
                          <w:t>147,614.10</w:t>
                        </w:r>
                        <w:r>
                          <w:rPr>
                            <w:rFonts w:ascii="Arial Narrow"/>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05" w:lineRule="exact"/>
                          <w:ind w:right="364"/>
                          <w:jc w:val="right"/>
                          <w:rPr>
                            <w:rFonts w:ascii="Arial Narrow" w:hAnsi="Arial Narrow" w:cs="Arial Narrow" w:eastAsia="Arial Narrow" w:hint="default"/>
                            <w:sz w:val="20"/>
                            <w:szCs w:val="20"/>
                          </w:rPr>
                        </w:pPr>
                        <w:r>
                          <w:rPr>
                            <w:rFonts w:ascii="Arial Narrow"/>
                            <w:spacing w:val="-1"/>
                            <w:sz w:val="20"/>
                          </w:rPr>
                          <w:t>73,807.05</w:t>
                        </w:r>
                        <w:r>
                          <w:rPr>
                            <w:rFonts w:ascii="Arial Narrow"/>
                            <w:sz w:val="20"/>
                          </w:rPr>
                        </w:r>
                      </w:p>
                    </w:tc>
                    <w:tc>
                      <w:tcPr>
                        <w:tcW w:w="1544" w:type="dxa"/>
                        <w:tcBorders>
                          <w:top w:val="nil" w:sz="6" w:space="0" w:color="auto"/>
                          <w:left w:val="nil" w:sz="6" w:space="0" w:color="auto"/>
                          <w:bottom w:val="nil" w:sz="6" w:space="0" w:color="auto"/>
                          <w:right w:val="nil" w:sz="6" w:space="0" w:color="auto"/>
                        </w:tcBorders>
                      </w:tcPr>
                      <w:p>
                        <w:pPr>
                          <w:pStyle w:val="TableParagraph"/>
                          <w:spacing w:line="205" w:lineRule="exact"/>
                          <w:ind w:left="366" w:right="0"/>
                          <w:jc w:val="left"/>
                          <w:rPr>
                            <w:rFonts w:ascii="Arial Narrow" w:hAnsi="Arial Narrow" w:cs="Arial Narrow" w:eastAsia="Arial Narrow" w:hint="default"/>
                            <w:sz w:val="20"/>
                            <w:szCs w:val="20"/>
                          </w:rPr>
                        </w:pPr>
                        <w:r>
                          <w:rPr>
                            <w:rFonts w:ascii="Arial Narrow"/>
                            <w:sz w:val="20"/>
                          </w:rPr>
                          <w:t>147,614.10</w:t>
                        </w:r>
                      </w:p>
                    </w:tc>
                    <w:tc>
                      <w:tcPr>
                        <w:tcW w:w="1121" w:type="dxa"/>
                        <w:tcBorders>
                          <w:top w:val="nil" w:sz="6" w:space="0" w:color="auto"/>
                          <w:left w:val="nil" w:sz="6" w:space="0" w:color="auto"/>
                          <w:bottom w:val="nil" w:sz="6" w:space="0" w:color="auto"/>
                          <w:right w:val="nil" w:sz="6" w:space="0" w:color="auto"/>
                        </w:tcBorders>
                      </w:tcPr>
                      <w:p>
                        <w:pPr>
                          <w:pStyle w:val="TableParagraph"/>
                          <w:spacing w:line="205" w:lineRule="exact"/>
                          <w:ind w:right="33"/>
                          <w:jc w:val="right"/>
                          <w:rPr>
                            <w:rFonts w:ascii="Arial Narrow" w:hAnsi="Arial Narrow" w:cs="Arial Narrow" w:eastAsia="Arial Narrow" w:hint="default"/>
                            <w:sz w:val="20"/>
                            <w:szCs w:val="20"/>
                          </w:rPr>
                        </w:pPr>
                        <w:r>
                          <w:rPr>
                            <w:rFonts w:ascii="Arial Narrow"/>
                            <w:spacing w:val="-1"/>
                            <w:sz w:val="20"/>
                          </w:rPr>
                          <w:t>29,522.82</w:t>
                        </w:r>
                        <w:r>
                          <w:rPr>
                            <w:rFonts w:ascii="Arial Narrow"/>
                            <w:sz w:val="20"/>
                          </w:rPr>
                        </w:r>
                      </w:p>
                    </w:tc>
                  </w:tr>
                  <w:tr>
                    <w:trPr>
                      <w:trHeight w:val="598"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1"/>
                          <w:jc w:val="right"/>
                          <w:rPr>
                            <w:rFonts w:ascii="Arial Narrow" w:hAnsi="Arial Narrow" w:cs="Arial Narrow" w:eastAsia="Arial Narrow" w:hint="default"/>
                            <w:sz w:val="20"/>
                            <w:szCs w:val="20"/>
                          </w:rPr>
                        </w:pPr>
                        <w:r>
                          <w:rPr>
                            <w:rFonts w:ascii="Arial Narrow"/>
                            <w:spacing w:val="-1"/>
                            <w:sz w:val="20"/>
                          </w:rPr>
                          <w:t>70,364.51</w:t>
                        </w:r>
                        <w:r>
                          <w:rPr>
                            <w:rFonts w:ascii="Arial Narrow"/>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4"/>
                          <w:jc w:val="right"/>
                          <w:rPr>
                            <w:rFonts w:ascii="Arial Narrow" w:hAnsi="Arial Narrow" w:cs="Arial Narrow" w:eastAsia="Arial Narrow" w:hint="default"/>
                            <w:sz w:val="20"/>
                            <w:szCs w:val="20"/>
                          </w:rPr>
                        </w:pPr>
                        <w:r>
                          <w:rPr>
                            <w:rFonts w:ascii="Arial Narrow"/>
                            <w:spacing w:val="-3"/>
                            <w:sz w:val="20"/>
                          </w:rPr>
                          <w:t>2,110.94</w:t>
                        </w:r>
                        <w:r>
                          <w:rPr>
                            <w:rFonts w:ascii="Arial Narrow"/>
                            <w:sz w:val="20"/>
                          </w:rPr>
                        </w:r>
                      </w:p>
                    </w:tc>
                    <w:tc>
                      <w:tcPr>
                        <w:tcW w:w="1544"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465"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61"/>
                          <w:jc w:val="right"/>
                          <w:rPr>
                            <w:rFonts w:ascii="Arial Narrow" w:hAnsi="Arial Narrow" w:cs="Arial Narrow" w:eastAsia="Arial Narrow" w:hint="default"/>
                            <w:sz w:val="20"/>
                            <w:szCs w:val="20"/>
                          </w:rPr>
                        </w:pPr>
                        <w:r>
                          <w:rPr>
                            <w:rFonts w:ascii="Arial Narrow"/>
                            <w:spacing w:val="-1"/>
                            <w:sz w:val="20"/>
                          </w:rPr>
                          <w:t>217,978.61</w:t>
                        </w:r>
                        <w:r>
                          <w:rPr>
                            <w:rFonts w:ascii="Arial Narrow"/>
                            <w:sz w:val="20"/>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64"/>
                          <w:jc w:val="right"/>
                          <w:rPr>
                            <w:rFonts w:ascii="Arial Narrow" w:hAnsi="Arial Narrow" w:cs="Arial Narrow" w:eastAsia="Arial Narrow" w:hint="default"/>
                            <w:sz w:val="20"/>
                            <w:szCs w:val="20"/>
                          </w:rPr>
                        </w:pPr>
                        <w:r>
                          <w:rPr>
                            <w:rFonts w:ascii="Arial Narrow"/>
                            <w:spacing w:val="-1"/>
                            <w:sz w:val="20"/>
                          </w:rPr>
                          <w:t>75,917.99</w:t>
                        </w:r>
                        <w:r>
                          <w:rPr>
                            <w:rFonts w:ascii="Arial Narrow"/>
                            <w:sz w:val="20"/>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66" w:right="0"/>
                          <w:jc w:val="left"/>
                          <w:rPr>
                            <w:rFonts w:ascii="Arial Narrow" w:hAnsi="Arial Narrow" w:cs="Arial Narrow" w:eastAsia="Arial Narrow" w:hint="default"/>
                            <w:sz w:val="20"/>
                            <w:szCs w:val="20"/>
                          </w:rPr>
                        </w:pPr>
                        <w:r>
                          <w:rPr>
                            <w:rFonts w:ascii="Arial Narrow"/>
                            <w:sz w:val="20"/>
                          </w:rPr>
                          <w:t>147,614.10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3"/>
                          <w:jc w:val="right"/>
                          <w:rPr>
                            <w:rFonts w:ascii="Arial Narrow" w:hAnsi="Arial Narrow" w:cs="Arial Narrow" w:eastAsia="Arial Narrow" w:hint="default"/>
                            <w:sz w:val="20"/>
                            <w:szCs w:val="20"/>
                          </w:rPr>
                        </w:pPr>
                        <w:r>
                          <w:rPr>
                            <w:rFonts w:ascii="Arial Narrow"/>
                            <w:spacing w:val="-1"/>
                            <w:sz w:val="20"/>
                          </w:rPr>
                          <w:t>29,522.82</w:t>
                        </w:r>
                        <w:r>
                          <w:rPr>
                            <w:rFonts w:ascii="Arial Narrow"/>
                            <w:sz w:val="20"/>
                          </w:rPr>
                        </w:r>
                      </w:p>
                    </w:tc>
                  </w:tr>
                </w:tbl>
                <w:p>
                  <w:pPr/>
                </w:p>
              </w:txbxContent>
            </v:textbox>
            <w10:wrap type="none"/>
          </v:shape>
        </w:pict>
      </w:r>
      <w:r>
        <w:rPr>
          <w:rFonts w:ascii="宋体" w:hAnsi="宋体" w:cs="宋体" w:eastAsia="宋体" w:hint="default"/>
          <w:sz w:val="21"/>
          <w:szCs w:val="21"/>
        </w:rPr>
        <w:t>芜湖市建设投资有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p>
      <w:pPr>
        <w:spacing w:line="272" w:lineRule="exact" w:before="120"/>
        <w:ind w:left="203" w:right="6292" w:firstLine="0"/>
        <w:jc w:val="left"/>
        <w:rPr>
          <w:rFonts w:ascii="宋体" w:hAnsi="宋体" w:cs="宋体" w:eastAsia="宋体" w:hint="default"/>
          <w:sz w:val="21"/>
          <w:szCs w:val="21"/>
        </w:rPr>
      </w:pPr>
      <w:r>
        <w:rPr>
          <w:rFonts w:ascii="宋体" w:hAnsi="宋体" w:cs="宋体" w:eastAsia="宋体" w:hint="default"/>
          <w:spacing w:val="18"/>
          <w:sz w:val="21"/>
          <w:szCs w:val="21"/>
        </w:rPr>
        <w:t>安徽美</w:t>
      </w:r>
      <w:r>
        <w:rPr>
          <w:rFonts w:ascii="宋体" w:hAnsi="宋体" w:cs="宋体" w:eastAsia="宋体" w:hint="default"/>
          <w:spacing w:val="-78"/>
          <w:sz w:val="21"/>
          <w:szCs w:val="21"/>
        </w:rPr>
        <w:t> </w:t>
      </w:r>
      <w:r>
        <w:rPr>
          <w:rFonts w:ascii="宋体" w:hAnsi="宋体" w:cs="宋体" w:eastAsia="宋体" w:hint="default"/>
          <w:spacing w:val="14"/>
          <w:sz w:val="21"/>
          <w:szCs w:val="21"/>
        </w:rPr>
        <w:t>能储</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7"/>
          <w:sz w:val="21"/>
          <w:szCs w:val="21"/>
        </w:rPr>
        <w:t> </w:t>
      </w:r>
      <w:r>
        <w:rPr>
          <w:rFonts w:ascii="宋体" w:hAnsi="宋体" w:cs="宋体" w:eastAsia="宋体" w:hint="default"/>
          <w:sz w:val="21"/>
          <w:szCs w:val="21"/>
        </w:rPr>
        <w:t>系</w:t>
      </w:r>
      <w:r>
        <w:rPr>
          <w:rFonts w:ascii="宋体" w:hAnsi="宋体" w:cs="宋体" w:eastAsia="宋体" w:hint="default"/>
          <w:sz w:val="21"/>
          <w:szCs w:val="21"/>
        </w:rPr>
        <w:t> 统有限公司</w:t>
      </w:r>
    </w:p>
    <w:p>
      <w:pPr>
        <w:spacing w:after="0" w:line="272" w:lineRule="exact"/>
        <w:jc w:val="left"/>
        <w:rPr>
          <w:rFonts w:ascii="宋体" w:hAnsi="宋体" w:cs="宋体" w:eastAsia="宋体" w:hint="default"/>
          <w:sz w:val="21"/>
          <w:szCs w:val="21"/>
        </w:rPr>
        <w:sectPr>
          <w:type w:val="continuous"/>
          <w:pgSz w:w="11910" w:h="16840"/>
          <w:pgMar w:top="1600" w:bottom="800" w:left="1660" w:right="840"/>
          <w:cols w:num="2" w:equalWidth="0">
            <w:col w:w="1216" w:space="40"/>
            <w:col w:w="8154"/>
          </w:cols>
        </w:sectPr>
      </w:pPr>
    </w:p>
    <w:p>
      <w:pPr>
        <w:spacing w:before="121"/>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七、股份支付</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64" w:lineRule="auto" w:before="0"/>
        <w:ind w:left="557" w:right="4483" w:hanging="11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股份支付总体情况</w:t>
      </w:r>
      <w:r>
        <w:rPr>
          <w:rFonts w:ascii="宋体" w:hAnsi="宋体" w:cs="宋体" w:eastAsia="宋体" w:hint="default"/>
          <w:b/>
          <w:bCs/>
          <w:w w:val="99"/>
          <w:sz w:val="21"/>
          <w:szCs w:val="21"/>
        </w:rPr>
        <w:t> </w:t>
      </w:r>
      <w:r>
        <w:rPr>
          <w:rFonts w:ascii="宋体" w:hAnsi="宋体" w:cs="宋体" w:eastAsia="宋体" w:hint="default"/>
          <w:sz w:val="21"/>
          <w:szCs w:val="21"/>
        </w:rPr>
        <w:t>公司本期授予的各项权益工具总额：1,320</w:t>
      </w:r>
      <w:r>
        <w:rPr>
          <w:rFonts w:ascii="宋体" w:hAnsi="宋体" w:cs="宋体" w:eastAsia="宋体" w:hint="default"/>
          <w:spacing w:val="-66"/>
          <w:sz w:val="21"/>
          <w:szCs w:val="21"/>
        </w:rPr>
        <w:t> </w:t>
      </w:r>
      <w:r>
        <w:rPr>
          <w:rFonts w:ascii="宋体" w:hAnsi="宋体" w:cs="宋体" w:eastAsia="宋体" w:hint="default"/>
          <w:sz w:val="21"/>
          <w:szCs w:val="21"/>
        </w:rPr>
        <w:t>万份</w:t>
      </w:r>
      <w:r>
        <w:rPr>
          <w:rFonts w:ascii="宋体" w:hAnsi="宋体" w:cs="宋体" w:eastAsia="宋体" w:hint="default"/>
          <w:spacing w:val="-1"/>
          <w:sz w:val="21"/>
          <w:szCs w:val="21"/>
        </w:rPr>
        <w:t> </w:t>
      </w:r>
      <w:r>
        <w:rPr>
          <w:rFonts w:ascii="宋体" w:hAnsi="宋体" w:cs="宋体" w:eastAsia="宋体" w:hint="default"/>
          <w:sz w:val="21"/>
          <w:szCs w:val="21"/>
        </w:rPr>
        <w:t>公司本期行权的各项权益工具总额：0</w:t>
      </w:r>
      <w:r>
        <w:rPr>
          <w:rFonts w:ascii="宋体" w:hAnsi="宋体" w:cs="宋体" w:eastAsia="宋体" w:hint="default"/>
          <w:spacing w:val="-52"/>
          <w:sz w:val="21"/>
          <w:szCs w:val="21"/>
        </w:rPr>
        <w:t> </w:t>
      </w:r>
      <w:r>
        <w:rPr>
          <w:rFonts w:ascii="宋体" w:hAnsi="宋体" w:cs="宋体" w:eastAsia="宋体" w:hint="default"/>
          <w:sz w:val="21"/>
          <w:szCs w:val="21"/>
        </w:rPr>
        <w:t>份</w:t>
      </w:r>
      <w:r>
        <w:rPr>
          <w:rFonts w:ascii="宋体" w:hAnsi="宋体" w:cs="宋体" w:eastAsia="宋体" w:hint="default"/>
          <w:sz w:val="21"/>
          <w:szCs w:val="21"/>
        </w:rPr>
        <w:t> 公司本期失效的各项权益工具总额：0</w:t>
      </w:r>
      <w:r>
        <w:rPr>
          <w:rFonts w:ascii="宋体" w:hAnsi="宋体" w:cs="宋体" w:eastAsia="宋体" w:hint="default"/>
          <w:spacing w:val="-52"/>
          <w:sz w:val="21"/>
          <w:szCs w:val="21"/>
        </w:rPr>
        <w:t> </w:t>
      </w:r>
      <w:r>
        <w:rPr>
          <w:rFonts w:ascii="宋体" w:hAnsi="宋体" w:cs="宋体" w:eastAsia="宋体" w:hint="default"/>
          <w:sz w:val="21"/>
          <w:szCs w:val="21"/>
        </w:rPr>
        <w:t>份</w:t>
      </w:r>
      <w:r>
        <w:rPr>
          <w:rFonts w:ascii="宋体" w:hAnsi="宋体" w:cs="宋体" w:eastAsia="宋体" w:hint="default"/>
          <w:sz w:val="21"/>
          <w:szCs w:val="21"/>
        </w:rPr>
        <w:t> 股份支付情况的说明：</w:t>
      </w:r>
    </w:p>
    <w:p>
      <w:pPr>
        <w:spacing w:line="357" w:lineRule="auto" w:before="24"/>
        <w:ind w:left="137" w:right="952" w:firstLine="42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16</w:t>
      </w:r>
      <w:r>
        <w:rPr>
          <w:rFonts w:ascii="宋体" w:hAnsi="宋体" w:cs="宋体" w:eastAsia="宋体" w:hint="default"/>
          <w:spacing w:val="-60"/>
          <w:sz w:val="21"/>
          <w:szCs w:val="21"/>
        </w:rPr>
        <w:t> </w:t>
      </w:r>
      <w:r>
        <w:rPr>
          <w:rFonts w:ascii="宋体" w:hAnsi="宋体" w:cs="宋体" w:eastAsia="宋体" w:hint="default"/>
          <w:sz w:val="21"/>
          <w:szCs w:val="21"/>
        </w:rPr>
        <w:t>日，公司召开第五届董事会第九次会议，审议通过了《安徽鑫龙电器股</w:t>
      </w:r>
      <w:r>
        <w:rPr>
          <w:rFonts w:ascii="宋体" w:hAnsi="宋体" w:cs="宋体" w:eastAsia="宋体" w:hint="default"/>
          <w:sz w:val="21"/>
          <w:szCs w:val="21"/>
        </w:rPr>
        <w:t> </w:t>
      </w:r>
      <w:r>
        <w:rPr>
          <w:rFonts w:ascii="宋体" w:hAnsi="宋体" w:cs="宋体" w:eastAsia="宋体" w:hint="default"/>
          <w:spacing w:val="-3"/>
          <w:sz w:val="21"/>
          <w:szCs w:val="21"/>
        </w:rPr>
        <w:t>份有限公司股票期权激励计划（修订稿）》等相关事项，该修订稿已经中国证监会上市公司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监管部审核无异议。2011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pacing w:val="-3"/>
          <w:sz w:val="21"/>
          <w:szCs w:val="21"/>
        </w:rPr>
        <w:t>日，公司召开了</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年第一次临时股东大会，审议通过</w:t>
      </w:r>
    </w:p>
    <w:p>
      <w:pPr>
        <w:spacing w:after="0" w:line="357" w:lineRule="auto"/>
        <w:jc w:val="both"/>
        <w:rPr>
          <w:rFonts w:ascii="宋体" w:hAnsi="宋体" w:cs="宋体" w:eastAsia="宋体" w:hint="default"/>
          <w:sz w:val="21"/>
          <w:szCs w:val="21"/>
        </w:rPr>
        <w:sectPr>
          <w:type w:val="continuous"/>
          <w:pgSz w:w="11910" w:h="16840"/>
          <w:pgMar w:top="1600" w:bottom="800" w:left="1660" w:right="840"/>
        </w:sectPr>
      </w:pPr>
    </w:p>
    <w:p>
      <w:pPr>
        <w:spacing w:line="240" w:lineRule="auto" w:before="8"/>
        <w:rPr>
          <w:rFonts w:ascii="宋体" w:hAnsi="宋体" w:cs="宋体" w:eastAsia="宋体" w:hint="default"/>
          <w:sz w:val="21"/>
          <w:szCs w:val="21"/>
        </w:rPr>
      </w:pPr>
    </w:p>
    <w:p>
      <w:pPr>
        <w:spacing w:line="357" w:lineRule="auto" w:before="35"/>
        <w:ind w:left="117" w:right="212" w:firstLine="0"/>
        <w:jc w:val="both"/>
        <w:rPr>
          <w:rFonts w:ascii="宋体" w:hAnsi="宋体" w:cs="宋体" w:eastAsia="宋体" w:hint="default"/>
          <w:sz w:val="21"/>
          <w:szCs w:val="21"/>
        </w:rPr>
      </w:pPr>
      <w:r>
        <w:rPr>
          <w:rFonts w:ascii="宋体" w:hAnsi="宋体" w:cs="宋体" w:eastAsia="宋体" w:hint="default"/>
          <w:spacing w:val="-3"/>
          <w:sz w:val="21"/>
          <w:szCs w:val="21"/>
        </w:rPr>
        <w:t>了前述股票期权激励计划相关议案。根据《上市公司股权激励管理办法（试行）》以及《安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徽鑫龙电器股份有限公司股票期权激励计划（修订稿）》的相关授予条件，本次股票期权激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sz w:val="21"/>
          <w:szCs w:val="21"/>
        </w:rPr>
        <w:t>励计划授予条件已满足。2011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17</w:t>
      </w:r>
      <w:r>
        <w:rPr>
          <w:rFonts w:ascii="宋体" w:hAnsi="宋体" w:cs="宋体" w:eastAsia="宋体" w:hint="default"/>
          <w:spacing w:val="-47"/>
          <w:sz w:val="21"/>
          <w:szCs w:val="21"/>
        </w:rPr>
        <w:t> </w:t>
      </w:r>
      <w:r>
        <w:rPr>
          <w:rFonts w:ascii="宋体" w:hAnsi="宋体" w:cs="宋体" w:eastAsia="宋体" w:hint="default"/>
          <w:spacing w:val="-8"/>
          <w:sz w:val="21"/>
          <w:szCs w:val="21"/>
        </w:rPr>
        <w:t>日，公司第五届董事会第十一次会议审议通过了《关</w:t>
      </w:r>
    </w:p>
    <w:p>
      <w:pPr>
        <w:spacing w:before="30"/>
        <w:ind w:left="117" w:right="0" w:firstLine="0"/>
        <w:jc w:val="both"/>
        <w:rPr>
          <w:rFonts w:ascii="宋体" w:hAnsi="宋体" w:cs="宋体" w:eastAsia="宋体" w:hint="default"/>
          <w:sz w:val="21"/>
          <w:szCs w:val="21"/>
        </w:rPr>
      </w:pPr>
      <w:r>
        <w:rPr>
          <w:rFonts w:ascii="宋体" w:hAnsi="宋体" w:cs="宋体" w:eastAsia="宋体" w:hint="default"/>
          <w:sz w:val="21"/>
          <w:szCs w:val="21"/>
        </w:rPr>
        <w:t>于确定股票期权激励计划授予相关事项的议案</w:t>
      </w:r>
      <w:r>
        <w:rPr>
          <w:rFonts w:ascii="宋体" w:hAnsi="宋体" w:cs="宋体" w:eastAsia="宋体" w:hint="default"/>
          <w:spacing w:val="-106"/>
          <w:sz w:val="21"/>
          <w:szCs w:val="21"/>
        </w:rPr>
        <w:t>》</w:t>
      </w:r>
      <w:r>
        <w:rPr>
          <w:rFonts w:ascii="宋体" w:hAnsi="宋体" w:cs="宋体" w:eastAsia="宋体" w:hint="default"/>
          <w:spacing w:val="-36"/>
          <w:sz w:val="21"/>
          <w:szCs w:val="21"/>
        </w:rPr>
        <w:t>。</w:t>
      </w:r>
      <w:r>
        <w:rPr>
          <w:rFonts w:ascii="宋体" w:hAnsi="宋体" w:cs="宋体" w:eastAsia="宋体" w:hint="default"/>
          <w:sz w:val="21"/>
          <w:szCs w:val="21"/>
        </w:rPr>
        <w:t>确定公司股票期权激励计划授权日为</w:t>
      </w:r>
      <w:r>
        <w:rPr>
          <w:rFonts w:ascii="宋体" w:hAnsi="宋体" w:cs="宋体" w:eastAsia="宋体" w:hint="default"/>
          <w:spacing w:val="-53"/>
          <w:sz w:val="21"/>
          <w:szCs w:val="21"/>
        </w:rPr>
        <w:t> </w:t>
      </w:r>
      <w:r>
        <w:rPr>
          <w:rFonts w:ascii="宋体" w:hAnsi="宋体" w:cs="宋体" w:eastAsia="宋体" w:hint="default"/>
          <w:sz w:val="21"/>
          <w:szCs w:val="21"/>
        </w:rPr>
        <w:t>2011</w:t>
      </w:r>
    </w:p>
    <w:p>
      <w:pPr>
        <w:spacing w:before="133"/>
        <w:ind w:left="117"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before="134"/>
        <w:ind w:left="537" w:right="96" w:firstLine="0"/>
        <w:jc w:val="left"/>
        <w:rPr>
          <w:rFonts w:ascii="宋体" w:hAnsi="宋体" w:cs="宋体" w:eastAsia="宋体" w:hint="default"/>
          <w:sz w:val="21"/>
          <w:szCs w:val="21"/>
        </w:rPr>
      </w:pPr>
      <w:r>
        <w:rPr>
          <w:rFonts w:ascii="宋体" w:hAnsi="宋体" w:cs="宋体" w:eastAsia="宋体" w:hint="default"/>
          <w:sz w:val="21"/>
          <w:szCs w:val="21"/>
        </w:rPr>
        <w:t>激励计划主要内容：</w:t>
      </w:r>
    </w:p>
    <w:p>
      <w:pPr>
        <w:spacing w:before="133"/>
        <w:ind w:left="537" w:right="96" w:firstLine="0"/>
        <w:jc w:val="left"/>
        <w:rPr>
          <w:rFonts w:ascii="宋体" w:hAnsi="宋体" w:cs="宋体" w:eastAsia="宋体" w:hint="default"/>
          <w:sz w:val="21"/>
          <w:szCs w:val="21"/>
        </w:rPr>
      </w:pPr>
      <w:r>
        <w:rPr>
          <w:rFonts w:ascii="宋体" w:hAnsi="宋体" w:cs="宋体" w:eastAsia="宋体" w:hint="default"/>
          <w:sz w:val="21"/>
          <w:szCs w:val="21"/>
        </w:rPr>
        <w:t>（1）公司授予激励对象</w:t>
      </w:r>
      <w:r>
        <w:rPr>
          <w:rFonts w:ascii="宋体" w:hAnsi="宋体" w:cs="宋体" w:eastAsia="宋体" w:hint="default"/>
          <w:spacing w:val="-50"/>
          <w:sz w:val="21"/>
          <w:szCs w:val="21"/>
        </w:rPr>
        <w:t> </w:t>
      </w:r>
      <w:r>
        <w:rPr>
          <w:rFonts w:ascii="宋体" w:hAnsi="宋体" w:cs="宋体" w:eastAsia="宋体" w:hint="default"/>
          <w:sz w:val="21"/>
          <w:szCs w:val="21"/>
        </w:rPr>
        <w:t>1,420</w:t>
      </w:r>
      <w:r>
        <w:rPr>
          <w:rFonts w:ascii="宋体" w:hAnsi="宋体" w:cs="宋体" w:eastAsia="宋体" w:hint="default"/>
          <w:spacing w:val="-49"/>
          <w:sz w:val="21"/>
          <w:szCs w:val="21"/>
        </w:rPr>
        <w:t> </w:t>
      </w:r>
      <w:r>
        <w:rPr>
          <w:rFonts w:ascii="宋体" w:hAnsi="宋体" w:cs="宋体" w:eastAsia="宋体" w:hint="default"/>
          <w:sz w:val="21"/>
          <w:szCs w:val="21"/>
        </w:rPr>
        <w:t>万份股票期权，其中首次授予股票期权</w:t>
      </w:r>
      <w:r>
        <w:rPr>
          <w:rFonts w:ascii="宋体" w:hAnsi="宋体" w:cs="宋体" w:eastAsia="宋体" w:hint="default"/>
          <w:spacing w:val="-50"/>
          <w:sz w:val="21"/>
          <w:szCs w:val="21"/>
        </w:rPr>
        <w:t> </w:t>
      </w:r>
      <w:r>
        <w:rPr>
          <w:rFonts w:ascii="宋体" w:hAnsi="宋体" w:cs="宋体" w:eastAsia="宋体" w:hint="default"/>
          <w:sz w:val="21"/>
          <w:szCs w:val="21"/>
        </w:rPr>
        <w:t>1,320</w:t>
      </w:r>
      <w:r>
        <w:rPr>
          <w:rFonts w:ascii="宋体" w:hAnsi="宋体" w:cs="宋体" w:eastAsia="宋体" w:hint="default"/>
          <w:spacing w:val="-49"/>
          <w:sz w:val="21"/>
          <w:szCs w:val="21"/>
        </w:rPr>
        <w:t> </w:t>
      </w:r>
      <w:r>
        <w:rPr>
          <w:rFonts w:ascii="宋体" w:hAnsi="宋体" w:cs="宋体" w:eastAsia="宋体" w:hint="default"/>
          <w:sz w:val="21"/>
          <w:szCs w:val="21"/>
        </w:rPr>
        <w:t>万份，首</w:t>
      </w:r>
    </w:p>
    <w:p>
      <w:pPr>
        <w:spacing w:line="357" w:lineRule="auto" w:before="134"/>
        <w:ind w:left="117" w:right="212" w:firstLine="0"/>
        <w:jc w:val="both"/>
        <w:rPr>
          <w:rFonts w:ascii="宋体" w:hAnsi="宋体" w:cs="宋体" w:eastAsia="宋体" w:hint="default"/>
          <w:sz w:val="21"/>
          <w:szCs w:val="21"/>
        </w:rPr>
      </w:pPr>
      <w:r>
        <w:rPr>
          <w:rFonts w:ascii="宋体" w:hAnsi="宋体" w:cs="宋体" w:eastAsia="宋体" w:hint="default"/>
          <w:spacing w:val="-1"/>
          <w:sz w:val="21"/>
          <w:szCs w:val="21"/>
        </w:rPr>
        <w:t>次授予的股票期权自首次授权日起满</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pacing w:val="-9"/>
          <w:sz w:val="21"/>
          <w:szCs w:val="21"/>
        </w:rPr>
        <w:t>个月后，激励对象在未来</w:t>
      </w:r>
      <w:r>
        <w:rPr>
          <w:rFonts w:ascii="宋体" w:hAnsi="宋体" w:cs="宋体" w:eastAsia="宋体" w:hint="default"/>
          <w:spacing w:val="-53"/>
          <w:sz w:val="21"/>
          <w:szCs w:val="21"/>
        </w:rPr>
        <w:t> </w:t>
      </w:r>
      <w:r>
        <w:rPr>
          <w:rFonts w:ascii="宋体" w:hAnsi="宋体" w:cs="宋体" w:eastAsia="宋体" w:hint="default"/>
          <w:spacing w:val="-1"/>
          <w:sz w:val="21"/>
          <w:szCs w:val="21"/>
        </w:rPr>
        <w:t>48</w:t>
      </w:r>
      <w:r>
        <w:rPr>
          <w:rFonts w:ascii="宋体" w:hAnsi="宋体" w:cs="宋体" w:eastAsia="宋体" w:hint="default"/>
          <w:spacing w:val="-52"/>
          <w:sz w:val="21"/>
          <w:szCs w:val="21"/>
        </w:rPr>
        <w:t> </w:t>
      </w:r>
      <w:r>
        <w:rPr>
          <w:rFonts w:ascii="宋体" w:hAnsi="宋体" w:cs="宋体" w:eastAsia="宋体" w:hint="default"/>
          <w:spacing w:val="-1"/>
          <w:sz w:val="21"/>
          <w:szCs w:val="21"/>
        </w:rPr>
        <w:t>个月内可以选择</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期行</w:t>
      </w:r>
      <w:r>
        <w:rPr>
          <w:rFonts w:ascii="宋体" w:hAnsi="宋体" w:cs="宋体" w:eastAsia="宋体" w:hint="default"/>
          <w:sz w:val="21"/>
          <w:szCs w:val="21"/>
        </w:rPr>
        <w:t> 权，在可行权日内按</w:t>
      </w:r>
      <w:r>
        <w:rPr>
          <w:rFonts w:ascii="宋体" w:hAnsi="宋体" w:cs="宋体" w:eastAsia="宋体" w:hint="default"/>
          <w:spacing w:val="-66"/>
          <w:sz w:val="21"/>
          <w:szCs w:val="21"/>
        </w:rPr>
        <w:t> </w:t>
      </w:r>
      <w:r>
        <w:rPr>
          <w:rFonts w:ascii="宋体" w:hAnsi="宋体" w:cs="宋体" w:eastAsia="宋体" w:hint="default"/>
          <w:sz w:val="21"/>
          <w:szCs w:val="21"/>
        </w:rPr>
        <w:t>40%、30%、30%的行权比例分期行权；预留股票期权</w:t>
      </w:r>
      <w:r>
        <w:rPr>
          <w:rFonts w:ascii="宋体" w:hAnsi="宋体" w:cs="宋体" w:eastAsia="宋体" w:hint="default"/>
          <w:spacing w:val="-66"/>
          <w:sz w:val="21"/>
          <w:szCs w:val="21"/>
        </w:rPr>
        <w:t> </w:t>
      </w:r>
      <w:r>
        <w:rPr>
          <w:rFonts w:ascii="宋体" w:hAnsi="宋体" w:cs="宋体" w:eastAsia="宋体" w:hint="default"/>
          <w:sz w:val="21"/>
          <w:szCs w:val="21"/>
        </w:rPr>
        <w:t>100</w:t>
      </w:r>
      <w:r>
        <w:rPr>
          <w:rFonts w:ascii="宋体" w:hAnsi="宋体" w:cs="宋体" w:eastAsia="宋体" w:hint="default"/>
          <w:spacing w:val="-66"/>
          <w:sz w:val="21"/>
          <w:szCs w:val="21"/>
        </w:rPr>
        <w:t> </w:t>
      </w:r>
      <w:r>
        <w:rPr>
          <w:rFonts w:ascii="宋体" w:hAnsi="宋体" w:cs="宋体" w:eastAsia="宋体" w:hint="default"/>
          <w:sz w:val="21"/>
          <w:szCs w:val="21"/>
        </w:rPr>
        <w:t>万份，预留部</w:t>
      </w:r>
      <w:r>
        <w:rPr>
          <w:rFonts w:ascii="宋体" w:hAnsi="宋体" w:cs="宋体" w:eastAsia="宋体" w:hint="default"/>
          <w:sz w:val="21"/>
          <w:szCs w:val="21"/>
        </w:rPr>
        <w:t> 分的股票期权计划分</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期行权，自首次授权日起</w:t>
      </w:r>
      <w:r>
        <w:rPr>
          <w:rFonts w:ascii="宋体" w:hAnsi="宋体" w:cs="宋体" w:eastAsia="宋体" w:hint="default"/>
          <w:spacing w:val="-49"/>
          <w:sz w:val="21"/>
          <w:szCs w:val="21"/>
        </w:rPr>
        <w:t> </w:t>
      </w:r>
      <w:r>
        <w:rPr>
          <w:rFonts w:ascii="宋体" w:hAnsi="宋体" w:cs="宋体" w:eastAsia="宋体" w:hint="default"/>
          <w:sz w:val="21"/>
          <w:szCs w:val="21"/>
        </w:rPr>
        <w:t>30</w:t>
      </w:r>
      <w:r>
        <w:rPr>
          <w:rFonts w:ascii="宋体" w:hAnsi="宋体" w:cs="宋体" w:eastAsia="宋体" w:hint="default"/>
          <w:spacing w:val="-48"/>
          <w:sz w:val="21"/>
          <w:szCs w:val="21"/>
        </w:rPr>
        <w:t> </w:t>
      </w:r>
      <w:r>
        <w:rPr>
          <w:rFonts w:ascii="宋体" w:hAnsi="宋体" w:cs="宋体" w:eastAsia="宋体" w:hint="default"/>
          <w:sz w:val="21"/>
          <w:szCs w:val="21"/>
        </w:rPr>
        <w:t>个月后，满足行权条件的，激励对象可</w:t>
      </w:r>
      <w:r>
        <w:rPr>
          <w:rFonts w:ascii="宋体" w:hAnsi="宋体" w:cs="宋体" w:eastAsia="宋体" w:hint="default"/>
          <w:sz w:val="21"/>
          <w:szCs w:val="21"/>
        </w:rPr>
        <w:t> 以分</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期申请行权，在可行权日内按</w:t>
      </w:r>
      <w:r>
        <w:rPr>
          <w:rFonts w:ascii="宋体" w:hAnsi="宋体" w:cs="宋体" w:eastAsia="宋体" w:hint="default"/>
          <w:spacing w:val="-54"/>
          <w:sz w:val="21"/>
          <w:szCs w:val="21"/>
        </w:rPr>
        <w:t> </w:t>
      </w:r>
      <w:r>
        <w:rPr>
          <w:rFonts w:ascii="宋体" w:hAnsi="宋体" w:cs="宋体" w:eastAsia="宋体" w:hint="default"/>
          <w:sz w:val="21"/>
          <w:szCs w:val="21"/>
        </w:rPr>
        <w:t>50%、50%的行权比例分期行权。</w:t>
      </w:r>
    </w:p>
    <w:p>
      <w:pPr>
        <w:spacing w:line="357" w:lineRule="auto" w:before="30"/>
        <w:ind w:left="117" w:right="96" w:firstLine="420"/>
        <w:jc w:val="left"/>
        <w:rPr>
          <w:rFonts w:ascii="宋体" w:hAnsi="宋体" w:cs="宋体" w:eastAsia="宋体" w:hint="default"/>
          <w:sz w:val="21"/>
          <w:szCs w:val="21"/>
        </w:rPr>
      </w:pPr>
      <w:r>
        <w:rPr>
          <w:rFonts w:ascii="宋体" w:hAnsi="宋体" w:cs="宋体" w:eastAsia="宋体" w:hint="default"/>
          <w:spacing w:val="-6"/>
          <w:sz w:val="21"/>
          <w:szCs w:val="21"/>
        </w:rPr>
        <w:t>（2）首次授权日为</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pacing w:val="-4"/>
          <w:sz w:val="21"/>
          <w:szCs w:val="21"/>
        </w:rPr>
        <w:t>日，预留股票期权拟在首次授予日后</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个月内公司</w:t>
      </w:r>
      <w:r>
        <w:rPr>
          <w:rFonts w:ascii="宋体" w:hAnsi="宋体" w:cs="宋体" w:eastAsia="宋体" w:hint="default"/>
          <w:sz w:val="21"/>
          <w:szCs w:val="21"/>
        </w:rPr>
        <w:t> 按相关规定召开董事会对激励对象进行授权。</w:t>
      </w:r>
    </w:p>
    <w:p>
      <w:pPr>
        <w:spacing w:before="30"/>
        <w:ind w:left="537" w:right="96" w:firstLine="0"/>
        <w:jc w:val="left"/>
        <w:rPr>
          <w:rFonts w:ascii="宋体" w:hAnsi="宋体" w:cs="宋体" w:eastAsia="宋体" w:hint="default"/>
          <w:sz w:val="21"/>
          <w:szCs w:val="21"/>
        </w:rPr>
      </w:pPr>
      <w:r>
        <w:rPr>
          <w:rFonts w:ascii="宋体" w:hAnsi="宋体" w:cs="宋体" w:eastAsia="宋体" w:hint="default"/>
          <w:spacing w:val="-3"/>
          <w:sz w:val="21"/>
          <w:szCs w:val="21"/>
        </w:rPr>
        <w:t>（3）首次授予股票期权的行权价格为</w:t>
      </w:r>
      <w:r>
        <w:rPr>
          <w:rFonts w:ascii="宋体" w:hAnsi="宋体" w:cs="宋体" w:eastAsia="宋体" w:hint="default"/>
          <w:spacing w:val="-46"/>
          <w:sz w:val="21"/>
          <w:szCs w:val="21"/>
        </w:rPr>
        <w:t> </w:t>
      </w:r>
      <w:r>
        <w:rPr>
          <w:rFonts w:ascii="宋体" w:hAnsi="宋体" w:cs="宋体" w:eastAsia="宋体" w:hint="default"/>
          <w:sz w:val="21"/>
          <w:szCs w:val="21"/>
        </w:rPr>
        <w:t>15.28</w:t>
      </w:r>
      <w:r>
        <w:rPr>
          <w:rFonts w:ascii="宋体" w:hAnsi="宋体" w:cs="宋体" w:eastAsia="宋体" w:hint="default"/>
          <w:spacing w:val="-44"/>
          <w:sz w:val="21"/>
          <w:szCs w:val="21"/>
        </w:rPr>
        <w:t> </w:t>
      </w:r>
      <w:r>
        <w:rPr>
          <w:rFonts w:ascii="宋体" w:hAnsi="宋体" w:cs="宋体" w:eastAsia="宋体" w:hint="default"/>
          <w:spacing w:val="-3"/>
          <w:sz w:val="21"/>
          <w:szCs w:val="21"/>
        </w:rPr>
        <w:t>元/份。预留部分股票期权的行权价格取下</w:t>
      </w:r>
    </w:p>
    <w:p>
      <w:pPr>
        <w:spacing w:before="134"/>
        <w:ind w:left="117" w:right="0" w:firstLine="0"/>
        <w:jc w:val="both"/>
        <w:rPr>
          <w:rFonts w:ascii="宋体" w:hAnsi="宋体" w:cs="宋体" w:eastAsia="宋体" w:hint="default"/>
          <w:sz w:val="21"/>
          <w:szCs w:val="21"/>
        </w:rPr>
      </w:pPr>
      <w:r>
        <w:rPr>
          <w:rFonts w:ascii="宋体" w:hAnsi="宋体" w:cs="宋体" w:eastAsia="宋体" w:hint="default"/>
          <w:sz w:val="21"/>
          <w:szCs w:val="21"/>
        </w:rPr>
        <w:t>列两个价格中的较高者：1）授予该部分期权的董事会决议公告日前</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个交易日的公司股票</w:t>
      </w:r>
    </w:p>
    <w:p>
      <w:pPr>
        <w:spacing w:before="133"/>
        <w:ind w:left="117" w:right="0" w:firstLine="0"/>
        <w:jc w:val="both"/>
        <w:rPr>
          <w:rFonts w:ascii="宋体" w:hAnsi="宋体" w:cs="宋体" w:eastAsia="宋体" w:hint="default"/>
          <w:sz w:val="21"/>
          <w:szCs w:val="21"/>
        </w:rPr>
      </w:pPr>
      <w:r>
        <w:rPr>
          <w:rFonts w:ascii="宋体" w:hAnsi="宋体" w:cs="宋体" w:eastAsia="宋体" w:hint="default"/>
          <w:sz w:val="21"/>
          <w:szCs w:val="21"/>
        </w:rPr>
        <w:t>收盘价；2)授予该部分期权的董事会决议公告日前</w:t>
      </w:r>
      <w:r>
        <w:rPr>
          <w:rFonts w:ascii="宋体" w:hAnsi="宋体" w:cs="宋体" w:eastAsia="宋体" w:hint="default"/>
          <w:spacing w:val="-73"/>
          <w:sz w:val="21"/>
          <w:szCs w:val="21"/>
        </w:rPr>
        <w:t> </w:t>
      </w:r>
      <w:r>
        <w:rPr>
          <w:rFonts w:ascii="宋体" w:hAnsi="宋体" w:cs="宋体" w:eastAsia="宋体" w:hint="default"/>
          <w:sz w:val="21"/>
          <w:szCs w:val="21"/>
        </w:rPr>
        <w:t>30</w:t>
      </w:r>
      <w:r>
        <w:rPr>
          <w:rFonts w:ascii="宋体" w:hAnsi="宋体" w:cs="宋体" w:eastAsia="宋体" w:hint="default"/>
          <w:spacing w:val="-73"/>
          <w:sz w:val="21"/>
          <w:szCs w:val="21"/>
        </w:rPr>
        <w:t> </w:t>
      </w:r>
      <w:r>
        <w:rPr>
          <w:rFonts w:ascii="宋体" w:hAnsi="宋体" w:cs="宋体" w:eastAsia="宋体" w:hint="default"/>
          <w:sz w:val="21"/>
          <w:szCs w:val="21"/>
        </w:rPr>
        <w:t>个交易日内的公司股票平均收盘价。</w:t>
      </w:r>
    </w:p>
    <w:p>
      <w:pPr>
        <w:spacing w:before="134"/>
        <w:ind w:left="537" w:right="96" w:firstLine="0"/>
        <w:jc w:val="left"/>
        <w:rPr>
          <w:rFonts w:ascii="宋体" w:hAnsi="宋体" w:cs="宋体" w:eastAsia="宋体" w:hint="default"/>
          <w:sz w:val="21"/>
          <w:szCs w:val="21"/>
        </w:rPr>
      </w:pPr>
      <w:r>
        <w:rPr>
          <w:rFonts w:ascii="宋体" w:hAnsi="宋体" w:cs="宋体" w:eastAsia="宋体" w:hint="default"/>
          <w:sz w:val="21"/>
          <w:szCs w:val="21"/>
        </w:rPr>
        <w:t>（4）有效期为自股票期权授权日起五年时间。</w:t>
      </w:r>
    </w:p>
    <w:p>
      <w:pPr>
        <w:spacing w:before="133"/>
        <w:ind w:left="537" w:right="96"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97"/>
          <w:sz w:val="21"/>
          <w:szCs w:val="21"/>
        </w:rPr>
        <w:t>）</w:t>
      </w:r>
      <w:r>
        <w:rPr>
          <w:rFonts w:ascii="宋体" w:hAnsi="宋体" w:cs="宋体" w:eastAsia="宋体" w:hint="default"/>
          <w:sz w:val="21"/>
          <w:szCs w:val="21"/>
        </w:rPr>
        <w:t>可行</w:t>
      </w:r>
      <w:r>
        <w:rPr>
          <w:rFonts w:ascii="宋体" w:hAnsi="宋体" w:cs="宋体" w:eastAsia="宋体" w:hint="default"/>
          <w:spacing w:val="-2"/>
          <w:sz w:val="21"/>
          <w:szCs w:val="21"/>
        </w:rPr>
        <w:t>权</w:t>
      </w:r>
      <w:r>
        <w:rPr>
          <w:rFonts w:ascii="宋体" w:hAnsi="宋体" w:cs="宋体" w:eastAsia="宋体" w:hint="default"/>
          <w:sz w:val="21"/>
          <w:szCs w:val="21"/>
        </w:rPr>
        <w:t>日</w:t>
      </w:r>
      <w:r>
        <w:rPr>
          <w:rFonts w:ascii="宋体" w:hAnsi="宋体" w:cs="宋体" w:eastAsia="宋体" w:hint="default"/>
          <w:spacing w:val="-96"/>
          <w:sz w:val="21"/>
          <w:szCs w:val="21"/>
        </w:rPr>
        <w:t>：</w:t>
      </w:r>
      <w:r>
        <w:rPr>
          <w:rFonts w:ascii="宋体" w:hAnsi="宋体" w:cs="宋体" w:eastAsia="宋体" w:hint="default"/>
          <w:spacing w:val="-1"/>
          <w:sz w:val="21"/>
          <w:szCs w:val="21"/>
        </w:rPr>
        <w:t>首次授权的第一个可行权日为自首次授权日</w:t>
      </w:r>
      <w:r>
        <w:rPr>
          <w:rFonts w:ascii="宋体" w:hAnsi="宋体" w:cs="宋体" w:eastAsia="宋体" w:hint="default"/>
          <w:sz w:val="21"/>
          <w:szCs w:val="21"/>
        </w:rPr>
        <w:t>起</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1"/>
          <w:sz w:val="21"/>
          <w:szCs w:val="21"/>
        </w:rPr>
        <w:t>个月</w:t>
      </w:r>
      <w:r>
        <w:rPr>
          <w:rFonts w:ascii="宋体" w:hAnsi="宋体" w:cs="宋体" w:eastAsia="宋体" w:hint="default"/>
          <w:spacing w:val="-2"/>
          <w:sz w:val="21"/>
          <w:szCs w:val="21"/>
        </w:rPr>
        <w:t>后</w:t>
      </w:r>
      <w:r>
        <w:rPr>
          <w:rFonts w:ascii="宋体" w:hAnsi="宋体" w:cs="宋体" w:eastAsia="宋体" w:hint="default"/>
          <w:spacing w:val="-1"/>
          <w:sz w:val="21"/>
          <w:szCs w:val="21"/>
        </w:rPr>
        <w:t>的首个交易日，</w:t>
      </w:r>
      <w:r>
        <w:rPr>
          <w:rFonts w:ascii="宋体" w:hAnsi="宋体" w:cs="宋体" w:eastAsia="宋体" w:hint="default"/>
          <w:sz w:val="21"/>
          <w:szCs w:val="21"/>
        </w:rPr>
      </w:r>
    </w:p>
    <w:p>
      <w:pPr>
        <w:spacing w:before="133"/>
        <w:ind w:left="117" w:right="0" w:firstLine="0"/>
        <w:jc w:val="both"/>
        <w:rPr>
          <w:rFonts w:ascii="宋体" w:hAnsi="宋体" w:cs="宋体" w:eastAsia="宋体" w:hint="default"/>
          <w:sz w:val="21"/>
          <w:szCs w:val="21"/>
        </w:rPr>
      </w:pPr>
      <w:r>
        <w:rPr>
          <w:rFonts w:ascii="宋体" w:hAnsi="宋体" w:cs="宋体" w:eastAsia="宋体" w:hint="default"/>
          <w:sz w:val="21"/>
          <w:szCs w:val="21"/>
        </w:rPr>
        <w:t>第二个可行权日为自首次授权日起</w:t>
      </w:r>
      <w:r>
        <w:rPr>
          <w:rFonts w:ascii="宋体" w:hAnsi="宋体" w:cs="宋体" w:eastAsia="宋体" w:hint="default"/>
          <w:spacing w:val="-64"/>
          <w:sz w:val="21"/>
          <w:szCs w:val="21"/>
        </w:rPr>
        <w:t> </w:t>
      </w:r>
      <w:r>
        <w:rPr>
          <w:rFonts w:ascii="宋体" w:hAnsi="宋体" w:cs="宋体" w:eastAsia="宋体" w:hint="default"/>
          <w:sz w:val="21"/>
          <w:szCs w:val="21"/>
        </w:rPr>
        <w:t>30</w:t>
      </w:r>
      <w:r>
        <w:rPr>
          <w:rFonts w:ascii="宋体" w:hAnsi="宋体" w:cs="宋体" w:eastAsia="宋体" w:hint="default"/>
          <w:spacing w:val="-64"/>
          <w:sz w:val="21"/>
          <w:szCs w:val="21"/>
        </w:rPr>
        <w:t> </w:t>
      </w:r>
      <w:r>
        <w:rPr>
          <w:rFonts w:ascii="宋体" w:hAnsi="宋体" w:cs="宋体" w:eastAsia="宋体" w:hint="default"/>
          <w:sz w:val="21"/>
          <w:szCs w:val="21"/>
        </w:rPr>
        <w:t>个月后的首个交易日，第三个可行权日为自首次授权</w:t>
      </w:r>
    </w:p>
    <w:p>
      <w:pPr>
        <w:spacing w:before="134"/>
        <w:ind w:left="117" w:right="0" w:firstLine="0"/>
        <w:jc w:val="both"/>
        <w:rPr>
          <w:rFonts w:ascii="宋体" w:hAnsi="宋体" w:cs="宋体" w:eastAsia="宋体" w:hint="default"/>
          <w:sz w:val="21"/>
          <w:szCs w:val="21"/>
        </w:rPr>
      </w:pPr>
      <w:r>
        <w:rPr>
          <w:rFonts w:ascii="宋体" w:hAnsi="宋体" w:cs="宋体" w:eastAsia="宋体" w:hint="default"/>
          <w:sz w:val="21"/>
          <w:szCs w:val="21"/>
        </w:rPr>
        <w:t>日起 48 个月后的首个交易日；预留部分股票期权的第一个可行权日为自首次授权日起</w:t>
      </w:r>
      <w:r>
        <w:rPr>
          <w:rFonts w:ascii="宋体" w:hAnsi="宋体" w:cs="宋体" w:eastAsia="宋体" w:hint="default"/>
          <w:spacing w:val="12"/>
          <w:sz w:val="21"/>
          <w:szCs w:val="21"/>
        </w:rPr>
        <w:t> </w:t>
      </w:r>
      <w:r>
        <w:rPr>
          <w:rFonts w:ascii="宋体" w:hAnsi="宋体" w:cs="宋体" w:eastAsia="宋体" w:hint="default"/>
          <w:sz w:val="21"/>
          <w:szCs w:val="21"/>
        </w:rPr>
        <w:t>30</w:t>
      </w:r>
    </w:p>
    <w:p>
      <w:pPr>
        <w:spacing w:before="133"/>
        <w:ind w:left="117" w:right="0" w:firstLine="0"/>
        <w:jc w:val="both"/>
        <w:rPr>
          <w:rFonts w:ascii="宋体" w:hAnsi="宋体" w:cs="宋体" w:eastAsia="宋体" w:hint="default"/>
          <w:sz w:val="21"/>
          <w:szCs w:val="21"/>
        </w:rPr>
      </w:pPr>
      <w:r>
        <w:rPr>
          <w:rFonts w:ascii="宋体" w:hAnsi="宋体" w:cs="宋体" w:eastAsia="宋体" w:hint="default"/>
          <w:sz w:val="21"/>
          <w:szCs w:val="21"/>
        </w:rPr>
        <w:t>个月后的首个交易日，第二个可行权日为自首次授权日起</w:t>
      </w:r>
      <w:r>
        <w:rPr>
          <w:rFonts w:ascii="宋体" w:hAnsi="宋体" w:cs="宋体" w:eastAsia="宋体" w:hint="default"/>
          <w:spacing w:val="-71"/>
          <w:sz w:val="21"/>
          <w:szCs w:val="21"/>
        </w:rPr>
        <w:t> </w:t>
      </w:r>
      <w:r>
        <w:rPr>
          <w:rFonts w:ascii="宋体" w:hAnsi="宋体" w:cs="宋体" w:eastAsia="宋体" w:hint="default"/>
          <w:sz w:val="21"/>
          <w:szCs w:val="21"/>
        </w:rPr>
        <w:t>48</w:t>
      </w:r>
      <w:r>
        <w:rPr>
          <w:rFonts w:ascii="宋体" w:hAnsi="宋体" w:cs="宋体" w:eastAsia="宋体" w:hint="default"/>
          <w:spacing w:val="-71"/>
          <w:sz w:val="21"/>
          <w:szCs w:val="21"/>
        </w:rPr>
        <w:t> </w:t>
      </w:r>
      <w:r>
        <w:rPr>
          <w:rFonts w:ascii="宋体" w:hAnsi="宋体" w:cs="宋体" w:eastAsia="宋体" w:hint="default"/>
          <w:sz w:val="21"/>
          <w:szCs w:val="21"/>
        </w:rPr>
        <w:t>个月后的首个交易日。</w:t>
      </w:r>
    </w:p>
    <w:p>
      <w:pPr>
        <w:spacing w:line="355" w:lineRule="auto" w:before="134"/>
        <w:ind w:left="537" w:right="2012" w:firstLine="0"/>
        <w:jc w:val="left"/>
        <w:rPr>
          <w:rFonts w:ascii="宋体" w:hAnsi="宋体" w:cs="宋体" w:eastAsia="宋体" w:hint="default"/>
          <w:sz w:val="21"/>
          <w:szCs w:val="21"/>
        </w:rPr>
      </w:pPr>
      <w:r>
        <w:rPr>
          <w:rFonts w:ascii="宋体" w:hAnsi="宋体" w:cs="宋体" w:eastAsia="宋体" w:hint="default"/>
          <w:sz w:val="21"/>
          <w:szCs w:val="21"/>
        </w:rPr>
        <w:t>（6）行权条件： </w:t>
      </w:r>
      <w:r>
        <w:rPr>
          <w:rFonts w:ascii="宋体" w:hAnsi="宋体" w:cs="宋体" w:eastAsia="宋体" w:hint="default"/>
          <w:spacing w:val="-4"/>
          <w:sz w:val="21"/>
          <w:szCs w:val="21"/>
        </w:rPr>
        <w:t>1）根据公司《激励考核办法》，激励对象上一年度绩效考核合格。</w:t>
      </w:r>
    </w:p>
    <w:p>
      <w:pPr>
        <w:spacing w:line="357" w:lineRule="auto" w:before="33"/>
        <w:ind w:left="117" w:right="96" w:firstLine="420"/>
        <w:jc w:val="left"/>
        <w:rPr>
          <w:rFonts w:ascii="宋体" w:hAnsi="宋体" w:cs="宋体" w:eastAsia="宋体" w:hint="default"/>
          <w:sz w:val="21"/>
          <w:szCs w:val="21"/>
        </w:rPr>
      </w:pPr>
      <w:r>
        <w:rPr>
          <w:rFonts w:ascii="宋体" w:hAnsi="宋体" w:cs="宋体" w:eastAsia="宋体" w:hint="default"/>
          <w:sz w:val="21"/>
          <w:szCs w:val="21"/>
        </w:rPr>
        <w:t>2）首次授予部分各期绩效考核目标：第一个行权期以 2010 年净利润</w:t>
      </w:r>
      <w:r>
        <w:rPr>
          <w:rFonts w:ascii="宋体" w:hAnsi="宋体" w:cs="宋体" w:eastAsia="宋体" w:hint="default"/>
          <w:spacing w:val="8"/>
          <w:sz w:val="21"/>
          <w:szCs w:val="21"/>
        </w:rPr>
        <w:t> </w:t>
      </w:r>
      <w:r>
        <w:rPr>
          <w:rFonts w:ascii="宋体" w:hAnsi="宋体" w:cs="宋体" w:eastAsia="宋体" w:hint="default"/>
          <w:sz w:val="21"/>
          <w:szCs w:val="21"/>
        </w:rPr>
        <w:t>38,841,951.38</w:t>
      </w:r>
      <w:r>
        <w:rPr>
          <w:rFonts w:ascii="宋体" w:hAnsi="宋体" w:cs="宋体" w:eastAsia="宋体" w:hint="default"/>
          <w:sz w:val="21"/>
          <w:szCs w:val="21"/>
        </w:rPr>
        <w:t> </w:t>
      </w:r>
      <w:r>
        <w:rPr>
          <w:rFonts w:ascii="宋体" w:hAnsi="宋体" w:cs="宋体" w:eastAsia="宋体" w:hint="default"/>
          <w:spacing w:val="-5"/>
          <w:sz w:val="21"/>
          <w:szCs w:val="21"/>
        </w:rPr>
        <w:t>元为基数，2011</w:t>
      </w:r>
      <w:r>
        <w:rPr>
          <w:rFonts w:ascii="宋体" w:hAnsi="宋体" w:cs="宋体" w:eastAsia="宋体" w:hint="default"/>
          <w:spacing w:val="-52"/>
          <w:sz w:val="21"/>
          <w:szCs w:val="21"/>
        </w:rPr>
        <w:t> </w:t>
      </w:r>
      <w:r>
        <w:rPr>
          <w:rFonts w:ascii="宋体" w:hAnsi="宋体" w:cs="宋体" w:eastAsia="宋体" w:hint="default"/>
          <w:sz w:val="21"/>
          <w:szCs w:val="21"/>
        </w:rPr>
        <w:t>年净利润增长率不低于</w:t>
      </w:r>
      <w:r>
        <w:rPr>
          <w:rFonts w:ascii="宋体" w:hAnsi="宋体" w:cs="宋体" w:eastAsia="宋体" w:hint="default"/>
          <w:spacing w:val="-53"/>
          <w:sz w:val="21"/>
          <w:szCs w:val="21"/>
        </w:rPr>
        <w:t> </w:t>
      </w:r>
      <w:r>
        <w:rPr>
          <w:rFonts w:ascii="宋体" w:hAnsi="宋体" w:cs="宋体" w:eastAsia="宋体" w:hint="default"/>
          <w:spacing w:val="-6"/>
          <w:sz w:val="21"/>
          <w:szCs w:val="21"/>
        </w:rPr>
        <w:t>20%，2011</w:t>
      </w:r>
      <w:r>
        <w:rPr>
          <w:rFonts w:ascii="宋体" w:hAnsi="宋体" w:cs="宋体" w:eastAsia="宋体" w:hint="default"/>
          <w:spacing w:val="-53"/>
          <w:sz w:val="21"/>
          <w:szCs w:val="21"/>
        </w:rPr>
        <w:t> </w:t>
      </w:r>
      <w:r>
        <w:rPr>
          <w:rFonts w:ascii="宋体" w:hAnsi="宋体" w:cs="宋体" w:eastAsia="宋体" w:hint="default"/>
          <w:sz w:val="21"/>
          <w:szCs w:val="21"/>
        </w:rPr>
        <w:t>年度加权平均净资产收益率不低于</w:t>
      </w:r>
      <w:r>
        <w:rPr>
          <w:rFonts w:ascii="宋体" w:hAnsi="宋体" w:cs="宋体" w:eastAsia="宋体" w:hint="default"/>
          <w:spacing w:val="-53"/>
          <w:sz w:val="21"/>
          <w:szCs w:val="21"/>
        </w:rPr>
        <w:t> </w:t>
      </w:r>
      <w:r>
        <w:rPr>
          <w:rFonts w:ascii="宋体" w:hAnsi="宋体" w:cs="宋体" w:eastAsia="宋体" w:hint="default"/>
          <w:sz w:val="21"/>
          <w:szCs w:val="21"/>
        </w:rPr>
        <w:t>8.5%；</w:t>
      </w:r>
      <w:r>
        <w:rPr>
          <w:rFonts w:ascii="宋体" w:hAnsi="宋体" w:cs="宋体" w:eastAsia="宋体" w:hint="default"/>
          <w:sz w:val="21"/>
          <w:szCs w:val="21"/>
        </w:rPr>
        <w:t> </w:t>
      </w:r>
      <w:r>
        <w:rPr>
          <w:rFonts w:ascii="宋体" w:hAnsi="宋体" w:cs="宋体" w:eastAsia="宋体" w:hint="default"/>
          <w:spacing w:val="-1"/>
          <w:sz w:val="21"/>
          <w:szCs w:val="21"/>
        </w:rPr>
        <w:t>第二个行权期以</w:t>
      </w:r>
      <w:r>
        <w:rPr>
          <w:rFonts w:ascii="宋体" w:hAnsi="宋体" w:cs="宋体" w:eastAsia="宋体" w:hint="default"/>
          <w:spacing w:val="-52"/>
          <w:sz w:val="21"/>
          <w:szCs w:val="21"/>
        </w:rPr>
        <w:t> </w:t>
      </w:r>
      <w:r>
        <w:rPr>
          <w:rFonts w:ascii="宋体" w:hAnsi="宋体" w:cs="宋体" w:eastAsia="宋体" w:hint="default"/>
          <w:spacing w:val="-1"/>
          <w:sz w:val="21"/>
          <w:szCs w:val="21"/>
        </w:rPr>
        <w:t>2010</w:t>
      </w:r>
      <w:r>
        <w:rPr>
          <w:rFonts w:ascii="宋体" w:hAnsi="宋体" w:cs="宋体" w:eastAsia="宋体" w:hint="default"/>
          <w:spacing w:val="-51"/>
          <w:sz w:val="21"/>
          <w:szCs w:val="21"/>
        </w:rPr>
        <w:t> </w:t>
      </w:r>
      <w:r>
        <w:rPr>
          <w:rFonts w:ascii="宋体" w:hAnsi="宋体" w:cs="宋体" w:eastAsia="宋体" w:hint="default"/>
          <w:spacing w:val="-1"/>
          <w:sz w:val="21"/>
          <w:szCs w:val="21"/>
        </w:rPr>
        <w:t>年净利润</w:t>
      </w:r>
      <w:r>
        <w:rPr>
          <w:rFonts w:ascii="宋体" w:hAnsi="宋体" w:cs="宋体" w:eastAsia="宋体" w:hint="default"/>
          <w:spacing w:val="-52"/>
          <w:sz w:val="21"/>
          <w:szCs w:val="21"/>
        </w:rPr>
        <w:t> </w:t>
      </w:r>
      <w:r>
        <w:rPr>
          <w:rFonts w:ascii="宋体" w:hAnsi="宋体" w:cs="宋体" w:eastAsia="宋体" w:hint="default"/>
          <w:spacing w:val="-1"/>
          <w:sz w:val="21"/>
          <w:szCs w:val="21"/>
        </w:rPr>
        <w:t>38,841,951.38</w:t>
      </w:r>
      <w:r>
        <w:rPr>
          <w:rFonts w:ascii="宋体" w:hAnsi="宋体" w:cs="宋体" w:eastAsia="宋体" w:hint="default"/>
          <w:spacing w:val="-51"/>
          <w:sz w:val="21"/>
          <w:szCs w:val="21"/>
        </w:rPr>
        <w:t> </w:t>
      </w:r>
      <w:r>
        <w:rPr>
          <w:rFonts w:ascii="宋体" w:hAnsi="宋体" w:cs="宋体" w:eastAsia="宋体" w:hint="default"/>
          <w:spacing w:val="-11"/>
          <w:sz w:val="21"/>
          <w:szCs w:val="21"/>
        </w:rPr>
        <w:t>元为基数，2012</w:t>
      </w:r>
      <w:r>
        <w:rPr>
          <w:rFonts w:ascii="宋体" w:hAnsi="宋体" w:cs="宋体" w:eastAsia="宋体" w:hint="default"/>
          <w:spacing w:val="-52"/>
          <w:sz w:val="21"/>
          <w:szCs w:val="21"/>
        </w:rPr>
        <w:t> </w:t>
      </w:r>
      <w:r>
        <w:rPr>
          <w:rFonts w:ascii="宋体" w:hAnsi="宋体" w:cs="宋体" w:eastAsia="宋体" w:hint="default"/>
          <w:sz w:val="21"/>
          <w:szCs w:val="21"/>
        </w:rPr>
        <w:t>年净利润增长率不低于</w:t>
      </w:r>
      <w:r>
        <w:rPr>
          <w:rFonts w:ascii="宋体" w:hAnsi="宋体" w:cs="宋体" w:eastAsia="宋体" w:hint="default"/>
          <w:spacing w:val="-52"/>
          <w:sz w:val="21"/>
          <w:szCs w:val="21"/>
        </w:rPr>
        <w:t> </w:t>
      </w:r>
      <w:r>
        <w:rPr>
          <w:rFonts w:ascii="宋体" w:hAnsi="宋体" w:cs="宋体" w:eastAsia="宋体" w:hint="default"/>
          <w:sz w:val="21"/>
          <w:szCs w:val="21"/>
        </w:rPr>
        <w:t>40%，</w:t>
      </w:r>
      <w:r>
        <w:rPr>
          <w:rFonts w:ascii="宋体" w:hAnsi="宋体" w:cs="宋体" w:eastAsia="宋体" w:hint="default"/>
          <w:sz w:val="21"/>
          <w:szCs w:val="21"/>
        </w:rPr>
        <w:t> 2012</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度</w:t>
      </w:r>
      <w:r>
        <w:rPr>
          <w:rFonts w:ascii="宋体" w:hAnsi="宋体" w:cs="宋体" w:eastAsia="宋体" w:hint="default"/>
          <w:spacing w:val="-73"/>
          <w:sz w:val="21"/>
          <w:szCs w:val="21"/>
        </w:rPr>
        <w:t> </w:t>
      </w:r>
      <w:r>
        <w:rPr>
          <w:rFonts w:ascii="宋体" w:hAnsi="宋体" w:cs="宋体" w:eastAsia="宋体" w:hint="default"/>
          <w:spacing w:val="24"/>
          <w:sz w:val="21"/>
          <w:szCs w:val="21"/>
        </w:rPr>
        <w:t>加权平均</w:t>
      </w:r>
      <w:r>
        <w:rPr>
          <w:rFonts w:ascii="宋体" w:hAnsi="宋体" w:cs="宋体" w:eastAsia="宋体" w:hint="default"/>
          <w:spacing w:val="-73"/>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pacing w:val="24"/>
          <w:sz w:val="21"/>
          <w:szCs w:val="21"/>
        </w:rPr>
        <w:t>资产收益</w:t>
      </w:r>
      <w:r>
        <w:rPr>
          <w:rFonts w:ascii="宋体" w:hAnsi="宋体" w:cs="宋体" w:eastAsia="宋体" w:hint="default"/>
          <w:spacing w:val="-73"/>
          <w:sz w:val="21"/>
          <w:szCs w:val="21"/>
        </w:rPr>
        <w:t> </w:t>
      </w:r>
      <w:r>
        <w:rPr>
          <w:rFonts w:ascii="宋体" w:hAnsi="宋体" w:cs="宋体" w:eastAsia="宋体" w:hint="default"/>
          <w:sz w:val="21"/>
          <w:szCs w:val="21"/>
        </w:rPr>
        <w:t>率</w:t>
      </w:r>
      <w:r>
        <w:rPr>
          <w:rFonts w:ascii="宋体" w:hAnsi="宋体" w:cs="宋体" w:eastAsia="宋体" w:hint="default"/>
          <w:spacing w:val="-73"/>
          <w:sz w:val="21"/>
          <w:szCs w:val="21"/>
        </w:rPr>
        <w:t> </w:t>
      </w:r>
      <w:r>
        <w:rPr>
          <w:rFonts w:ascii="宋体" w:hAnsi="宋体" w:cs="宋体" w:eastAsia="宋体" w:hint="default"/>
          <w:spacing w:val="22"/>
          <w:sz w:val="21"/>
          <w:szCs w:val="21"/>
        </w:rPr>
        <w:t>不低于</w:t>
      </w:r>
      <w:r>
        <w:rPr>
          <w:rFonts w:ascii="宋体" w:hAnsi="宋体" w:cs="宋体" w:eastAsia="宋体" w:hint="default"/>
          <w:spacing w:val="33"/>
          <w:sz w:val="21"/>
          <w:szCs w:val="21"/>
        </w:rPr>
        <w:t> </w:t>
      </w:r>
      <w:r>
        <w:rPr>
          <w:rFonts w:ascii="宋体" w:hAnsi="宋体" w:cs="宋体" w:eastAsia="宋体" w:hint="default"/>
          <w:sz w:val="21"/>
          <w:szCs w:val="21"/>
        </w:rPr>
        <w:t>9.0%</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22"/>
          <w:sz w:val="21"/>
          <w:szCs w:val="21"/>
        </w:rPr>
        <w:t>第三个</w:t>
      </w:r>
      <w:r>
        <w:rPr>
          <w:rFonts w:ascii="宋体" w:hAnsi="宋体" w:cs="宋体" w:eastAsia="宋体" w:hint="default"/>
          <w:spacing w:val="-73"/>
          <w:sz w:val="21"/>
          <w:szCs w:val="21"/>
        </w:rPr>
        <w:t> </w:t>
      </w:r>
      <w:r>
        <w:rPr>
          <w:rFonts w:ascii="宋体" w:hAnsi="宋体" w:cs="宋体" w:eastAsia="宋体" w:hint="default"/>
          <w:spacing w:val="24"/>
          <w:sz w:val="21"/>
          <w:szCs w:val="21"/>
        </w:rPr>
        <w:t>行权期以</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2"/>
          <w:sz w:val="21"/>
          <w:szCs w:val="21"/>
        </w:rPr>
        <w:t> </w:t>
      </w:r>
      <w:r>
        <w:rPr>
          <w:rFonts w:ascii="宋体" w:hAnsi="宋体" w:cs="宋体" w:eastAsia="宋体" w:hint="default"/>
          <w:spacing w:val="22"/>
          <w:sz w:val="21"/>
          <w:szCs w:val="21"/>
        </w:rPr>
        <w:t>年净利</w:t>
      </w:r>
      <w:r>
        <w:rPr>
          <w:rFonts w:ascii="宋体" w:hAnsi="宋体" w:cs="宋体" w:eastAsia="宋体" w:hint="default"/>
          <w:spacing w:val="-73"/>
          <w:sz w:val="21"/>
          <w:szCs w:val="21"/>
        </w:rPr>
        <w:t> </w:t>
      </w:r>
      <w:r>
        <w:rPr>
          <w:rFonts w:ascii="宋体" w:hAnsi="宋体" w:cs="宋体" w:eastAsia="宋体" w:hint="default"/>
          <w:sz w:val="21"/>
          <w:szCs w:val="21"/>
        </w:rPr>
        <w:t>润</w:t>
      </w:r>
    </w:p>
    <w:p>
      <w:pPr>
        <w:spacing w:line="357" w:lineRule="auto" w:before="30"/>
        <w:ind w:left="117" w:right="211" w:firstLine="0"/>
        <w:jc w:val="both"/>
        <w:rPr>
          <w:rFonts w:ascii="宋体" w:hAnsi="宋体" w:cs="宋体" w:eastAsia="宋体" w:hint="default"/>
          <w:sz w:val="21"/>
          <w:szCs w:val="21"/>
        </w:rPr>
      </w:pPr>
      <w:r>
        <w:rPr>
          <w:rFonts w:ascii="宋体" w:hAnsi="宋体" w:cs="宋体" w:eastAsia="宋体" w:hint="default"/>
          <w:sz w:val="21"/>
          <w:szCs w:val="21"/>
        </w:rPr>
        <w:t>38,841,951.38</w:t>
      </w:r>
      <w:r>
        <w:rPr>
          <w:rFonts w:ascii="宋体" w:hAnsi="宋体" w:cs="宋体" w:eastAsia="宋体" w:hint="default"/>
          <w:spacing w:val="-52"/>
          <w:sz w:val="21"/>
          <w:szCs w:val="21"/>
        </w:rPr>
        <w:t> </w:t>
      </w:r>
      <w:r>
        <w:rPr>
          <w:rFonts w:ascii="宋体" w:hAnsi="宋体" w:cs="宋体" w:eastAsia="宋体" w:hint="default"/>
          <w:spacing w:val="-6"/>
          <w:sz w:val="21"/>
          <w:szCs w:val="21"/>
        </w:rPr>
        <w:t>元为基数，2013</w:t>
      </w:r>
      <w:r>
        <w:rPr>
          <w:rFonts w:ascii="宋体" w:hAnsi="宋体" w:cs="宋体" w:eastAsia="宋体" w:hint="default"/>
          <w:spacing w:val="-52"/>
          <w:sz w:val="21"/>
          <w:szCs w:val="21"/>
        </w:rPr>
        <w:t> </w:t>
      </w:r>
      <w:r>
        <w:rPr>
          <w:rFonts w:ascii="宋体" w:hAnsi="宋体" w:cs="宋体" w:eastAsia="宋体" w:hint="default"/>
          <w:sz w:val="21"/>
          <w:szCs w:val="21"/>
        </w:rPr>
        <w:t>年净利润增长率不低于</w:t>
      </w:r>
      <w:r>
        <w:rPr>
          <w:rFonts w:ascii="宋体" w:hAnsi="宋体" w:cs="宋体" w:eastAsia="宋体" w:hint="default"/>
          <w:spacing w:val="-53"/>
          <w:sz w:val="21"/>
          <w:szCs w:val="21"/>
        </w:rPr>
        <w:t> </w:t>
      </w:r>
      <w:r>
        <w:rPr>
          <w:rFonts w:ascii="宋体" w:hAnsi="宋体" w:cs="宋体" w:eastAsia="宋体" w:hint="default"/>
          <w:spacing w:val="-6"/>
          <w:sz w:val="21"/>
          <w:szCs w:val="21"/>
        </w:rPr>
        <w:t>60%，2012</w:t>
      </w:r>
      <w:r>
        <w:rPr>
          <w:rFonts w:ascii="宋体" w:hAnsi="宋体" w:cs="宋体" w:eastAsia="宋体" w:hint="default"/>
          <w:spacing w:val="-52"/>
          <w:sz w:val="21"/>
          <w:szCs w:val="21"/>
        </w:rPr>
        <w:t> </w:t>
      </w:r>
      <w:r>
        <w:rPr>
          <w:rFonts w:ascii="宋体" w:hAnsi="宋体" w:cs="宋体" w:eastAsia="宋体" w:hint="default"/>
          <w:sz w:val="21"/>
          <w:szCs w:val="21"/>
        </w:rPr>
        <w:t>年度加权平均净资产收益</w:t>
      </w:r>
      <w:r>
        <w:rPr>
          <w:rFonts w:ascii="宋体" w:hAnsi="宋体" w:cs="宋体" w:eastAsia="宋体" w:hint="default"/>
          <w:sz w:val="21"/>
          <w:szCs w:val="21"/>
        </w:rPr>
        <w:t> 率不低于</w:t>
      </w:r>
      <w:r>
        <w:rPr>
          <w:rFonts w:ascii="宋体" w:hAnsi="宋体" w:cs="宋体" w:eastAsia="宋体" w:hint="default"/>
          <w:spacing w:val="-53"/>
          <w:sz w:val="21"/>
          <w:szCs w:val="21"/>
        </w:rPr>
        <w:t> </w:t>
      </w:r>
      <w:r>
        <w:rPr>
          <w:rFonts w:ascii="宋体" w:hAnsi="宋体" w:cs="宋体" w:eastAsia="宋体" w:hint="default"/>
          <w:sz w:val="21"/>
          <w:szCs w:val="21"/>
        </w:rPr>
        <w:t>9.5%。</w:t>
      </w:r>
    </w:p>
    <w:p>
      <w:pPr>
        <w:spacing w:line="357" w:lineRule="auto" w:before="30"/>
        <w:ind w:left="117" w:right="212" w:firstLine="420"/>
        <w:jc w:val="both"/>
        <w:rPr>
          <w:rFonts w:ascii="宋体" w:hAnsi="宋体" w:cs="宋体" w:eastAsia="宋体" w:hint="default"/>
          <w:sz w:val="21"/>
          <w:szCs w:val="21"/>
        </w:rPr>
      </w:pPr>
      <w:r>
        <w:rPr>
          <w:rFonts w:ascii="宋体" w:hAnsi="宋体" w:cs="宋体" w:eastAsia="宋体" w:hint="default"/>
          <w:spacing w:val="-5"/>
          <w:sz w:val="21"/>
          <w:szCs w:val="21"/>
        </w:rPr>
        <w:t>3）预留部分各期绩效考核目标：第一个行权期以</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年净利润</w:t>
      </w:r>
      <w:r>
        <w:rPr>
          <w:rFonts w:ascii="宋体" w:hAnsi="宋体" w:cs="宋体" w:eastAsia="宋体" w:hint="default"/>
          <w:spacing w:val="-57"/>
          <w:sz w:val="21"/>
          <w:szCs w:val="21"/>
        </w:rPr>
        <w:t> </w:t>
      </w:r>
      <w:r>
        <w:rPr>
          <w:rFonts w:ascii="宋体" w:hAnsi="宋体" w:cs="宋体" w:eastAsia="宋体" w:hint="default"/>
          <w:sz w:val="21"/>
          <w:szCs w:val="21"/>
        </w:rPr>
        <w:t>38,841,951.38</w:t>
      </w:r>
      <w:r>
        <w:rPr>
          <w:rFonts w:ascii="宋体" w:hAnsi="宋体" w:cs="宋体" w:eastAsia="宋体" w:hint="default"/>
          <w:spacing w:val="-57"/>
          <w:sz w:val="21"/>
          <w:szCs w:val="21"/>
        </w:rPr>
        <w:t> </w:t>
      </w:r>
      <w:r>
        <w:rPr>
          <w:rFonts w:ascii="宋体" w:hAnsi="宋体" w:cs="宋体" w:eastAsia="宋体" w:hint="default"/>
          <w:sz w:val="21"/>
          <w:szCs w:val="21"/>
        </w:rPr>
        <w:t>元为基</w:t>
      </w:r>
      <w:r>
        <w:rPr>
          <w:rFonts w:ascii="宋体" w:hAnsi="宋体" w:cs="宋体" w:eastAsia="宋体" w:hint="default"/>
          <w:spacing w:val="-1"/>
          <w:sz w:val="21"/>
          <w:szCs w:val="21"/>
        </w:rPr>
        <w:t> </w:t>
      </w:r>
      <w:r>
        <w:rPr>
          <w:rFonts w:ascii="宋体" w:hAnsi="宋体" w:cs="宋体" w:eastAsia="宋体" w:hint="default"/>
          <w:sz w:val="21"/>
          <w:szCs w:val="21"/>
        </w:rPr>
        <w:t>数，2012</w:t>
      </w:r>
      <w:r>
        <w:rPr>
          <w:rFonts w:ascii="宋体" w:hAnsi="宋体" w:cs="宋体" w:eastAsia="宋体" w:hint="default"/>
          <w:spacing w:val="-49"/>
          <w:sz w:val="21"/>
          <w:szCs w:val="21"/>
        </w:rPr>
        <w:t> </w:t>
      </w:r>
      <w:r>
        <w:rPr>
          <w:rFonts w:ascii="宋体" w:hAnsi="宋体" w:cs="宋体" w:eastAsia="宋体" w:hint="default"/>
          <w:sz w:val="21"/>
          <w:szCs w:val="21"/>
        </w:rPr>
        <w:t>年净利润增长率不低于</w:t>
      </w:r>
      <w:r>
        <w:rPr>
          <w:rFonts w:ascii="宋体" w:hAnsi="宋体" w:cs="宋体" w:eastAsia="宋体" w:hint="default"/>
          <w:spacing w:val="-50"/>
          <w:sz w:val="21"/>
          <w:szCs w:val="21"/>
        </w:rPr>
        <w:t> </w:t>
      </w:r>
      <w:r>
        <w:rPr>
          <w:rFonts w:ascii="宋体" w:hAnsi="宋体" w:cs="宋体" w:eastAsia="宋体" w:hint="default"/>
          <w:sz w:val="21"/>
          <w:szCs w:val="21"/>
        </w:rPr>
        <w:t>40%，2012</w:t>
      </w:r>
      <w:r>
        <w:rPr>
          <w:rFonts w:ascii="宋体" w:hAnsi="宋体" w:cs="宋体" w:eastAsia="宋体" w:hint="default"/>
          <w:spacing w:val="-49"/>
          <w:sz w:val="21"/>
          <w:szCs w:val="21"/>
        </w:rPr>
        <w:t> </w:t>
      </w:r>
      <w:r>
        <w:rPr>
          <w:rFonts w:ascii="宋体" w:hAnsi="宋体" w:cs="宋体" w:eastAsia="宋体" w:hint="default"/>
          <w:sz w:val="21"/>
          <w:szCs w:val="21"/>
        </w:rPr>
        <w:t>年度加权平均净资产收益率不低于</w:t>
      </w:r>
      <w:r>
        <w:rPr>
          <w:rFonts w:ascii="宋体" w:hAnsi="宋体" w:cs="宋体" w:eastAsia="宋体" w:hint="default"/>
          <w:spacing w:val="-50"/>
          <w:sz w:val="21"/>
          <w:szCs w:val="21"/>
        </w:rPr>
        <w:t> </w:t>
      </w:r>
      <w:r>
        <w:rPr>
          <w:rFonts w:ascii="宋体" w:hAnsi="宋体" w:cs="宋体" w:eastAsia="宋体" w:hint="default"/>
          <w:sz w:val="21"/>
          <w:szCs w:val="21"/>
        </w:rPr>
        <w:t>9.0%；第二</w:t>
      </w:r>
      <w:r>
        <w:rPr>
          <w:rFonts w:ascii="宋体" w:hAnsi="宋体" w:cs="宋体" w:eastAsia="宋体" w:hint="default"/>
          <w:sz w:val="21"/>
          <w:szCs w:val="21"/>
        </w:rPr>
        <w:t> </w:t>
      </w:r>
      <w:r>
        <w:rPr>
          <w:rFonts w:ascii="宋体" w:hAnsi="宋体" w:cs="宋体" w:eastAsia="宋体" w:hint="default"/>
          <w:spacing w:val="-1"/>
          <w:sz w:val="21"/>
          <w:szCs w:val="21"/>
        </w:rPr>
        <w:t>个行权期以</w:t>
      </w:r>
      <w:r>
        <w:rPr>
          <w:rFonts w:ascii="宋体" w:hAnsi="宋体" w:cs="宋体" w:eastAsia="宋体" w:hint="default"/>
          <w:spacing w:val="-50"/>
          <w:sz w:val="21"/>
          <w:szCs w:val="21"/>
        </w:rPr>
        <w:t> </w:t>
      </w:r>
      <w:r>
        <w:rPr>
          <w:rFonts w:ascii="宋体" w:hAnsi="宋体" w:cs="宋体" w:eastAsia="宋体" w:hint="default"/>
          <w:spacing w:val="-1"/>
          <w:sz w:val="21"/>
          <w:szCs w:val="21"/>
        </w:rPr>
        <w:t>2010</w:t>
      </w:r>
      <w:r>
        <w:rPr>
          <w:rFonts w:ascii="宋体" w:hAnsi="宋体" w:cs="宋体" w:eastAsia="宋体" w:hint="default"/>
          <w:spacing w:val="-49"/>
          <w:sz w:val="21"/>
          <w:szCs w:val="21"/>
        </w:rPr>
        <w:t> </w:t>
      </w:r>
      <w:r>
        <w:rPr>
          <w:rFonts w:ascii="宋体" w:hAnsi="宋体" w:cs="宋体" w:eastAsia="宋体" w:hint="default"/>
          <w:spacing w:val="-1"/>
          <w:sz w:val="21"/>
          <w:szCs w:val="21"/>
        </w:rPr>
        <w:t>年净利润</w:t>
      </w:r>
      <w:r>
        <w:rPr>
          <w:rFonts w:ascii="宋体" w:hAnsi="宋体" w:cs="宋体" w:eastAsia="宋体" w:hint="default"/>
          <w:spacing w:val="-50"/>
          <w:sz w:val="21"/>
          <w:szCs w:val="21"/>
        </w:rPr>
        <w:t> </w:t>
      </w:r>
      <w:r>
        <w:rPr>
          <w:rFonts w:ascii="宋体" w:hAnsi="宋体" w:cs="宋体" w:eastAsia="宋体" w:hint="default"/>
          <w:spacing w:val="-1"/>
          <w:sz w:val="21"/>
          <w:szCs w:val="21"/>
        </w:rPr>
        <w:t>38,841,951.38</w:t>
      </w:r>
      <w:r>
        <w:rPr>
          <w:rFonts w:ascii="宋体" w:hAnsi="宋体" w:cs="宋体" w:eastAsia="宋体" w:hint="default"/>
          <w:spacing w:val="-49"/>
          <w:sz w:val="21"/>
          <w:szCs w:val="21"/>
        </w:rPr>
        <w:t> </w:t>
      </w:r>
      <w:r>
        <w:rPr>
          <w:rFonts w:ascii="宋体" w:hAnsi="宋体" w:cs="宋体" w:eastAsia="宋体" w:hint="default"/>
          <w:spacing w:val="-12"/>
          <w:sz w:val="21"/>
          <w:szCs w:val="21"/>
        </w:rPr>
        <w:t>元为基数，2013</w:t>
      </w:r>
      <w:r>
        <w:rPr>
          <w:rFonts w:ascii="宋体" w:hAnsi="宋体" w:cs="宋体" w:eastAsia="宋体" w:hint="default"/>
          <w:spacing w:val="-49"/>
          <w:sz w:val="21"/>
          <w:szCs w:val="21"/>
        </w:rPr>
        <w:t> </w:t>
      </w:r>
      <w:r>
        <w:rPr>
          <w:rFonts w:ascii="宋体" w:hAnsi="宋体" w:cs="宋体" w:eastAsia="宋体" w:hint="default"/>
          <w:spacing w:val="-1"/>
          <w:sz w:val="21"/>
          <w:szCs w:val="21"/>
        </w:rPr>
        <w:t>年净利润增长率不低于</w:t>
      </w:r>
      <w:r>
        <w:rPr>
          <w:rFonts w:ascii="宋体" w:hAnsi="宋体" w:cs="宋体" w:eastAsia="宋体" w:hint="default"/>
          <w:spacing w:val="-50"/>
          <w:sz w:val="21"/>
          <w:szCs w:val="21"/>
        </w:rPr>
        <w:t> </w:t>
      </w:r>
      <w:r>
        <w:rPr>
          <w:rFonts w:ascii="宋体" w:hAnsi="宋体" w:cs="宋体" w:eastAsia="宋体" w:hint="default"/>
          <w:spacing w:val="-13"/>
          <w:sz w:val="21"/>
          <w:szCs w:val="21"/>
        </w:rPr>
        <w:t>60%，2012</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年度加权平均净资产收益率不低于</w:t>
      </w:r>
      <w:r>
        <w:rPr>
          <w:rFonts w:ascii="宋体" w:hAnsi="宋体" w:cs="宋体" w:eastAsia="宋体" w:hint="default"/>
          <w:spacing w:val="-53"/>
          <w:sz w:val="21"/>
          <w:szCs w:val="21"/>
        </w:rPr>
        <w:t> </w:t>
      </w:r>
      <w:r>
        <w:rPr>
          <w:rFonts w:ascii="宋体" w:hAnsi="宋体" w:cs="宋体" w:eastAsia="宋体" w:hint="default"/>
          <w:sz w:val="21"/>
          <w:szCs w:val="21"/>
        </w:rPr>
        <w:t>9.5%。</w:t>
      </w:r>
    </w:p>
    <w:p>
      <w:pPr>
        <w:spacing w:before="91"/>
        <w:ind w:left="427"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861" w:top="1060" w:bottom="1060" w:left="1680" w:right="1580"/>
        </w:sectPr>
      </w:pPr>
    </w:p>
    <w:p>
      <w:pPr>
        <w:spacing w:line="240" w:lineRule="auto" w:before="8"/>
        <w:rPr>
          <w:rFonts w:ascii="宋体" w:hAnsi="宋体" w:cs="宋体" w:eastAsia="宋体" w:hint="default"/>
          <w:b/>
          <w:bCs/>
          <w:sz w:val="21"/>
          <w:szCs w:val="21"/>
        </w:rPr>
      </w:pPr>
    </w:p>
    <w:p>
      <w:pPr>
        <w:spacing w:before="35"/>
        <w:ind w:left="537" w:right="142" w:firstLine="0"/>
        <w:jc w:val="left"/>
        <w:rPr>
          <w:rFonts w:ascii="宋体" w:hAnsi="宋体" w:cs="宋体" w:eastAsia="宋体" w:hint="default"/>
          <w:sz w:val="21"/>
          <w:szCs w:val="21"/>
        </w:rPr>
      </w:pPr>
      <w:r>
        <w:rPr>
          <w:rFonts w:ascii="宋体" w:hAnsi="宋体" w:cs="宋体" w:eastAsia="宋体" w:hint="default"/>
          <w:sz w:val="21"/>
          <w:szCs w:val="21"/>
        </w:rPr>
        <w:t>首次授予日权益工具公允价值的确定方法：</w:t>
      </w:r>
    </w:p>
    <w:p>
      <w:pPr>
        <w:spacing w:line="357" w:lineRule="auto" w:before="133"/>
        <w:ind w:left="117" w:right="142" w:firstLine="42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67"/>
          <w:sz w:val="21"/>
          <w:szCs w:val="21"/>
        </w:rPr>
        <w:t> </w:t>
      </w:r>
      <w:r>
        <w:rPr>
          <w:rFonts w:ascii="宋体" w:hAnsi="宋体" w:cs="宋体" w:eastAsia="宋体" w:hint="default"/>
          <w:sz w:val="21"/>
          <w:szCs w:val="21"/>
        </w:rPr>
        <w:t>22</w:t>
      </w:r>
      <w:r>
        <w:rPr>
          <w:rFonts w:ascii="宋体" w:hAnsi="宋体" w:cs="宋体" w:eastAsia="宋体" w:hint="default"/>
          <w:spacing w:val="-66"/>
          <w:sz w:val="21"/>
          <w:szCs w:val="21"/>
        </w:rPr>
        <w:t> </w:t>
      </w:r>
      <w:r>
        <w:rPr>
          <w:rFonts w:ascii="宋体" w:hAnsi="宋体" w:cs="宋体" w:eastAsia="宋体" w:hint="default"/>
          <w:sz w:val="21"/>
          <w:szCs w:val="21"/>
        </w:rPr>
        <w:t>号-金融工具确认和计量》中关于公允价值确定的相关规定，</w:t>
      </w:r>
      <w:r>
        <w:rPr>
          <w:rFonts w:ascii="宋体" w:hAnsi="宋体" w:cs="宋体" w:eastAsia="宋体" w:hint="default"/>
          <w:spacing w:val="-1"/>
          <w:sz w:val="21"/>
          <w:szCs w:val="21"/>
        </w:rPr>
        <w:t> </w:t>
      </w:r>
      <w:r>
        <w:rPr>
          <w:rFonts w:ascii="宋体" w:hAnsi="宋体" w:cs="宋体" w:eastAsia="宋体" w:hint="default"/>
          <w:sz w:val="21"/>
          <w:szCs w:val="21"/>
        </w:rPr>
        <w:t>公司选择</w:t>
      </w:r>
      <w:r>
        <w:rPr>
          <w:rFonts w:ascii="宋体" w:hAnsi="宋体" w:cs="宋体" w:eastAsia="宋体" w:hint="default"/>
          <w:spacing w:val="-46"/>
          <w:sz w:val="21"/>
          <w:szCs w:val="21"/>
        </w:rPr>
        <w:t> </w:t>
      </w:r>
      <w:r>
        <w:rPr>
          <w:rFonts w:ascii="宋体" w:hAnsi="宋体" w:cs="宋体" w:eastAsia="宋体" w:hint="default"/>
          <w:sz w:val="21"/>
          <w:szCs w:val="21"/>
        </w:rPr>
        <w:t>Black-Scholes</w:t>
      </w:r>
      <w:r>
        <w:rPr>
          <w:rFonts w:ascii="宋体" w:hAnsi="宋体" w:cs="宋体" w:eastAsia="宋体" w:hint="default"/>
          <w:spacing w:val="-46"/>
          <w:sz w:val="21"/>
          <w:szCs w:val="21"/>
        </w:rPr>
        <w:t> </w:t>
      </w:r>
      <w:r>
        <w:rPr>
          <w:rFonts w:ascii="宋体" w:hAnsi="宋体" w:cs="宋体" w:eastAsia="宋体" w:hint="default"/>
          <w:spacing w:val="-4"/>
          <w:sz w:val="21"/>
          <w:szCs w:val="21"/>
        </w:rPr>
        <w:t>模型对授予的股票期权的公允价值进行测算。由于激励对象的准确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行权时间和数量无法预估，且股票期权对应的股票占总股本的比例不大，故我们的估算未考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虑激励对象行权产生的业绩摊薄效应。</w:t>
      </w:r>
    </w:p>
    <w:p>
      <w:pPr>
        <w:spacing w:before="31"/>
        <w:ind w:left="537" w:right="142" w:firstLine="0"/>
        <w:jc w:val="left"/>
        <w:rPr>
          <w:rFonts w:ascii="宋体" w:hAnsi="宋体" w:cs="宋体" w:eastAsia="宋体" w:hint="default"/>
          <w:sz w:val="21"/>
          <w:szCs w:val="21"/>
        </w:rPr>
      </w:pPr>
      <w:r>
        <w:rPr>
          <w:rFonts w:ascii="宋体" w:hAnsi="宋体" w:cs="宋体" w:eastAsia="宋体" w:hint="default"/>
          <w:sz w:val="21"/>
          <w:szCs w:val="21"/>
        </w:rPr>
        <w:t>具体公式模型及相关参数取值如下：</w:t>
      </w:r>
    </w:p>
    <w:p>
      <w:pPr>
        <w:spacing w:line="240" w:lineRule="auto" w:before="9"/>
        <w:rPr>
          <w:rFonts w:ascii="宋体" w:hAnsi="宋体" w:cs="宋体" w:eastAsia="宋体" w:hint="default"/>
          <w:sz w:val="22"/>
          <w:szCs w:val="22"/>
        </w:rPr>
      </w:pPr>
    </w:p>
    <w:p>
      <w:pPr>
        <w:spacing w:line="2565" w:lineRule="exact"/>
        <w:ind w:left="598"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2751700" cy="1628775"/>
            <wp:effectExtent l="0" t="0" r="0" b="0"/>
            <wp:docPr id="51" name="image68.png" descr=""/>
            <wp:cNvGraphicFramePr>
              <a:graphicFrameLocks noChangeAspect="1"/>
            </wp:cNvGraphicFramePr>
            <a:graphic>
              <a:graphicData uri="http://schemas.openxmlformats.org/drawingml/2006/picture">
                <pic:pic>
                  <pic:nvPicPr>
                    <pic:cNvPr id="52" name="image68.png"/>
                    <pic:cNvPicPr/>
                  </pic:nvPicPr>
                  <pic:blipFill>
                    <a:blip r:embed="rId96" cstate="print"/>
                    <a:stretch>
                      <a:fillRect/>
                    </a:stretch>
                  </pic:blipFill>
                  <pic:spPr>
                    <a:xfrm>
                      <a:off x="0" y="0"/>
                      <a:ext cx="2751700" cy="1628775"/>
                    </a:xfrm>
                    <a:prstGeom prst="rect">
                      <a:avLst/>
                    </a:prstGeom>
                  </pic:spPr>
                </pic:pic>
              </a:graphicData>
            </a:graphic>
          </wp:inline>
        </w:drawing>
      </w:r>
      <w:r>
        <w:rPr>
          <w:rFonts w:ascii="宋体" w:hAnsi="宋体" w:cs="宋体" w:eastAsia="宋体" w:hint="default"/>
          <w:position w:val="-50"/>
          <w:sz w:val="20"/>
          <w:szCs w:val="20"/>
        </w:rPr>
      </w:r>
    </w:p>
    <w:p>
      <w:pPr>
        <w:spacing w:line="357" w:lineRule="auto" w:before="131"/>
        <w:ind w:left="117" w:right="133" w:firstLine="420"/>
        <w:jc w:val="left"/>
        <w:rPr>
          <w:rFonts w:ascii="宋体" w:hAnsi="宋体" w:cs="宋体" w:eastAsia="宋体" w:hint="default"/>
          <w:sz w:val="21"/>
          <w:szCs w:val="21"/>
        </w:rPr>
      </w:pPr>
      <w:r>
        <w:rPr>
          <w:rFonts w:ascii="宋体" w:hAnsi="宋体" w:cs="宋体" w:eastAsia="宋体" w:hint="default"/>
          <w:sz w:val="21"/>
          <w:szCs w:val="21"/>
        </w:rPr>
        <w:t>其中：C 为期权的理论价值，S 为标的股票授予日的价格，X 为期权的行权价格，</w:t>
      </w:r>
      <w:r>
        <w:rPr>
          <w:rFonts w:ascii="宋体" w:hAnsi="宋体" w:cs="宋体" w:eastAsia="宋体" w:hint="default"/>
          <w:spacing w:val="11"/>
          <w:sz w:val="21"/>
          <w:szCs w:val="21"/>
        </w:rPr>
        <w:t> </w:t>
      </w:r>
      <w:r>
        <w:rPr>
          <w:rFonts w:ascii="宋体" w:hAnsi="宋体" w:cs="宋体" w:eastAsia="宋体" w:hint="default"/>
          <w:sz w:val="21"/>
          <w:szCs w:val="21"/>
        </w:rPr>
        <w:t>Rf</w:t>
      </w:r>
      <w:r>
        <w:rPr>
          <w:rFonts w:ascii="宋体" w:hAnsi="宋体" w:cs="宋体" w:eastAsia="宋体" w:hint="default"/>
          <w:sz w:val="21"/>
          <w:szCs w:val="21"/>
        </w:rPr>
        <w:t> </w:t>
      </w:r>
      <w:r>
        <w:rPr>
          <w:rFonts w:ascii="宋体" w:hAnsi="宋体" w:cs="宋体" w:eastAsia="宋体" w:hint="default"/>
          <w:spacing w:val="-5"/>
          <w:sz w:val="21"/>
          <w:szCs w:val="21"/>
        </w:rPr>
        <w:t>为无风险收益率的连续复利率，T</w:t>
      </w:r>
      <w:r>
        <w:rPr>
          <w:rFonts w:ascii="宋体" w:hAnsi="宋体" w:cs="宋体" w:eastAsia="宋体" w:hint="default"/>
          <w:spacing w:val="-43"/>
          <w:sz w:val="21"/>
          <w:szCs w:val="21"/>
        </w:rPr>
        <w:t> </w:t>
      </w:r>
      <w:r>
        <w:rPr>
          <w:rFonts w:ascii="宋体" w:hAnsi="宋体" w:cs="宋体" w:eastAsia="宋体" w:hint="default"/>
          <w:spacing w:val="-3"/>
          <w:sz w:val="21"/>
          <w:szCs w:val="21"/>
        </w:rPr>
        <w:t>为期权的剩余存续期限，δ为期权标的股票价格的波动率，</w:t>
      </w:r>
      <w:r>
        <w:rPr>
          <w:rFonts w:ascii="宋体" w:hAnsi="宋体" w:cs="宋体" w:eastAsia="宋体" w:hint="default"/>
          <w:sz w:val="21"/>
          <w:szCs w:val="21"/>
        </w:rPr>
        <w:t> N(…)是累计正态分布函数，ln(…)是自然对数函数。</w:t>
      </w:r>
    </w:p>
    <w:p>
      <w:pPr>
        <w:spacing w:before="31"/>
        <w:ind w:left="537" w:right="142" w:firstLine="0"/>
        <w:jc w:val="left"/>
        <w:rPr>
          <w:rFonts w:ascii="宋体" w:hAnsi="宋体" w:cs="宋体" w:eastAsia="宋体" w:hint="default"/>
          <w:sz w:val="21"/>
          <w:szCs w:val="21"/>
        </w:rPr>
      </w:pPr>
      <w:r>
        <w:rPr>
          <w:rFonts w:ascii="宋体" w:hAnsi="宋体" w:cs="宋体" w:eastAsia="宋体" w:hint="default"/>
          <w:sz w:val="21"/>
          <w:szCs w:val="21"/>
        </w:rPr>
        <w:t>相关参数取值如下：</w:t>
      </w:r>
    </w:p>
    <w:p>
      <w:pPr>
        <w:spacing w:before="133"/>
        <w:ind w:left="537" w:right="142" w:firstLine="0"/>
        <w:jc w:val="left"/>
        <w:rPr>
          <w:rFonts w:ascii="宋体" w:hAnsi="宋体" w:cs="宋体" w:eastAsia="宋体" w:hint="default"/>
          <w:sz w:val="21"/>
          <w:szCs w:val="21"/>
        </w:rPr>
      </w:pPr>
      <w:r>
        <w:rPr>
          <w:rFonts w:ascii="宋体" w:hAnsi="宋体" w:cs="宋体" w:eastAsia="宋体" w:hint="default"/>
          <w:sz w:val="21"/>
          <w:szCs w:val="21"/>
        </w:rPr>
        <w:t>（1）行权价格</w:t>
      </w:r>
      <w:r>
        <w:rPr>
          <w:rFonts w:ascii="宋体" w:hAnsi="宋体" w:cs="宋体" w:eastAsia="宋体" w:hint="default"/>
          <w:spacing w:val="-55"/>
          <w:sz w:val="21"/>
          <w:szCs w:val="21"/>
        </w:rPr>
        <w:t> </w:t>
      </w:r>
      <w:r>
        <w:rPr>
          <w:rFonts w:ascii="宋体" w:hAnsi="宋体" w:cs="宋体" w:eastAsia="宋体" w:hint="default"/>
          <w:sz w:val="21"/>
          <w:szCs w:val="21"/>
        </w:rPr>
        <w:t>X：本激励计划中股票期权行权价格为人民币</w:t>
      </w:r>
      <w:r>
        <w:rPr>
          <w:rFonts w:ascii="宋体" w:hAnsi="宋体" w:cs="宋体" w:eastAsia="宋体" w:hint="default"/>
          <w:spacing w:val="-55"/>
          <w:sz w:val="21"/>
          <w:szCs w:val="21"/>
        </w:rPr>
        <w:t> </w:t>
      </w:r>
      <w:r>
        <w:rPr>
          <w:rFonts w:ascii="宋体" w:hAnsi="宋体" w:cs="宋体" w:eastAsia="宋体" w:hint="default"/>
          <w:sz w:val="21"/>
          <w:szCs w:val="21"/>
        </w:rPr>
        <w:t>15.28</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33"/>
        <w:ind w:left="537" w:right="142" w:firstLine="0"/>
        <w:jc w:val="left"/>
        <w:rPr>
          <w:rFonts w:ascii="宋体" w:hAnsi="宋体" w:cs="宋体" w:eastAsia="宋体" w:hint="default"/>
          <w:sz w:val="21"/>
          <w:szCs w:val="21"/>
        </w:rPr>
      </w:pPr>
      <w:r>
        <w:rPr>
          <w:rFonts w:ascii="宋体" w:hAnsi="宋体" w:cs="宋体" w:eastAsia="宋体" w:hint="default"/>
          <w:sz w:val="21"/>
          <w:szCs w:val="21"/>
        </w:rPr>
        <w:t>（2）授权</w:t>
      </w:r>
      <w:r>
        <w:rPr>
          <w:rFonts w:ascii="宋体" w:hAnsi="宋体" w:cs="宋体" w:eastAsia="宋体" w:hint="default"/>
          <w:spacing w:val="-2"/>
          <w:sz w:val="21"/>
          <w:szCs w:val="21"/>
        </w:rPr>
        <w:t>日</w:t>
      </w:r>
      <w:r>
        <w:rPr>
          <w:rFonts w:ascii="宋体" w:hAnsi="宋体" w:cs="宋体" w:eastAsia="宋体" w:hint="default"/>
          <w:sz w:val="21"/>
          <w:szCs w:val="21"/>
        </w:rPr>
        <w:t>的价格</w:t>
      </w:r>
      <w:r>
        <w:rPr>
          <w:rFonts w:ascii="宋体" w:hAnsi="宋体" w:cs="宋体" w:eastAsia="宋体" w:hint="default"/>
          <w:spacing w:val="-50"/>
          <w:sz w:val="21"/>
          <w:szCs w:val="21"/>
        </w:rPr>
        <w:t> </w:t>
      </w:r>
      <w:r>
        <w:rPr>
          <w:rFonts w:ascii="宋体" w:hAnsi="宋体" w:cs="宋体" w:eastAsia="宋体" w:hint="default"/>
          <w:sz w:val="21"/>
          <w:szCs w:val="21"/>
        </w:rPr>
        <w:t>S</w:t>
      </w:r>
      <w:r>
        <w:rPr>
          <w:rFonts w:ascii="宋体" w:hAnsi="宋体" w:cs="宋体" w:eastAsia="宋体" w:hint="default"/>
          <w:spacing w:val="-2"/>
          <w:sz w:val="21"/>
          <w:szCs w:val="21"/>
        </w:rPr>
        <w:t>：</w:t>
      </w:r>
      <w:r>
        <w:rPr>
          <w:rFonts w:ascii="宋体" w:hAnsi="宋体" w:cs="宋体" w:eastAsia="宋体" w:hint="default"/>
          <w:sz w:val="21"/>
          <w:szCs w:val="21"/>
        </w:rPr>
        <w:t>11.01</w:t>
      </w:r>
      <w:r>
        <w:rPr>
          <w:rFonts w:ascii="宋体" w:hAnsi="宋体" w:cs="宋体" w:eastAsia="宋体" w:hint="default"/>
          <w:spacing w:val="-50"/>
          <w:sz w:val="21"/>
          <w:szCs w:val="21"/>
        </w:rPr>
        <w:t> </w:t>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取</w:t>
      </w:r>
      <w:r>
        <w:rPr>
          <w:rFonts w:ascii="宋体" w:hAnsi="宋体" w:cs="宋体" w:eastAsia="宋体" w:hint="default"/>
          <w:spacing w:val="-1"/>
          <w:sz w:val="21"/>
          <w:szCs w:val="21"/>
        </w:rPr>
        <w:t>本次授予期权的董事会召开</w:t>
      </w:r>
      <w:r>
        <w:rPr>
          <w:rFonts w:ascii="宋体" w:hAnsi="宋体" w:cs="宋体" w:eastAsia="宋体" w:hint="default"/>
          <w:sz w:val="21"/>
          <w:szCs w:val="21"/>
        </w:rPr>
        <w:t>日</w:t>
      </w:r>
      <w:r>
        <w:rPr>
          <w:rFonts w:ascii="宋体" w:hAnsi="宋体" w:cs="宋体" w:eastAsia="宋体" w:hint="default"/>
          <w:spacing w:val="-50"/>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日</w:t>
      </w:r>
    </w:p>
    <w:p>
      <w:pPr>
        <w:spacing w:before="134"/>
        <w:ind w:left="117" w:right="142" w:firstLine="0"/>
        <w:jc w:val="left"/>
        <w:rPr>
          <w:rFonts w:ascii="宋体" w:hAnsi="宋体" w:cs="宋体" w:eastAsia="宋体" w:hint="default"/>
          <w:sz w:val="21"/>
          <w:szCs w:val="21"/>
        </w:rPr>
      </w:pPr>
      <w:r>
        <w:rPr>
          <w:rFonts w:ascii="宋体" w:hAnsi="宋体" w:cs="宋体" w:eastAsia="宋体" w:hint="default"/>
          <w:sz w:val="21"/>
          <w:szCs w:val="21"/>
        </w:rPr>
        <w:t>收盘价格</w:t>
      </w:r>
      <w:r>
        <w:rPr>
          <w:rFonts w:ascii="宋体" w:hAnsi="宋体" w:cs="宋体" w:eastAsia="宋体" w:hint="default"/>
          <w:spacing w:val="-53"/>
          <w:sz w:val="21"/>
          <w:szCs w:val="21"/>
        </w:rPr>
        <w:t> </w:t>
      </w:r>
      <w:r>
        <w:rPr>
          <w:rFonts w:ascii="宋体" w:hAnsi="宋体" w:cs="宋体" w:eastAsia="宋体" w:hint="default"/>
          <w:sz w:val="21"/>
          <w:szCs w:val="21"/>
        </w:rPr>
        <w:t>11.01</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before="133"/>
        <w:ind w:left="537" w:right="0" w:firstLine="0"/>
        <w:jc w:val="left"/>
        <w:rPr>
          <w:rFonts w:ascii="宋体" w:hAnsi="宋体" w:cs="宋体" w:eastAsia="宋体" w:hint="default"/>
          <w:sz w:val="21"/>
          <w:szCs w:val="21"/>
        </w:rPr>
      </w:pPr>
      <w:r>
        <w:rPr>
          <w:rFonts w:ascii="宋体" w:hAnsi="宋体" w:cs="宋体" w:eastAsia="宋体" w:hint="default"/>
          <w:spacing w:val="-5"/>
          <w:sz w:val="21"/>
          <w:szCs w:val="21"/>
        </w:rPr>
        <w:t>（3）剩余存续期限</w:t>
      </w:r>
      <w:r>
        <w:rPr>
          <w:rFonts w:ascii="宋体" w:hAnsi="宋体" w:cs="宋体" w:eastAsia="宋体" w:hint="default"/>
          <w:spacing w:val="-59"/>
          <w:sz w:val="21"/>
          <w:szCs w:val="21"/>
        </w:rPr>
        <w:t> </w:t>
      </w:r>
      <w:r>
        <w:rPr>
          <w:rFonts w:ascii="宋体" w:hAnsi="宋体" w:cs="宋体" w:eastAsia="宋体" w:hint="default"/>
          <w:sz w:val="21"/>
          <w:szCs w:val="21"/>
        </w:rPr>
        <w:t>T：三个行权期的股票期权剩余存续期限分别为</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pacing w:val="-12"/>
          <w:sz w:val="21"/>
          <w:szCs w:val="21"/>
        </w:rPr>
        <w:t>年、4</w:t>
      </w:r>
      <w:r>
        <w:rPr>
          <w:rFonts w:ascii="宋体" w:hAnsi="宋体" w:cs="宋体" w:eastAsia="宋体" w:hint="default"/>
          <w:spacing w:val="-58"/>
          <w:sz w:val="21"/>
          <w:szCs w:val="21"/>
        </w:rPr>
        <w:t> </w:t>
      </w:r>
      <w:r>
        <w:rPr>
          <w:rFonts w:ascii="宋体" w:hAnsi="宋体" w:cs="宋体" w:eastAsia="宋体" w:hint="default"/>
          <w:spacing w:val="-12"/>
          <w:sz w:val="21"/>
          <w:szCs w:val="21"/>
        </w:rPr>
        <w:t>年、5</w:t>
      </w:r>
      <w:r>
        <w:rPr>
          <w:rFonts w:ascii="宋体" w:hAnsi="宋体" w:cs="宋体" w:eastAsia="宋体" w:hint="default"/>
          <w:spacing w:val="-59"/>
          <w:sz w:val="21"/>
          <w:szCs w:val="21"/>
        </w:rPr>
        <w:t> </w:t>
      </w:r>
      <w:r>
        <w:rPr>
          <w:rFonts w:ascii="宋体" w:hAnsi="宋体" w:cs="宋体" w:eastAsia="宋体" w:hint="default"/>
          <w:sz w:val="21"/>
          <w:szCs w:val="21"/>
        </w:rPr>
        <w:t>年。</w:t>
      </w:r>
    </w:p>
    <w:p>
      <w:pPr>
        <w:spacing w:line="355" w:lineRule="auto" w:before="134"/>
        <w:ind w:left="117" w:right="142" w:firstLine="420"/>
        <w:jc w:val="left"/>
        <w:rPr>
          <w:rFonts w:ascii="宋体" w:hAnsi="宋体" w:cs="宋体" w:eastAsia="宋体" w:hint="default"/>
          <w:sz w:val="21"/>
          <w:szCs w:val="21"/>
        </w:rPr>
      </w:pPr>
      <w:r>
        <w:rPr>
          <w:rFonts w:ascii="宋体" w:hAnsi="宋体" w:cs="宋体" w:eastAsia="宋体" w:hint="default"/>
          <w:spacing w:val="-4"/>
          <w:sz w:val="21"/>
          <w:szCs w:val="21"/>
        </w:rPr>
        <w:t>（4）期权标的股票价格的波动率δ：按本次授予期权的董事会召开前</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个交易日的股</w:t>
      </w:r>
      <w:r>
        <w:rPr>
          <w:rFonts w:ascii="宋体" w:hAnsi="宋体" w:cs="宋体" w:eastAsia="宋体" w:hint="default"/>
          <w:spacing w:val="-1"/>
          <w:sz w:val="21"/>
          <w:szCs w:val="21"/>
        </w:rPr>
        <w:t> </w:t>
      </w:r>
      <w:r>
        <w:rPr>
          <w:rFonts w:ascii="宋体" w:hAnsi="宋体" w:cs="宋体" w:eastAsia="宋体" w:hint="default"/>
          <w:sz w:val="21"/>
          <w:szCs w:val="21"/>
        </w:rPr>
        <w:t>价测算年化波动率为</w:t>
      </w:r>
      <w:r>
        <w:rPr>
          <w:rFonts w:ascii="宋体" w:hAnsi="宋体" w:cs="宋体" w:eastAsia="宋体" w:hint="default"/>
          <w:spacing w:val="-53"/>
          <w:sz w:val="21"/>
          <w:szCs w:val="21"/>
        </w:rPr>
        <w:t> </w:t>
      </w:r>
      <w:r>
        <w:rPr>
          <w:rFonts w:ascii="宋体" w:hAnsi="宋体" w:cs="宋体" w:eastAsia="宋体" w:hint="default"/>
          <w:sz w:val="21"/>
          <w:szCs w:val="21"/>
        </w:rPr>
        <w:t>18.40%。</w:t>
      </w:r>
    </w:p>
    <w:p>
      <w:pPr>
        <w:spacing w:line="357" w:lineRule="auto" w:before="33"/>
        <w:ind w:left="117" w:right="251" w:firstLine="420"/>
        <w:jc w:val="both"/>
        <w:rPr>
          <w:rFonts w:ascii="宋体" w:hAnsi="宋体" w:cs="宋体" w:eastAsia="宋体" w:hint="default"/>
          <w:sz w:val="21"/>
          <w:szCs w:val="21"/>
        </w:rPr>
      </w:pPr>
      <w:r>
        <w:rPr>
          <w:rFonts w:ascii="宋体" w:hAnsi="宋体" w:cs="宋体" w:eastAsia="宋体" w:hint="default"/>
          <w:sz w:val="21"/>
          <w:szCs w:val="21"/>
        </w:rPr>
        <w:t>（5）无风险收益率</w:t>
      </w:r>
      <w:r>
        <w:rPr>
          <w:rFonts w:ascii="宋体" w:hAnsi="宋体" w:cs="宋体" w:eastAsia="宋体" w:hint="default"/>
          <w:spacing w:val="-84"/>
          <w:sz w:val="21"/>
          <w:szCs w:val="21"/>
        </w:rPr>
        <w:t> </w:t>
      </w:r>
      <w:r>
        <w:rPr>
          <w:rFonts w:ascii="宋体" w:hAnsi="宋体" w:cs="宋体" w:eastAsia="宋体" w:hint="default"/>
          <w:sz w:val="21"/>
          <w:szCs w:val="21"/>
        </w:rPr>
        <w:t>Rf：以中国人民银行制定的最新的金融机构存款基准利率来代替无</w:t>
      </w:r>
      <w:r>
        <w:rPr>
          <w:rFonts w:ascii="宋体" w:hAnsi="宋体" w:cs="宋体" w:eastAsia="宋体" w:hint="default"/>
          <w:sz w:val="21"/>
          <w:szCs w:val="21"/>
        </w:rPr>
        <w:t> </w:t>
      </w:r>
      <w:r>
        <w:rPr>
          <w:rFonts w:ascii="宋体" w:hAnsi="宋体" w:cs="宋体" w:eastAsia="宋体" w:hint="default"/>
          <w:spacing w:val="-3"/>
          <w:sz w:val="21"/>
          <w:szCs w:val="21"/>
        </w:rPr>
        <w:t>风险收益率。以中国人民银行公布的最新的</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年期存款基准利率</w:t>
      </w:r>
      <w:r>
        <w:rPr>
          <w:rFonts w:ascii="宋体" w:hAnsi="宋体" w:cs="宋体" w:eastAsia="宋体" w:hint="default"/>
          <w:spacing w:val="-56"/>
          <w:sz w:val="21"/>
          <w:szCs w:val="21"/>
        </w:rPr>
        <w:t> </w:t>
      </w:r>
      <w:r>
        <w:rPr>
          <w:rFonts w:ascii="宋体" w:hAnsi="宋体" w:cs="宋体" w:eastAsia="宋体" w:hint="default"/>
          <w:sz w:val="21"/>
          <w:szCs w:val="21"/>
        </w:rPr>
        <w:t>4.15%和</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年期存款基准利</w:t>
      </w:r>
      <w:r>
        <w:rPr>
          <w:rFonts w:ascii="宋体" w:hAnsi="宋体" w:cs="宋体" w:eastAsia="宋体" w:hint="default"/>
          <w:spacing w:val="-1"/>
          <w:sz w:val="21"/>
          <w:szCs w:val="21"/>
        </w:rPr>
        <w:t> </w:t>
      </w:r>
      <w:r>
        <w:rPr>
          <w:rFonts w:ascii="宋体" w:hAnsi="宋体" w:cs="宋体" w:eastAsia="宋体" w:hint="default"/>
          <w:sz w:val="21"/>
          <w:szCs w:val="21"/>
        </w:rPr>
        <w:t>率</w:t>
      </w:r>
      <w:r>
        <w:rPr>
          <w:rFonts w:ascii="宋体" w:hAnsi="宋体" w:cs="宋体" w:eastAsia="宋体" w:hint="default"/>
          <w:spacing w:val="-50"/>
          <w:sz w:val="21"/>
          <w:szCs w:val="21"/>
        </w:rPr>
        <w:t> </w:t>
      </w:r>
      <w:r>
        <w:rPr>
          <w:rFonts w:ascii="宋体" w:hAnsi="宋体" w:cs="宋体" w:eastAsia="宋体" w:hint="default"/>
          <w:sz w:val="21"/>
          <w:szCs w:val="21"/>
        </w:rPr>
        <w:t>4.75%的算术平均值</w:t>
      </w:r>
      <w:r>
        <w:rPr>
          <w:rFonts w:ascii="宋体" w:hAnsi="宋体" w:cs="宋体" w:eastAsia="宋体" w:hint="default"/>
          <w:spacing w:val="-50"/>
          <w:sz w:val="21"/>
          <w:szCs w:val="21"/>
        </w:rPr>
        <w:t> </w:t>
      </w:r>
      <w:r>
        <w:rPr>
          <w:rFonts w:ascii="宋体" w:hAnsi="宋体" w:cs="宋体" w:eastAsia="宋体" w:hint="default"/>
          <w:sz w:val="21"/>
          <w:szCs w:val="21"/>
        </w:rPr>
        <w:t>4.45%代替在第一行权期行权的股票期权的无风险收益率；以</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年期</w:t>
      </w:r>
      <w:r>
        <w:rPr>
          <w:rFonts w:ascii="宋体" w:hAnsi="宋体" w:cs="宋体" w:eastAsia="宋体" w:hint="default"/>
          <w:sz w:val="21"/>
          <w:szCs w:val="21"/>
        </w:rPr>
        <w:t> 存款基准利率</w:t>
      </w:r>
      <w:r>
        <w:rPr>
          <w:rFonts w:ascii="宋体" w:hAnsi="宋体" w:cs="宋体" w:eastAsia="宋体" w:hint="default"/>
          <w:spacing w:val="-61"/>
          <w:sz w:val="21"/>
          <w:szCs w:val="21"/>
        </w:rPr>
        <w:t> </w:t>
      </w:r>
      <w:r>
        <w:rPr>
          <w:rFonts w:ascii="宋体" w:hAnsi="宋体" w:cs="宋体" w:eastAsia="宋体" w:hint="default"/>
          <w:sz w:val="21"/>
          <w:szCs w:val="21"/>
        </w:rPr>
        <w:t>4.75%和</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年期存款基准利率</w:t>
      </w:r>
      <w:r>
        <w:rPr>
          <w:rFonts w:ascii="宋体" w:hAnsi="宋体" w:cs="宋体" w:eastAsia="宋体" w:hint="default"/>
          <w:spacing w:val="-61"/>
          <w:sz w:val="21"/>
          <w:szCs w:val="21"/>
        </w:rPr>
        <w:t> </w:t>
      </w:r>
      <w:r>
        <w:rPr>
          <w:rFonts w:ascii="宋体" w:hAnsi="宋体" w:cs="宋体" w:eastAsia="宋体" w:hint="default"/>
          <w:sz w:val="21"/>
          <w:szCs w:val="21"/>
        </w:rPr>
        <w:t>5.25%的算术平均值</w:t>
      </w:r>
      <w:r>
        <w:rPr>
          <w:rFonts w:ascii="宋体" w:hAnsi="宋体" w:cs="宋体" w:eastAsia="宋体" w:hint="default"/>
          <w:spacing w:val="-61"/>
          <w:sz w:val="21"/>
          <w:szCs w:val="21"/>
        </w:rPr>
        <w:t> </w:t>
      </w:r>
      <w:r>
        <w:rPr>
          <w:rFonts w:ascii="宋体" w:hAnsi="宋体" w:cs="宋体" w:eastAsia="宋体" w:hint="default"/>
          <w:sz w:val="21"/>
          <w:szCs w:val="21"/>
        </w:rPr>
        <w:t>5%代替在第二行权期行权的</w:t>
      </w:r>
      <w:r>
        <w:rPr>
          <w:rFonts w:ascii="宋体" w:hAnsi="宋体" w:cs="宋体" w:eastAsia="宋体" w:hint="default"/>
          <w:sz w:val="21"/>
          <w:szCs w:val="21"/>
        </w:rPr>
        <w:t> </w:t>
      </w:r>
      <w:r>
        <w:rPr>
          <w:rFonts w:ascii="宋体" w:hAnsi="宋体" w:cs="宋体" w:eastAsia="宋体" w:hint="default"/>
          <w:spacing w:val="-3"/>
          <w:sz w:val="21"/>
          <w:szCs w:val="21"/>
        </w:rPr>
        <w:t>股票期权的无风险收益率；以</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年期存款基准利率</w:t>
      </w:r>
      <w:r>
        <w:rPr>
          <w:rFonts w:ascii="宋体" w:hAnsi="宋体" w:cs="宋体" w:eastAsia="宋体" w:hint="default"/>
          <w:spacing w:val="-54"/>
          <w:sz w:val="21"/>
          <w:szCs w:val="21"/>
        </w:rPr>
        <w:t> </w:t>
      </w:r>
      <w:r>
        <w:rPr>
          <w:rFonts w:ascii="宋体" w:hAnsi="宋体" w:cs="宋体" w:eastAsia="宋体" w:hint="default"/>
          <w:sz w:val="21"/>
          <w:szCs w:val="21"/>
        </w:rPr>
        <w:t>5.25%代替在第三行权期行权的股票期权</w:t>
      </w:r>
      <w:r>
        <w:rPr>
          <w:rFonts w:ascii="宋体" w:hAnsi="宋体" w:cs="宋体" w:eastAsia="宋体" w:hint="default"/>
          <w:sz w:val="21"/>
          <w:szCs w:val="21"/>
        </w:rPr>
        <w:t> 的无风险收益率。</w:t>
      </w:r>
    </w:p>
    <w:p>
      <w:pPr>
        <w:spacing w:before="30"/>
        <w:ind w:left="537" w:right="142" w:firstLine="0"/>
        <w:jc w:val="left"/>
        <w:rPr>
          <w:rFonts w:ascii="宋体" w:hAnsi="宋体" w:cs="宋体" w:eastAsia="宋体" w:hint="default"/>
          <w:sz w:val="21"/>
          <w:szCs w:val="21"/>
        </w:rPr>
      </w:pPr>
      <w:r>
        <w:rPr>
          <w:rFonts w:ascii="宋体" w:hAnsi="宋体" w:cs="宋体" w:eastAsia="宋体" w:hint="default"/>
          <w:sz w:val="21"/>
          <w:szCs w:val="21"/>
        </w:rPr>
        <w:t>根据上述参数，计算得出公司本激励计划首次授予的股票期权的公允价值如下：</w:t>
      </w:r>
    </w:p>
    <w:p>
      <w:pPr>
        <w:spacing w:line="240" w:lineRule="auto" w:before="11"/>
        <w:rPr>
          <w:rFonts w:ascii="宋体" w:hAnsi="宋体" w:cs="宋体" w:eastAsia="宋体" w:hint="default"/>
          <w:sz w:val="12"/>
          <w:szCs w:val="12"/>
        </w:rPr>
      </w:pPr>
    </w:p>
    <w:tbl>
      <w:tblPr>
        <w:tblW w:w="0" w:type="auto"/>
        <w:jc w:val="left"/>
        <w:tblInd w:w="387" w:type="dxa"/>
        <w:tblLayout w:type="fixed"/>
        <w:tblCellMar>
          <w:top w:w="0" w:type="dxa"/>
          <w:left w:w="0" w:type="dxa"/>
          <w:bottom w:w="0" w:type="dxa"/>
          <w:right w:w="0" w:type="dxa"/>
        </w:tblCellMar>
        <w:tblLook w:val="01E0"/>
      </w:tblPr>
      <w:tblGrid>
        <w:gridCol w:w="2694"/>
        <w:gridCol w:w="2717"/>
        <w:gridCol w:w="2725"/>
      </w:tblGrid>
      <w:tr>
        <w:trPr>
          <w:trHeight w:val="839" w:hRule="exact"/>
        </w:trPr>
        <w:tc>
          <w:tcPr>
            <w:tcW w:w="269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1"/>
              <w:ind w:left="513"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27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1"/>
              <w:ind w:left="520" w:right="0"/>
              <w:jc w:val="left"/>
              <w:rPr>
                <w:rFonts w:ascii="宋体" w:hAnsi="宋体" w:cs="宋体" w:eastAsia="宋体" w:hint="default"/>
                <w:sz w:val="21"/>
                <w:szCs w:val="21"/>
              </w:rPr>
            </w:pPr>
            <w:r>
              <w:rPr>
                <w:rFonts w:ascii="宋体" w:hAnsi="宋体" w:cs="宋体" w:eastAsia="宋体" w:hint="default"/>
                <w:sz w:val="21"/>
                <w:szCs w:val="21"/>
              </w:rPr>
              <w:t>期权份数（万份）</w:t>
            </w:r>
          </w:p>
        </w:tc>
        <w:tc>
          <w:tcPr>
            <w:tcW w:w="272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每份期权公允价值</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424" w:hRule="exact"/>
        </w:trPr>
        <w:tc>
          <w:tcPr>
            <w:tcW w:w="269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271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20" w:right="0"/>
              <w:jc w:val="center"/>
              <w:rPr>
                <w:rFonts w:ascii="宋体" w:hAnsi="宋体" w:cs="宋体" w:eastAsia="宋体" w:hint="default"/>
                <w:sz w:val="21"/>
                <w:szCs w:val="21"/>
              </w:rPr>
            </w:pPr>
            <w:r>
              <w:rPr>
                <w:rFonts w:ascii="宋体"/>
                <w:sz w:val="21"/>
              </w:rPr>
              <w:t>528</w:t>
            </w:r>
          </w:p>
        </w:tc>
        <w:tc>
          <w:tcPr>
            <w:tcW w:w="2725"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right="820"/>
              <w:jc w:val="right"/>
              <w:rPr>
                <w:rFonts w:ascii="宋体" w:hAnsi="宋体" w:cs="宋体" w:eastAsia="宋体" w:hint="default"/>
                <w:sz w:val="21"/>
                <w:szCs w:val="21"/>
              </w:rPr>
            </w:pPr>
            <w:r>
              <w:rPr>
                <w:rFonts w:ascii="宋体"/>
                <w:sz w:val="21"/>
              </w:rPr>
              <w:t>0.4693</w:t>
            </w:r>
          </w:p>
        </w:tc>
      </w:tr>
      <w:tr>
        <w:trPr>
          <w:trHeight w:val="432" w:hRule="exact"/>
        </w:trPr>
        <w:tc>
          <w:tcPr>
            <w:tcW w:w="269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2717"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420" w:right="0"/>
              <w:jc w:val="center"/>
              <w:rPr>
                <w:rFonts w:ascii="宋体" w:hAnsi="宋体" w:cs="宋体" w:eastAsia="宋体" w:hint="default"/>
                <w:sz w:val="21"/>
                <w:szCs w:val="21"/>
              </w:rPr>
            </w:pPr>
            <w:r>
              <w:rPr>
                <w:rFonts w:ascii="宋体"/>
                <w:sz w:val="21"/>
              </w:rPr>
              <w:t>396</w:t>
            </w:r>
          </w:p>
        </w:tc>
        <w:tc>
          <w:tcPr>
            <w:tcW w:w="2725"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right="820"/>
              <w:jc w:val="right"/>
              <w:rPr>
                <w:rFonts w:ascii="宋体" w:hAnsi="宋体" w:cs="宋体" w:eastAsia="宋体" w:hint="default"/>
                <w:sz w:val="21"/>
                <w:szCs w:val="21"/>
              </w:rPr>
            </w:pPr>
            <w:r>
              <w:rPr>
                <w:rFonts w:ascii="宋体"/>
                <w:sz w:val="21"/>
              </w:rPr>
              <w:t>1.0668</w:t>
            </w:r>
          </w:p>
        </w:tc>
      </w:tr>
    </w:tbl>
    <w:p>
      <w:pPr>
        <w:spacing w:after="0" w:line="242" w:lineRule="exact"/>
        <w:jc w:val="right"/>
        <w:rPr>
          <w:rFonts w:ascii="宋体" w:hAnsi="宋体" w:cs="宋体" w:eastAsia="宋体" w:hint="default"/>
          <w:sz w:val="21"/>
          <w:szCs w:val="21"/>
        </w:rPr>
        <w:sectPr>
          <w:pgSz w:w="11910" w:h="16840"/>
          <w:pgMar w:header="867" w:footer="861" w:top="1060" w:bottom="1060" w:left="1680" w:right="1540"/>
        </w:sectPr>
      </w:pPr>
    </w:p>
    <w:p>
      <w:pPr>
        <w:spacing w:line="240" w:lineRule="auto" w:before="12"/>
        <w:rPr>
          <w:rFonts w:ascii="宋体" w:hAnsi="宋体" w:cs="宋体" w:eastAsia="宋体" w:hint="default"/>
          <w:sz w:val="26"/>
          <w:szCs w:val="26"/>
        </w:rPr>
      </w:pPr>
    </w:p>
    <w:tbl>
      <w:tblPr>
        <w:tblW w:w="0" w:type="auto"/>
        <w:jc w:val="left"/>
        <w:tblInd w:w="407" w:type="dxa"/>
        <w:tblLayout w:type="fixed"/>
        <w:tblCellMar>
          <w:top w:w="0" w:type="dxa"/>
          <w:left w:w="0" w:type="dxa"/>
          <w:bottom w:w="0" w:type="dxa"/>
          <w:right w:w="0" w:type="dxa"/>
        </w:tblCellMar>
        <w:tblLook w:val="01E0"/>
      </w:tblPr>
      <w:tblGrid>
        <w:gridCol w:w="2694"/>
        <w:gridCol w:w="2717"/>
        <w:gridCol w:w="2725"/>
      </w:tblGrid>
      <w:tr>
        <w:trPr>
          <w:trHeight w:val="431" w:hRule="exact"/>
        </w:trPr>
        <w:tc>
          <w:tcPr>
            <w:tcW w:w="2694"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2717"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420" w:right="0"/>
              <w:jc w:val="center"/>
              <w:rPr>
                <w:rFonts w:ascii="宋体" w:hAnsi="宋体" w:cs="宋体" w:eastAsia="宋体" w:hint="default"/>
                <w:sz w:val="21"/>
                <w:szCs w:val="21"/>
              </w:rPr>
            </w:pPr>
            <w:r>
              <w:rPr>
                <w:rFonts w:ascii="宋体"/>
                <w:sz w:val="21"/>
              </w:rPr>
              <w:t>396</w:t>
            </w:r>
          </w:p>
        </w:tc>
        <w:tc>
          <w:tcPr>
            <w:tcW w:w="2725"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250" w:right="0"/>
              <w:jc w:val="left"/>
              <w:rPr>
                <w:rFonts w:ascii="宋体" w:hAnsi="宋体" w:cs="宋体" w:eastAsia="宋体" w:hint="default"/>
                <w:sz w:val="21"/>
                <w:szCs w:val="21"/>
              </w:rPr>
            </w:pPr>
            <w:r>
              <w:rPr>
                <w:rFonts w:ascii="宋体"/>
                <w:sz w:val="21"/>
              </w:rPr>
              <w:t>1.5056</w:t>
            </w:r>
          </w:p>
        </w:tc>
      </w:tr>
      <w:tr>
        <w:trPr>
          <w:trHeight w:val="432" w:hRule="exact"/>
        </w:trPr>
        <w:tc>
          <w:tcPr>
            <w:tcW w:w="2694"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17"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420" w:right="0"/>
              <w:jc w:val="center"/>
              <w:rPr>
                <w:rFonts w:ascii="宋体" w:hAnsi="宋体" w:cs="宋体" w:eastAsia="宋体" w:hint="default"/>
                <w:sz w:val="21"/>
                <w:szCs w:val="21"/>
              </w:rPr>
            </w:pPr>
            <w:r>
              <w:rPr>
                <w:rFonts w:ascii="宋体"/>
                <w:sz w:val="21"/>
              </w:rPr>
              <w:t>1,320</w:t>
            </w:r>
          </w:p>
        </w:tc>
        <w:tc>
          <w:tcPr>
            <w:tcW w:w="272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3"/>
          <w:szCs w:val="13"/>
        </w:rPr>
      </w:pPr>
    </w:p>
    <w:p>
      <w:pPr>
        <w:spacing w:line="357" w:lineRule="auto" w:before="35"/>
        <w:ind w:left="137" w:right="692" w:firstLine="420"/>
        <w:jc w:val="both"/>
        <w:rPr>
          <w:rFonts w:ascii="宋体" w:hAnsi="宋体" w:cs="宋体" w:eastAsia="宋体" w:hint="default"/>
          <w:sz w:val="21"/>
          <w:szCs w:val="21"/>
        </w:rPr>
      </w:pPr>
      <w:r>
        <w:rPr>
          <w:rFonts w:ascii="宋体" w:hAnsi="宋体" w:cs="宋体" w:eastAsia="宋体" w:hint="default"/>
          <w:spacing w:val="-3"/>
          <w:sz w:val="21"/>
          <w:szCs w:val="21"/>
        </w:rPr>
        <w:t>资产负债表日对可行权权益工具数量的最佳估计的确定方法：每期末确定本期激励对象</w:t>
      </w:r>
      <w:r>
        <w:rPr>
          <w:rFonts w:ascii="宋体" w:hAnsi="宋体" w:cs="宋体" w:eastAsia="宋体" w:hint="default"/>
          <w:sz w:val="21"/>
          <w:szCs w:val="21"/>
        </w:rPr>
        <w:t> </w:t>
      </w:r>
      <w:r>
        <w:rPr>
          <w:rFonts w:ascii="宋体" w:hAnsi="宋体" w:cs="宋体" w:eastAsia="宋体" w:hint="default"/>
          <w:spacing w:val="-3"/>
          <w:sz w:val="21"/>
          <w:szCs w:val="21"/>
        </w:rPr>
        <w:t>职务变更、离职、死亡人数及变动原因，按照《安徽鑫龙电器股份有限公司股票期权激励计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划（修订稿）》确定注销股票期权数量，从而得出可行权股票期权数量。</w:t>
      </w:r>
    </w:p>
    <w:p>
      <w:pPr>
        <w:spacing w:line="357" w:lineRule="auto"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本期末估计与授予日估计无重大差异。 资本公积中首次授予股票期权以权益结算的股份支付的累计金额：1,266.46</w:t>
      </w:r>
      <w:r>
        <w:rPr>
          <w:rFonts w:ascii="宋体" w:hAnsi="宋体" w:cs="宋体" w:eastAsia="宋体" w:hint="default"/>
          <w:spacing w:val="-73"/>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本期因以权益结算的股份支付而确认的费用总额：330.07</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Heading4"/>
        <w:spacing w:line="240" w:lineRule="auto" w:before="86"/>
        <w:ind w:left="620" w:right="0"/>
        <w:jc w:val="left"/>
        <w:rPr>
          <w:b w:val="0"/>
          <w:bCs w:val="0"/>
        </w:rPr>
      </w:pPr>
      <w:r>
        <w:rPr/>
        <w:t>八、或有事项</w:t>
      </w:r>
      <w:r>
        <w:rPr>
          <w:b w:val="0"/>
          <w:bCs w:val="0"/>
        </w:rPr>
      </w:r>
    </w:p>
    <w:p>
      <w:pPr>
        <w:spacing w:line="240" w:lineRule="auto" w:before="8"/>
        <w:rPr>
          <w:rFonts w:ascii="宋体" w:hAnsi="宋体" w:cs="宋体" w:eastAsia="宋体" w:hint="default"/>
          <w:b/>
          <w:bCs/>
          <w:sz w:val="16"/>
          <w:szCs w:val="16"/>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
          <w:sz w:val="21"/>
          <w:szCs w:val="21"/>
        </w:rPr>
        <w:t> </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tabs>
          <w:tab w:pos="3052" w:val="left" w:leader="none"/>
          <w:tab w:pos="4947" w:val="left" w:leader="none"/>
          <w:tab w:pos="7636" w:val="left" w:leader="none"/>
        </w:tabs>
        <w:spacing w:before="0"/>
        <w:ind w:left="750" w:right="0" w:firstLine="0"/>
        <w:jc w:val="left"/>
        <w:rPr>
          <w:rFonts w:ascii="宋体" w:hAnsi="宋体" w:cs="宋体" w:eastAsia="宋体" w:hint="default"/>
          <w:sz w:val="21"/>
          <w:szCs w:val="21"/>
        </w:rPr>
      </w:pPr>
      <w:r>
        <w:rPr>
          <w:rFonts w:ascii="宋体" w:hAnsi="宋体" w:cs="宋体" w:eastAsia="宋体" w:hint="default"/>
          <w:sz w:val="21"/>
          <w:szCs w:val="21"/>
        </w:rPr>
        <w:t>被担保单位</w:t>
        <w:tab/>
        <w:t>担保金额</w:t>
        <w:tab/>
        <w:t>债务到期日</w:t>
        <w:tab/>
        <w:t>备注</w:t>
      </w:r>
    </w:p>
    <w:p>
      <w:pPr>
        <w:spacing w:line="240" w:lineRule="auto" w:before="6"/>
        <w:rPr>
          <w:rFonts w:ascii="宋体" w:hAnsi="宋体" w:cs="宋体" w:eastAsia="宋体" w:hint="default"/>
          <w:sz w:val="7"/>
          <w:szCs w:val="7"/>
        </w:rPr>
      </w:pPr>
    </w:p>
    <w:p>
      <w:pPr>
        <w:tabs>
          <w:tab w:pos="6651" w:val="left" w:leader="none"/>
        </w:tabs>
        <w:spacing w:line="20" w:lineRule="exact"/>
        <w:ind w:left="4523" w:right="0" w:firstLine="0"/>
        <w:rPr>
          <w:rFonts w:ascii="宋体" w:hAnsi="宋体" w:cs="宋体" w:eastAsia="宋体" w:hint="default"/>
          <w:sz w:val="2"/>
          <w:szCs w:val="2"/>
        </w:rPr>
      </w:pPr>
      <w:r>
        <w:rPr>
          <w:rFonts w:ascii="宋体"/>
          <w:sz w:val="2"/>
        </w:rPr>
        <w:pict>
          <v:group style="width:94.3pt;height:.5pt;mso-position-horizontal-relative:char;mso-position-vertical-relative:line" coordorigin="0,0" coordsize="1886,10">
            <v:group style="position:absolute;left:5;top:5;width:1876;height:2" coordorigin="5,5" coordsize="1876,2">
              <v:shape style="position:absolute;left:5;top:5;width:1876;height:2" coordorigin="5,5" coordsize="1876,0" path="m5,5l1880,5e" filled="false" stroked="true" strokeweight=".47998pt" strokecolor="#000000">
                <v:path arrowok="t"/>
              </v:shape>
            </v:group>
          </v:group>
        </w:pict>
      </w:r>
      <w:r>
        <w:rPr>
          <w:rFonts w:ascii="宋体"/>
          <w:sz w:val="2"/>
        </w:rPr>
      </w:r>
      <w:r>
        <w:rPr>
          <w:rFonts w:ascii="宋体"/>
          <w:sz w:val="2"/>
        </w:rPr>
        <w:tab/>
      </w:r>
      <w:r>
        <w:rPr>
          <w:rFonts w:ascii="宋体"/>
          <w:sz w:val="2"/>
        </w:rPr>
        <w:pict>
          <v:group style="width:118.75pt;height:.5pt;mso-position-horizontal-relative:char;mso-position-vertical-relative:line" coordorigin="0,0" coordsize="2375,10">
            <v:group style="position:absolute;left:5;top:5;width:2366;height:2" coordorigin="5,5" coordsize="2366,2">
              <v:shape style="position:absolute;left:5;top:5;width:2366;height:2" coordorigin="5,5" coordsize="2366,0" path="m5,5l2370,5e" filled="false" stroked="true" strokeweight=".47998pt" strokecolor="#000000">
                <v:path arrowok="t"/>
              </v:shape>
            </v:group>
          </v:group>
        </w:pict>
      </w:r>
      <w:r>
        <w:rPr>
          <w:rFonts w:ascii="宋体"/>
          <w:sz w:val="2"/>
        </w:rPr>
      </w:r>
    </w:p>
    <w:p>
      <w:pPr>
        <w:spacing w:line="240" w:lineRule="auto" w:before="10"/>
        <w:rPr>
          <w:rFonts w:ascii="宋体" w:hAnsi="宋体" w:cs="宋体" w:eastAsia="宋体" w:hint="default"/>
          <w:sz w:val="28"/>
          <w:szCs w:val="28"/>
        </w:rPr>
      </w:pPr>
    </w:p>
    <w:p>
      <w:pPr>
        <w:spacing w:line="295" w:lineRule="auto" w:before="35"/>
        <w:ind w:left="6607" w:right="877" w:firstLine="0"/>
        <w:jc w:val="right"/>
        <w:rPr>
          <w:rFonts w:ascii="宋体" w:hAnsi="宋体" w:cs="宋体" w:eastAsia="宋体" w:hint="default"/>
          <w:sz w:val="21"/>
          <w:szCs w:val="21"/>
        </w:rPr>
      </w:pPr>
      <w:r>
        <w:rPr/>
        <w:pict>
          <v:shape style="position:absolute;margin-left:88.5pt;margin-top:-19.586033pt;width:292.95pt;height:181.65pt;mso-position-horizontal-relative:page;mso-position-vertical-relative:paragraph;z-index:13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4"/>
                    <w:gridCol w:w="176"/>
                    <w:gridCol w:w="1708"/>
                    <w:gridCol w:w="210"/>
                    <w:gridCol w:w="1441"/>
                  </w:tblGrid>
                  <w:tr>
                    <w:trPr>
                      <w:trHeight w:val="809" w:hRule="exact"/>
                    </w:trPr>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关联方：</w:t>
                        </w:r>
                      </w:p>
                      <w:p>
                        <w:pPr>
                          <w:pStyle w:val="TableParagraph"/>
                          <w:spacing w:line="240" w:lineRule="auto" w:before="157"/>
                          <w:ind w:left="27"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right="33"/>
                          <w:jc w:val="right"/>
                          <w:rPr>
                            <w:rFonts w:ascii="Arial Narrow" w:hAnsi="Arial Narrow" w:cs="Arial Narrow" w:eastAsia="Arial Narrow" w:hint="default"/>
                            <w:sz w:val="22"/>
                            <w:szCs w:val="22"/>
                          </w:rPr>
                        </w:pPr>
                        <w:r>
                          <w:rPr>
                            <w:rFonts w:ascii="Arial Narrow"/>
                            <w:spacing w:val="-1"/>
                            <w:sz w:val="22"/>
                          </w:rPr>
                          <w:t>2012-10-28</w:t>
                        </w:r>
                      </w:p>
                    </w:tc>
                  </w:tr>
                  <w:tr>
                    <w:trPr>
                      <w:trHeight w:val="397"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8,000,000.00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0"/>
                          <w:jc w:val="right"/>
                          <w:rPr>
                            <w:rFonts w:ascii="Arial Narrow" w:hAnsi="Arial Narrow" w:cs="Arial Narrow" w:eastAsia="Arial Narrow" w:hint="default"/>
                            <w:sz w:val="22"/>
                            <w:szCs w:val="22"/>
                          </w:rPr>
                        </w:pPr>
                        <w:r>
                          <w:rPr>
                            <w:rFonts w:ascii="Arial Narrow"/>
                            <w:spacing w:val="-2"/>
                            <w:sz w:val="22"/>
                          </w:rPr>
                          <w:t>2012-11-16</w:t>
                        </w:r>
                      </w:p>
                    </w:tc>
                  </w:tr>
                  <w:tr>
                    <w:trPr>
                      <w:trHeight w:val="397"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5,080,000.00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2"/>
                            <w:szCs w:val="22"/>
                          </w:rPr>
                        </w:pPr>
                        <w:r>
                          <w:rPr>
                            <w:rFonts w:ascii="Arial Narrow"/>
                            <w:spacing w:val="-1"/>
                            <w:sz w:val="22"/>
                          </w:rPr>
                          <w:t>2012-04-25</w:t>
                        </w:r>
                      </w:p>
                    </w:tc>
                  </w:tr>
                  <w:tr>
                    <w:trPr>
                      <w:trHeight w:val="397"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13,000,000.00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0"/>
                          <w:jc w:val="right"/>
                          <w:rPr>
                            <w:rFonts w:ascii="Arial Narrow" w:hAnsi="Arial Narrow" w:cs="Arial Narrow" w:eastAsia="Arial Narrow" w:hint="default"/>
                            <w:sz w:val="22"/>
                            <w:szCs w:val="22"/>
                          </w:rPr>
                        </w:pPr>
                        <w:r>
                          <w:rPr>
                            <w:rFonts w:ascii="Arial Narrow"/>
                            <w:spacing w:val="-2"/>
                            <w:sz w:val="22"/>
                          </w:rPr>
                          <w:t>2012-11-17</w:t>
                        </w:r>
                      </w:p>
                    </w:tc>
                  </w:tr>
                  <w:tr>
                    <w:trPr>
                      <w:trHeight w:val="393"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2"/>
                            <w:szCs w:val="22"/>
                          </w:rPr>
                        </w:pPr>
                        <w:r>
                          <w:rPr>
                            <w:rFonts w:ascii="Arial Narrow"/>
                            <w:spacing w:val="-1"/>
                            <w:sz w:val="22"/>
                          </w:rPr>
                          <w:t>2012-10-28</w:t>
                        </w:r>
                      </w:p>
                    </w:tc>
                  </w:tr>
                  <w:tr>
                    <w:trPr>
                      <w:trHeight w:val="394"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0"/>
                            <w:szCs w:val="20"/>
                          </w:rPr>
                        </w:pPr>
                        <w:r>
                          <w:rPr>
                            <w:rFonts w:ascii="Arial Narrow"/>
                            <w:spacing w:val="-1"/>
                            <w:sz w:val="20"/>
                          </w:rPr>
                          <w:t>4,000,000.00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Narrow" w:hAnsi="Arial Narrow" w:cs="Arial Narrow" w:eastAsia="Arial Narrow" w:hint="default"/>
                            <w:sz w:val="22"/>
                            <w:szCs w:val="22"/>
                          </w:rPr>
                        </w:pPr>
                        <w:r>
                          <w:rPr>
                            <w:rFonts w:ascii="Arial Narrow"/>
                            <w:spacing w:val="-1"/>
                            <w:sz w:val="22"/>
                          </w:rPr>
                          <w:t>2012-04-12</w:t>
                        </w:r>
                      </w:p>
                    </w:tc>
                  </w:tr>
                  <w:tr>
                    <w:trPr>
                      <w:trHeight w:val="401"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
                          <w:jc w:val="right"/>
                          <w:rPr>
                            <w:rFonts w:ascii="Arial Narrow" w:hAnsi="Arial Narrow" w:cs="Arial Narrow" w:eastAsia="Arial Narrow" w:hint="default"/>
                            <w:sz w:val="20"/>
                            <w:szCs w:val="20"/>
                          </w:rPr>
                        </w:pPr>
                        <w:r>
                          <w:rPr>
                            <w:rFonts w:ascii="Arial Narrow"/>
                            <w:spacing w:val="-1"/>
                            <w:sz w:val="20"/>
                          </w:rPr>
                          <w:t>664,000.00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2"/>
                            <w:szCs w:val="22"/>
                          </w:rPr>
                        </w:pPr>
                        <w:r>
                          <w:rPr>
                            <w:rFonts w:ascii="Arial Narrow"/>
                            <w:spacing w:val="-1"/>
                            <w:sz w:val="22"/>
                          </w:rPr>
                          <w:t>2012-02-18</w:t>
                        </w:r>
                      </w:p>
                    </w:tc>
                  </w:tr>
                  <w:tr>
                    <w:trPr>
                      <w:trHeight w:val="416"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9"/>
                          <w:jc w:val="right"/>
                          <w:rPr>
                            <w:rFonts w:ascii="Arial Narrow" w:hAnsi="Arial Narrow" w:cs="Arial Narrow" w:eastAsia="Arial Narrow" w:hint="default"/>
                            <w:sz w:val="20"/>
                            <w:szCs w:val="20"/>
                          </w:rPr>
                        </w:pPr>
                        <w:r>
                          <w:rPr>
                            <w:rFonts w:ascii="Arial Narrow"/>
                            <w:spacing w:val="-1"/>
                            <w:sz w:val="20"/>
                          </w:rPr>
                          <w:t>32,744,000.00</w:t>
                        </w:r>
                        <w:r>
                          <w:rPr>
                            <w:rFonts w:ascii="Arial Narrow"/>
                            <w:sz w:val="20"/>
                          </w:rPr>
                        </w:r>
                      </w:p>
                    </w:tc>
                    <w:tc>
                      <w:tcPr>
                        <w:tcW w:w="21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借款担保 借款担保</w:t>
      </w:r>
    </w:p>
    <w:p>
      <w:pPr>
        <w:spacing w:line="348" w:lineRule="auto" w:before="74"/>
        <w:ind w:left="6607" w:right="877" w:firstLine="0"/>
        <w:jc w:val="right"/>
        <w:rPr>
          <w:rFonts w:ascii="宋体" w:hAnsi="宋体" w:cs="宋体" w:eastAsia="宋体" w:hint="default"/>
          <w:sz w:val="21"/>
          <w:szCs w:val="21"/>
        </w:rPr>
      </w:pPr>
      <w:r>
        <w:rPr>
          <w:rFonts w:ascii="宋体" w:hAnsi="宋体" w:cs="宋体" w:eastAsia="宋体" w:hint="default"/>
          <w:sz w:val="21"/>
          <w:szCs w:val="21"/>
        </w:rPr>
        <w:t>票据担保 借款担保</w:t>
      </w:r>
    </w:p>
    <w:p>
      <w:pPr>
        <w:spacing w:line="295" w:lineRule="auto" w:before="86"/>
        <w:ind w:left="6607" w:right="877" w:firstLine="0"/>
        <w:jc w:val="right"/>
        <w:rPr>
          <w:rFonts w:ascii="宋体" w:hAnsi="宋体" w:cs="宋体" w:eastAsia="宋体" w:hint="default"/>
          <w:sz w:val="21"/>
          <w:szCs w:val="21"/>
        </w:rPr>
      </w:pPr>
      <w:r>
        <w:rPr>
          <w:rFonts w:ascii="宋体" w:hAnsi="宋体" w:cs="宋体" w:eastAsia="宋体" w:hint="default"/>
          <w:sz w:val="21"/>
          <w:szCs w:val="21"/>
        </w:rPr>
        <w:t>借款担保 票据担保</w:t>
      </w:r>
    </w:p>
    <w:p>
      <w:pPr>
        <w:spacing w:before="74"/>
        <w:ind w:left="7426" w:right="0" w:firstLine="0"/>
        <w:jc w:val="left"/>
        <w:rPr>
          <w:rFonts w:ascii="宋体" w:hAnsi="宋体" w:cs="宋体" w:eastAsia="宋体" w:hint="default"/>
          <w:sz w:val="21"/>
          <w:szCs w:val="21"/>
        </w:rPr>
      </w:pPr>
      <w:r>
        <w:rPr>
          <w:rFonts w:ascii="宋体" w:hAnsi="宋体" w:cs="宋体" w:eastAsia="宋体" w:hint="default"/>
          <w:sz w:val="21"/>
          <w:szCs w:val="21"/>
        </w:rPr>
        <w:t>票据担保</w:t>
      </w:r>
    </w:p>
    <w:p>
      <w:pPr>
        <w:spacing w:line="240" w:lineRule="auto" w:before="11"/>
        <w:rPr>
          <w:rFonts w:ascii="宋体" w:hAnsi="宋体" w:cs="宋体" w:eastAsia="宋体" w:hint="default"/>
          <w:sz w:val="9"/>
          <w:szCs w:val="9"/>
        </w:rPr>
      </w:pPr>
    </w:p>
    <w:p>
      <w:pPr>
        <w:spacing w:line="67" w:lineRule="exact"/>
        <w:ind w:left="2585"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1121663" cy="42672"/>
            <wp:effectExtent l="0" t="0" r="0" b="0"/>
            <wp:docPr id="53" name="image69.png" descr=""/>
            <wp:cNvGraphicFramePr>
              <a:graphicFrameLocks noChangeAspect="1"/>
            </wp:cNvGraphicFramePr>
            <a:graphic>
              <a:graphicData uri="http://schemas.openxmlformats.org/drawingml/2006/picture">
                <pic:pic>
                  <pic:nvPicPr>
                    <pic:cNvPr id="54" name="image69.png"/>
                    <pic:cNvPicPr/>
                  </pic:nvPicPr>
                  <pic:blipFill>
                    <a:blip r:embed="rId97" cstate="print"/>
                    <a:stretch>
                      <a:fillRect/>
                    </a:stretch>
                  </pic:blipFill>
                  <pic:spPr>
                    <a:xfrm>
                      <a:off x="0" y="0"/>
                      <a:ext cx="1121663" cy="42672"/>
                    </a:xfrm>
                    <a:prstGeom prst="rect">
                      <a:avLst/>
                    </a:prstGeom>
                  </pic:spPr>
                </pic:pic>
              </a:graphicData>
            </a:graphic>
          </wp:inline>
        </w:drawing>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355" w:lineRule="auto" w:before="0"/>
        <w:ind w:left="137" w:right="0" w:firstLine="42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
          <w:sz w:val="21"/>
          <w:szCs w:val="21"/>
        </w:rPr>
        <w:t> </w:t>
      </w:r>
      <w:r>
        <w:rPr>
          <w:rFonts w:ascii="宋体" w:hAnsi="宋体" w:cs="宋体" w:eastAsia="宋体" w:hint="default"/>
          <w:b/>
          <w:bCs/>
          <w:sz w:val="21"/>
          <w:szCs w:val="21"/>
        </w:rPr>
        <w:t>除存在上述或有事项外，截止</w:t>
      </w:r>
      <w:r>
        <w:rPr>
          <w:rFonts w:ascii="宋体" w:hAnsi="宋体" w:cs="宋体" w:eastAsia="宋体" w:hint="default"/>
          <w:b/>
          <w:bCs/>
          <w:spacing w:val="-43"/>
          <w:sz w:val="21"/>
          <w:szCs w:val="21"/>
        </w:rPr>
        <w:t> </w:t>
      </w:r>
      <w:r>
        <w:rPr>
          <w:rFonts w:ascii="宋体" w:hAnsi="宋体" w:cs="宋体" w:eastAsia="宋体" w:hint="default"/>
          <w:b/>
          <w:bCs/>
          <w:sz w:val="21"/>
          <w:szCs w:val="21"/>
        </w:rPr>
        <w:t>2011</w:t>
      </w:r>
      <w:r>
        <w:rPr>
          <w:rFonts w:ascii="宋体" w:hAnsi="宋体" w:cs="宋体" w:eastAsia="宋体" w:hint="default"/>
          <w:b/>
          <w:bCs/>
          <w:spacing w:val="-42"/>
          <w:sz w:val="21"/>
          <w:szCs w:val="21"/>
        </w:rPr>
        <w:t> </w:t>
      </w:r>
      <w:r>
        <w:rPr>
          <w:rFonts w:ascii="宋体" w:hAnsi="宋体" w:cs="宋体" w:eastAsia="宋体" w:hint="default"/>
          <w:b/>
          <w:bCs/>
          <w:sz w:val="21"/>
          <w:szCs w:val="21"/>
        </w:rPr>
        <w:t>年</w:t>
      </w:r>
      <w:r>
        <w:rPr>
          <w:rFonts w:ascii="宋体" w:hAnsi="宋体" w:cs="宋体" w:eastAsia="宋体" w:hint="default"/>
          <w:b/>
          <w:bCs/>
          <w:spacing w:val="-43"/>
          <w:sz w:val="21"/>
          <w:szCs w:val="21"/>
        </w:rPr>
        <w:t> </w:t>
      </w:r>
      <w:r>
        <w:rPr>
          <w:rFonts w:ascii="宋体" w:hAnsi="宋体" w:cs="宋体" w:eastAsia="宋体" w:hint="default"/>
          <w:b/>
          <w:bCs/>
          <w:sz w:val="21"/>
          <w:szCs w:val="21"/>
        </w:rPr>
        <w:t>12</w:t>
      </w:r>
      <w:r>
        <w:rPr>
          <w:rFonts w:ascii="宋体" w:hAnsi="宋体" w:cs="宋体" w:eastAsia="宋体" w:hint="default"/>
          <w:b/>
          <w:bCs/>
          <w:spacing w:val="-43"/>
          <w:sz w:val="21"/>
          <w:szCs w:val="21"/>
        </w:rPr>
        <w:t> </w:t>
      </w:r>
      <w:r>
        <w:rPr>
          <w:rFonts w:ascii="宋体" w:hAnsi="宋体" w:cs="宋体" w:eastAsia="宋体" w:hint="default"/>
          <w:b/>
          <w:bCs/>
          <w:sz w:val="21"/>
          <w:szCs w:val="21"/>
        </w:rPr>
        <w:t>月</w:t>
      </w:r>
      <w:r>
        <w:rPr>
          <w:rFonts w:ascii="宋体" w:hAnsi="宋体" w:cs="宋体" w:eastAsia="宋体" w:hint="default"/>
          <w:b/>
          <w:bCs/>
          <w:spacing w:val="-43"/>
          <w:sz w:val="21"/>
          <w:szCs w:val="21"/>
        </w:rPr>
        <w:t> </w:t>
      </w:r>
      <w:r>
        <w:rPr>
          <w:rFonts w:ascii="宋体" w:hAnsi="宋体" w:cs="宋体" w:eastAsia="宋体" w:hint="default"/>
          <w:b/>
          <w:bCs/>
          <w:sz w:val="21"/>
          <w:szCs w:val="21"/>
        </w:rPr>
        <w:t>31</w:t>
      </w:r>
      <w:r>
        <w:rPr>
          <w:rFonts w:ascii="宋体" w:hAnsi="宋体" w:cs="宋体" w:eastAsia="宋体" w:hint="default"/>
          <w:b/>
          <w:bCs/>
          <w:spacing w:val="-42"/>
          <w:sz w:val="21"/>
          <w:szCs w:val="21"/>
        </w:rPr>
        <w:t> </w:t>
      </w:r>
      <w:r>
        <w:rPr>
          <w:rFonts w:ascii="宋体" w:hAnsi="宋体" w:cs="宋体" w:eastAsia="宋体" w:hint="default"/>
          <w:b/>
          <w:bCs/>
          <w:sz w:val="21"/>
          <w:szCs w:val="21"/>
        </w:rPr>
        <w:t>日，本公司无其他应披露未披露</w:t>
      </w:r>
      <w:r>
        <w:rPr>
          <w:rFonts w:ascii="宋体" w:hAnsi="宋体" w:cs="宋体" w:eastAsia="宋体" w:hint="default"/>
          <w:b/>
          <w:bCs/>
          <w:w w:val="99"/>
          <w:sz w:val="21"/>
          <w:szCs w:val="21"/>
        </w:rPr>
        <w:t> </w:t>
      </w:r>
      <w:r>
        <w:rPr>
          <w:rFonts w:ascii="宋体" w:hAnsi="宋体" w:cs="宋体" w:eastAsia="宋体" w:hint="default"/>
          <w:b/>
          <w:bCs/>
          <w:sz w:val="21"/>
          <w:szCs w:val="21"/>
        </w:rPr>
        <w:t>的重大或有事项。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240" w:lineRule="auto" w:before="0"/>
        <w:ind w:left="620" w:right="0"/>
        <w:jc w:val="left"/>
        <w:rPr>
          <w:b w:val="0"/>
          <w:bCs w:val="0"/>
        </w:rPr>
      </w:pPr>
      <w:r>
        <w:rPr/>
        <w:t>九、承诺事项</w:t>
      </w:r>
      <w:r>
        <w:rPr>
          <w:b w:val="0"/>
          <w:bCs w:val="0"/>
        </w:rPr>
      </w:r>
    </w:p>
    <w:p>
      <w:pPr>
        <w:spacing w:line="240" w:lineRule="auto" w:before="8"/>
        <w:rPr>
          <w:rFonts w:ascii="宋体" w:hAnsi="宋体" w:cs="宋体" w:eastAsia="宋体" w:hint="default"/>
          <w:b/>
          <w:bCs/>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日，本公司无应披露未披露的重大承诺事项。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before="0"/>
        <w:ind w:left="620" w:right="0"/>
        <w:jc w:val="left"/>
        <w:rPr>
          <w:b w:val="0"/>
          <w:bCs w:val="0"/>
        </w:rPr>
      </w:pPr>
      <w:r>
        <w:rPr/>
        <w:t>十、资产负债表日后事项</w:t>
      </w:r>
      <w:r>
        <w:rPr>
          <w:b w:val="0"/>
          <w:bCs w:val="0"/>
        </w:rPr>
      </w:r>
    </w:p>
    <w:p>
      <w:pPr>
        <w:spacing w:line="240" w:lineRule="auto" w:before="8"/>
        <w:rPr>
          <w:rFonts w:ascii="宋体" w:hAnsi="宋体" w:cs="宋体" w:eastAsia="宋体" w:hint="default"/>
          <w:b/>
          <w:bCs/>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9"/>
          <w:sz w:val="21"/>
          <w:szCs w:val="21"/>
        </w:rPr>
        <w:t> </w:t>
      </w:r>
      <w:r>
        <w:rPr>
          <w:rFonts w:ascii="Arial Narrow" w:hAnsi="Arial Narrow" w:cs="Arial Narrow" w:eastAsia="Arial Narrow" w:hint="default"/>
          <w:sz w:val="21"/>
          <w:szCs w:val="21"/>
        </w:rPr>
        <w:t>2012</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8"/>
          <w:sz w:val="21"/>
          <w:szCs w:val="21"/>
        </w:rPr>
        <w:t> </w:t>
      </w:r>
      <w:r>
        <w:rPr>
          <w:rFonts w:ascii="宋体" w:hAnsi="宋体" w:cs="宋体" w:eastAsia="宋体" w:hint="default"/>
          <w:sz w:val="21"/>
          <w:szCs w:val="21"/>
        </w:rPr>
        <w:t>日第五届董事会第二十次会议审议决定，以</w:t>
      </w:r>
      <w:r>
        <w:rPr>
          <w:rFonts w:ascii="宋体" w:hAnsi="宋体" w:cs="宋体" w:eastAsia="宋体" w:hint="default"/>
          <w:spacing w:val="-49"/>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z w:val="21"/>
          <w:szCs w:val="21"/>
        </w:rPr>
        <w:t>日总股本</w:t>
      </w:r>
    </w:p>
    <w:p>
      <w:pPr>
        <w:spacing w:before="118"/>
        <w:ind w:left="137"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165,000,000  </w:t>
      </w:r>
      <w:r>
        <w:rPr>
          <w:rFonts w:ascii="宋体" w:hAnsi="宋体" w:cs="宋体" w:eastAsia="宋体" w:hint="default"/>
          <w:sz w:val="21"/>
          <w:szCs w:val="21"/>
        </w:rPr>
        <w:t>股为基数，以未分配利润向全体股东每 </w:t>
      </w:r>
      <w:r>
        <w:rPr>
          <w:rFonts w:ascii="Arial Narrow" w:hAnsi="Arial Narrow" w:cs="Arial Narrow" w:eastAsia="Arial Narrow" w:hint="default"/>
          <w:sz w:val="21"/>
          <w:szCs w:val="21"/>
        </w:rPr>
        <w:t>10  </w:t>
      </w:r>
      <w:r>
        <w:rPr>
          <w:rFonts w:ascii="宋体" w:hAnsi="宋体" w:cs="宋体" w:eastAsia="宋体" w:hint="default"/>
          <w:sz w:val="21"/>
          <w:szCs w:val="21"/>
        </w:rPr>
        <w:t>股送红股 </w:t>
      </w:r>
      <w:r>
        <w:rPr>
          <w:rFonts w:ascii="Arial Narrow" w:hAnsi="Arial Narrow" w:cs="Arial Narrow" w:eastAsia="Arial Narrow" w:hint="default"/>
          <w:sz w:val="21"/>
          <w:szCs w:val="21"/>
        </w:rPr>
        <w:t>2  </w:t>
      </w:r>
      <w:r>
        <w:rPr>
          <w:rFonts w:ascii="宋体" w:hAnsi="宋体" w:cs="宋体" w:eastAsia="宋体" w:hint="default"/>
          <w:sz w:val="21"/>
          <w:szCs w:val="21"/>
        </w:rPr>
        <w:t>股，并按 </w:t>
      </w:r>
      <w:r>
        <w:rPr>
          <w:rFonts w:ascii="Arial Narrow" w:hAnsi="Arial Narrow" w:cs="Arial Narrow" w:eastAsia="Arial Narrow" w:hint="default"/>
          <w:sz w:val="21"/>
          <w:szCs w:val="21"/>
        </w:rPr>
        <w:t>10</w:t>
      </w:r>
      <w:r>
        <w:rPr>
          <w:rFonts w:ascii="宋体" w:hAnsi="宋体" w:cs="宋体" w:eastAsia="宋体" w:hint="default"/>
          <w:sz w:val="21"/>
          <w:szCs w:val="21"/>
        </w:rPr>
        <w:t>：</w:t>
      </w:r>
      <w:r>
        <w:rPr>
          <w:rFonts w:ascii="Arial Narrow" w:hAnsi="Arial Narrow" w:cs="Arial Narrow" w:eastAsia="Arial Narrow" w:hint="default"/>
          <w:sz w:val="21"/>
          <w:szCs w:val="21"/>
        </w:rPr>
        <w:t>0.25</w:t>
      </w:r>
      <w:r>
        <w:rPr>
          <w:rFonts w:ascii="Arial Narrow" w:hAnsi="Arial Narrow" w:cs="Arial Narrow" w:eastAsia="Arial Narrow" w:hint="default"/>
          <w:spacing w:val="2"/>
          <w:sz w:val="21"/>
          <w:szCs w:val="21"/>
        </w:rPr>
        <w:t> </w:t>
      </w:r>
      <w:r>
        <w:rPr>
          <w:rFonts w:ascii="宋体" w:hAnsi="宋体" w:cs="宋体" w:eastAsia="宋体" w:hint="default"/>
          <w:sz w:val="21"/>
          <w:szCs w:val="21"/>
        </w:rPr>
        <w:t>的比</w:t>
      </w:r>
    </w:p>
    <w:p>
      <w:pPr>
        <w:spacing w:before="119"/>
        <w:ind w:left="137" w:right="0" w:firstLine="0"/>
        <w:jc w:val="left"/>
        <w:rPr>
          <w:rFonts w:ascii="宋体" w:hAnsi="宋体" w:cs="宋体" w:eastAsia="宋体" w:hint="default"/>
          <w:sz w:val="21"/>
          <w:szCs w:val="21"/>
        </w:rPr>
      </w:pPr>
      <w:r>
        <w:rPr>
          <w:rFonts w:ascii="宋体" w:hAnsi="宋体" w:cs="宋体" w:eastAsia="宋体" w:hint="default"/>
          <w:sz w:val="21"/>
          <w:szCs w:val="21"/>
        </w:rPr>
        <w:t>例向公司现有股东派送现金红</w:t>
      </w:r>
      <w:r>
        <w:rPr>
          <w:rFonts w:ascii="宋体" w:hAnsi="宋体" w:cs="宋体" w:eastAsia="宋体" w:hint="default"/>
          <w:spacing w:val="-21"/>
          <w:sz w:val="21"/>
          <w:szCs w:val="21"/>
        </w:rPr>
        <w:t>利</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pacing w:val="-21"/>
          <w:sz w:val="21"/>
          <w:szCs w:val="21"/>
        </w:rPr>
        <w:t>；</w:t>
      </w:r>
      <w:r>
        <w:rPr>
          <w:rFonts w:ascii="宋体" w:hAnsi="宋体" w:cs="宋体" w:eastAsia="宋体" w:hint="default"/>
          <w:sz w:val="21"/>
          <w:szCs w:val="21"/>
        </w:rPr>
        <w:t>以资本公积金向全体股东每</w:t>
      </w:r>
      <w:r>
        <w:rPr>
          <w:rFonts w:ascii="宋体" w:hAnsi="宋体" w:cs="宋体" w:eastAsia="宋体" w:hint="default"/>
          <w:spacing w:val="-1"/>
          <w:sz w:val="21"/>
          <w:szCs w:val="21"/>
        </w:rPr>
        <w:t> </w:t>
      </w:r>
      <w:r>
        <w:rPr>
          <w:rFonts w:ascii="Arial Narrow" w:hAnsi="Arial Narrow" w:cs="Arial Narrow" w:eastAsia="Arial Narrow" w:hint="default"/>
          <w:w w:val="99"/>
          <w:sz w:val="21"/>
          <w:szCs w:val="21"/>
        </w:rPr>
        <w:t>10</w:t>
      </w:r>
      <w:r>
        <w:rPr>
          <w:rFonts w:ascii="Arial Narrow" w:hAnsi="Arial Narrow" w:cs="Arial Narrow" w:eastAsia="Arial Narrow" w:hint="default"/>
          <w:sz w:val="21"/>
          <w:szCs w:val="21"/>
        </w:rPr>
        <w:t> </w:t>
      </w:r>
      <w:r>
        <w:rPr>
          <w:rFonts w:ascii="Arial Narrow" w:hAnsi="Arial Narrow" w:cs="Arial Narrow" w:eastAsia="Arial Narrow" w:hint="default"/>
          <w:spacing w:val="10"/>
          <w:sz w:val="21"/>
          <w:szCs w:val="21"/>
        </w:rPr>
        <w:t> </w:t>
      </w:r>
      <w:r>
        <w:rPr>
          <w:rFonts w:ascii="宋体" w:hAnsi="宋体" w:cs="宋体" w:eastAsia="宋体" w:hint="default"/>
          <w:sz w:val="21"/>
          <w:szCs w:val="21"/>
        </w:rPr>
        <w:t>股转增</w:t>
      </w:r>
      <w:r>
        <w:rPr>
          <w:rFonts w:ascii="宋体" w:hAnsi="宋体" w:cs="宋体" w:eastAsia="宋体" w:hint="default"/>
          <w:spacing w:val="-1"/>
          <w:sz w:val="21"/>
          <w:szCs w:val="21"/>
        </w:rPr>
        <w:t> </w:t>
      </w:r>
      <w:r>
        <w:rPr>
          <w:rFonts w:ascii="Arial Narrow" w:hAnsi="Arial Narrow" w:cs="Arial Narrow" w:eastAsia="Arial Narrow" w:hint="default"/>
          <w:w w:val="99"/>
          <w:sz w:val="21"/>
          <w:szCs w:val="21"/>
        </w:rPr>
        <w:t>8</w:t>
      </w:r>
      <w:r>
        <w:rPr>
          <w:rFonts w:ascii="Arial Narrow" w:hAnsi="Arial Narrow" w:cs="Arial Narrow" w:eastAsia="Arial Narrow" w:hint="default"/>
          <w:sz w:val="21"/>
          <w:szCs w:val="21"/>
        </w:rPr>
        <w:t> </w:t>
      </w:r>
      <w:r>
        <w:rPr>
          <w:rFonts w:ascii="Arial Narrow" w:hAnsi="Arial Narrow" w:cs="Arial Narrow" w:eastAsia="Arial Narrow" w:hint="default"/>
          <w:spacing w:val="8"/>
          <w:sz w:val="21"/>
          <w:szCs w:val="21"/>
        </w:rPr>
        <w:t> </w:t>
      </w:r>
      <w:r>
        <w:rPr>
          <w:rFonts w:ascii="宋体" w:hAnsi="宋体" w:cs="宋体" w:eastAsia="宋体" w:hint="default"/>
          <w:sz w:val="21"/>
          <w:szCs w:val="21"/>
        </w:rPr>
        <w:t>股</w:t>
      </w:r>
      <w:r>
        <w:rPr>
          <w:rFonts w:ascii="宋体" w:hAnsi="宋体" w:cs="宋体" w:eastAsia="宋体" w:hint="default"/>
          <w:spacing w:val="-21"/>
          <w:sz w:val="21"/>
          <w:szCs w:val="21"/>
        </w:rPr>
        <w:t>。</w:t>
      </w:r>
      <w:r>
        <w:rPr>
          <w:rFonts w:ascii="宋体" w:hAnsi="宋体" w:cs="宋体" w:eastAsia="宋体" w:hint="default"/>
          <w:sz w:val="21"/>
          <w:szCs w:val="21"/>
        </w:rPr>
        <w:t>本</w:t>
      </w:r>
    </w:p>
    <w:p>
      <w:pPr>
        <w:spacing w:before="118"/>
        <w:ind w:left="137" w:right="0" w:firstLine="0"/>
        <w:jc w:val="left"/>
        <w:rPr>
          <w:rFonts w:ascii="宋体" w:hAnsi="宋体" w:cs="宋体" w:eastAsia="宋体" w:hint="default"/>
          <w:sz w:val="21"/>
          <w:szCs w:val="21"/>
        </w:rPr>
      </w:pPr>
      <w:r>
        <w:rPr>
          <w:rFonts w:ascii="宋体" w:hAnsi="宋体" w:cs="宋体" w:eastAsia="宋体" w:hint="default"/>
          <w:sz w:val="21"/>
          <w:szCs w:val="21"/>
        </w:rPr>
        <w:t>次送转后，公司总股本将增加至</w:t>
      </w:r>
      <w:r>
        <w:rPr>
          <w:rFonts w:ascii="宋体" w:hAnsi="宋体" w:cs="宋体" w:eastAsia="宋体" w:hint="default"/>
          <w:spacing w:val="-40"/>
          <w:sz w:val="21"/>
          <w:szCs w:val="21"/>
        </w:rPr>
        <w:t> </w:t>
      </w:r>
      <w:r>
        <w:rPr>
          <w:rFonts w:ascii="Arial Narrow" w:hAnsi="Arial Narrow" w:cs="Arial Narrow" w:eastAsia="Arial Narrow" w:hint="default"/>
          <w:sz w:val="21"/>
          <w:szCs w:val="21"/>
        </w:rPr>
        <w:t>330,000,000</w:t>
      </w:r>
      <w:r>
        <w:rPr>
          <w:rFonts w:ascii="Arial Narrow" w:hAnsi="Arial Narrow" w:cs="Arial Narrow" w:eastAsia="Arial Narrow" w:hint="default"/>
          <w:spacing w:val="17"/>
          <w:sz w:val="21"/>
          <w:szCs w:val="21"/>
        </w:rPr>
        <w:t> </w:t>
      </w:r>
      <w:r>
        <w:rPr>
          <w:rFonts w:ascii="宋体" w:hAnsi="宋体" w:cs="宋体" w:eastAsia="宋体" w:hint="default"/>
          <w:sz w:val="21"/>
          <w:szCs w:val="21"/>
        </w:rPr>
        <w:t>股。上述分红决定尚需经</w:t>
      </w:r>
      <w:r>
        <w:rPr>
          <w:rFonts w:ascii="宋体" w:hAnsi="宋体" w:cs="宋体" w:eastAsia="宋体" w:hint="default"/>
          <w:spacing w:val="-40"/>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7"/>
          <w:sz w:val="21"/>
          <w:szCs w:val="21"/>
        </w:rPr>
        <w:t> </w:t>
      </w:r>
      <w:r>
        <w:rPr>
          <w:rFonts w:ascii="宋体" w:hAnsi="宋体" w:cs="宋体" w:eastAsia="宋体" w:hint="default"/>
          <w:sz w:val="21"/>
          <w:szCs w:val="21"/>
        </w:rPr>
        <w:t>年股东大会批准</w:t>
      </w:r>
    </w:p>
    <w:p>
      <w:pPr>
        <w:spacing w:after="0"/>
        <w:jc w:val="left"/>
        <w:rPr>
          <w:rFonts w:ascii="宋体" w:hAnsi="宋体" w:cs="宋体" w:eastAsia="宋体" w:hint="default"/>
          <w:sz w:val="21"/>
          <w:szCs w:val="21"/>
        </w:rPr>
        <w:sectPr>
          <w:pgSz w:w="11910" w:h="16840"/>
          <w:pgMar w:header="867" w:footer="861" w:top="1060" w:bottom="1060" w:left="1660" w:right="1100"/>
        </w:sectPr>
      </w:pPr>
    </w:p>
    <w:p>
      <w:pPr>
        <w:spacing w:line="240" w:lineRule="auto" w:before="8"/>
        <w:rPr>
          <w:rFonts w:ascii="宋体" w:hAnsi="宋体" w:cs="宋体" w:eastAsia="宋体" w:hint="default"/>
          <w:sz w:val="21"/>
          <w:szCs w:val="21"/>
        </w:rPr>
      </w:pPr>
    </w:p>
    <w:p>
      <w:pPr>
        <w:spacing w:before="35"/>
        <w:ind w:left="537" w:right="701" w:firstLine="0"/>
        <w:jc w:val="left"/>
        <w:rPr>
          <w:rFonts w:ascii="宋体" w:hAnsi="宋体" w:cs="宋体" w:eastAsia="宋体" w:hint="default"/>
          <w:sz w:val="21"/>
          <w:szCs w:val="21"/>
        </w:rPr>
      </w:pPr>
      <w:r>
        <w:rPr>
          <w:rFonts w:ascii="宋体" w:hAnsi="宋体" w:cs="宋体" w:eastAsia="宋体" w:hint="default"/>
          <w:sz w:val="21"/>
          <w:szCs w:val="21"/>
        </w:rPr>
        <w:t>实施。</w:t>
      </w:r>
    </w:p>
    <w:p>
      <w:pPr>
        <w:spacing w:line="357" w:lineRule="auto" w:before="133"/>
        <w:ind w:left="537" w:right="701" w:firstLine="420"/>
        <w:jc w:val="left"/>
        <w:rPr>
          <w:rFonts w:ascii="宋体" w:hAnsi="宋体" w:cs="宋体" w:eastAsia="宋体" w:hint="default"/>
          <w:sz w:val="21"/>
          <w:szCs w:val="21"/>
        </w:rPr>
      </w:pPr>
      <w:r>
        <w:rPr>
          <w:rFonts w:ascii="宋体" w:hAnsi="宋体" w:cs="宋体" w:eastAsia="宋体" w:hint="default"/>
          <w:spacing w:val="-3"/>
          <w:sz w:val="21"/>
          <w:szCs w:val="21"/>
        </w:rPr>
        <w:t>除存在上述资产负债日后事项外，截止本财务报告日，本公司无其他应披露未披露的重</w:t>
      </w:r>
      <w:r>
        <w:rPr>
          <w:rFonts w:ascii="宋体" w:hAnsi="宋体" w:cs="宋体" w:eastAsia="宋体" w:hint="default"/>
          <w:sz w:val="21"/>
          <w:szCs w:val="21"/>
        </w:rPr>
        <w:t> 大资产负债表日后事项的非调整事项。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before="0"/>
        <w:ind w:left="1020" w:right="701"/>
        <w:jc w:val="left"/>
        <w:rPr>
          <w:b w:val="0"/>
          <w:bCs w:val="0"/>
        </w:rPr>
      </w:pPr>
      <w:r>
        <w:rPr/>
        <w:t>十一、其他重要事项说明</w:t>
      </w:r>
      <w:r>
        <w:rPr>
          <w:b w:val="0"/>
          <w:bCs w:val="0"/>
        </w:rPr>
      </w:r>
    </w:p>
    <w:p>
      <w:pPr>
        <w:spacing w:line="240" w:lineRule="auto" w:before="7"/>
        <w:rPr>
          <w:rFonts w:ascii="宋体" w:hAnsi="宋体" w:cs="宋体" w:eastAsia="宋体" w:hint="default"/>
          <w:b/>
          <w:bCs/>
          <w:sz w:val="22"/>
          <w:szCs w:val="22"/>
        </w:rPr>
      </w:pPr>
    </w:p>
    <w:p>
      <w:pPr>
        <w:spacing w:before="0"/>
        <w:ind w:left="957" w:right="701"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日，本公司无应披露未披露的其他重要事项。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left="1020" w:right="701"/>
        <w:jc w:val="left"/>
        <w:rPr>
          <w:b w:val="0"/>
          <w:bCs w:val="0"/>
        </w:rPr>
      </w:pPr>
      <w:r>
        <w:rPr/>
        <w:t>十二、母公司财务报表主要项目注释</w:t>
      </w:r>
      <w:r>
        <w:rPr>
          <w:b w:val="0"/>
          <w:bCs w:val="0"/>
        </w:rPr>
      </w:r>
    </w:p>
    <w:p>
      <w:pPr>
        <w:spacing w:line="240" w:lineRule="auto" w:before="8"/>
        <w:rPr>
          <w:rFonts w:ascii="宋体" w:hAnsi="宋体" w:cs="宋体" w:eastAsia="宋体" w:hint="default"/>
          <w:b/>
          <w:bCs/>
          <w:sz w:val="16"/>
          <w:szCs w:val="16"/>
        </w:rPr>
      </w:pPr>
    </w:p>
    <w:p>
      <w:pPr>
        <w:spacing w:before="0"/>
        <w:ind w:left="957" w:right="701" w:firstLine="0"/>
        <w:jc w:val="left"/>
        <w:rPr>
          <w:rFonts w:ascii="宋体" w:hAnsi="宋体" w:cs="宋体" w:eastAsia="宋体" w:hint="default"/>
          <w:sz w:val="21"/>
          <w:szCs w:val="21"/>
        </w:rPr>
      </w:pPr>
      <w:r>
        <w:rPr>
          <w:rFonts w:ascii="宋体" w:hAnsi="宋体" w:cs="宋体" w:eastAsia="宋体" w:hint="default"/>
          <w:b/>
          <w:bCs/>
          <w:sz w:val="21"/>
          <w:szCs w:val="21"/>
        </w:rPr>
        <w:t>1、应收账款</w:t>
      </w:r>
      <w:r>
        <w:rPr>
          <w:rFonts w:ascii="宋体" w:hAnsi="宋体" w:cs="宋体" w:eastAsia="宋体" w:hint="default"/>
          <w:sz w:val="21"/>
          <w:szCs w:val="21"/>
        </w:rPr>
      </w:r>
    </w:p>
    <w:p>
      <w:pPr>
        <w:spacing w:before="133"/>
        <w:ind w:left="959" w:right="701" w:firstLine="0"/>
        <w:jc w:val="left"/>
        <w:rPr>
          <w:rFonts w:ascii="宋体" w:hAnsi="宋体" w:cs="宋体" w:eastAsia="宋体" w:hint="default"/>
          <w:sz w:val="21"/>
          <w:szCs w:val="21"/>
        </w:rPr>
      </w:pPr>
      <w:r>
        <w:rPr>
          <w:rFonts w:ascii="宋体" w:hAnsi="宋体" w:cs="宋体" w:eastAsia="宋体" w:hint="default"/>
          <w:b/>
          <w:bCs/>
          <w:sz w:val="21"/>
          <w:szCs w:val="21"/>
        </w:rPr>
        <w:t>（1）应收账款按种类披露</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tabs>
          <w:tab w:pos="7239" w:val="left" w:leader="none"/>
        </w:tabs>
        <w:spacing w:before="0"/>
        <w:ind w:left="3206" w:right="701"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10"/>
        <w:rPr>
          <w:rFonts w:ascii="宋体" w:hAnsi="宋体" w:cs="宋体" w:eastAsia="宋体" w:hint="default"/>
          <w:sz w:val="7"/>
          <w:szCs w:val="7"/>
        </w:rPr>
      </w:pPr>
    </w:p>
    <w:p>
      <w:pPr>
        <w:spacing w:line="20" w:lineRule="exact"/>
        <w:ind w:left="1564" w:right="0" w:firstLine="0"/>
        <w:rPr>
          <w:rFonts w:ascii="宋体" w:hAnsi="宋体" w:cs="宋体" w:eastAsia="宋体" w:hint="default"/>
          <w:sz w:val="2"/>
          <w:szCs w:val="2"/>
        </w:rPr>
      </w:pPr>
      <w:r>
        <w:rPr>
          <w:rFonts w:ascii="宋体"/>
          <w:sz w:val="2"/>
        </w:rPr>
        <w:pict>
          <v:group style="width:199.5pt;height:.5pt;mso-position-horizontal-relative:char;mso-position-vertical-relative:line" coordorigin="0,0" coordsize="3990,10">
            <v:group style="position:absolute;left:5;top:5;width:3981;height:2" coordorigin="5,5" coordsize="3981,2">
              <v:shape style="position:absolute;left:5;top:5;width:3981;height:2" coordorigin="5,5" coordsize="3981,0" path="m5,5l3985,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197.4pt;height:.5pt;mso-position-horizontal-relative:char;mso-position-vertical-relative:line" coordorigin="0,0" coordsize="3948,10">
            <v:group style="position:absolute;left:5;top:5;width:2010;height:2" coordorigin="5,5" coordsize="2010,2">
              <v:shape style="position:absolute;left:5;top:5;width:2010;height:2" coordorigin="5,5" coordsize="2010,0" path="m5,5l2015,5e" filled="false" stroked="true" strokeweight=".48pt" strokecolor="#000000">
                <v:path arrowok="t"/>
              </v:shape>
            </v:group>
            <v:group style="position:absolute;left:2015;top:5;width:1929;height:2" coordorigin="2015,5" coordsize="1929,2">
              <v:shape style="position:absolute;left:2015;top:5;width:1929;height:2" coordorigin="2015,5" coordsize="1929,0" path="m2015,5l3943,5e" filled="false" stroked="true" strokeweight=".47998pt" strokecolor="#000000">
                <v:path arrowok="t"/>
              </v:shape>
            </v:group>
          </v:group>
        </w:pict>
      </w:r>
      <w:r>
        <w:rPr>
          <w:rFonts w:ascii="宋体"/>
          <w:spacing w:val="56"/>
          <w:sz w:val="2"/>
        </w:rPr>
      </w:r>
    </w:p>
    <w:p>
      <w:pPr>
        <w:tabs>
          <w:tab w:pos="2209" w:val="left" w:leader="none"/>
          <w:tab w:pos="4237" w:val="left" w:leader="none"/>
          <w:tab w:pos="6275" w:val="left" w:leader="none"/>
          <w:tab w:pos="8284" w:val="left" w:leader="none"/>
        </w:tabs>
        <w:spacing w:before="49"/>
        <w:ind w:left="625" w:right="701" w:firstLine="0"/>
        <w:jc w:val="left"/>
        <w:rPr>
          <w:rFonts w:ascii="宋体" w:hAnsi="宋体" w:cs="宋体" w:eastAsia="宋体" w:hint="default"/>
          <w:sz w:val="18"/>
          <w:szCs w:val="18"/>
        </w:rPr>
      </w:pPr>
      <w:r>
        <w:rPr/>
        <w:pict>
          <v:group style="position:absolute;margin-left:244.619995pt;margin-top:19.562037pt;width:59.8pt;height:.1pt;mso-position-horizontal-relative:page;mso-position-vertical-relative:paragraph;z-index:13432" coordorigin="4892,391" coordsize="1196,2">
            <v:shape style="position:absolute;left:4892;top:391;width:1196;height:2" coordorigin="4892,391" coordsize="1196,0" path="m4892,391l6088,391e" filled="false" stroked="true" strokeweight=".48001pt" strokecolor="#000000">
              <v:path arrowok="t"/>
            </v:shape>
            <w10:wrap type="none"/>
          </v:group>
        </w:pict>
      </w:r>
      <w:r>
        <w:rPr>
          <w:rFonts w:ascii="宋体" w:hAnsi="宋体" w:cs="宋体" w:eastAsia="宋体" w:hint="default"/>
          <w:position w:val="-3"/>
          <w:sz w:val="18"/>
          <w:szCs w:val="18"/>
        </w:rPr>
        <w:t>种类</w:t>
        <w:tab/>
      </w:r>
      <w:r>
        <w:rPr>
          <w:rFonts w:ascii="宋体" w:hAnsi="宋体" w:cs="宋体" w:eastAsia="宋体" w:hint="default"/>
          <w:sz w:val="18"/>
          <w:szCs w:val="18"/>
        </w:rPr>
        <w:t>账面余额</w:t>
        <w:tab/>
        <w:t>坏账准备</w:t>
        <w:tab/>
        <w:t>账面余额</w:t>
        <w:tab/>
        <w:t>坏账准备</w:t>
      </w:r>
    </w:p>
    <w:p>
      <w:pPr>
        <w:spacing w:after="0"/>
        <w:jc w:val="left"/>
        <w:rPr>
          <w:rFonts w:ascii="宋体" w:hAnsi="宋体" w:cs="宋体" w:eastAsia="宋体" w:hint="default"/>
          <w:sz w:val="18"/>
          <w:szCs w:val="18"/>
        </w:rPr>
        <w:sectPr>
          <w:pgSz w:w="11910" w:h="16840"/>
          <w:pgMar w:header="867" w:footer="861" w:top="1060" w:bottom="1060" w:left="1260" w:right="560"/>
        </w:sectPr>
      </w:pPr>
    </w:p>
    <w:p>
      <w:pPr>
        <w:spacing w:line="240" w:lineRule="auto" w:before="10"/>
        <w:rPr>
          <w:rFonts w:ascii="宋体" w:hAnsi="宋体" w:cs="宋体" w:eastAsia="宋体" w:hint="default"/>
          <w:sz w:val="4"/>
          <w:szCs w:val="4"/>
        </w:rPr>
      </w:pPr>
    </w:p>
    <w:p>
      <w:pPr>
        <w:spacing w:line="20" w:lineRule="exact"/>
        <w:ind w:left="1489" w:right="0" w:firstLine="0"/>
        <w:rPr>
          <w:rFonts w:ascii="宋体" w:hAnsi="宋体" w:cs="宋体" w:eastAsia="宋体" w:hint="default"/>
          <w:sz w:val="2"/>
          <w:szCs w:val="2"/>
        </w:rPr>
      </w:pPr>
      <w:r>
        <w:rPr>
          <w:rFonts w:ascii="宋体" w:hAnsi="宋体" w:cs="宋体" w:eastAsia="宋体" w:hint="default"/>
          <w:sz w:val="2"/>
          <w:szCs w:val="2"/>
        </w:rPr>
        <w:pict>
          <v:group style="width:103.65pt;height:.5pt;mso-position-horizontal-relative:char;mso-position-vertical-relative:line" coordorigin="0,0" coordsize="2073,10">
            <v:group style="position:absolute;left:5;top:5;width:2063;height:2" coordorigin="5,5" coordsize="2063,2">
              <v:shape style="position:absolute;left:5;top:5;width:2063;height:2" coordorigin="5,5" coordsize="2063,0" path="m5,5l2068,5e" filled="false" stroked="true" strokeweight=".48001pt" strokecolor="#000000">
                <v:path arrowok="t"/>
              </v:shape>
            </v:group>
          </v:group>
        </w:pict>
      </w:r>
      <w:r>
        <w:rPr>
          <w:rFonts w:ascii="宋体" w:hAnsi="宋体" w:cs="宋体" w:eastAsia="宋体" w:hint="default"/>
          <w:sz w:val="2"/>
          <w:szCs w:val="2"/>
        </w:rPr>
      </w:r>
    </w:p>
    <w:p>
      <w:pPr>
        <w:spacing w:line="149" w:lineRule="exact" w:before="0"/>
        <w:ind w:left="0" w:right="977" w:firstLine="0"/>
        <w:jc w:val="right"/>
        <w:rPr>
          <w:rFonts w:ascii="宋体" w:hAnsi="宋体" w:cs="宋体" w:eastAsia="宋体" w:hint="default"/>
          <w:sz w:val="18"/>
          <w:szCs w:val="18"/>
        </w:rPr>
      </w:pPr>
      <w:r>
        <w:rPr>
          <w:rFonts w:ascii="宋体" w:hAnsi="宋体" w:cs="宋体" w:eastAsia="宋体" w:hint="default"/>
          <w:sz w:val="18"/>
          <w:szCs w:val="18"/>
        </w:rPr>
        <w:t>比例</w:t>
      </w:r>
    </w:p>
    <w:p>
      <w:pPr>
        <w:tabs>
          <w:tab w:pos="1493" w:val="left" w:leader="none"/>
          <w:tab w:pos="2089" w:val="left" w:leader="none"/>
          <w:tab w:pos="2869" w:val="left" w:leader="none"/>
          <w:tab w:pos="4099" w:val="left" w:leader="none"/>
        </w:tabs>
        <w:spacing w:line="120" w:lineRule="exact" w:before="0"/>
        <w:ind w:left="11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tab/>
      </w:r>
      <w:r>
        <w:rPr>
          <w:rFonts w:ascii="宋体" w:hAnsi="宋体" w:cs="宋体" w:eastAsia="宋体" w:hint="default"/>
          <w:sz w:val="18"/>
          <w:szCs w:val="18"/>
        </w:rPr>
        <w:tab/>
        <w:t>金额</w:t>
      </w:r>
    </w:p>
    <w:p>
      <w:pPr>
        <w:tabs>
          <w:tab w:pos="610" w:val="left" w:leader="none"/>
        </w:tabs>
        <w:spacing w:line="178" w:lineRule="exact" w:before="0"/>
        <w:ind w:left="0" w:right="900" w:firstLine="0"/>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3"/>
          <w:sz w:val="18"/>
          <w:u w:val="single" w:color="000000"/>
        </w:rPr>
        <w:t> </w:t>
      </w:r>
      <w:r>
        <w:rPr>
          <w:rFonts w:ascii="宋体"/>
          <w:sz w:val="18"/>
          <w:u w:val="single" w:color="000000"/>
        </w:rPr>
        <w:t>(%)</w:t>
        <w:tab/>
      </w:r>
      <w:r>
        <w:rPr>
          <w:rFonts w:ascii="宋体"/>
          <w:sz w:val="18"/>
        </w:rPr>
      </w:r>
    </w:p>
    <w:p>
      <w:pPr>
        <w:spacing w:line="244" w:lineRule="auto" w:before="14"/>
        <w:ind w:left="139" w:right="2970" w:firstLine="0"/>
        <w:jc w:val="left"/>
        <w:rPr>
          <w:rFonts w:ascii="宋体" w:hAnsi="宋体" w:cs="宋体" w:eastAsia="宋体" w:hint="default"/>
          <w:sz w:val="18"/>
          <w:szCs w:val="18"/>
        </w:rPr>
      </w:pPr>
      <w:r>
        <w:rPr/>
        <w:pict>
          <v:group style="position:absolute;margin-left:244.619995pt;margin-top:1.372023pt;width:59.8pt;height:.1pt;mso-position-horizontal-relative:page;mso-position-vertical-relative:paragraph;z-index:13456" coordorigin="4892,27" coordsize="1196,2">
            <v:shape style="position:absolute;left:4892;top:27;width:1196;height:2" coordorigin="4892,27" coordsize="1196,0" path="m4892,27l6088,27e" filled="false" stroked="true" strokeweight=".48001pt" strokecolor="#000000">
              <v:path arrowok="t"/>
            </v:shape>
            <w10:wrap type="none"/>
          </v:group>
        </w:pict>
      </w:r>
      <w:r>
        <w:rPr>
          <w:rFonts w:ascii="宋体" w:hAnsi="宋体" w:cs="宋体" w:eastAsia="宋体" w:hint="default"/>
          <w:spacing w:val="10"/>
          <w:sz w:val="18"/>
          <w:szCs w:val="18"/>
        </w:rPr>
        <w:t>单项金额重大并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备的其他应收款 </w:t>
      </w:r>
      <w:r>
        <w:rPr>
          <w:rFonts w:ascii="宋体" w:hAnsi="宋体" w:cs="宋体" w:eastAsia="宋体" w:hint="default"/>
          <w:spacing w:val="10"/>
          <w:sz w:val="18"/>
          <w:szCs w:val="18"/>
        </w:rPr>
        <w:t>按组合计提坏账</w:t>
      </w:r>
    </w:p>
    <w:p>
      <w:pPr>
        <w:spacing w:line="240" w:lineRule="auto" w:before="10"/>
        <w:rPr>
          <w:rFonts w:ascii="宋体" w:hAnsi="宋体" w:cs="宋体" w:eastAsia="宋体" w:hint="default"/>
          <w:sz w:val="4"/>
          <w:szCs w:val="4"/>
        </w:rPr>
      </w:pPr>
      <w:r>
        <w:rPr/>
        <w:br w:type="column"/>
      </w:r>
      <w:r>
        <w:rPr>
          <w:rFonts w:ascii="宋体"/>
          <w:sz w:val="4"/>
        </w:rPr>
      </w:r>
    </w:p>
    <w:p>
      <w:pPr>
        <w:spacing w:line="20" w:lineRule="exact"/>
        <w:ind w:left="-87" w:right="0" w:firstLine="0"/>
        <w:rPr>
          <w:rFonts w:ascii="宋体" w:hAnsi="宋体" w:cs="宋体" w:eastAsia="宋体" w:hint="default"/>
          <w:sz w:val="2"/>
          <w:szCs w:val="2"/>
        </w:rPr>
      </w:pPr>
      <w:r>
        <w:rPr>
          <w:rFonts w:ascii="宋体"/>
          <w:sz w:val="2"/>
        </w:rPr>
        <w:pict>
          <v:group style="width:32.85pt;height:.5pt;mso-position-horizontal-relative:char;mso-position-vertical-relative:line" coordorigin="0,0" coordsize="657,10">
            <v:group style="position:absolute;left:5;top:5;width:647;height:2" coordorigin="5,5" coordsize="647,2">
              <v:shape style="position:absolute;left:5;top:5;width:647;height:2" coordorigin="5,5" coordsize="647,0" path="m5,5l652,5e" filled="false" stroked="true" strokeweight=".48001pt" strokecolor="#000000">
                <v:path arrowok="t"/>
              </v:shape>
            </v:group>
          </v:group>
        </w:pict>
      </w:r>
      <w:r>
        <w:rPr>
          <w:rFonts w:ascii="宋体"/>
          <w:sz w:val="2"/>
        </w:rPr>
      </w:r>
      <w:r>
        <w:rPr>
          <w:rFonts w:ascii="Times New Roman"/>
          <w:spacing w:val="55"/>
          <w:sz w:val="2"/>
        </w:rPr>
        <w:t> </w:t>
      </w:r>
      <w:r>
        <w:rPr>
          <w:rFonts w:ascii="宋体"/>
          <w:spacing w:val="55"/>
          <w:sz w:val="2"/>
        </w:rPr>
        <w:pict>
          <v:group style="width:101pt;height:.5pt;mso-position-horizontal-relative:char;mso-position-vertical-relative:line" coordorigin="0,0" coordsize="2020,10">
            <v:group style="position:absolute;left:5;top:5;width:2010;height:2" coordorigin="5,5" coordsize="2010,2">
              <v:shape style="position:absolute;left:5;top:5;width:2010;height:2" coordorigin="5,5" coordsize="2010,0" path="m5,5l2015,5e" filled="false" stroked="true" strokeweight=".48001pt" strokecolor="#000000">
                <v:path arrowok="t"/>
              </v:shape>
            </v:group>
          </v:group>
        </w:pict>
      </w:r>
      <w:r>
        <w:rPr>
          <w:rFonts w:ascii="宋体"/>
          <w:spacing w:val="55"/>
          <w:sz w:val="2"/>
        </w:rPr>
      </w:r>
      <w:r>
        <w:rPr>
          <w:rFonts w:ascii="Times New Roman"/>
          <w:spacing w:val="55"/>
          <w:sz w:val="2"/>
        </w:rPr>
        <w:t> </w:t>
      </w:r>
      <w:r>
        <w:rPr>
          <w:rFonts w:ascii="宋体"/>
          <w:spacing w:val="55"/>
          <w:sz w:val="2"/>
        </w:rPr>
        <w:pict>
          <v:group style="width:93.15pt;height:.5pt;mso-position-horizontal-relative:char;mso-position-vertical-relative:line" coordorigin="0,0" coordsize="1863,10">
            <v:group style="position:absolute;left:5;top:5;width:1853;height:2" coordorigin="5,5" coordsize="1853,2">
              <v:shape style="position:absolute;left:5;top:5;width:1853;height:2" coordorigin="5,5" coordsize="1853,0" path="m5,5l1858,5e" filled="false" stroked="true" strokeweight=".48001pt" strokecolor="#000000">
                <v:path arrowok="t"/>
              </v:shape>
            </v:group>
          </v:group>
        </w:pict>
      </w:r>
      <w:r>
        <w:rPr>
          <w:rFonts w:ascii="宋体"/>
          <w:spacing w:val="55"/>
          <w:sz w:val="2"/>
        </w:rPr>
      </w:r>
    </w:p>
    <w:p>
      <w:pPr>
        <w:tabs>
          <w:tab w:pos="1165" w:val="left" w:leader="none"/>
          <w:tab w:pos="2051" w:val="left" w:leader="none"/>
          <w:tab w:pos="3152" w:val="left" w:leader="none"/>
          <w:tab w:pos="3980" w:val="left" w:leader="none"/>
        </w:tabs>
        <w:spacing w:line="163" w:lineRule="auto" w:before="77"/>
        <w:ind w:left="113" w:right="487" w:hanging="3"/>
        <w:jc w:val="left"/>
        <w:rPr>
          <w:rFonts w:ascii="宋体" w:hAnsi="宋体" w:cs="宋体" w:eastAsia="宋体" w:hint="default"/>
          <w:sz w:val="18"/>
          <w:szCs w:val="18"/>
        </w:rPr>
      </w:pPr>
      <w:r>
        <w:rPr/>
        <w:pict>
          <v:group style="position:absolute;margin-left:308.160004pt;margin-top:23.720053pt;width:32.35pt;height:.1pt;mso-position-horizontal-relative:page;mso-position-vertical-relative:paragraph;z-index:13480" coordorigin="6163,474" coordsize="647,2">
            <v:shape style="position:absolute;left:6163;top:474;width:647;height:2" coordorigin="6163,474" coordsize="647,0" path="m6163,474l6810,474e" filled="false" stroked="true" strokeweight=".48001pt" strokecolor="#000000">
              <v:path arrowok="t"/>
            </v:shape>
            <w10:wrap type="none"/>
          </v:group>
        </w:pict>
      </w:r>
      <w:r>
        <w:rPr/>
        <w:pict>
          <v:group style="position:absolute;margin-left:344.279999pt;margin-top:23.720053pt;width:65.650pt;height:.1pt;mso-position-horizontal-relative:page;mso-position-vertical-relative:paragraph;z-index:13504" coordorigin="6886,474" coordsize="1313,2">
            <v:shape style="position:absolute;left:6886;top:474;width:1313;height:2" coordorigin="6886,474" coordsize="1313,0" path="m6886,474l8198,474e" filled="false" stroked="true" strokeweight=".48001pt" strokecolor="#000000">
              <v:path arrowok="t"/>
            </v:shape>
            <w10:wrap type="none"/>
          </v:group>
        </w:pict>
      </w:r>
      <w:r>
        <w:rPr/>
        <w:pict>
          <v:group style="position:absolute;margin-left:413.700012pt;margin-top:23.720053pt;width:31.1pt;height:.1pt;mso-position-horizontal-relative:page;mso-position-vertical-relative:paragraph;z-index:13528" coordorigin="8274,474" coordsize="622,2">
            <v:shape style="position:absolute;left:8274;top:474;width:622;height:2" coordorigin="8274,474" coordsize="622,0" path="m8274,474l8896,474e" filled="false" stroked="true" strokeweight=".48001pt" strokecolor="#000000">
              <v:path arrowok="t"/>
            </v:shape>
            <w10:wrap type="none"/>
          </v:group>
        </w:pict>
      </w:r>
      <w:r>
        <w:rPr/>
        <w:pict>
          <v:group style="position:absolute;margin-left:448.559998pt;margin-top:23.720053pt;width:55.5pt;height:.1pt;mso-position-horizontal-relative:page;mso-position-vertical-relative:paragraph;z-index:13552" coordorigin="8971,474" coordsize="1110,2">
            <v:shape style="position:absolute;left:8971;top:474;width:1110;height:2" coordorigin="8971,474" coordsize="1110,0" path="m8971,474l10081,474e" filled="false" stroked="true" strokeweight=".48001pt" strokecolor="#000000">
              <v:path arrowok="t"/>
            </v:shape>
            <w10:wrap type="none"/>
          </v:group>
        </w:pict>
      </w:r>
      <w:r>
        <w:rPr/>
        <w:pict>
          <v:group style="position:absolute;margin-left:507.899994pt;margin-top:23.720053pt;width:33.3pt;height:.1pt;mso-position-horizontal-relative:page;mso-position-vertical-relative:paragraph;z-index:13576" coordorigin="10158,474" coordsize="666,2">
            <v:shape style="position:absolute;left:10158;top:474;width:666;height:2" coordorigin="10158,474" coordsize="666,0" path="m10158,474l10824,474e" filled="false" stroked="true" strokeweight=".48001pt" strokecolor="#000000">
              <v:path arrowok="t"/>
            </v:shape>
            <w10:wrap type="none"/>
          </v:group>
        </w:pict>
      </w:r>
      <w:r>
        <w:rPr>
          <w:rFonts w:ascii="宋体" w:hAnsi="宋体" w:cs="宋体" w:eastAsia="宋体" w:hint="default"/>
          <w:position w:val="12"/>
          <w:sz w:val="18"/>
          <w:szCs w:val="18"/>
        </w:rPr>
        <w:t>比例</w:t>
        <w:tab/>
      </w:r>
      <w:r>
        <w:rPr>
          <w:rFonts w:ascii="宋体" w:hAnsi="宋体" w:cs="宋体" w:eastAsia="宋体" w:hint="default"/>
          <w:sz w:val="18"/>
          <w:szCs w:val="18"/>
        </w:rPr>
        <w:t>金额</w:t>
        <w:tab/>
        <w:t>比例(%)</w:t>
        <w:tab/>
        <w:t>金额</w:t>
        <w:tab/>
        <w:t>比例(%)</w:t>
      </w:r>
      <w:r>
        <w:rPr>
          <w:rFonts w:ascii="宋体" w:hAnsi="宋体" w:cs="宋体" w:eastAsia="宋体" w:hint="default"/>
          <w:sz w:val="18"/>
          <w:szCs w:val="18"/>
        </w:rPr>
        <w:t> (%)</w:t>
      </w:r>
    </w:p>
    <w:p>
      <w:pPr>
        <w:spacing w:after="0" w:line="163" w:lineRule="auto"/>
        <w:jc w:val="left"/>
        <w:rPr>
          <w:rFonts w:ascii="宋体" w:hAnsi="宋体" w:cs="宋体" w:eastAsia="宋体" w:hint="default"/>
          <w:sz w:val="18"/>
          <w:szCs w:val="18"/>
        </w:rPr>
        <w:sectPr>
          <w:type w:val="continuous"/>
          <w:pgSz w:w="11910" w:h="16840"/>
          <w:pgMar w:top="1600" w:bottom="800" w:left="1260" w:right="560"/>
          <w:cols w:num="2" w:equalWidth="0">
            <w:col w:w="4460" w:space="525"/>
            <w:col w:w="5105"/>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17"/>
        <w:gridCol w:w="762"/>
        <w:gridCol w:w="1357"/>
        <w:gridCol w:w="618"/>
        <w:gridCol w:w="1356"/>
        <w:gridCol w:w="714"/>
        <w:gridCol w:w="1283"/>
        <w:gridCol w:w="559"/>
      </w:tblGrid>
      <w:tr>
        <w:trPr>
          <w:trHeight w:val="47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Arial Narrow" w:hAnsi="Arial Narrow" w:cs="Arial Narrow" w:eastAsia="Arial Narrow" w:hint="default"/>
                <w:sz w:val="20"/>
                <w:szCs w:val="20"/>
              </w:rPr>
            </w:pPr>
            <w:r>
              <w:rPr>
                <w:rFonts w:ascii="宋体" w:hAnsi="宋体" w:cs="宋体" w:eastAsia="宋体" w:hint="default"/>
                <w:spacing w:val="10"/>
                <w:sz w:val="18"/>
                <w:szCs w:val="18"/>
              </w:rPr>
              <w:t>准备的其他应收</w:t>
            </w:r>
            <w:r>
              <w:rPr>
                <w:rFonts w:ascii="宋体" w:hAnsi="宋体" w:cs="宋体" w:eastAsia="宋体" w:hint="default"/>
                <w:spacing w:val="76"/>
                <w:sz w:val="18"/>
                <w:szCs w:val="18"/>
              </w:rPr>
              <w:t> </w:t>
            </w:r>
            <w:r>
              <w:rPr>
                <w:rFonts w:ascii="Arial Narrow" w:hAnsi="Arial Narrow" w:cs="Arial Narrow" w:eastAsia="Arial Narrow" w:hint="default"/>
                <w:sz w:val="20"/>
                <w:szCs w:val="20"/>
              </w:rPr>
              <w:t>417,474,134.24</w:t>
            </w:r>
          </w:p>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款</w:t>
            </w:r>
          </w:p>
        </w:tc>
        <w:tc>
          <w:tcPr>
            <w:tcW w:w="762" w:type="dxa"/>
            <w:tcBorders>
              <w:top w:val="nil" w:sz="6" w:space="0" w:color="auto"/>
              <w:left w:val="nil" w:sz="6" w:space="0" w:color="auto"/>
              <w:bottom w:val="nil" w:sz="6" w:space="0" w:color="auto"/>
              <w:right w:val="nil" w:sz="6" w:space="0" w:color="auto"/>
            </w:tcBorders>
          </w:tcPr>
          <w:p>
            <w:pPr>
              <w:pStyle w:val="TableParagraph"/>
              <w:spacing w:line="217" w:lineRule="exact"/>
              <w:ind w:left="7" w:right="0"/>
              <w:jc w:val="center"/>
              <w:rPr>
                <w:rFonts w:ascii="Arial Narrow" w:hAnsi="Arial Narrow" w:cs="Arial Narrow" w:eastAsia="Arial Narrow" w:hint="default"/>
                <w:sz w:val="20"/>
                <w:szCs w:val="20"/>
              </w:rPr>
            </w:pPr>
            <w:r>
              <w:rPr>
                <w:rFonts w:ascii="Arial Narrow"/>
                <w:sz w:val="20"/>
              </w:rPr>
              <w:t>100.00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17" w:lineRule="exact"/>
              <w:ind w:left="126" w:right="0"/>
              <w:jc w:val="left"/>
              <w:rPr>
                <w:rFonts w:ascii="Arial Narrow" w:hAnsi="Arial Narrow" w:cs="Arial Narrow" w:eastAsia="Arial Narrow" w:hint="default"/>
                <w:sz w:val="20"/>
                <w:szCs w:val="20"/>
              </w:rPr>
            </w:pPr>
            <w:r>
              <w:rPr>
                <w:rFonts w:ascii="Arial Narrow"/>
                <w:sz w:val="20"/>
              </w:rPr>
              <w:t>16,566,691.64</w:t>
            </w:r>
          </w:p>
        </w:tc>
        <w:tc>
          <w:tcPr>
            <w:tcW w:w="618" w:type="dxa"/>
            <w:tcBorders>
              <w:top w:val="nil" w:sz="6" w:space="0" w:color="auto"/>
              <w:left w:val="nil" w:sz="6" w:space="0" w:color="auto"/>
              <w:bottom w:val="nil" w:sz="6" w:space="0" w:color="auto"/>
              <w:right w:val="nil" w:sz="6" w:space="0" w:color="auto"/>
            </w:tcBorders>
          </w:tcPr>
          <w:p>
            <w:pPr>
              <w:pStyle w:val="TableParagraph"/>
              <w:spacing w:line="217" w:lineRule="exact"/>
              <w:ind w:right="115"/>
              <w:jc w:val="right"/>
              <w:rPr>
                <w:rFonts w:ascii="Arial Narrow" w:hAnsi="Arial Narrow" w:cs="Arial Narrow" w:eastAsia="Arial Narrow" w:hint="default"/>
                <w:sz w:val="20"/>
                <w:szCs w:val="20"/>
              </w:rPr>
            </w:pPr>
            <w:r>
              <w:rPr>
                <w:rFonts w:ascii="Arial Narrow"/>
                <w:spacing w:val="-1"/>
                <w:sz w:val="20"/>
              </w:rPr>
              <w:t>3.97</w:t>
            </w:r>
            <w:r>
              <w:rPr>
                <w:rFonts w:ascii="Arial Narrow"/>
                <w:sz w:val="20"/>
              </w:rPr>
            </w:r>
          </w:p>
        </w:tc>
        <w:tc>
          <w:tcPr>
            <w:tcW w:w="1356" w:type="dxa"/>
            <w:tcBorders>
              <w:top w:val="nil" w:sz="6" w:space="0" w:color="auto"/>
              <w:left w:val="nil" w:sz="6" w:space="0" w:color="auto"/>
              <w:bottom w:val="nil" w:sz="6" w:space="0" w:color="auto"/>
              <w:right w:val="nil" w:sz="6" w:space="0" w:color="auto"/>
            </w:tcBorders>
          </w:tcPr>
          <w:p>
            <w:pPr>
              <w:pStyle w:val="TableParagraph"/>
              <w:spacing w:line="217" w:lineRule="exact"/>
              <w:ind w:right="96"/>
              <w:jc w:val="right"/>
              <w:rPr>
                <w:rFonts w:ascii="Arial Narrow" w:hAnsi="Arial Narrow" w:cs="Arial Narrow" w:eastAsia="Arial Narrow" w:hint="default"/>
                <w:sz w:val="20"/>
                <w:szCs w:val="20"/>
              </w:rPr>
            </w:pPr>
            <w:r>
              <w:rPr>
                <w:rFonts w:ascii="Arial Narrow"/>
                <w:spacing w:val="-1"/>
                <w:sz w:val="20"/>
              </w:rPr>
              <w:t>287,981,089.40</w:t>
            </w:r>
            <w:r>
              <w:rPr>
                <w:rFonts w:ascii="Arial Narrow"/>
                <w:sz w:val="20"/>
              </w:rPr>
            </w:r>
          </w:p>
        </w:tc>
        <w:tc>
          <w:tcPr>
            <w:tcW w:w="714" w:type="dxa"/>
            <w:tcBorders>
              <w:top w:val="nil" w:sz="6" w:space="0" w:color="auto"/>
              <w:left w:val="nil" w:sz="6" w:space="0" w:color="auto"/>
              <w:bottom w:val="nil" w:sz="6" w:space="0" w:color="auto"/>
              <w:right w:val="nil" w:sz="6" w:space="0" w:color="auto"/>
            </w:tcBorders>
          </w:tcPr>
          <w:p>
            <w:pPr>
              <w:pStyle w:val="TableParagraph"/>
              <w:spacing w:line="217" w:lineRule="exact"/>
              <w:ind w:right="112"/>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283" w:type="dxa"/>
            <w:tcBorders>
              <w:top w:val="nil" w:sz="6" w:space="0" w:color="auto"/>
              <w:left w:val="nil" w:sz="6" w:space="0" w:color="auto"/>
              <w:bottom w:val="nil" w:sz="6" w:space="0" w:color="auto"/>
              <w:right w:val="nil" w:sz="6" w:space="0" w:color="auto"/>
            </w:tcBorders>
          </w:tcPr>
          <w:p>
            <w:pPr>
              <w:pStyle w:val="TableParagraph"/>
              <w:spacing w:line="217" w:lineRule="exact"/>
              <w:ind w:right="95"/>
              <w:jc w:val="center"/>
              <w:rPr>
                <w:rFonts w:ascii="Arial Narrow" w:hAnsi="Arial Narrow" w:cs="Arial Narrow" w:eastAsia="Arial Narrow" w:hint="default"/>
                <w:sz w:val="20"/>
                <w:szCs w:val="20"/>
              </w:rPr>
            </w:pPr>
            <w:r>
              <w:rPr>
                <w:rFonts w:ascii="Arial Narrow"/>
                <w:sz w:val="20"/>
              </w:rPr>
              <w:t>9,390,426.54</w:t>
            </w:r>
          </w:p>
        </w:tc>
        <w:tc>
          <w:tcPr>
            <w:tcW w:w="559" w:type="dxa"/>
            <w:tcBorders>
              <w:top w:val="nil" w:sz="6" w:space="0" w:color="auto"/>
              <w:left w:val="nil" w:sz="6" w:space="0" w:color="auto"/>
              <w:bottom w:val="nil" w:sz="6" w:space="0" w:color="auto"/>
              <w:right w:val="nil" w:sz="6" w:space="0" w:color="auto"/>
            </w:tcBorders>
          </w:tcPr>
          <w:p>
            <w:pPr>
              <w:pStyle w:val="TableParagraph"/>
              <w:spacing w:line="217" w:lineRule="exact"/>
              <w:ind w:right="26"/>
              <w:jc w:val="right"/>
              <w:rPr>
                <w:rFonts w:ascii="Arial Narrow" w:hAnsi="Arial Narrow" w:cs="Arial Narrow" w:eastAsia="Arial Narrow" w:hint="default"/>
                <w:sz w:val="20"/>
                <w:szCs w:val="20"/>
              </w:rPr>
            </w:pPr>
            <w:r>
              <w:rPr>
                <w:rFonts w:ascii="Arial Narrow"/>
                <w:spacing w:val="-1"/>
                <w:sz w:val="20"/>
              </w:rPr>
              <w:t>3.26</w:t>
            </w:r>
            <w:r>
              <w:rPr>
                <w:rFonts w:ascii="Arial Narrow"/>
                <w:sz w:val="20"/>
              </w:rPr>
            </w:r>
          </w:p>
        </w:tc>
      </w:tr>
      <w:tr>
        <w:trPr>
          <w:trHeight w:val="10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both"/>
              <w:rPr>
                <w:rFonts w:ascii="宋体" w:hAnsi="宋体" w:cs="宋体" w:eastAsia="宋体" w:hint="default"/>
                <w:sz w:val="18"/>
                <w:szCs w:val="18"/>
              </w:rPr>
            </w:pPr>
            <w:r>
              <w:rPr>
                <w:rFonts w:ascii="宋体" w:hAnsi="宋体" w:cs="宋体" w:eastAsia="宋体" w:hint="default"/>
                <w:spacing w:val="10"/>
                <w:sz w:val="18"/>
                <w:szCs w:val="18"/>
              </w:rPr>
              <w:t>单项金额虽不重</w:t>
            </w:r>
          </w:p>
          <w:p>
            <w:pPr>
              <w:pStyle w:val="TableParagraph"/>
              <w:spacing w:line="244" w:lineRule="auto" w:before="4"/>
              <w:ind w:left="35" w:right="1446"/>
              <w:jc w:val="both"/>
              <w:rPr>
                <w:rFonts w:ascii="宋体" w:hAnsi="宋体" w:cs="宋体" w:eastAsia="宋体" w:hint="default"/>
                <w:sz w:val="18"/>
                <w:szCs w:val="18"/>
              </w:rPr>
            </w:pPr>
            <w:r>
              <w:rPr>
                <w:rFonts w:ascii="宋体" w:hAnsi="宋体" w:cs="宋体" w:eastAsia="宋体" w:hint="default"/>
                <w:spacing w:val="10"/>
                <w:sz w:val="18"/>
                <w:szCs w:val="18"/>
              </w:rPr>
              <w:t>大但单项计提坏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账准备的其他应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收款</w:t>
            </w:r>
          </w:p>
        </w:tc>
        <w:tc>
          <w:tcPr>
            <w:tcW w:w="762"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
        </w:tc>
        <w:tc>
          <w:tcPr>
            <w:tcW w:w="618"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r>
      <w:tr>
        <w:trPr>
          <w:trHeight w:val="377" w:hRule="exact"/>
        </w:trPr>
        <w:tc>
          <w:tcPr>
            <w:tcW w:w="2817" w:type="dxa"/>
            <w:tcBorders>
              <w:top w:val="nil" w:sz="6" w:space="0" w:color="auto"/>
              <w:left w:val="nil" w:sz="6" w:space="0" w:color="auto"/>
              <w:bottom w:val="single" w:sz="12" w:space="0" w:color="000000"/>
              <w:right w:val="nil" w:sz="6" w:space="0" w:color="auto"/>
            </w:tcBorders>
          </w:tcPr>
          <w:p>
            <w:pPr>
              <w:pStyle w:val="TableParagraph"/>
              <w:tabs>
                <w:tab w:pos="1543" w:val="left" w:leader="none"/>
              </w:tabs>
              <w:spacing w:line="240" w:lineRule="auto" w:before="22"/>
              <w:ind w:left="521" w:right="0"/>
              <w:jc w:val="left"/>
              <w:rPr>
                <w:rFonts w:ascii="Arial Narrow" w:hAnsi="Arial Narrow" w:cs="Arial Narrow" w:eastAsia="Arial Narrow" w:hint="default"/>
                <w:sz w:val="20"/>
                <w:szCs w:val="20"/>
              </w:rPr>
            </w:pPr>
            <w:r>
              <w:rPr>
                <w:rFonts w:ascii="宋体" w:hAnsi="宋体" w:cs="宋体" w:eastAsia="宋体" w:hint="default"/>
                <w:sz w:val="18"/>
                <w:szCs w:val="18"/>
              </w:rPr>
              <w:t>合计</w:t>
              <w:tab/>
            </w:r>
            <w:r>
              <w:rPr>
                <w:rFonts w:ascii="Arial Narrow" w:hAnsi="Arial Narrow" w:cs="Arial Narrow" w:eastAsia="Arial Narrow" w:hint="default"/>
                <w:sz w:val="20"/>
                <w:szCs w:val="20"/>
              </w:rPr>
              <w:t>417,474,134.24</w:t>
            </w:r>
          </w:p>
        </w:tc>
        <w:tc>
          <w:tcPr>
            <w:tcW w:w="762"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left="7" w:right="0"/>
              <w:jc w:val="center"/>
              <w:rPr>
                <w:rFonts w:ascii="Arial Narrow" w:hAnsi="Arial Narrow" w:cs="Arial Narrow" w:eastAsia="Arial Narrow" w:hint="default"/>
                <w:sz w:val="20"/>
                <w:szCs w:val="20"/>
              </w:rPr>
            </w:pPr>
            <w:r>
              <w:rPr>
                <w:rFonts w:ascii="Arial Narrow"/>
                <w:sz w:val="20"/>
              </w:rPr>
              <w:t>100.00</w:t>
            </w:r>
          </w:p>
        </w:tc>
        <w:tc>
          <w:tcPr>
            <w:tcW w:w="1357"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left="126" w:right="0"/>
              <w:jc w:val="left"/>
              <w:rPr>
                <w:rFonts w:ascii="Arial Narrow" w:hAnsi="Arial Narrow" w:cs="Arial Narrow" w:eastAsia="Arial Narrow" w:hint="default"/>
                <w:sz w:val="20"/>
                <w:szCs w:val="20"/>
              </w:rPr>
            </w:pPr>
            <w:r>
              <w:rPr>
                <w:rFonts w:ascii="Arial Narrow"/>
                <w:sz w:val="20"/>
              </w:rPr>
              <w:t>16,566,691.64</w:t>
            </w:r>
          </w:p>
        </w:tc>
        <w:tc>
          <w:tcPr>
            <w:tcW w:w="618"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115"/>
              <w:jc w:val="right"/>
              <w:rPr>
                <w:rFonts w:ascii="Arial Narrow" w:hAnsi="Arial Narrow" w:cs="Arial Narrow" w:eastAsia="Arial Narrow" w:hint="default"/>
                <w:sz w:val="20"/>
                <w:szCs w:val="20"/>
              </w:rPr>
            </w:pPr>
            <w:r>
              <w:rPr>
                <w:rFonts w:ascii="Arial Narrow"/>
                <w:spacing w:val="-1"/>
                <w:sz w:val="20"/>
              </w:rPr>
              <w:t>3.97</w:t>
            </w:r>
            <w:r>
              <w:rPr>
                <w:rFonts w:ascii="Arial Narrow"/>
                <w:sz w:val="20"/>
              </w:rPr>
            </w: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96"/>
              <w:jc w:val="right"/>
              <w:rPr>
                <w:rFonts w:ascii="Arial Narrow" w:hAnsi="Arial Narrow" w:cs="Arial Narrow" w:eastAsia="Arial Narrow" w:hint="default"/>
                <w:sz w:val="20"/>
                <w:szCs w:val="20"/>
              </w:rPr>
            </w:pPr>
            <w:r>
              <w:rPr>
                <w:rFonts w:ascii="Arial Narrow"/>
                <w:spacing w:val="-1"/>
                <w:sz w:val="20"/>
              </w:rPr>
              <w:t>287,981,089.40</w:t>
            </w:r>
            <w:r>
              <w:rPr>
                <w:rFonts w:ascii="Arial Narrow"/>
                <w:sz w:val="20"/>
              </w:rPr>
            </w:r>
          </w:p>
        </w:tc>
        <w:tc>
          <w:tcPr>
            <w:tcW w:w="714"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112"/>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283"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95"/>
              <w:jc w:val="center"/>
              <w:rPr>
                <w:rFonts w:ascii="Arial Narrow" w:hAnsi="Arial Narrow" w:cs="Arial Narrow" w:eastAsia="Arial Narrow" w:hint="default"/>
                <w:sz w:val="20"/>
                <w:szCs w:val="20"/>
              </w:rPr>
            </w:pPr>
            <w:r>
              <w:rPr>
                <w:rFonts w:ascii="Arial Narrow"/>
                <w:sz w:val="20"/>
              </w:rPr>
              <w:t>9,390,426.54</w:t>
            </w:r>
          </w:p>
        </w:tc>
        <w:tc>
          <w:tcPr>
            <w:tcW w:w="559"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26"/>
              <w:jc w:val="right"/>
              <w:rPr>
                <w:rFonts w:ascii="Arial Narrow" w:hAnsi="Arial Narrow" w:cs="Arial Narrow" w:eastAsia="Arial Narrow" w:hint="default"/>
                <w:sz w:val="20"/>
                <w:szCs w:val="20"/>
              </w:rPr>
            </w:pPr>
            <w:r>
              <w:rPr>
                <w:rFonts w:ascii="Arial Narrow"/>
                <w:spacing w:val="-1"/>
                <w:sz w:val="20"/>
              </w:rPr>
              <w:t>3.26</w:t>
            </w:r>
            <w:r>
              <w:rPr>
                <w:rFonts w:ascii="Arial Narrow"/>
                <w:sz w:val="20"/>
              </w:rPr>
            </w:r>
          </w:p>
        </w:tc>
      </w:tr>
    </w:tbl>
    <w:p>
      <w:pPr>
        <w:spacing w:line="240" w:lineRule="auto" w:before="10"/>
        <w:rPr>
          <w:rFonts w:ascii="宋体" w:hAnsi="宋体" w:cs="宋体" w:eastAsia="宋体" w:hint="default"/>
          <w:sz w:val="24"/>
          <w:szCs w:val="24"/>
        </w:rPr>
      </w:pPr>
    </w:p>
    <w:p>
      <w:pPr>
        <w:spacing w:before="35"/>
        <w:ind w:left="957" w:right="701" w:firstLine="0"/>
        <w:jc w:val="left"/>
        <w:rPr>
          <w:rFonts w:ascii="宋体" w:hAnsi="宋体" w:cs="宋体" w:eastAsia="宋体" w:hint="default"/>
          <w:sz w:val="21"/>
          <w:szCs w:val="21"/>
        </w:rPr>
      </w:pPr>
      <w:r>
        <w:rPr/>
        <w:pict>
          <v:shape style="position:absolute;margin-left:140.039993pt;margin-top:-40.286366pt;width:401.94pt;height:3.36pt;mso-position-horizontal-relative:page;mso-position-vertical-relative:paragraph;z-index:-584416" type="#_x0000_t75" stroked="false">
            <v:imagedata r:id="rId98" o:title=""/>
          </v:shape>
        </w:pict>
      </w: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11"/>
          <w:szCs w:val="11"/>
        </w:rPr>
      </w:pPr>
    </w:p>
    <w:p>
      <w:pPr>
        <w:tabs>
          <w:tab w:pos="7675" w:val="left" w:leader="none"/>
        </w:tabs>
        <w:spacing w:before="44"/>
        <w:ind w:left="3706" w:right="701"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9"/>
        <w:rPr>
          <w:rFonts w:ascii="宋体" w:hAnsi="宋体" w:cs="宋体" w:eastAsia="宋体" w:hint="default"/>
          <w:sz w:val="5"/>
          <w:szCs w:val="5"/>
        </w:rPr>
      </w:pPr>
    </w:p>
    <w:p>
      <w:pPr>
        <w:spacing w:line="20" w:lineRule="exact"/>
        <w:ind w:left="2091" w:right="0" w:firstLine="0"/>
        <w:rPr>
          <w:rFonts w:ascii="宋体" w:hAnsi="宋体" w:cs="宋体" w:eastAsia="宋体" w:hint="default"/>
          <w:sz w:val="2"/>
          <w:szCs w:val="2"/>
        </w:rPr>
      </w:pPr>
      <w:r>
        <w:rPr>
          <w:rFonts w:ascii="宋体"/>
          <w:sz w:val="2"/>
        </w:rPr>
        <w:pict>
          <v:group style="width:196.9pt;height:.5pt;mso-position-horizontal-relative:char;mso-position-vertical-relative:line" coordorigin="0,0" coordsize="3938,10">
            <v:group style="position:absolute;left:5;top:5;width:3928;height:2" coordorigin="5,5" coordsize="3928,2">
              <v:shape style="position:absolute;left:5;top:5;width:3928;height:2" coordorigin="5,5" coordsize="3928,0" path="m5,5l3932,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193.3pt;height:.5pt;mso-position-horizontal-relative:char;mso-position-vertical-relative:line" coordorigin="0,0" coordsize="3866,10">
            <v:group style="position:absolute;left:5;top:5;width:3856;height:2" coordorigin="5,5" coordsize="3856,2">
              <v:shape style="position:absolute;left:5;top:5;width:3856;height:2" coordorigin="5,5" coordsize="3856,0" path="m5,5l3860,5e" filled="false" stroked="true" strokeweight=".47998pt" strokecolor="#000000">
                <v:path arrowok="t"/>
              </v:shape>
            </v:group>
          </v:group>
        </w:pict>
      </w:r>
      <w:r>
        <w:rPr>
          <w:rFonts w:ascii="宋体"/>
          <w:spacing w:val="56"/>
          <w:sz w:val="2"/>
        </w:rPr>
      </w:r>
    </w:p>
    <w:p>
      <w:pPr>
        <w:tabs>
          <w:tab w:pos="2888" w:val="left" w:leader="none"/>
          <w:tab w:pos="6748" w:val="left" w:leader="none"/>
        </w:tabs>
        <w:spacing w:before="21"/>
        <w:ind w:left="1088" w:right="701" w:firstLine="0"/>
        <w:jc w:val="left"/>
        <w:rPr>
          <w:rFonts w:ascii="宋体" w:hAnsi="宋体" w:cs="宋体" w:eastAsia="宋体" w:hint="default"/>
          <w:sz w:val="18"/>
          <w:szCs w:val="18"/>
        </w:rPr>
      </w:pPr>
      <w:r>
        <w:rPr/>
        <w:pict>
          <v:group style="position:absolute;margin-left:164.039993pt;margin-top:16.662399pt;width:123.6pt;height:.1pt;mso-position-horizontal-relative:page;mso-position-vertical-relative:paragraph;z-index:-584392" coordorigin="3281,333" coordsize="2472,2">
            <v:shape style="position:absolute;left:3281;top:333;width:2472;height:2" coordorigin="3281,333" coordsize="2472,0" path="m3281,333l5753,333e" filled="false" stroked="true" strokeweight=".48001pt" strokecolor="#000000">
              <v:path arrowok="t"/>
            </v:shape>
            <w10:wrap type="none"/>
          </v:group>
        </w:pict>
      </w:r>
      <w:r>
        <w:rPr/>
        <w:pict>
          <v:group style="position:absolute;margin-left:368.040009pt;margin-top:16.662399pt;width:103.95pt;height:.1pt;mso-position-horizontal-relative:page;mso-position-vertical-relative:paragraph;z-index:-584368" coordorigin="7361,333" coordsize="2079,2">
            <v:shape style="position:absolute;left:7361;top:333;width:2079;height:2" coordorigin="7361,333" coordsize="2079,0" path="m7361,333l9439,333e" filled="false" stroked="true" strokeweight=".48001pt" strokecolor="#000000">
              <v:path arrowok="t"/>
            </v:shape>
            <w10:wrap type="none"/>
          </v:group>
        </w:pict>
      </w:r>
      <w:r>
        <w:rPr>
          <w:rFonts w:ascii="宋体" w:hAnsi="宋体" w:cs="宋体" w:eastAsia="宋体" w:hint="default"/>
          <w:sz w:val="18"/>
          <w:szCs w:val="18"/>
        </w:rPr>
        <w:t>种类</w:t>
        <w:tab/>
        <w:t>账面余额</w:t>
        <w:tab/>
        <w:t>账面余额</w:t>
      </w:r>
    </w:p>
    <w:tbl>
      <w:tblPr>
        <w:tblW w:w="0" w:type="auto"/>
        <w:jc w:val="left"/>
        <w:tblInd w:w="517" w:type="dxa"/>
        <w:tblLayout w:type="fixed"/>
        <w:tblCellMar>
          <w:top w:w="0" w:type="dxa"/>
          <w:left w:w="0" w:type="dxa"/>
          <w:bottom w:w="0" w:type="dxa"/>
          <w:right w:w="0" w:type="dxa"/>
        </w:tblCellMar>
        <w:tblLook w:val="01E0"/>
      </w:tblPr>
      <w:tblGrid>
        <w:gridCol w:w="1504"/>
        <w:gridCol w:w="1442"/>
        <w:gridCol w:w="923"/>
        <w:gridCol w:w="107"/>
        <w:gridCol w:w="1531"/>
        <w:gridCol w:w="1273"/>
        <w:gridCol w:w="130"/>
        <w:gridCol w:w="752"/>
        <w:gridCol w:w="1777"/>
      </w:tblGrid>
      <w:tr>
        <w:trPr>
          <w:trHeight w:val="438" w:hRule="exact"/>
        </w:trPr>
        <w:tc>
          <w:tcPr>
            <w:tcW w:w="1504" w:type="dxa"/>
            <w:tcBorders>
              <w:top w:val="nil" w:sz="6" w:space="0" w:color="auto"/>
              <w:left w:val="nil" w:sz="6" w:space="0" w:color="auto"/>
              <w:bottom w:val="single" w:sz="4" w:space="0" w:color="000000"/>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6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53"/>
              <w:jc w:val="right"/>
              <w:rPr>
                <w:rFonts w:ascii="宋体" w:hAnsi="宋体" w:cs="宋体" w:eastAsia="宋体" w:hint="default"/>
                <w:sz w:val="18"/>
                <w:szCs w:val="18"/>
              </w:rPr>
            </w:pPr>
            <w:r>
              <w:rPr>
                <w:rFonts w:ascii="宋体" w:hAnsi="宋体" w:cs="宋体" w:eastAsia="宋体" w:hint="default"/>
                <w:sz w:val="18"/>
                <w:szCs w:val="18"/>
              </w:rPr>
              <w:t>比例(%)</w:t>
            </w:r>
          </w:p>
        </w:tc>
        <w:tc>
          <w:tcPr>
            <w:tcW w:w="1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169" w:lineRule="exact"/>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5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0"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70"/>
              <w:jc w:val="right"/>
              <w:rPr>
                <w:rFonts w:ascii="宋体" w:hAnsi="宋体" w:cs="宋体" w:eastAsia="宋体" w:hint="default"/>
                <w:sz w:val="18"/>
                <w:szCs w:val="18"/>
              </w:rPr>
            </w:pPr>
            <w:r>
              <w:rPr>
                <w:rFonts w:ascii="宋体" w:hAnsi="宋体" w:cs="宋体" w:eastAsia="宋体" w:hint="default"/>
                <w:sz w:val="18"/>
                <w:szCs w:val="18"/>
              </w:rPr>
              <w:t>比例(%)</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169" w:lineRule="exact"/>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8"/>
              <w:jc w:val="right"/>
              <w:rPr>
                <w:rFonts w:ascii="Arial Narrow" w:hAnsi="Arial Narrow" w:cs="Arial Narrow" w:eastAsia="Arial Narrow" w:hint="default"/>
                <w:sz w:val="20"/>
                <w:szCs w:val="20"/>
              </w:rPr>
            </w:pPr>
            <w:r>
              <w:rPr>
                <w:rFonts w:ascii="Arial Narrow"/>
                <w:spacing w:val="-1"/>
                <w:sz w:val="20"/>
              </w:rPr>
              <w:t>363,163,364.54</w:t>
            </w:r>
            <w:r>
              <w:rPr>
                <w:rFonts w:ascii="Arial Narrow"/>
                <w:sz w:val="20"/>
              </w:rPr>
            </w:r>
          </w:p>
        </w:tc>
        <w:tc>
          <w:tcPr>
            <w:tcW w:w="92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8"/>
              <w:jc w:val="right"/>
              <w:rPr>
                <w:rFonts w:ascii="Arial Narrow" w:hAnsi="Arial Narrow" w:cs="Arial Narrow" w:eastAsia="Arial Narrow" w:hint="default"/>
                <w:sz w:val="20"/>
                <w:szCs w:val="20"/>
              </w:rPr>
            </w:pPr>
            <w:r>
              <w:rPr>
                <w:rFonts w:ascii="Arial Narrow"/>
                <w:spacing w:val="-1"/>
                <w:sz w:val="20"/>
              </w:rPr>
              <w:t>86.99</w:t>
            </w:r>
            <w:r>
              <w:rPr>
                <w:rFonts w:ascii="Arial Narrow"/>
                <w:sz w:val="20"/>
              </w:rPr>
            </w:r>
          </w:p>
        </w:tc>
        <w:tc>
          <w:tcPr>
            <w:tcW w:w="107"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8"/>
              <w:jc w:val="right"/>
              <w:rPr>
                <w:rFonts w:ascii="Arial Narrow" w:hAnsi="Arial Narrow" w:cs="Arial Narrow" w:eastAsia="Arial Narrow" w:hint="default"/>
                <w:sz w:val="20"/>
                <w:szCs w:val="20"/>
              </w:rPr>
            </w:pPr>
            <w:r>
              <w:rPr>
                <w:rFonts w:ascii="Arial Narrow"/>
                <w:spacing w:val="-1"/>
                <w:sz w:val="20"/>
              </w:rPr>
              <w:t>10,724,125.80</w:t>
            </w:r>
            <w:r>
              <w:rPr>
                <w:rFonts w:ascii="Arial Narrow"/>
                <w:sz w:val="20"/>
              </w:rPr>
            </w:r>
          </w:p>
        </w:tc>
        <w:tc>
          <w:tcPr>
            <w:tcW w:w="127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8"/>
              <w:jc w:val="right"/>
              <w:rPr>
                <w:rFonts w:ascii="Arial Narrow" w:hAnsi="Arial Narrow" w:cs="Arial Narrow" w:eastAsia="Arial Narrow" w:hint="default"/>
                <w:sz w:val="20"/>
                <w:szCs w:val="20"/>
              </w:rPr>
            </w:pPr>
            <w:r>
              <w:rPr>
                <w:rFonts w:ascii="Arial Narrow"/>
                <w:spacing w:val="-1"/>
                <w:sz w:val="20"/>
              </w:rPr>
              <w:t>279,321,190.30</w:t>
            </w:r>
            <w:r>
              <w:rPr>
                <w:rFonts w:ascii="Arial Narrow"/>
                <w:sz w:val="20"/>
              </w:rPr>
            </w:r>
          </w:p>
        </w:tc>
        <w:tc>
          <w:tcPr>
            <w:tcW w:w="130" w:type="dxa"/>
            <w:tcBorders>
              <w:top w:val="nil" w:sz="6" w:space="0" w:color="auto"/>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96"/>
              <w:jc w:val="right"/>
              <w:rPr>
                <w:rFonts w:ascii="Arial Narrow" w:hAnsi="Arial Narrow" w:cs="Arial Narrow" w:eastAsia="Arial Narrow" w:hint="default"/>
                <w:sz w:val="20"/>
                <w:szCs w:val="20"/>
              </w:rPr>
            </w:pPr>
            <w:r>
              <w:rPr>
                <w:rFonts w:ascii="Arial Narrow"/>
                <w:spacing w:val="-1"/>
                <w:sz w:val="20"/>
              </w:rPr>
              <w:t>96.99</w:t>
            </w:r>
            <w:r>
              <w:rPr>
                <w:rFonts w:ascii="Arial Narrow"/>
                <w:sz w:val="20"/>
              </w:rPr>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9"/>
              <w:jc w:val="right"/>
              <w:rPr>
                <w:rFonts w:ascii="Arial Narrow" w:hAnsi="Arial Narrow" w:cs="Arial Narrow" w:eastAsia="Arial Narrow" w:hint="default"/>
                <w:sz w:val="20"/>
                <w:szCs w:val="20"/>
              </w:rPr>
            </w:pPr>
            <w:r>
              <w:rPr>
                <w:rFonts w:ascii="Arial Narrow"/>
                <w:spacing w:val="-1"/>
                <w:sz w:val="20"/>
              </w:rPr>
              <w:t>8,379,635.71</w:t>
            </w:r>
            <w:r>
              <w:rPr>
                <w:rFonts w:ascii="Arial Narrow"/>
                <w:sz w:val="20"/>
              </w:rPr>
            </w:r>
          </w:p>
        </w:tc>
      </w:tr>
      <w:tr>
        <w:trPr>
          <w:trHeight w:val="340"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right"/>
              <w:rPr>
                <w:rFonts w:ascii="Arial Narrow" w:hAnsi="Arial Narrow" w:cs="Arial Narrow" w:eastAsia="Arial Narrow" w:hint="default"/>
                <w:sz w:val="20"/>
                <w:szCs w:val="20"/>
              </w:rPr>
            </w:pPr>
            <w:r>
              <w:rPr>
                <w:rFonts w:ascii="Arial Narrow"/>
                <w:spacing w:val="-1"/>
                <w:sz w:val="20"/>
              </w:rPr>
              <w:t>51,974,848.45</w:t>
            </w:r>
            <w:r>
              <w:rPr>
                <w:rFonts w:ascii="Arial Narrow"/>
                <w:sz w:val="20"/>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right"/>
              <w:rPr>
                <w:rFonts w:ascii="Arial Narrow" w:hAnsi="Arial Narrow" w:cs="Arial Narrow" w:eastAsia="Arial Narrow" w:hint="default"/>
                <w:sz w:val="20"/>
                <w:szCs w:val="20"/>
              </w:rPr>
            </w:pPr>
            <w:r>
              <w:rPr>
                <w:rFonts w:ascii="Arial Narrow"/>
                <w:spacing w:val="-1"/>
                <w:sz w:val="20"/>
              </w:rPr>
              <w:t>12.45</w:t>
            </w:r>
            <w:r>
              <w:rPr>
                <w:rFonts w:ascii="Arial Narrow"/>
                <w:sz w:val="20"/>
              </w:rPr>
            </w:r>
          </w:p>
        </w:tc>
        <w:tc>
          <w:tcPr>
            <w:tcW w:w="1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right"/>
              <w:rPr>
                <w:rFonts w:ascii="Arial Narrow" w:hAnsi="Arial Narrow" w:cs="Arial Narrow" w:eastAsia="Arial Narrow" w:hint="default"/>
                <w:sz w:val="20"/>
                <w:szCs w:val="20"/>
              </w:rPr>
            </w:pPr>
            <w:r>
              <w:rPr>
                <w:rFonts w:ascii="Arial Narrow"/>
                <w:spacing w:val="-1"/>
                <w:sz w:val="20"/>
              </w:rPr>
              <w:t>5,197,484.85</w:t>
            </w:r>
            <w:r>
              <w:rPr>
                <w:rFonts w:ascii="Arial Narrow"/>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right"/>
              <w:rPr>
                <w:rFonts w:ascii="Arial Narrow" w:hAnsi="Arial Narrow" w:cs="Arial Narrow" w:eastAsia="Arial Narrow" w:hint="default"/>
                <w:sz w:val="20"/>
                <w:szCs w:val="20"/>
              </w:rPr>
            </w:pPr>
            <w:r>
              <w:rPr>
                <w:rFonts w:ascii="Arial Narrow"/>
                <w:spacing w:val="-1"/>
                <w:sz w:val="20"/>
              </w:rPr>
              <w:t>7,774,645.93</w:t>
            </w:r>
            <w:r>
              <w:rPr>
                <w:rFonts w:ascii="Arial Narrow"/>
                <w:sz w:val="20"/>
              </w:rPr>
            </w:r>
          </w:p>
        </w:tc>
        <w:tc>
          <w:tcPr>
            <w:tcW w:w="130"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6"/>
              <w:jc w:val="right"/>
              <w:rPr>
                <w:rFonts w:ascii="Arial Narrow" w:hAnsi="Arial Narrow" w:cs="Arial Narrow" w:eastAsia="Arial Narrow" w:hint="default"/>
                <w:sz w:val="20"/>
                <w:szCs w:val="20"/>
              </w:rPr>
            </w:pPr>
            <w:r>
              <w:rPr>
                <w:rFonts w:ascii="Arial Narrow"/>
                <w:spacing w:val="-1"/>
                <w:sz w:val="20"/>
              </w:rPr>
              <w:t>2.70</w:t>
            </w:r>
            <w:r>
              <w:rPr>
                <w:rFonts w:ascii="Arial Narrow"/>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
              <w:jc w:val="right"/>
              <w:rPr>
                <w:rFonts w:ascii="Arial Narrow" w:hAnsi="Arial Narrow" w:cs="Arial Narrow" w:eastAsia="Arial Narrow" w:hint="default"/>
                <w:sz w:val="20"/>
                <w:szCs w:val="20"/>
              </w:rPr>
            </w:pPr>
            <w:r>
              <w:rPr>
                <w:rFonts w:ascii="Arial Narrow"/>
                <w:spacing w:val="-1"/>
                <w:sz w:val="20"/>
              </w:rPr>
              <w:t>777,464.59</w:t>
            </w:r>
            <w:r>
              <w:rPr>
                <w:rFonts w:ascii="Arial Narrow"/>
                <w:sz w:val="20"/>
              </w:rPr>
            </w:r>
          </w:p>
        </w:tc>
      </w:tr>
      <w:tr>
        <w:trPr>
          <w:trHeight w:val="340"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8"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2"/>
                <w:sz w:val="20"/>
              </w:rPr>
              <w:t>1,742,932.11</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0.42</w:t>
            </w:r>
            <w:r>
              <w:rPr>
                <w:rFonts w:ascii="Arial Narrow"/>
                <w:sz w:val="20"/>
              </w:rPr>
            </w:r>
          </w:p>
        </w:tc>
        <w:tc>
          <w:tcPr>
            <w:tcW w:w="1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348,586.42</w:t>
            </w:r>
            <w:r>
              <w:rPr>
                <w:rFonts w:ascii="Arial Narrow"/>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697,667.84</w:t>
            </w:r>
            <w:r>
              <w:rPr>
                <w:rFonts w:ascii="Arial Narrow"/>
                <w:sz w:val="20"/>
              </w:rPr>
            </w:r>
          </w:p>
        </w:tc>
        <w:tc>
          <w:tcPr>
            <w:tcW w:w="130"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6"/>
              <w:jc w:val="right"/>
              <w:rPr>
                <w:rFonts w:ascii="Arial Narrow" w:hAnsi="Arial Narrow" w:cs="Arial Narrow" w:eastAsia="Arial Narrow" w:hint="default"/>
                <w:sz w:val="20"/>
                <w:szCs w:val="20"/>
              </w:rPr>
            </w:pPr>
            <w:r>
              <w:rPr>
                <w:rFonts w:ascii="Arial Narrow"/>
                <w:spacing w:val="-1"/>
                <w:sz w:val="20"/>
              </w:rPr>
              <w:t>0.24</w:t>
            </w:r>
            <w:r>
              <w:rPr>
                <w:rFonts w:ascii="Arial Narrow"/>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Arial Narrow" w:hAnsi="Arial Narrow" w:cs="Arial Narrow" w:eastAsia="Arial Narrow" w:hint="default"/>
                <w:sz w:val="20"/>
                <w:szCs w:val="20"/>
              </w:rPr>
            </w:pPr>
            <w:r>
              <w:rPr>
                <w:rFonts w:ascii="Arial Narrow"/>
                <w:spacing w:val="-1"/>
                <w:sz w:val="20"/>
              </w:rPr>
              <w:t>139,533.57</w:t>
            </w:r>
            <w:r>
              <w:rPr>
                <w:rFonts w:ascii="Arial Narrow"/>
                <w:sz w:val="20"/>
              </w:rPr>
            </w:r>
          </w:p>
        </w:tc>
      </w:tr>
      <w:tr>
        <w:trPr>
          <w:trHeight w:val="345"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592,989.14</w:t>
            </w:r>
            <w:r>
              <w:rPr>
                <w:rFonts w:ascii="Arial Narrow"/>
                <w:sz w:val="20"/>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0.14</w:t>
            </w:r>
            <w:r>
              <w:rPr>
                <w:rFonts w:ascii="Arial Narrow"/>
                <w:sz w:val="20"/>
              </w:rPr>
            </w:r>
          </w:p>
        </w:tc>
        <w:tc>
          <w:tcPr>
            <w:tcW w:w="1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296,494.57</w:t>
            </w:r>
            <w:r>
              <w:rPr>
                <w:rFonts w:ascii="Arial Narrow"/>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Narrow" w:hAnsi="Arial Narrow" w:cs="Arial Narrow" w:eastAsia="Arial Narrow" w:hint="default"/>
                <w:sz w:val="20"/>
                <w:szCs w:val="20"/>
              </w:rPr>
            </w:pPr>
            <w:r>
              <w:rPr>
                <w:rFonts w:ascii="Arial Narrow"/>
                <w:spacing w:val="-1"/>
                <w:sz w:val="20"/>
              </w:rPr>
              <w:t>187,585.33</w:t>
            </w:r>
            <w:r>
              <w:rPr>
                <w:rFonts w:ascii="Arial Narrow"/>
                <w:sz w:val="20"/>
              </w:rPr>
            </w:r>
          </w:p>
        </w:tc>
        <w:tc>
          <w:tcPr>
            <w:tcW w:w="130"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6"/>
              <w:jc w:val="right"/>
              <w:rPr>
                <w:rFonts w:ascii="Arial Narrow" w:hAnsi="Arial Narrow" w:cs="Arial Narrow" w:eastAsia="Arial Narrow" w:hint="default"/>
                <w:sz w:val="20"/>
                <w:szCs w:val="20"/>
              </w:rPr>
            </w:pPr>
            <w:r>
              <w:rPr>
                <w:rFonts w:ascii="Arial Narrow"/>
                <w:spacing w:val="-1"/>
                <w:sz w:val="20"/>
              </w:rPr>
              <w:t>0.07</w:t>
            </w:r>
            <w:r>
              <w:rPr>
                <w:rFonts w:ascii="Arial Narrow"/>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Arial Narrow" w:hAnsi="Arial Narrow" w:cs="Arial Narrow" w:eastAsia="Arial Narrow" w:hint="default"/>
                <w:sz w:val="20"/>
                <w:szCs w:val="20"/>
              </w:rPr>
            </w:pPr>
            <w:r>
              <w:rPr>
                <w:rFonts w:ascii="Arial Narrow"/>
                <w:spacing w:val="-1"/>
                <w:sz w:val="20"/>
              </w:rPr>
              <w:t>93,792.67</w:t>
            </w:r>
            <w:r>
              <w:rPr>
                <w:rFonts w:ascii="Arial Narrow"/>
                <w:sz w:val="20"/>
              </w:rPr>
            </w:r>
          </w:p>
        </w:tc>
      </w:tr>
      <w:tr>
        <w:trPr>
          <w:trHeight w:val="351"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8"/>
              <w:jc w:val="right"/>
              <w:rPr>
                <w:rFonts w:ascii="Arial Narrow" w:hAnsi="Arial Narrow" w:cs="Arial Narrow" w:eastAsia="Arial Narrow" w:hint="default"/>
                <w:sz w:val="20"/>
                <w:szCs w:val="20"/>
              </w:rPr>
            </w:pPr>
            <w:r>
              <w:rPr>
                <w:rFonts w:ascii="Arial Narrow"/>
                <w:spacing w:val="-1"/>
                <w:sz w:val="20"/>
              </w:rPr>
              <w:t>417,474,134.24</w:t>
            </w:r>
            <w:r>
              <w:rPr>
                <w:rFonts w:ascii="Arial Narrow"/>
                <w:sz w:val="20"/>
              </w:rPr>
            </w:r>
          </w:p>
        </w:tc>
        <w:tc>
          <w:tcPr>
            <w:tcW w:w="923"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8"/>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8"/>
              <w:jc w:val="right"/>
              <w:rPr>
                <w:rFonts w:ascii="Arial Narrow" w:hAnsi="Arial Narrow" w:cs="Arial Narrow" w:eastAsia="Arial Narrow" w:hint="default"/>
                <w:sz w:val="20"/>
                <w:szCs w:val="20"/>
              </w:rPr>
            </w:pPr>
            <w:r>
              <w:rPr>
                <w:rFonts w:ascii="Arial Narrow"/>
                <w:spacing w:val="-1"/>
                <w:sz w:val="20"/>
              </w:rPr>
              <w:t>16,566,691.64</w:t>
            </w:r>
            <w:r>
              <w:rPr>
                <w:rFonts w:ascii="Arial Narrow"/>
                <w:sz w:val="20"/>
              </w:rPr>
            </w:r>
          </w:p>
        </w:tc>
        <w:tc>
          <w:tcPr>
            <w:tcW w:w="1273"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8"/>
              <w:jc w:val="right"/>
              <w:rPr>
                <w:rFonts w:ascii="Arial Narrow" w:hAnsi="Arial Narrow" w:cs="Arial Narrow" w:eastAsia="Arial Narrow" w:hint="default"/>
                <w:sz w:val="20"/>
                <w:szCs w:val="20"/>
              </w:rPr>
            </w:pPr>
            <w:r>
              <w:rPr>
                <w:rFonts w:ascii="Arial Narrow"/>
                <w:spacing w:val="-1"/>
                <w:sz w:val="20"/>
              </w:rPr>
              <w:t>287,981,089.40</w:t>
            </w:r>
            <w:r>
              <w:rPr>
                <w:rFonts w:ascii="Arial Narrow"/>
                <w:sz w:val="20"/>
              </w:rPr>
            </w:r>
          </w:p>
        </w:tc>
        <w:tc>
          <w:tcPr>
            <w:tcW w:w="130"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96"/>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777"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9"/>
              <w:jc w:val="right"/>
              <w:rPr>
                <w:rFonts w:ascii="Arial Narrow" w:hAnsi="Arial Narrow" w:cs="Arial Narrow" w:eastAsia="Arial Narrow" w:hint="default"/>
                <w:sz w:val="20"/>
                <w:szCs w:val="20"/>
              </w:rPr>
            </w:pPr>
            <w:r>
              <w:rPr>
                <w:rFonts w:ascii="Arial Narrow"/>
                <w:spacing w:val="-1"/>
                <w:sz w:val="20"/>
              </w:rPr>
              <w:t>9,390,426.54</w:t>
            </w:r>
            <w:r>
              <w:rPr>
                <w:rFonts w:ascii="Arial Narrow"/>
                <w:sz w:val="20"/>
              </w:rPr>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600" w:bottom="800" w:left="1260" w:right="560"/>
        </w:sectPr>
      </w:pPr>
    </w:p>
    <w:p>
      <w:pPr>
        <w:spacing w:before="35"/>
        <w:ind w:left="957" w:right="-20" w:firstLine="0"/>
        <w:jc w:val="left"/>
        <w:rPr>
          <w:rFonts w:ascii="宋体" w:hAnsi="宋体" w:cs="宋体" w:eastAsia="宋体" w:hint="default"/>
          <w:sz w:val="21"/>
          <w:szCs w:val="21"/>
        </w:rPr>
      </w:pPr>
      <w:r>
        <w:rPr/>
        <w:pict>
          <v:shape style="position:absolute;margin-left:166.860001pt;margin-top:-36.506382pt;width:394.38pt;height:2.4pt;mso-position-horizontal-relative:page;mso-position-vertical-relative:paragraph;z-index:-584344" type="#_x0000_t75" stroked="false">
            <v:imagedata r:id="rId99" o:title=""/>
          </v:shape>
        </w:pict>
      </w:r>
      <w:r>
        <w:rPr>
          <w:rFonts w:ascii="宋体" w:hAnsi="宋体" w:cs="宋体" w:eastAsia="宋体" w:hint="default"/>
          <w:b/>
          <w:bCs/>
          <w:sz w:val="21"/>
          <w:szCs w:val="21"/>
        </w:rPr>
        <w:t>（2）应收账款金额前五名单位情况</w:t>
      </w:r>
      <w:r>
        <w:rPr>
          <w:rFonts w:ascii="宋体" w:hAnsi="宋体" w:cs="宋体" w:eastAsia="宋体" w:hint="default"/>
          <w:sz w:val="21"/>
          <w:szCs w:val="21"/>
        </w:rPr>
      </w:r>
    </w:p>
    <w:p>
      <w:pPr>
        <w:spacing w:line="197" w:lineRule="exact" w:before="114"/>
        <w:ind w:left="4441" w:right="-20" w:firstLine="0"/>
        <w:jc w:val="left"/>
        <w:rPr>
          <w:rFonts w:ascii="宋体" w:hAnsi="宋体" w:cs="宋体" w:eastAsia="宋体" w:hint="default"/>
          <w:sz w:val="21"/>
          <w:szCs w:val="21"/>
        </w:rPr>
      </w:pPr>
      <w:r>
        <w:rPr/>
        <w:pict>
          <v:shape style="position:absolute;margin-left:150.360001pt;margin-top:14.939938pt;width:42pt;height:10.5pt;mso-position-horizontal-relative:page;mso-position-vertical-relative:paragraph;z-index:1379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单位名称</w:t>
                  </w:r>
                </w:p>
              </w:txbxContent>
            </v:textbox>
            <w10:wrap type="none"/>
          </v:shape>
        </w:pict>
      </w:r>
      <w:r>
        <w:rPr>
          <w:rFonts w:ascii="宋体" w:hAnsi="宋体" w:cs="宋体" w:eastAsia="宋体" w:hint="default"/>
          <w:sz w:val="21"/>
          <w:szCs w:val="21"/>
        </w:rPr>
        <w:t>与本公司</w:t>
      </w:r>
    </w:p>
    <w:p>
      <w:pPr>
        <w:tabs>
          <w:tab w:pos="4651" w:val="left" w:leader="none"/>
          <w:tab w:pos="5361" w:val="left" w:leader="none"/>
          <w:tab w:pos="5971" w:val="left" w:leader="none"/>
          <w:tab w:pos="7310" w:val="left" w:leader="none"/>
        </w:tabs>
        <w:spacing w:line="317" w:lineRule="exact" w:before="0"/>
        <w:ind w:left="4347" w:right="-20" w:firstLine="0"/>
        <w:jc w:val="left"/>
        <w:rPr>
          <w:rFonts w:ascii="宋体" w:hAnsi="宋体" w:cs="宋体" w:eastAsia="宋体" w:hint="default"/>
          <w:sz w:val="21"/>
          <w:szCs w:val="21"/>
        </w:rPr>
      </w:pPr>
      <w:r>
        <w:rPr/>
        <w:pict>
          <v:group style="position:absolute;margin-left:68.580002pt;margin-top:17.032391pt;width:205.3pt;height:.1pt;mso-position-horizontal-relative:page;mso-position-vertical-relative:paragraph;z-index:-584320" coordorigin="1372,341" coordsize="4106,2">
            <v:shape style="position:absolute;left:1372;top:341;width:4106;height:2" coordorigin="1372,341" coordsize="4106,0" path="m1372,341l5477,341e" filled="false" stroked="true" strokeweight=".47998pt" strokecolor="#000000">
              <v:path arrowok="t"/>
            </v:shape>
            <w10:wrap type="none"/>
          </v:group>
        </w:pict>
      </w:r>
      <w:r>
        <w:rPr/>
        <w:pict>
          <v:group style="position:absolute;margin-left:335.640015pt;margin-top:17.032391pt;width:72.25pt;height:.1pt;mso-position-horizontal-relative:page;mso-position-vertical-relative:paragraph;z-index:-584296" coordorigin="6713,341" coordsize="1445,2">
            <v:shape style="position:absolute;left:6713;top:341;width:1445;height:2" coordorigin="6713,341" coordsize="1445,0" path="m6713,341l8158,341e" filled="false" stroked="true" strokeweight=".47998pt" strokecolor="#000000">
              <v:path arrowok="t"/>
            </v:shape>
            <w10:wrap type="none"/>
          </v:group>
        </w:pict>
      </w:r>
      <w:r>
        <w:rPr/>
        <w:pict>
          <v:group style="position:absolute;margin-left:411.660004pt;margin-top:17.032391pt;width:54pt;height:.1pt;mso-position-horizontal-relative:page;mso-position-vertical-relative:paragraph;z-index:-584272" coordorigin="8233,341" coordsize="1080,2">
            <v:shape style="position:absolute;left:8233;top:341;width:1080;height:2" coordorigin="8233,341" coordsize="1080,0" path="m8233,341l9313,341e" filled="false" stroked="true" strokeweight=".47998pt" strokecolor="#000000">
              <v:path arrowok="t"/>
            </v:shape>
            <w10:wrap type="none"/>
          </v:group>
        </w:pict>
      </w:r>
      <w:r>
        <w:rPr>
          <w:rFonts w:ascii="Times New Roman" w:hAnsi="Times New Roman" w:cs="Times New Roman" w:eastAsia="Times New Roman" w:hint="default"/>
          <w:position w:val="-11"/>
          <w:sz w:val="21"/>
          <w:szCs w:val="21"/>
        </w:rPr>
      </w:r>
      <w:r>
        <w:rPr>
          <w:rFonts w:ascii="Times New Roman" w:hAnsi="Times New Roman" w:cs="Times New Roman" w:eastAsia="Times New Roman" w:hint="default"/>
          <w:position w:val="-11"/>
          <w:sz w:val="21"/>
          <w:szCs w:val="21"/>
          <w:u w:val="single" w:color="000000"/>
        </w:rPr>
        <w:t> </w:t>
        <w:tab/>
      </w:r>
      <w:r>
        <w:rPr>
          <w:rFonts w:ascii="宋体" w:hAnsi="宋体" w:cs="宋体" w:eastAsia="宋体" w:hint="default"/>
          <w:position w:val="-11"/>
          <w:sz w:val="21"/>
          <w:szCs w:val="21"/>
          <w:u w:val="single" w:color="000000"/>
        </w:rPr>
        <w:t>关系</w:t>
        <w:tab/>
      </w:r>
      <w:r>
        <w:rPr>
          <w:rFonts w:ascii="宋体" w:hAnsi="宋体" w:cs="宋体" w:eastAsia="宋体" w:hint="default"/>
          <w:position w:val="-11"/>
          <w:sz w:val="21"/>
          <w:szCs w:val="21"/>
        </w:rPr>
        <w:tab/>
      </w:r>
      <w:r>
        <w:rPr>
          <w:rFonts w:ascii="宋体" w:hAnsi="宋体" w:cs="宋体" w:eastAsia="宋体" w:hint="default"/>
          <w:sz w:val="21"/>
          <w:szCs w:val="21"/>
        </w:rPr>
        <w:t>金额</w:t>
        <w:tab/>
        <w:t>年限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6"/>
          <w:szCs w:val="16"/>
        </w:rPr>
      </w:pPr>
    </w:p>
    <w:p>
      <w:pPr>
        <w:spacing w:line="240" w:lineRule="exact" w:before="0"/>
        <w:ind w:left="525" w:right="562" w:hanging="53"/>
        <w:jc w:val="left"/>
        <w:rPr>
          <w:rFonts w:ascii="宋体" w:hAnsi="宋体" w:cs="宋体" w:eastAsia="宋体" w:hint="default"/>
          <w:sz w:val="21"/>
          <w:szCs w:val="21"/>
        </w:rPr>
      </w:pPr>
      <w:r>
        <w:rPr/>
        <w:pict>
          <v:group style="position:absolute;margin-left:469.5pt;margin-top:24.238161pt;width:73.650pt;height:.1pt;mso-position-horizontal-relative:page;mso-position-vertical-relative:paragraph;z-index:-584248" coordorigin="9390,485" coordsize="1473,2">
            <v:shape style="position:absolute;left:9390;top:485;width:1473;height:2" coordorigin="9390,485" coordsize="1473,0" path="m9390,485l10862,485e" filled="false" stroked="true" strokeweight=".47998pt" strokecolor="#000000">
              <v:path arrowok="t"/>
            </v:shape>
            <w10:wrap type="none"/>
          </v:group>
        </w:pict>
      </w:r>
      <w:r>
        <w:rPr>
          <w:rFonts w:ascii="宋体" w:hAnsi="宋体" w:cs="宋体" w:eastAsia="宋体" w:hint="default"/>
          <w:sz w:val="21"/>
          <w:szCs w:val="21"/>
        </w:rPr>
        <w:t>占应收账款总 额的比例(%)</w:t>
      </w:r>
    </w:p>
    <w:p>
      <w:pPr>
        <w:spacing w:after="0" w:line="240" w:lineRule="exact"/>
        <w:jc w:val="left"/>
        <w:rPr>
          <w:rFonts w:ascii="宋体" w:hAnsi="宋体" w:cs="宋体" w:eastAsia="宋体" w:hint="default"/>
          <w:sz w:val="21"/>
          <w:szCs w:val="21"/>
        </w:rPr>
        <w:sectPr>
          <w:type w:val="continuous"/>
          <w:pgSz w:w="11910" w:h="16840"/>
          <w:pgMar w:top="1600" w:bottom="800" w:left="1260" w:right="560"/>
          <w:cols w:num="2" w:equalWidth="0">
            <w:col w:w="7731" w:space="40"/>
            <w:col w:w="2319"/>
          </w:cols>
        </w:sectPr>
      </w:pPr>
    </w:p>
    <w:p>
      <w:pPr>
        <w:tabs>
          <w:tab w:pos="4651" w:val="left" w:leader="none"/>
          <w:tab w:pos="5827" w:val="left" w:leader="none"/>
          <w:tab w:pos="7126" w:val="left" w:leader="none"/>
          <w:tab w:pos="9581" w:val="right" w:leader="none"/>
        </w:tabs>
        <w:spacing w:line="327" w:lineRule="exact" w:before="0"/>
        <w:ind w:left="139" w:right="0" w:firstLine="0"/>
        <w:jc w:val="left"/>
        <w:rPr>
          <w:rFonts w:ascii="Arial Narrow" w:hAnsi="Arial Narrow" w:cs="Arial Narrow" w:eastAsia="Arial Narrow" w:hint="default"/>
          <w:sz w:val="20"/>
          <w:szCs w:val="20"/>
        </w:rPr>
      </w:pPr>
      <w:r>
        <w:rPr>
          <w:rFonts w:ascii="宋体" w:hAnsi="宋体" w:cs="宋体" w:eastAsia="宋体" w:hint="default"/>
          <w:position w:val="9"/>
          <w:sz w:val="18"/>
          <w:szCs w:val="18"/>
        </w:rPr>
        <w:t>中铁电气化局京沪高铁电气化项目分部第三工区</w:t>
        <w:tab/>
      </w:r>
      <w:r>
        <w:rPr>
          <w:rFonts w:ascii="宋体" w:hAnsi="宋体" w:cs="宋体" w:eastAsia="宋体" w:hint="default"/>
          <w:sz w:val="21"/>
          <w:szCs w:val="21"/>
        </w:rPr>
        <w:t>客户</w:t>
        <w:tab/>
      </w:r>
      <w:r>
        <w:rPr>
          <w:rFonts w:ascii="Arial Narrow" w:hAnsi="Arial Narrow" w:cs="Arial Narrow" w:eastAsia="Arial Narrow" w:hint="default"/>
          <w:spacing w:val="-1"/>
          <w:sz w:val="20"/>
          <w:szCs w:val="20"/>
        </w:rPr>
        <w:t>15,167,458.00</w:t>
        <w:tab/>
      </w: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Arial Narrow" w:hAnsi="Arial Narrow" w:cs="Arial Narrow" w:eastAsia="Arial Narrow" w:hint="default"/>
          <w:sz w:val="20"/>
          <w:szCs w:val="20"/>
        </w:rPr>
        <w:tab/>
      </w:r>
      <w:r>
        <w:rPr>
          <w:rFonts w:ascii="Arial Narrow" w:hAnsi="Arial Narrow" w:cs="Arial Narrow" w:eastAsia="Arial Narrow" w:hint="default"/>
          <w:spacing w:val="-1"/>
          <w:sz w:val="20"/>
          <w:szCs w:val="20"/>
        </w:rPr>
        <w:t>3.63</w:t>
      </w:r>
      <w:r>
        <w:rPr>
          <w:rFonts w:ascii="Arial Narrow" w:hAnsi="Arial Narrow" w:cs="Arial Narrow" w:eastAsia="Arial Narrow" w:hint="default"/>
          <w:sz w:val="20"/>
          <w:szCs w:val="20"/>
        </w:rPr>
      </w:r>
    </w:p>
    <w:p>
      <w:pPr>
        <w:spacing w:after="0" w:line="327" w:lineRule="exact"/>
        <w:jc w:val="left"/>
        <w:rPr>
          <w:rFonts w:ascii="Arial Narrow" w:hAnsi="Arial Narrow" w:cs="Arial Narrow" w:eastAsia="Arial Narrow" w:hint="default"/>
          <w:sz w:val="20"/>
          <w:szCs w:val="20"/>
        </w:rPr>
        <w:sectPr>
          <w:type w:val="continuous"/>
          <w:pgSz w:w="11910" w:h="16840"/>
          <w:pgMar w:top="1600" w:bottom="800" w:left="1260" w:right="560"/>
        </w:sectPr>
      </w:pPr>
    </w:p>
    <w:p>
      <w:pPr>
        <w:spacing w:line="240" w:lineRule="auto" w:before="2"/>
        <w:rPr>
          <w:rFonts w:ascii="Arial Narrow" w:hAnsi="Arial Narrow" w:cs="Arial Narrow" w:eastAsia="Arial Narrow" w:hint="default"/>
          <w:sz w:val="24"/>
          <w:szCs w:val="24"/>
        </w:rPr>
      </w:pPr>
    </w:p>
    <w:p>
      <w:pPr>
        <w:spacing w:line="403" w:lineRule="auto" w:before="44"/>
        <w:ind w:left="119" w:right="7685" w:firstLine="0"/>
        <w:jc w:val="left"/>
        <w:rPr>
          <w:rFonts w:ascii="宋体" w:hAnsi="宋体" w:cs="宋体" w:eastAsia="宋体" w:hint="default"/>
          <w:sz w:val="18"/>
          <w:szCs w:val="18"/>
        </w:rPr>
      </w:pPr>
      <w:r>
        <w:rPr/>
        <w:pict>
          <v:shape style="position:absolute;margin-left:293.809998pt;margin-top:8.308609pt;width:249.7pt;height:97.35pt;mso-position-horizontal-relative:page;mso-position-vertical-relative:paragraph;z-index:14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9"/>
                    <w:gridCol w:w="1459"/>
                    <w:gridCol w:w="1218"/>
                    <w:gridCol w:w="1487"/>
                  </w:tblGrid>
                  <w:tr>
                    <w:trPr>
                      <w:trHeight w:val="309" w:hRule="exact"/>
                    </w:trPr>
                    <w:tc>
                      <w:tcPr>
                        <w:tcW w:w="82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59" w:type="dxa"/>
                        <w:tcBorders>
                          <w:top w:val="nil" w:sz="6" w:space="0" w:color="auto"/>
                          <w:left w:val="nil" w:sz="6" w:space="0" w:color="auto"/>
                          <w:bottom w:val="nil" w:sz="6" w:space="0" w:color="auto"/>
                          <w:right w:val="nil" w:sz="6" w:space="0" w:color="auto"/>
                        </w:tcBorders>
                      </w:tcPr>
                      <w:p>
                        <w:pPr>
                          <w:pStyle w:val="TableParagraph"/>
                          <w:spacing w:line="221" w:lineRule="exact"/>
                          <w:ind w:right="27"/>
                          <w:jc w:val="right"/>
                          <w:rPr>
                            <w:rFonts w:ascii="Arial Narrow" w:hAnsi="Arial Narrow" w:cs="Arial Narrow" w:eastAsia="Arial Narrow" w:hint="default"/>
                            <w:sz w:val="20"/>
                            <w:szCs w:val="20"/>
                          </w:rPr>
                        </w:pPr>
                        <w:r>
                          <w:rPr>
                            <w:rFonts w:ascii="Arial Narrow"/>
                            <w:spacing w:val="-1"/>
                            <w:sz w:val="20"/>
                          </w:rPr>
                          <w:t>12,697,944.84</w:t>
                        </w:r>
                        <w:r>
                          <w:rPr>
                            <w:rFonts w:ascii="Arial Narrow"/>
                            <w:sz w:val="20"/>
                          </w:rPr>
                        </w:r>
                      </w:p>
                    </w:tc>
                    <w:tc>
                      <w:tcPr>
                        <w:tcW w:w="1218" w:type="dxa"/>
                        <w:tcBorders>
                          <w:top w:val="nil" w:sz="6" w:space="0" w:color="auto"/>
                          <w:left w:val="nil" w:sz="6" w:space="0" w:color="auto"/>
                          <w:bottom w:val="nil" w:sz="6" w:space="0" w:color="auto"/>
                          <w:right w:val="nil" w:sz="6" w:space="0" w:color="auto"/>
                        </w:tcBorders>
                      </w:tcPr>
                      <w:p>
                        <w:pPr>
                          <w:pStyle w:val="TableParagraph"/>
                          <w:spacing w:line="226" w:lineRule="exact"/>
                          <w:ind w:right="2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87" w:type="dxa"/>
                        <w:tcBorders>
                          <w:top w:val="nil" w:sz="6" w:space="0" w:color="auto"/>
                          <w:left w:val="nil" w:sz="6" w:space="0" w:color="auto"/>
                          <w:bottom w:val="nil" w:sz="6" w:space="0" w:color="auto"/>
                          <w:right w:val="nil" w:sz="6" w:space="0" w:color="auto"/>
                        </w:tcBorders>
                      </w:tcPr>
                      <w:p>
                        <w:pPr>
                          <w:pStyle w:val="TableParagraph"/>
                          <w:spacing w:line="221" w:lineRule="exact"/>
                          <w:ind w:right="25"/>
                          <w:jc w:val="right"/>
                          <w:rPr>
                            <w:rFonts w:ascii="Arial Narrow" w:hAnsi="Arial Narrow" w:cs="Arial Narrow" w:eastAsia="Arial Narrow" w:hint="default"/>
                            <w:sz w:val="20"/>
                            <w:szCs w:val="20"/>
                          </w:rPr>
                        </w:pPr>
                        <w:r>
                          <w:rPr>
                            <w:rFonts w:ascii="Arial Narrow"/>
                            <w:spacing w:val="-1"/>
                            <w:sz w:val="20"/>
                          </w:rPr>
                          <w:t>3.04</w:t>
                        </w:r>
                        <w:r>
                          <w:rPr>
                            <w:rFonts w:ascii="Arial Narrow"/>
                            <w:sz w:val="20"/>
                          </w:rPr>
                        </w:r>
                      </w:p>
                    </w:tc>
                  </w:tr>
                  <w:tr>
                    <w:trPr>
                      <w:trHeight w:val="397" w:hRule="exact"/>
                    </w:trPr>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7"/>
                          <w:jc w:val="right"/>
                          <w:rPr>
                            <w:rFonts w:ascii="Arial Narrow" w:hAnsi="Arial Narrow" w:cs="Arial Narrow" w:eastAsia="Arial Narrow" w:hint="default"/>
                            <w:sz w:val="20"/>
                            <w:szCs w:val="20"/>
                          </w:rPr>
                        </w:pPr>
                        <w:r>
                          <w:rPr>
                            <w:rFonts w:ascii="Arial Narrow"/>
                            <w:spacing w:val="-2"/>
                            <w:sz w:val="20"/>
                          </w:rPr>
                          <w:t>11,281,556.20</w:t>
                        </w:r>
                        <w:r>
                          <w:rPr>
                            <w:rFonts w:ascii="Arial Narrow"/>
                            <w:sz w:val="20"/>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Arial Narrow" w:hAnsi="Arial Narrow" w:cs="Arial Narrow" w:eastAsia="Arial Narrow" w:hint="default"/>
                            <w:sz w:val="20"/>
                            <w:szCs w:val="20"/>
                          </w:rPr>
                        </w:pPr>
                        <w:r>
                          <w:rPr>
                            <w:rFonts w:ascii="Arial Narrow"/>
                            <w:spacing w:val="-1"/>
                            <w:sz w:val="20"/>
                          </w:rPr>
                          <w:t>2.70</w:t>
                        </w:r>
                        <w:r>
                          <w:rPr>
                            <w:rFonts w:ascii="Arial Narrow"/>
                            <w:sz w:val="20"/>
                          </w:rPr>
                        </w:r>
                      </w:p>
                    </w:tc>
                  </w:tr>
                  <w:tr>
                    <w:trPr>
                      <w:trHeight w:val="397" w:hRule="exact"/>
                    </w:trPr>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7"/>
                          <w:jc w:val="right"/>
                          <w:rPr>
                            <w:rFonts w:ascii="Arial Narrow" w:hAnsi="Arial Narrow" w:cs="Arial Narrow" w:eastAsia="Arial Narrow" w:hint="default"/>
                            <w:sz w:val="20"/>
                            <w:szCs w:val="20"/>
                          </w:rPr>
                        </w:pPr>
                        <w:r>
                          <w:rPr>
                            <w:rFonts w:ascii="Arial Narrow"/>
                            <w:spacing w:val="-1"/>
                            <w:sz w:val="20"/>
                          </w:rPr>
                          <w:t>9,290,899.70</w:t>
                        </w:r>
                        <w:r>
                          <w:rPr>
                            <w:rFonts w:ascii="Arial Narrow"/>
                            <w:sz w:val="20"/>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Arial Narrow" w:hAnsi="Arial Narrow" w:cs="Arial Narrow" w:eastAsia="Arial Narrow" w:hint="default"/>
                            <w:sz w:val="20"/>
                            <w:szCs w:val="20"/>
                          </w:rPr>
                        </w:pPr>
                        <w:r>
                          <w:rPr>
                            <w:rFonts w:ascii="Arial Narrow"/>
                            <w:spacing w:val="-1"/>
                            <w:sz w:val="20"/>
                          </w:rPr>
                          <w:t>2.23</w:t>
                        </w:r>
                        <w:r>
                          <w:rPr>
                            <w:rFonts w:ascii="Arial Narrow"/>
                            <w:sz w:val="20"/>
                          </w:rPr>
                        </w:r>
                      </w:p>
                    </w:tc>
                  </w:tr>
                  <w:tr>
                    <w:trPr>
                      <w:trHeight w:val="409" w:hRule="exact"/>
                    </w:trPr>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7"/>
                          <w:jc w:val="right"/>
                          <w:rPr>
                            <w:rFonts w:ascii="Arial Narrow" w:hAnsi="Arial Narrow" w:cs="Arial Narrow" w:eastAsia="Arial Narrow" w:hint="default"/>
                            <w:sz w:val="20"/>
                            <w:szCs w:val="20"/>
                          </w:rPr>
                        </w:pPr>
                        <w:r>
                          <w:rPr>
                            <w:rFonts w:ascii="Arial Narrow"/>
                            <w:spacing w:val="-1"/>
                            <w:sz w:val="20"/>
                          </w:rPr>
                          <w:t>9,242,975.27</w:t>
                        </w:r>
                        <w:r>
                          <w:rPr>
                            <w:rFonts w:ascii="Arial Narrow"/>
                            <w:sz w:val="20"/>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Arial Narrow" w:hAnsi="Arial Narrow" w:cs="Arial Narrow" w:eastAsia="Arial Narrow" w:hint="default"/>
                            <w:sz w:val="20"/>
                            <w:szCs w:val="20"/>
                          </w:rPr>
                        </w:pPr>
                        <w:r>
                          <w:rPr>
                            <w:rFonts w:ascii="Arial Narrow"/>
                            <w:spacing w:val="-1"/>
                            <w:sz w:val="20"/>
                          </w:rPr>
                          <w:t>2.21</w:t>
                        </w:r>
                        <w:r>
                          <w:rPr>
                            <w:rFonts w:ascii="Arial Narrow"/>
                            <w:sz w:val="20"/>
                          </w:rPr>
                        </w:r>
                      </w:p>
                    </w:tc>
                  </w:tr>
                  <w:tr>
                    <w:trPr>
                      <w:trHeight w:val="406" w:hRule="exact"/>
                    </w:trPr>
                    <w:tc>
                      <w:tcPr>
                        <w:tcW w:w="829"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27"/>
                          <w:jc w:val="right"/>
                          <w:rPr>
                            <w:rFonts w:ascii="Arial Narrow" w:hAnsi="Arial Narrow" w:cs="Arial Narrow" w:eastAsia="Arial Narrow" w:hint="default"/>
                            <w:sz w:val="20"/>
                            <w:szCs w:val="20"/>
                          </w:rPr>
                        </w:pPr>
                        <w:r>
                          <w:rPr>
                            <w:rFonts w:ascii="Arial Narrow"/>
                            <w:spacing w:val="-1"/>
                            <w:sz w:val="20"/>
                          </w:rPr>
                          <w:t>57,680,834.01</w:t>
                        </w:r>
                        <w:r>
                          <w:rPr>
                            <w:rFonts w:ascii="Arial Narrow"/>
                            <w:sz w:val="20"/>
                          </w:rPr>
                        </w:r>
                      </w:p>
                    </w:tc>
                    <w:tc>
                      <w:tcPr>
                        <w:tcW w:w="1218"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5"/>
                          <w:jc w:val="right"/>
                          <w:rPr>
                            <w:rFonts w:ascii="Arial Narrow" w:hAnsi="Arial Narrow" w:cs="Arial Narrow" w:eastAsia="Arial Narrow" w:hint="default"/>
                            <w:sz w:val="20"/>
                            <w:szCs w:val="20"/>
                          </w:rPr>
                        </w:pPr>
                        <w:r>
                          <w:rPr>
                            <w:rFonts w:ascii="Arial Narrow"/>
                            <w:spacing w:val="-1"/>
                            <w:sz w:val="20"/>
                          </w:rPr>
                          <w:t>13.81</w:t>
                        </w:r>
                        <w:r>
                          <w:rPr>
                            <w:rFonts w:ascii="Arial Narrow"/>
                            <w:sz w:val="20"/>
                          </w:rPr>
                        </w:r>
                      </w:p>
                    </w:tc>
                  </w:tr>
                </w:tbl>
                <w:p>
                  <w:pPr/>
                </w:p>
              </w:txbxContent>
            </v:textbox>
            <w10:wrap type="none"/>
          </v:shape>
        </w:pict>
      </w:r>
      <w:r>
        <w:rPr>
          <w:rFonts w:ascii="宋体" w:hAnsi="宋体" w:cs="宋体" w:eastAsia="宋体" w:hint="default"/>
          <w:sz w:val="18"/>
          <w:szCs w:val="18"/>
        </w:rPr>
        <w:t>久泰能源内蒙古有限公司 北京市轨道交通建设管理有限公司 安徽华塑股份有限公司 山东埕口盐化有限责任公司</w:t>
      </w:r>
    </w:p>
    <w:p>
      <w:pPr>
        <w:spacing w:line="240" w:lineRule="auto" w:before="1"/>
        <w:rPr>
          <w:rFonts w:ascii="宋体" w:hAnsi="宋体" w:cs="宋体" w:eastAsia="宋体" w:hint="default"/>
          <w:sz w:val="3"/>
          <w:szCs w:val="3"/>
        </w:rPr>
      </w:pPr>
    </w:p>
    <w:p>
      <w:pPr>
        <w:spacing w:line="67" w:lineRule="exact"/>
        <w:ind w:left="5404" w:right="0" w:firstLine="0"/>
        <w:rPr>
          <w:rFonts w:ascii="宋体" w:hAnsi="宋体" w:cs="宋体" w:eastAsia="宋体" w:hint="default"/>
          <w:sz w:val="6"/>
          <w:szCs w:val="6"/>
        </w:rPr>
      </w:pPr>
      <w:r>
        <w:rPr>
          <w:rFonts w:ascii="宋体" w:hAnsi="宋体" w:cs="宋体" w:eastAsia="宋体" w:hint="default"/>
          <w:position w:val="0"/>
          <w:sz w:val="6"/>
          <w:szCs w:val="6"/>
        </w:rPr>
        <w:drawing>
          <wp:inline distT="0" distB="0" distL="0" distR="0">
            <wp:extent cx="2675381" cy="42672"/>
            <wp:effectExtent l="0" t="0" r="0" b="0"/>
            <wp:docPr id="55" name="image72.png" descr=""/>
            <wp:cNvGraphicFramePr>
              <a:graphicFrameLocks noChangeAspect="1"/>
            </wp:cNvGraphicFramePr>
            <a:graphic>
              <a:graphicData uri="http://schemas.openxmlformats.org/drawingml/2006/picture">
                <pic:pic>
                  <pic:nvPicPr>
                    <pic:cNvPr id="56" name="image72.png"/>
                    <pic:cNvPicPr/>
                  </pic:nvPicPr>
                  <pic:blipFill>
                    <a:blip r:embed="rId100" cstate="print"/>
                    <a:stretch>
                      <a:fillRect/>
                    </a:stretch>
                  </pic:blipFill>
                  <pic:spPr>
                    <a:xfrm>
                      <a:off x="0" y="0"/>
                      <a:ext cx="2675381" cy="42672"/>
                    </a:xfrm>
                    <a:prstGeom prst="rect">
                      <a:avLst/>
                    </a:prstGeom>
                  </pic:spPr>
                </pic:pic>
              </a:graphicData>
            </a:graphic>
          </wp:inline>
        </w:drawing>
      </w:r>
      <w:r>
        <w:rPr>
          <w:rFonts w:ascii="宋体" w:hAnsi="宋体" w:cs="宋体" w:eastAsia="宋体" w:hint="default"/>
          <w:position w:val="0"/>
          <w:sz w:val="6"/>
          <w:szCs w:val="6"/>
        </w:rPr>
      </w:r>
    </w:p>
    <w:p>
      <w:pPr>
        <w:spacing w:before="0"/>
        <w:ind w:left="1937" w:right="717"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5"/>
        <w:ind w:left="937" w:right="717" w:firstLine="0"/>
        <w:jc w:val="left"/>
        <w:rPr>
          <w:rFonts w:ascii="宋体" w:hAnsi="宋体" w:cs="宋体" w:eastAsia="宋体" w:hint="default"/>
          <w:sz w:val="21"/>
          <w:szCs w:val="21"/>
        </w:rPr>
      </w:pPr>
      <w:r>
        <w:rPr>
          <w:rFonts w:ascii="宋体" w:hAnsi="宋体" w:cs="宋体" w:eastAsia="宋体" w:hint="default"/>
          <w:b/>
          <w:bCs/>
          <w:sz w:val="21"/>
          <w:szCs w:val="21"/>
        </w:rPr>
        <w:t>2、其他应收款</w:t>
      </w:r>
      <w:r>
        <w:rPr>
          <w:rFonts w:ascii="宋体" w:hAnsi="宋体" w:cs="宋体" w:eastAsia="宋体" w:hint="default"/>
          <w:sz w:val="21"/>
          <w:szCs w:val="21"/>
        </w:rPr>
      </w:r>
    </w:p>
    <w:p>
      <w:pPr>
        <w:spacing w:before="133"/>
        <w:ind w:left="941" w:right="717" w:firstLine="0"/>
        <w:jc w:val="left"/>
        <w:rPr>
          <w:rFonts w:ascii="宋体" w:hAnsi="宋体" w:cs="宋体" w:eastAsia="宋体" w:hint="default"/>
          <w:sz w:val="21"/>
          <w:szCs w:val="21"/>
        </w:rPr>
      </w:pPr>
      <w:r>
        <w:rPr>
          <w:rFonts w:ascii="宋体" w:hAnsi="宋体" w:cs="宋体" w:eastAsia="宋体" w:hint="default"/>
          <w:b/>
          <w:bCs/>
          <w:sz w:val="21"/>
          <w:szCs w:val="21"/>
        </w:rPr>
        <w:t>（1）其他应收款按种类披露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tabs>
          <w:tab w:pos="8073" w:val="left" w:leader="none"/>
        </w:tabs>
        <w:spacing w:before="44"/>
        <w:ind w:left="3919" w:right="717"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10"/>
        <w:rPr>
          <w:rFonts w:ascii="宋体" w:hAnsi="宋体" w:cs="宋体" w:eastAsia="宋体" w:hint="default"/>
          <w:sz w:val="7"/>
          <w:szCs w:val="7"/>
        </w:rPr>
      </w:pPr>
    </w:p>
    <w:p>
      <w:pPr>
        <w:spacing w:line="20" w:lineRule="exact"/>
        <w:ind w:left="2126" w:right="0" w:firstLine="0"/>
        <w:rPr>
          <w:rFonts w:ascii="宋体" w:hAnsi="宋体" w:cs="宋体" w:eastAsia="宋体" w:hint="default"/>
          <w:sz w:val="2"/>
          <w:szCs w:val="2"/>
        </w:rPr>
      </w:pPr>
      <w:r>
        <w:rPr>
          <w:rFonts w:ascii="宋体"/>
          <w:sz w:val="2"/>
        </w:rPr>
        <w:pict>
          <v:group style="width:214.6pt;height:.5pt;mso-position-horizontal-relative:char;mso-position-vertical-relative:line" coordorigin="0,0" coordsize="4292,10">
            <v:group style="position:absolute;left:5;top:5;width:4282;height:2" coordorigin="5,5" coordsize="4282,2">
              <v:shape style="position:absolute;left:5;top:5;width:4282;height:2" coordorigin="5,5" coordsize="4282,0" path="m5,5l4286,5e" filled="false" stroked="true" strokeweight=".48004pt" strokecolor="#000000">
                <v:path arrowok="t"/>
              </v:shape>
            </v:group>
          </v:group>
        </w:pict>
      </w:r>
      <w:r>
        <w:rPr>
          <w:rFonts w:ascii="宋体"/>
          <w:sz w:val="2"/>
        </w:rPr>
      </w:r>
      <w:r>
        <w:rPr>
          <w:rFonts w:ascii="Times New Roman"/>
          <w:spacing w:val="56"/>
          <w:sz w:val="2"/>
        </w:rPr>
        <w:t> </w:t>
      </w:r>
      <w:r>
        <w:rPr>
          <w:rFonts w:ascii="宋体"/>
          <w:spacing w:val="56"/>
          <w:sz w:val="2"/>
        </w:rPr>
        <w:pict>
          <v:group style="width:194.25pt;height:.5pt;mso-position-horizontal-relative:char;mso-position-vertical-relative:line" coordorigin="0,0" coordsize="3885,10">
            <v:group style="position:absolute;left:5;top:5;width:2002;height:2" coordorigin="5,5" coordsize="2002,2">
              <v:shape style="position:absolute;left:5;top:5;width:2002;height:2" coordorigin="5,5" coordsize="2002,0" path="m5,5l2006,5e" filled="false" stroked="true" strokeweight=".48pt" strokecolor="#000000">
                <v:path arrowok="t"/>
              </v:shape>
            </v:group>
            <v:group style="position:absolute;left:2006;top:5;width:1874;height:2" coordorigin="2006,5" coordsize="1874,2">
              <v:shape style="position:absolute;left:2006;top:5;width:1874;height:2" coordorigin="2006,5" coordsize="1874,0" path="m2006,5l3880,5e" filled="false" stroked="true" strokeweight=".48004pt" strokecolor="#000000">
                <v:path arrowok="t"/>
              </v:shape>
            </v:group>
          </v:group>
        </w:pict>
      </w:r>
      <w:r>
        <w:rPr>
          <w:rFonts w:ascii="宋体"/>
          <w:spacing w:val="56"/>
          <w:sz w:val="2"/>
        </w:rPr>
      </w:r>
    </w:p>
    <w:p>
      <w:pPr>
        <w:tabs>
          <w:tab w:pos="2917" w:val="left" w:leader="none"/>
          <w:tab w:pos="5112" w:val="left" w:leader="none"/>
          <w:tab w:pos="7137" w:val="left" w:leader="none"/>
          <w:tab w:pos="9113" w:val="left" w:leader="none"/>
        </w:tabs>
        <w:spacing w:before="49"/>
        <w:ind w:left="1094" w:right="0" w:firstLine="0"/>
        <w:jc w:val="left"/>
        <w:rPr>
          <w:rFonts w:ascii="宋体" w:hAnsi="宋体" w:cs="宋体" w:eastAsia="宋体" w:hint="default"/>
          <w:sz w:val="18"/>
          <w:szCs w:val="18"/>
        </w:rPr>
      </w:pPr>
      <w:r>
        <w:rPr>
          <w:rFonts w:ascii="宋体" w:hAnsi="宋体" w:cs="宋体" w:eastAsia="宋体" w:hint="default"/>
          <w:sz w:val="18"/>
          <w:szCs w:val="18"/>
        </w:rPr>
        <w:t>种类</w:t>
        <w:tab/>
        <w:t>账面余额</w:t>
        <w:tab/>
        <w:t>坏账准备</w:t>
        <w:tab/>
        <w:t>账面余额</w:t>
        <w:tab/>
        <w:t>坏账准备</w:t>
      </w:r>
    </w:p>
    <w:p>
      <w:pPr>
        <w:spacing w:line="240" w:lineRule="auto" w:before="10"/>
        <w:rPr>
          <w:rFonts w:ascii="宋体" w:hAnsi="宋体" w:cs="宋体" w:eastAsia="宋体" w:hint="default"/>
          <w:sz w:val="7"/>
          <w:szCs w:val="7"/>
        </w:rPr>
      </w:pPr>
    </w:p>
    <w:p>
      <w:pPr>
        <w:spacing w:line="20" w:lineRule="exact"/>
        <w:ind w:left="2050" w:right="0" w:firstLine="0"/>
        <w:rPr>
          <w:rFonts w:ascii="宋体" w:hAnsi="宋体" w:cs="宋体" w:eastAsia="宋体" w:hint="default"/>
          <w:sz w:val="2"/>
          <w:szCs w:val="2"/>
        </w:rPr>
      </w:pPr>
      <w:r>
        <w:rPr>
          <w:rFonts w:ascii="宋体"/>
          <w:sz w:val="2"/>
        </w:rPr>
        <w:pict>
          <v:group style="width:118.3pt;height:.5pt;mso-position-horizontal-relative:char;mso-position-vertical-relative:line" coordorigin="0,0" coordsize="2366,10">
            <v:group style="position:absolute;left:5;top:5;width:2356;height:2" coordorigin="5,5" coordsize="2356,2">
              <v:shape style="position:absolute;left:5;top:5;width:2356;height:2" coordorigin="5,5" coordsize="2356,0" path="m5,5l2360,5e" filled="false" stroked="true" strokeweight=".47998pt" strokecolor="#000000">
                <v:path arrowok="t"/>
              </v:shape>
            </v:group>
          </v:group>
        </w:pict>
      </w:r>
      <w:r>
        <w:rPr>
          <w:rFonts w:ascii="宋体"/>
          <w:sz w:val="2"/>
        </w:rPr>
      </w:r>
      <w:r>
        <w:rPr>
          <w:rFonts w:ascii="Times New Roman"/>
          <w:spacing w:val="86"/>
          <w:sz w:val="2"/>
        </w:rPr>
        <w:t> </w:t>
      </w:r>
      <w:r>
        <w:rPr>
          <w:rFonts w:ascii="宋体"/>
          <w:spacing w:val="86"/>
          <w:sz w:val="2"/>
        </w:rPr>
        <w:pict>
          <v:group style="width:55.2pt;height:.5pt;mso-position-horizontal-relative:char;mso-position-vertical-relative:line" coordorigin="0,0" coordsize="1104,10">
            <v:group style="position:absolute;left:5;top:5;width:1095;height:2" coordorigin="5,5" coordsize="1095,2">
              <v:shape style="position:absolute;left:5;top:5;width:1095;height:2" coordorigin="5,5" coordsize="1095,0" path="m5,5l1099,5e" filled="false" stroked="true" strokeweight=".47998pt" strokecolor="#000000">
                <v:path arrowok="t"/>
              </v:shape>
            </v:group>
          </v:group>
        </w:pict>
      </w:r>
      <w:r>
        <w:rPr>
          <w:rFonts w:ascii="宋体"/>
          <w:spacing w:val="86"/>
          <w:sz w:val="2"/>
        </w:rPr>
      </w:r>
      <w:r>
        <w:rPr>
          <w:rFonts w:ascii="Times New Roman"/>
          <w:spacing w:val="59"/>
          <w:sz w:val="2"/>
        </w:rPr>
        <w:t> </w:t>
      </w:r>
      <w:r>
        <w:rPr>
          <w:rFonts w:ascii="宋体"/>
          <w:spacing w:val="59"/>
          <w:sz w:val="2"/>
        </w:rPr>
        <w:pict>
          <v:group style="width:36.6pt;height:.5pt;mso-position-horizontal-relative:char;mso-position-vertical-relative:line" coordorigin="0,0" coordsize="732,10">
            <v:group style="position:absolute;left:5;top:5;width:723;height:2" coordorigin="5,5" coordsize="723,2">
              <v:shape style="position:absolute;left:5;top:5;width:723;height:2" coordorigin="5,5" coordsize="723,0" path="m5,5l727,5e" filled="false" stroked="true" strokeweight=".47998pt" strokecolor="#000000">
                <v:path arrowok="t"/>
              </v:shape>
            </v:group>
          </v:group>
        </w:pict>
      </w:r>
      <w:r>
        <w:rPr>
          <w:rFonts w:ascii="宋体"/>
          <w:spacing w:val="59"/>
          <w:sz w:val="2"/>
        </w:rPr>
      </w:r>
      <w:r>
        <w:rPr>
          <w:rFonts w:ascii="Times New Roman"/>
          <w:spacing w:val="57"/>
          <w:sz w:val="2"/>
        </w:rPr>
        <w:t> </w:t>
      </w:r>
      <w:r>
        <w:rPr>
          <w:rFonts w:ascii="宋体"/>
          <w:spacing w:val="57"/>
          <w:sz w:val="2"/>
        </w:rPr>
        <w:pict>
          <v:group style="width:100.6pt;height:.5pt;mso-position-horizontal-relative:char;mso-position-vertical-relative:line" coordorigin="0,0" coordsize="2012,10">
            <v:group style="position:absolute;left:5;top:5;width:2002;height:2" coordorigin="5,5" coordsize="2002,2">
              <v:shape style="position:absolute;left:5;top:5;width:2002;height:2" coordorigin="5,5" coordsize="2002,0" path="m5,5l2006,5e" filled="false" stroked="true" strokeweight=".47998pt" strokecolor="#000000">
                <v:path arrowok="t"/>
              </v:shape>
            </v:group>
          </v:group>
        </w:pict>
      </w:r>
      <w:r>
        <w:rPr>
          <w:rFonts w:ascii="宋体"/>
          <w:spacing w:val="57"/>
          <w:sz w:val="2"/>
        </w:rPr>
      </w:r>
      <w:r>
        <w:rPr>
          <w:rFonts w:ascii="Times New Roman"/>
          <w:spacing w:val="55"/>
          <w:sz w:val="2"/>
        </w:rPr>
        <w:t> </w:t>
      </w:r>
      <w:r>
        <w:rPr>
          <w:rFonts w:ascii="宋体"/>
          <w:spacing w:val="55"/>
          <w:sz w:val="2"/>
        </w:rPr>
        <w:pict>
          <v:group style="width:90.4pt;height:.5pt;mso-position-horizontal-relative:char;mso-position-vertical-relative:line" coordorigin="0,0" coordsize="1808,10">
            <v:group style="position:absolute;left:5;top:5;width:1798;height:2" coordorigin="5,5" coordsize="1798,2">
              <v:shape style="position:absolute;left:5;top:5;width:1798;height:2" coordorigin="5,5" coordsize="1798,0" path="m5,5l1802,5e" filled="false" stroked="true" strokeweight=".47998pt" strokecolor="#000000">
                <v:path arrowok="t"/>
              </v:shape>
            </v:group>
          </v:group>
        </w:pict>
      </w:r>
      <w:r>
        <w:rPr>
          <w:rFonts w:ascii="宋体"/>
          <w:spacing w:val="55"/>
          <w:sz w:val="2"/>
        </w:rPr>
      </w:r>
    </w:p>
    <w:p>
      <w:pPr>
        <w:spacing w:before="49"/>
        <w:ind w:left="2666" w:right="717" w:firstLine="0"/>
        <w:jc w:val="left"/>
        <w:rPr>
          <w:rFonts w:ascii="宋体" w:hAnsi="宋体" w:cs="宋体" w:eastAsia="宋体" w:hint="default"/>
          <w:sz w:val="18"/>
          <w:szCs w:val="18"/>
        </w:rPr>
      </w:pPr>
      <w:r>
        <w:rPr/>
        <w:pict>
          <v:shape style="position:absolute;margin-left:241.440002pt;margin-top:.227371pt;width:343.4pt;height:73.05pt;mso-position-horizontal-relative:page;mso-position-vertical-relative:paragraph;z-index:14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2"/>
                    <w:gridCol w:w="107"/>
                    <w:gridCol w:w="1094"/>
                    <w:gridCol w:w="878"/>
                    <w:gridCol w:w="1196"/>
                    <w:gridCol w:w="132"/>
                    <w:gridCol w:w="749"/>
                    <w:gridCol w:w="1014"/>
                    <w:gridCol w:w="835"/>
                  </w:tblGrid>
                  <w:tr>
                    <w:trPr>
                      <w:trHeight w:val="387" w:hRule="exact"/>
                    </w:trPr>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5"/>
                          <w:jc w:val="right"/>
                          <w:rPr>
                            <w:rFonts w:ascii="宋体" w:hAnsi="宋体" w:cs="宋体" w:eastAsia="宋体" w:hint="default"/>
                            <w:sz w:val="18"/>
                            <w:szCs w:val="18"/>
                          </w:rPr>
                        </w:pPr>
                        <w:r>
                          <w:rPr>
                            <w:rFonts w:ascii="宋体" w:hAnsi="宋体" w:cs="宋体" w:eastAsia="宋体" w:hint="default"/>
                            <w:sz w:val="18"/>
                            <w:szCs w:val="18"/>
                          </w:rPr>
                          <w:t>比例(%)</w:t>
                        </w:r>
                      </w:p>
                    </w:tc>
                    <w:tc>
                      <w:tcPr>
                        <w:tcW w:w="107"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1"/>
                          <w:jc w:val="right"/>
                          <w:rPr>
                            <w:rFonts w:ascii="宋体" w:hAnsi="宋体" w:cs="宋体" w:eastAsia="宋体" w:hint="default"/>
                            <w:sz w:val="18"/>
                            <w:szCs w:val="18"/>
                          </w:rPr>
                        </w:pPr>
                        <w:r>
                          <w:rPr>
                            <w:rFonts w:ascii="宋体" w:hAnsi="宋体" w:cs="宋体" w:eastAsia="宋体" w:hint="default"/>
                            <w:sz w:val="18"/>
                            <w:szCs w:val="18"/>
                          </w:rPr>
                          <w:t>比例(%)</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8"/>
                          <w:jc w:val="right"/>
                          <w:rPr>
                            <w:rFonts w:ascii="宋体" w:hAnsi="宋体" w:cs="宋体" w:eastAsia="宋体" w:hint="default"/>
                            <w:sz w:val="18"/>
                            <w:szCs w:val="18"/>
                          </w:rPr>
                        </w:pPr>
                        <w:r>
                          <w:rPr>
                            <w:rFonts w:ascii="宋体" w:hAnsi="宋体" w:cs="宋体" w:eastAsia="宋体" w:hint="default"/>
                            <w:sz w:val="18"/>
                            <w:szCs w:val="18"/>
                          </w:rPr>
                          <w:t>比例(%)</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1074" w:hRule="exact"/>
                    </w:trPr>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right="122"/>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107" w:type="dxa"/>
                        <w:tcBorders>
                          <w:top w:val="nil" w:sz="6" w:space="0" w:color="auto"/>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left="21" w:right="0"/>
                          <w:jc w:val="center"/>
                          <w:rPr>
                            <w:rFonts w:ascii="Arial Narrow" w:hAnsi="Arial Narrow" w:cs="Arial Narrow" w:eastAsia="Arial Narrow" w:hint="default"/>
                            <w:sz w:val="20"/>
                            <w:szCs w:val="20"/>
                          </w:rPr>
                        </w:pPr>
                        <w:r>
                          <w:rPr>
                            <w:rFonts w:ascii="Arial Narrow"/>
                            <w:sz w:val="20"/>
                          </w:rPr>
                          <w:t>1,309,499.69</w:t>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right="95"/>
                          <w:jc w:val="right"/>
                          <w:rPr>
                            <w:rFonts w:ascii="Arial Narrow" w:hAnsi="Arial Narrow" w:cs="Arial Narrow" w:eastAsia="Arial Narrow" w:hint="default"/>
                            <w:sz w:val="20"/>
                            <w:szCs w:val="20"/>
                          </w:rPr>
                        </w:pPr>
                        <w:r>
                          <w:rPr>
                            <w:rFonts w:ascii="Arial Narrow"/>
                            <w:spacing w:val="-1"/>
                            <w:sz w:val="20"/>
                          </w:rPr>
                          <w:t>5.69</w:t>
                        </w:r>
                        <w:r>
                          <w:rPr>
                            <w:rFonts w:ascii="Arial Narrow"/>
                            <w:sz w:val="20"/>
                          </w:rPr>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left="106" w:right="0"/>
                          <w:jc w:val="center"/>
                          <w:rPr>
                            <w:rFonts w:ascii="Arial Narrow" w:hAnsi="Arial Narrow" w:cs="Arial Narrow" w:eastAsia="Arial Narrow" w:hint="default"/>
                            <w:sz w:val="20"/>
                            <w:szCs w:val="20"/>
                          </w:rPr>
                        </w:pPr>
                        <w:r>
                          <w:rPr>
                            <w:rFonts w:ascii="Arial Narrow"/>
                            <w:sz w:val="20"/>
                          </w:rPr>
                          <w:t>18,531,745.36</w:t>
                        </w:r>
                      </w:p>
                    </w:tc>
                    <w:tc>
                      <w:tcPr>
                        <w:tcW w:w="132"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right="95"/>
                          <w:jc w:val="right"/>
                          <w:rPr>
                            <w:rFonts w:ascii="Arial Narrow" w:hAnsi="Arial Narrow" w:cs="Arial Narrow" w:eastAsia="Arial Narrow" w:hint="default"/>
                            <w:sz w:val="20"/>
                            <w:szCs w:val="20"/>
                          </w:rPr>
                        </w:pPr>
                        <w:r>
                          <w:rPr>
                            <w:rFonts w:ascii="Arial Narrow"/>
                            <w:spacing w:val="-1"/>
                            <w:sz w:val="20"/>
                          </w:rPr>
                          <w:t>100</w:t>
                        </w:r>
                        <w:r>
                          <w:rPr>
                            <w:rFonts w:ascii="Arial Narrow"/>
                            <w:sz w:val="20"/>
                          </w:rPr>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left="152" w:right="0"/>
                          <w:jc w:val="center"/>
                          <w:rPr>
                            <w:rFonts w:ascii="Arial Narrow" w:hAnsi="Arial Narrow" w:cs="Arial Narrow" w:eastAsia="Arial Narrow" w:hint="default"/>
                            <w:sz w:val="20"/>
                            <w:szCs w:val="20"/>
                          </w:rPr>
                        </w:pPr>
                        <w:r>
                          <w:rPr>
                            <w:rFonts w:ascii="Arial Narrow"/>
                            <w:sz w:val="20"/>
                          </w:rPr>
                          <w:t>870,520.22</w:t>
                        </w:r>
                      </w:p>
                    </w:tc>
                    <w:tc>
                      <w:tcPr>
                        <w:tcW w:w="8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156"/>
                          <w:ind w:right="71"/>
                          <w:jc w:val="right"/>
                          <w:rPr>
                            <w:rFonts w:ascii="Arial Narrow" w:hAnsi="Arial Narrow" w:cs="Arial Narrow" w:eastAsia="Arial Narrow" w:hint="default"/>
                            <w:sz w:val="20"/>
                            <w:szCs w:val="20"/>
                          </w:rPr>
                        </w:pPr>
                        <w:r>
                          <w:rPr>
                            <w:rFonts w:ascii="Arial Narrow"/>
                            <w:spacing w:val="-1"/>
                            <w:sz w:val="20"/>
                          </w:rPr>
                          <w:t>4.70</w:t>
                        </w:r>
                        <w:r>
                          <w:rPr>
                            <w:rFonts w:ascii="Arial Narrow"/>
                            <w:sz w:val="20"/>
                          </w:rPr>
                        </w:r>
                      </w:p>
                    </w:tc>
                  </w:tr>
                </w:tbl>
                <w:p>
                  <w:pPr/>
                </w:p>
              </w:txbxContent>
            </v:textbox>
            <w10:wrap type="none"/>
          </v:shape>
        </w:pict>
      </w:r>
      <w:r>
        <w:rPr>
          <w:rFonts w:ascii="宋体" w:hAnsi="宋体" w:cs="宋体" w:eastAsia="宋体" w:hint="default"/>
          <w:sz w:val="18"/>
          <w:szCs w:val="18"/>
        </w:rPr>
        <w:t>金额</w:t>
      </w:r>
    </w:p>
    <w:p>
      <w:pPr>
        <w:spacing w:line="240" w:lineRule="auto" w:before="10"/>
        <w:rPr>
          <w:rFonts w:ascii="宋体" w:hAnsi="宋体" w:cs="宋体" w:eastAsia="宋体" w:hint="default"/>
          <w:sz w:val="7"/>
          <w:szCs w:val="7"/>
        </w:rPr>
      </w:pPr>
    </w:p>
    <w:p>
      <w:pPr>
        <w:spacing w:line="20" w:lineRule="exact"/>
        <w:ind w:left="485" w:right="0" w:firstLine="0"/>
        <w:rPr>
          <w:rFonts w:ascii="宋体" w:hAnsi="宋体" w:cs="宋体" w:eastAsia="宋体" w:hint="default"/>
          <w:sz w:val="2"/>
          <w:szCs w:val="2"/>
        </w:rPr>
      </w:pPr>
      <w:r>
        <w:rPr>
          <w:rFonts w:ascii="宋体"/>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004pt" strokecolor="#000000">
                <v:path arrowok="t"/>
              </v:shape>
            </v:group>
          </v:group>
        </w:pict>
      </w:r>
      <w:r>
        <w:rPr>
          <w:rFonts w:ascii="宋体"/>
          <w:sz w:val="2"/>
        </w:rPr>
      </w:r>
      <w:r>
        <w:rPr>
          <w:rFonts w:ascii="Times New Roman"/>
          <w:spacing w:val="56"/>
          <w:sz w:val="2"/>
        </w:rPr>
        <w:t> </w:t>
      </w:r>
      <w:r>
        <w:rPr>
          <w:rFonts w:ascii="宋体"/>
          <w:spacing w:val="56"/>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8004pt" strokecolor="#000000">
                <v:path arrowok="t"/>
              </v:shape>
            </v:group>
          </v:group>
        </w:pict>
      </w:r>
      <w:r>
        <w:rPr>
          <w:rFonts w:ascii="宋体"/>
          <w:spacing w:val="56"/>
          <w:sz w:val="2"/>
        </w:rPr>
      </w:r>
    </w:p>
    <w:p>
      <w:pPr>
        <w:spacing w:line="244" w:lineRule="auto" w:before="0"/>
        <w:ind w:left="517" w:right="8478" w:firstLine="0"/>
        <w:jc w:val="both"/>
        <w:rPr>
          <w:rFonts w:ascii="宋体" w:hAnsi="宋体" w:cs="宋体" w:eastAsia="宋体" w:hint="default"/>
          <w:sz w:val="18"/>
          <w:szCs w:val="18"/>
        </w:rPr>
      </w:pPr>
      <w:r>
        <w:rPr>
          <w:rFonts w:ascii="宋体" w:hAnsi="宋体" w:cs="宋体" w:eastAsia="宋体" w:hint="default"/>
          <w:spacing w:val="10"/>
          <w:sz w:val="18"/>
          <w:szCs w:val="18"/>
        </w:rPr>
        <w:t>单项金额重大并单 项计提坏账准备的 </w:t>
      </w:r>
      <w:r>
        <w:rPr>
          <w:rFonts w:ascii="宋体" w:hAnsi="宋体" w:cs="宋体" w:eastAsia="宋体" w:hint="default"/>
          <w:sz w:val="18"/>
          <w:szCs w:val="18"/>
        </w:rPr>
        <w:t>其他应收款</w:t>
      </w:r>
    </w:p>
    <w:p>
      <w:pPr>
        <w:spacing w:line="167" w:lineRule="exact" w:before="1"/>
        <w:ind w:left="517" w:right="0" w:firstLine="0"/>
        <w:jc w:val="both"/>
        <w:rPr>
          <w:rFonts w:ascii="宋体" w:hAnsi="宋体" w:cs="宋体" w:eastAsia="宋体" w:hint="default"/>
          <w:sz w:val="18"/>
          <w:szCs w:val="18"/>
        </w:rPr>
      </w:pPr>
      <w:r>
        <w:rPr>
          <w:rFonts w:ascii="宋体" w:hAnsi="宋体" w:cs="宋体" w:eastAsia="宋体" w:hint="default"/>
          <w:spacing w:val="10"/>
          <w:sz w:val="18"/>
          <w:szCs w:val="18"/>
        </w:rPr>
        <w:t>按组合计提坏账准</w:t>
      </w:r>
      <w:r>
        <w:rPr>
          <w:rFonts w:ascii="宋体" w:hAnsi="宋体" w:cs="宋体" w:eastAsia="宋体" w:hint="default"/>
          <w:sz w:val="18"/>
          <w:szCs w:val="18"/>
        </w:rPr>
      </w:r>
    </w:p>
    <w:p>
      <w:pPr>
        <w:spacing w:line="308" w:lineRule="exact" w:before="0"/>
        <w:ind w:left="517" w:right="0" w:firstLine="0"/>
        <w:jc w:val="both"/>
        <w:rPr>
          <w:rFonts w:ascii="Arial Narrow" w:hAnsi="Arial Narrow" w:cs="Arial Narrow" w:eastAsia="Arial Narrow" w:hint="default"/>
          <w:sz w:val="20"/>
          <w:szCs w:val="20"/>
        </w:rPr>
      </w:pPr>
      <w:r>
        <w:rPr>
          <w:rFonts w:ascii="宋体" w:hAnsi="宋体" w:cs="宋体" w:eastAsia="宋体" w:hint="default"/>
          <w:position w:val="-11"/>
          <w:sz w:val="18"/>
          <w:szCs w:val="18"/>
        </w:rPr>
        <w:t>备的其他应收款   </w:t>
      </w:r>
      <w:r>
        <w:rPr>
          <w:rFonts w:ascii="宋体" w:hAnsi="宋体" w:cs="宋体" w:eastAsia="宋体" w:hint="default"/>
          <w:spacing w:val="61"/>
          <w:position w:val="-11"/>
          <w:sz w:val="18"/>
          <w:szCs w:val="18"/>
        </w:rPr>
        <w:t> </w:t>
      </w:r>
      <w:r>
        <w:rPr>
          <w:rFonts w:ascii="Arial Narrow" w:hAnsi="Arial Narrow" w:cs="Arial Narrow" w:eastAsia="Arial Narrow" w:hint="default"/>
          <w:sz w:val="20"/>
          <w:szCs w:val="20"/>
        </w:rPr>
        <w:t>23,015,184.00</w:t>
      </w:r>
    </w:p>
    <w:p>
      <w:pPr>
        <w:spacing w:line="244" w:lineRule="auto" w:before="4"/>
        <w:ind w:left="517" w:right="8478" w:firstLine="0"/>
        <w:jc w:val="both"/>
        <w:rPr>
          <w:rFonts w:ascii="宋体" w:hAnsi="宋体" w:cs="宋体" w:eastAsia="宋体" w:hint="default"/>
          <w:sz w:val="18"/>
          <w:szCs w:val="18"/>
        </w:rPr>
      </w:pPr>
      <w:r>
        <w:rPr/>
        <w:pict>
          <v:shape style="position:absolute;margin-left:169.619995pt;margin-top:36.152012pt;width:413.4pt;height:2.4pt;mso-position-horizontal-relative:page;mso-position-vertical-relative:paragraph;z-index:14224" type="#_x0000_t75" stroked="false">
            <v:imagedata r:id="rId101" o:title=""/>
          </v:shape>
        </w:pict>
      </w:r>
      <w:r>
        <w:rPr>
          <w:rFonts w:ascii="宋体" w:hAnsi="宋体" w:cs="宋体" w:eastAsia="宋体" w:hint="default"/>
          <w:spacing w:val="10"/>
          <w:sz w:val="18"/>
          <w:szCs w:val="18"/>
        </w:rPr>
        <w:t>单项金额虽不重大 但单项计提坏账准 </w:t>
      </w:r>
      <w:r>
        <w:rPr>
          <w:rFonts w:ascii="宋体" w:hAnsi="宋体" w:cs="宋体" w:eastAsia="宋体" w:hint="default"/>
          <w:sz w:val="18"/>
          <w:szCs w:val="18"/>
        </w:rPr>
        <w:t>备的其他应收款</w:t>
      </w:r>
    </w:p>
    <w:p>
      <w:pPr>
        <w:tabs>
          <w:tab w:pos="2209" w:val="left" w:leader="none"/>
          <w:tab w:pos="3783" w:val="left" w:leader="none"/>
          <w:tab w:pos="4596" w:val="left" w:leader="none"/>
          <w:tab w:pos="6073" w:val="left" w:leader="none"/>
          <w:tab w:pos="6617" w:val="left" w:leader="none"/>
          <w:tab w:pos="8196" w:val="left" w:leader="none"/>
          <w:tab w:pos="8739" w:val="left" w:leader="none"/>
          <w:tab w:pos="10343" w:val="right" w:leader="none"/>
        </w:tabs>
        <w:spacing w:before="89"/>
        <w:ind w:left="1094" w:right="0" w:firstLine="0"/>
        <w:jc w:val="left"/>
        <w:rPr>
          <w:rFonts w:ascii="Arial Narrow" w:hAnsi="Arial Narrow" w:cs="Arial Narrow" w:eastAsia="Arial Narrow" w:hint="default"/>
          <w:sz w:val="20"/>
          <w:szCs w:val="20"/>
        </w:rPr>
      </w:pPr>
      <w:r>
        <w:rPr/>
        <w:pict>
          <v:group style="position:absolute;margin-left:169.980011pt;margin-top:21.38203pt;width:115.15pt;height:1.45pt;mso-position-horizontal-relative:page;mso-position-vertical-relative:paragraph;z-index:14248" coordorigin="3400,428" coordsize="2303,29">
            <v:group style="position:absolute;left:3404;top:452;width:1347;height:2" coordorigin="3404,452" coordsize="1347,2">
              <v:shape style="position:absolute;left:3404;top:452;width:1347;height:2" coordorigin="3404,452" coordsize="1347,0" path="m3404,452l4751,452e" filled="false" stroked="true" strokeweight=".47998pt" strokecolor="#000000">
                <v:path arrowok="t"/>
              </v:shape>
            </v:group>
            <v:group style="position:absolute;left:3404;top:432;width:1347;height:2" coordorigin="3404,432" coordsize="1347,2">
              <v:shape style="position:absolute;left:3404;top:432;width:1347;height:2" coordorigin="3404,432" coordsize="1347,0" path="m3404,432l4751,432e" filled="false" stroked="true" strokeweight=".47998pt" strokecolor="#000000">
                <v:path arrowok="t"/>
              </v:shape>
            </v:group>
            <v:group style="position:absolute;left:4822;top:452;width:876;height:2" coordorigin="4822,452" coordsize="876,2">
              <v:shape style="position:absolute;left:4822;top:452;width:876;height:2" coordorigin="4822,452" coordsize="876,0" path="m4822,452l5698,452e" filled="false" stroked="true" strokeweight=".47998pt" strokecolor="#000000">
                <v:path arrowok="t"/>
              </v:shape>
            </v:group>
            <v:group style="position:absolute;left:4822;top:432;width:876;height:2" coordorigin="4822,432" coordsize="876,2">
              <v:shape style="position:absolute;left:4822;top:432;width:876;height:2" coordorigin="4822,432" coordsize="876,0" path="m4822,432l5698,432e" filled="false" stroked="true" strokeweight=".47998pt" strokecolor="#000000">
                <v:path arrowok="t"/>
              </v:shape>
            </v:group>
            <w10:wrap type="none"/>
          </v:group>
        </w:pict>
      </w:r>
      <w:r>
        <w:rPr/>
        <w:pict>
          <v:group style="position:absolute;margin-left:289.260010pt;margin-top:21.38203pt;width:159.7pt;height:1.45pt;mso-position-horizontal-relative:page;mso-position-vertical-relative:paragraph;z-index:14272" coordorigin="5785,428" coordsize="3194,29">
            <v:group style="position:absolute;left:5790;top:452;width:1109;height:2" coordorigin="5790,452" coordsize="1109,2">
              <v:shape style="position:absolute;left:5790;top:452;width:1109;height:2" coordorigin="5790,452" coordsize="1109,0" path="m5790,452l6899,452e" filled="false" stroked="true" strokeweight=".47998pt" strokecolor="#000000">
                <v:path arrowok="t"/>
              </v:shape>
            </v:group>
            <v:group style="position:absolute;left:5790;top:432;width:1109;height:2" coordorigin="5790,432" coordsize="1109,2">
              <v:shape style="position:absolute;left:5790;top:432;width:1109;height:2" coordorigin="5790,432" coordsize="1109,0" path="m5790,432l6899,432e" filled="false" stroked="true" strokeweight=".47998pt" strokecolor="#000000">
                <v:path arrowok="t"/>
              </v:shape>
            </v:group>
            <v:group style="position:absolute;left:6964;top:452;width:737;height:2" coordorigin="6964,452" coordsize="737,2">
              <v:shape style="position:absolute;left:6964;top:452;width:737;height:2" coordorigin="6964,452" coordsize="737,0" path="m6964,452l7700,452e" filled="false" stroked="true" strokeweight=".47998pt" strokecolor="#000000">
                <v:path arrowok="t"/>
              </v:shape>
            </v:group>
            <v:group style="position:absolute;left:6964;top:432;width:737;height:2" coordorigin="6964,432" coordsize="737,2">
              <v:shape style="position:absolute;left:6964;top:432;width:737;height:2" coordorigin="6964,432" coordsize="737,0" path="m6964,432l7700,432e" filled="false" stroked="true" strokeweight=".47998pt" strokecolor="#000000">
                <v:path arrowok="t"/>
              </v:shape>
            </v:group>
            <v:group style="position:absolute;left:7763;top:452;width:1211;height:2" coordorigin="7763,452" coordsize="1211,2">
              <v:shape style="position:absolute;left:7763;top:452;width:1211;height:2" coordorigin="7763,452" coordsize="1211,0" path="m7763,452l8974,452e" filled="false" stroked="true" strokeweight=".47998pt" strokecolor="#000000">
                <v:path arrowok="t"/>
              </v:shape>
            </v:group>
            <v:group style="position:absolute;left:7763;top:432;width:1211;height:2" coordorigin="7763,432" coordsize="1211,2">
              <v:shape style="position:absolute;left:7763;top:432;width:1211;height:2" coordorigin="7763,432" coordsize="1211,0" path="m7763,432l8974,432e" filled="false" stroked="true" strokeweight=".47998pt" strokecolor="#000000">
                <v:path arrowok="t"/>
              </v:shape>
            </v:group>
            <w10:wrap type="none"/>
          </v:group>
        </w:pict>
      </w:r>
      <w:r>
        <w:rPr/>
        <w:pict>
          <v:group style="position:absolute;margin-left:454.320007pt;margin-top:21.38203pt;width:128.5500pt;height:1.45pt;mso-position-horizontal-relative:page;mso-position-vertical-relative:paragraph;z-index:14296" coordorigin="9086,428" coordsize="2571,29">
            <v:group style="position:absolute;left:9091;top:452;width:688;height:2" coordorigin="9091,452" coordsize="688,2">
              <v:shape style="position:absolute;left:9091;top:452;width:688;height:2" coordorigin="9091,452" coordsize="688,0" path="m9091,452l9779,452e" filled="false" stroked="true" strokeweight=".47998pt" strokecolor="#000000">
                <v:path arrowok="t"/>
              </v:shape>
            </v:group>
            <v:group style="position:absolute;left:9091;top:432;width:688;height:2" coordorigin="9091,432" coordsize="688,2">
              <v:shape style="position:absolute;left:9091;top:432;width:688;height:2" coordorigin="9091,432" coordsize="688,0" path="m9091,432l9779,432e" filled="false" stroked="true" strokeweight=".47998pt" strokecolor="#000000">
                <v:path arrowok="t"/>
              </v:shape>
            </v:group>
            <v:group style="position:absolute;left:9840;top:452;width:1029;height:2" coordorigin="9840,452" coordsize="1029,2">
              <v:shape style="position:absolute;left:9840;top:452;width:1029;height:2" coordorigin="9840,452" coordsize="1029,0" path="m9840,452l10868,452e" filled="false" stroked="true" strokeweight=".47998pt" strokecolor="#000000">
                <v:path arrowok="t"/>
              </v:shape>
            </v:group>
            <v:group style="position:absolute;left:9840;top:432;width:1029;height:2" coordorigin="9840,432" coordsize="1029,2">
              <v:shape style="position:absolute;left:9840;top:432;width:1029;height:2" coordorigin="9840,432" coordsize="1029,0" path="m9840,432l10868,432e" filled="false" stroked="true" strokeweight=".47998pt" strokecolor="#000000">
                <v:path arrowok="t"/>
              </v:shape>
            </v:group>
            <v:group style="position:absolute;left:10943;top:452;width:710;height:2" coordorigin="10943,452" coordsize="710,2">
              <v:shape style="position:absolute;left:10943;top:452;width:710;height:2" coordorigin="10943,452" coordsize="710,0" path="m10943,452l11652,452e" filled="false" stroked="true" strokeweight=".47998pt" strokecolor="#000000">
                <v:path arrowok="t"/>
              </v:shape>
            </v:group>
            <v:group style="position:absolute;left:10943;top:432;width:710;height:2" coordorigin="10943,432" coordsize="710,2">
              <v:shape style="position:absolute;left:10943;top:432;width:710;height:2" coordorigin="10943,432" coordsize="710,0" path="m10943,432l11652,432e" filled="false" stroked="true" strokeweight=".47998pt" strokecolor="#000000">
                <v:path arrowok="t"/>
              </v:shape>
            </v:group>
            <w10:wrap type="none"/>
          </v:group>
        </w:pict>
      </w:r>
      <w:r>
        <w:rPr>
          <w:rFonts w:ascii="宋体" w:hAnsi="宋体" w:cs="宋体" w:eastAsia="宋体" w:hint="default"/>
          <w:sz w:val="18"/>
          <w:szCs w:val="18"/>
        </w:rPr>
        <w:t>合计</w:t>
        <w:tab/>
      </w:r>
      <w:r>
        <w:rPr>
          <w:rFonts w:ascii="Arial Narrow" w:hAnsi="Arial Narrow" w:cs="Arial Narrow" w:eastAsia="Arial Narrow" w:hint="default"/>
          <w:spacing w:val="-1"/>
          <w:sz w:val="20"/>
          <w:szCs w:val="20"/>
        </w:rPr>
        <w:t>23,015,184.00</w:t>
        <w:tab/>
        <w:t>100.00</w:t>
        <w:tab/>
        <w:t>1,309,499.69</w:t>
        <w:tab/>
        <w:t>5.69</w:t>
        <w:tab/>
        <w:t>18,531,745.36</w:t>
        <w:tab/>
        <w:t>100</w:t>
        <w:tab/>
        <w:t>870,520.22</w:t>
        <w:tab/>
        <w:t>4.70</w:t>
      </w:r>
      <w:r>
        <w:rPr>
          <w:rFonts w:ascii="Arial Narrow" w:hAnsi="Arial Narrow" w:cs="Arial Narrow" w:eastAsia="Arial Narrow" w:hint="default"/>
          <w:sz w:val="20"/>
          <w:szCs w:val="20"/>
        </w:rPr>
      </w:r>
    </w:p>
    <w:p>
      <w:pPr>
        <w:spacing w:before="489"/>
        <w:ind w:left="937" w:right="717" w:firstLine="0"/>
        <w:jc w:val="left"/>
        <w:rPr>
          <w:rFonts w:ascii="宋体" w:hAnsi="宋体" w:cs="宋体" w:eastAsia="宋体" w:hint="default"/>
          <w:sz w:val="21"/>
          <w:szCs w:val="21"/>
        </w:rPr>
      </w:pPr>
      <w:r>
        <w:rPr/>
        <w:pict>
          <v:group style="position:absolute;margin-left:144.660004pt;margin-top:86.993538pt;width:116pt;height:.1pt;mso-position-horizontal-relative:page;mso-position-vertical-relative:paragraph;z-index:-583696" coordorigin="2893,1740" coordsize="2320,2">
            <v:shape style="position:absolute;left:2893;top:1740;width:2320;height:2" coordorigin="2893,1740" coordsize="2320,0" path="m2893,1740l5213,1740e" filled="false" stroked="true" strokeweight=".47998pt" strokecolor="#000000">
              <v:path arrowok="t"/>
            </v:shape>
            <w10:wrap type="none"/>
          </v:group>
        </w:pict>
      </w:r>
      <w:r>
        <w:rPr/>
        <w:pict>
          <v:group style="position:absolute;margin-left:347.279999pt;margin-top:86.993538pt;width:95.6pt;height:.1pt;mso-position-horizontal-relative:page;mso-position-vertical-relative:paragraph;z-index:-583672" coordorigin="6946,1740" coordsize="1912,2">
            <v:shape style="position:absolute;left:6946;top:1740;width:1912;height:2" coordorigin="6946,1740" coordsize="1912,0" path="m6946,1740l8857,1740e" filled="false" stroked="true" strokeweight=".47998pt" strokecolor="#000000">
              <v:path arrowok="t"/>
            </v:shape>
            <w10:wrap type="none"/>
          </v:group>
        </w:pict>
      </w:r>
      <w:r>
        <w:rPr>
          <w:rFonts w:ascii="宋体" w:hAnsi="宋体" w:cs="宋体" w:eastAsia="宋体" w:hint="default"/>
          <w:sz w:val="21"/>
          <w:szCs w:val="21"/>
        </w:rPr>
        <w:t>组合中，按账龄分析法计提坏账准备的其他应收款</w:t>
      </w:r>
    </w:p>
    <w:p>
      <w:pPr>
        <w:spacing w:line="240" w:lineRule="auto" w:before="12"/>
        <w:rPr>
          <w:rFonts w:ascii="宋体" w:hAnsi="宋体" w:cs="宋体" w:eastAsia="宋体" w:hint="default"/>
          <w:sz w:val="13"/>
          <w:szCs w:val="13"/>
        </w:rPr>
      </w:pPr>
    </w:p>
    <w:tbl>
      <w:tblPr>
        <w:tblW w:w="0" w:type="auto"/>
        <w:jc w:val="left"/>
        <w:tblInd w:w="497" w:type="dxa"/>
        <w:tblLayout w:type="fixed"/>
        <w:tblCellMar>
          <w:top w:w="0" w:type="dxa"/>
          <w:left w:w="0" w:type="dxa"/>
          <w:bottom w:w="0" w:type="dxa"/>
          <w:right w:w="0" w:type="dxa"/>
        </w:tblCellMar>
        <w:tblLook w:val="01E0"/>
      </w:tblPr>
      <w:tblGrid>
        <w:gridCol w:w="1193"/>
        <w:gridCol w:w="1454"/>
        <w:gridCol w:w="862"/>
        <w:gridCol w:w="1584"/>
        <w:gridCol w:w="1363"/>
        <w:gridCol w:w="1098"/>
        <w:gridCol w:w="1379"/>
      </w:tblGrid>
      <w:tr>
        <w:trPr>
          <w:trHeight w:val="387" w:hRule="exact"/>
        </w:trPr>
        <w:tc>
          <w:tcPr>
            <w:tcW w:w="2647" w:type="dxa"/>
            <w:gridSpan w:val="2"/>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4" w:type="dxa"/>
            <w:tcBorders>
              <w:top w:val="nil" w:sz="6" w:space="0" w:color="auto"/>
              <w:left w:val="nil" w:sz="6" w:space="0" w:color="auto"/>
              <w:bottom w:val="single" w:sz="4" w:space="0" w:color="000000"/>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79" w:type="dxa"/>
            <w:tcBorders>
              <w:top w:val="nil" w:sz="6" w:space="0" w:color="auto"/>
              <w:left w:val="nil" w:sz="6" w:space="0" w:color="auto"/>
              <w:bottom w:val="single" w:sz="4" w:space="0" w:color="000000"/>
              <w:right w:val="nil" w:sz="6" w:space="0" w:color="auto"/>
            </w:tcBorders>
          </w:tcPr>
          <w:p>
            <w:pPr/>
          </w:p>
        </w:tc>
      </w:tr>
      <w:tr>
        <w:trPr>
          <w:trHeight w:val="513"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52"/>
              <w:jc w:val="right"/>
              <w:rPr>
                <w:rFonts w:ascii="宋体" w:hAnsi="宋体" w:cs="宋体" w:eastAsia="宋体" w:hint="default"/>
                <w:sz w:val="18"/>
                <w:szCs w:val="18"/>
              </w:rPr>
            </w:pPr>
            <w:r>
              <w:rPr>
                <w:rFonts w:ascii="宋体" w:hAnsi="宋体" w:cs="宋体" w:eastAsia="宋体" w:hint="default"/>
                <w:sz w:val="18"/>
                <w:szCs w:val="18"/>
              </w:rPr>
              <w:t>账龄</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7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2"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676" w:right="-34"/>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8" w:type="dxa"/>
            <w:tcBorders>
              <w:top w:val="single" w:sz="4" w:space="0" w:color="000000"/>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2" w:hRule="exact"/>
        </w:trPr>
        <w:tc>
          <w:tcPr>
            <w:tcW w:w="1193" w:type="dxa"/>
            <w:tcBorders>
              <w:top w:val="nil" w:sz="6" w:space="0" w:color="auto"/>
              <w:left w:val="nil" w:sz="6" w:space="0" w:color="auto"/>
              <w:bottom w:val="single" w:sz="4" w:space="0" w:color="000000"/>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194" w:lineRule="exact"/>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nil" w:sz="6" w:space="0" w:color="auto"/>
              <w:left w:val="nil" w:sz="6" w:space="0" w:color="auto"/>
              <w:bottom w:val="single" w:sz="4" w:space="0" w:color="000000"/>
              <w:right w:val="nil" w:sz="6" w:space="0" w:color="auto"/>
            </w:tcBorders>
          </w:tcPr>
          <w:p>
            <w:pPr>
              <w:pStyle w:val="TableParagraph"/>
              <w:spacing w:line="194" w:lineRule="exact"/>
              <w:ind w:left="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84" w:type="dxa"/>
            <w:tcBorders>
              <w:top w:val="nil" w:sz="6" w:space="0" w:color="auto"/>
              <w:left w:val="nil" w:sz="6" w:space="0" w:color="auto"/>
              <w:bottom w:val="single" w:sz="4" w:space="0" w:color="000000"/>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194" w:lineRule="exact"/>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79" w:type="dxa"/>
            <w:tcBorders>
              <w:top w:val="nil" w:sz="6" w:space="0" w:color="auto"/>
              <w:left w:val="nil" w:sz="6" w:space="0" w:color="auto"/>
              <w:bottom w:val="single" w:sz="4" w:space="0" w:color="000000"/>
              <w:right w:val="nil" w:sz="6" w:space="0" w:color="auto"/>
            </w:tcBorders>
          </w:tcPr>
          <w:p>
            <w:pPr/>
          </w:p>
        </w:tc>
      </w:tr>
      <w:tr>
        <w:trPr>
          <w:trHeight w:val="411" w:hRule="exact"/>
        </w:trPr>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45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2.95pt;height:.5pt;mso-position-horizontal-relative:char;mso-position-vertical-relative:line" coordorigin="0,0" coordsize="1259,10">
                  <v:group style="position:absolute;left:5;top:5;width:1250;height:2" coordorigin="5,5" coordsize="1250,2">
                    <v:shape style="position:absolute;left:5;top:5;width:1250;height:2" coordorigin="5,5" coordsize="1250,0" path="m5,5l125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73"/>
              <w:ind w:left="179" w:right="0"/>
              <w:jc w:val="left"/>
              <w:rPr>
                <w:rFonts w:ascii="Arial Narrow" w:hAnsi="Arial Narrow" w:cs="Arial Narrow" w:eastAsia="Arial Narrow" w:hint="default"/>
                <w:sz w:val="20"/>
                <w:szCs w:val="20"/>
              </w:rPr>
            </w:pPr>
            <w:r>
              <w:rPr>
                <w:rFonts w:ascii="Arial Narrow"/>
                <w:sz w:val="20"/>
              </w:rPr>
              <w:t>17,639,629.07</w:t>
            </w: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254" w:right="0"/>
              <w:jc w:val="left"/>
              <w:rPr>
                <w:rFonts w:ascii="Arial Narrow" w:hAnsi="Arial Narrow" w:cs="Arial Narrow" w:eastAsia="Arial Narrow" w:hint="default"/>
                <w:sz w:val="20"/>
                <w:szCs w:val="20"/>
              </w:rPr>
            </w:pPr>
            <w:r>
              <w:rPr>
                <w:rFonts w:ascii="Arial Narrow"/>
                <w:sz w:val="20"/>
              </w:rPr>
              <w:t>76.64</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61"/>
              <w:jc w:val="right"/>
              <w:rPr>
                <w:rFonts w:ascii="Arial Narrow" w:hAnsi="Arial Narrow" w:cs="Arial Narrow" w:eastAsia="Arial Narrow" w:hint="default"/>
                <w:sz w:val="20"/>
                <w:szCs w:val="20"/>
              </w:rPr>
            </w:pPr>
            <w:r>
              <w:rPr>
                <w:rFonts w:ascii="Arial Narrow"/>
                <w:spacing w:val="-1"/>
                <w:sz w:val="20"/>
              </w:rPr>
              <w:t>518,843.29</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0" w:lineRule="exact"/>
              <w:ind w:left="70" w:right="0"/>
              <w:jc w:val="left"/>
              <w:rPr>
                <w:rFonts w:ascii="宋体" w:hAnsi="宋体" w:cs="宋体" w:eastAsia="宋体" w:hint="default"/>
                <w:sz w:val="2"/>
                <w:szCs w:val="2"/>
              </w:rPr>
            </w:pPr>
            <w:r>
              <w:rPr>
                <w:rFonts w:ascii="宋体" w:hAnsi="宋体" w:cs="宋体" w:eastAsia="宋体" w:hint="default"/>
                <w:sz w:val="2"/>
                <w:szCs w:val="2"/>
              </w:rPr>
              <w:pict>
                <v:group style="width:55.75pt;height:.5pt;mso-position-horizontal-relative:char;mso-position-vertical-relative:line" coordorigin="0,0" coordsize="1115,10">
                  <v:group style="position:absolute;left:5;top:5;width:1106;height:2" coordorigin="5,5" coordsize="1106,2">
                    <v:shape style="position:absolute;left:5;top:5;width:1106;height:2" coordorigin="5,5" coordsize="1106,0" path="m5,5l111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73"/>
              <w:ind w:left="109" w:right="0"/>
              <w:jc w:val="left"/>
              <w:rPr>
                <w:rFonts w:ascii="Arial Narrow" w:hAnsi="Arial Narrow" w:cs="Arial Narrow" w:eastAsia="Arial Narrow" w:hint="default"/>
                <w:sz w:val="20"/>
                <w:szCs w:val="20"/>
              </w:rPr>
            </w:pPr>
            <w:r>
              <w:rPr>
                <w:rFonts w:ascii="Arial Narrow"/>
                <w:sz w:val="20"/>
              </w:rPr>
              <w:t>16,075,931.84</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93" w:right="0"/>
              <w:jc w:val="left"/>
              <w:rPr>
                <w:rFonts w:ascii="Arial Narrow" w:hAnsi="Arial Narrow" w:cs="Arial Narrow" w:eastAsia="Arial Narrow" w:hint="default"/>
                <w:sz w:val="20"/>
                <w:szCs w:val="20"/>
              </w:rPr>
            </w:pPr>
            <w:r>
              <w:rPr>
                <w:rFonts w:ascii="Arial Narrow"/>
                <w:sz w:val="20"/>
              </w:rPr>
              <w:t>86.75</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60"/>
              <w:jc w:val="right"/>
              <w:rPr>
                <w:rFonts w:ascii="Arial Narrow" w:hAnsi="Arial Narrow" w:cs="Arial Narrow" w:eastAsia="Arial Narrow" w:hint="default"/>
                <w:sz w:val="20"/>
                <w:szCs w:val="20"/>
              </w:rPr>
            </w:pPr>
            <w:r>
              <w:rPr>
                <w:rFonts w:ascii="Arial Narrow"/>
                <w:spacing w:val="-1"/>
                <w:sz w:val="20"/>
              </w:rPr>
              <w:t>476,915.76</w:t>
            </w:r>
            <w:r>
              <w:rPr>
                <w:rFonts w:ascii="Arial Narrow"/>
                <w:sz w:val="20"/>
              </w:rPr>
            </w:r>
          </w:p>
        </w:tc>
      </w:tr>
      <w:tr>
        <w:trPr>
          <w:trHeight w:val="397"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4"/>
              <w:jc w:val="right"/>
              <w:rPr>
                <w:rFonts w:ascii="宋体" w:hAnsi="宋体" w:cs="宋体" w:eastAsia="宋体" w:hint="default"/>
                <w:sz w:val="18"/>
                <w:szCs w:val="18"/>
              </w:rPr>
            </w:pPr>
            <w:r>
              <w:rPr>
                <w:rFonts w:ascii="宋体" w:hAnsi="宋体" w:cs="宋体" w:eastAsia="宋体" w:hint="default"/>
                <w:spacing w:val="33"/>
                <w:w w:val="95"/>
                <w:sz w:val="18"/>
                <w:szCs w:val="18"/>
              </w:rPr>
              <w:t>1至2年</w:t>
            </w:r>
            <w:r>
              <w:rPr>
                <w:rFonts w:ascii="宋体" w:hAnsi="宋体" w:cs="宋体" w:eastAsia="宋体" w:hint="default"/>
                <w:spacing w:val="-46"/>
                <w:w w:val="95"/>
                <w:sz w:val="18"/>
                <w:szCs w:val="18"/>
              </w:rPr>
              <w:t> </w:t>
            </w:r>
            <w:r>
              <w:rPr>
                <w:rFonts w:ascii="宋体" w:hAnsi="宋体" w:cs="宋体" w:eastAsia="宋体" w:hint="default"/>
                <w:w w:val="95"/>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1" w:right="0"/>
              <w:jc w:val="left"/>
              <w:rPr>
                <w:rFonts w:ascii="Arial Narrow" w:hAnsi="Arial Narrow" w:cs="Arial Narrow" w:eastAsia="Arial Narrow" w:hint="default"/>
                <w:sz w:val="20"/>
                <w:szCs w:val="20"/>
              </w:rPr>
            </w:pPr>
            <w:r>
              <w:rPr>
                <w:rFonts w:ascii="Arial Narrow"/>
                <w:sz w:val="20"/>
              </w:rPr>
              <w:t>4,265,389.60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4" w:right="0"/>
              <w:jc w:val="left"/>
              <w:rPr>
                <w:rFonts w:ascii="Arial Narrow" w:hAnsi="Arial Narrow" w:cs="Arial Narrow" w:eastAsia="Arial Narrow" w:hint="default"/>
                <w:sz w:val="20"/>
                <w:szCs w:val="20"/>
              </w:rPr>
            </w:pPr>
            <w:r>
              <w:rPr>
                <w:rFonts w:ascii="Arial Narrow"/>
                <w:sz w:val="20"/>
              </w:rPr>
              <w:t>18.53</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
              <w:jc w:val="right"/>
              <w:rPr>
                <w:rFonts w:ascii="Arial Narrow" w:hAnsi="Arial Narrow" w:cs="Arial Narrow" w:eastAsia="Arial Narrow" w:hint="default"/>
                <w:sz w:val="20"/>
                <w:szCs w:val="20"/>
              </w:rPr>
            </w:pPr>
            <w:r>
              <w:rPr>
                <w:rFonts w:ascii="Arial Narrow"/>
                <w:spacing w:val="-1"/>
                <w:sz w:val="20"/>
              </w:rPr>
              <w:t>426,538.96</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Arial Narrow" w:hAnsi="Arial Narrow" w:cs="Arial Narrow" w:eastAsia="Arial Narrow" w:hint="default"/>
                <w:sz w:val="20"/>
                <w:szCs w:val="20"/>
              </w:rPr>
            </w:pPr>
            <w:r>
              <w:rPr>
                <w:rFonts w:ascii="Arial Narrow"/>
                <w:sz w:val="20"/>
              </w:rPr>
              <w:t>1,560,967.89</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4" w:right="0"/>
              <w:jc w:val="left"/>
              <w:rPr>
                <w:rFonts w:ascii="Arial Narrow" w:hAnsi="Arial Narrow" w:cs="Arial Narrow" w:eastAsia="Arial Narrow" w:hint="default"/>
                <w:sz w:val="20"/>
                <w:szCs w:val="20"/>
              </w:rPr>
            </w:pPr>
            <w:r>
              <w:rPr>
                <w:rFonts w:ascii="Arial Narrow"/>
                <w:sz w:val="20"/>
              </w:rPr>
              <w:t>8.42</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
              <w:jc w:val="right"/>
              <w:rPr>
                <w:rFonts w:ascii="Arial Narrow" w:hAnsi="Arial Narrow" w:cs="Arial Narrow" w:eastAsia="Arial Narrow" w:hint="default"/>
                <w:sz w:val="20"/>
                <w:szCs w:val="20"/>
              </w:rPr>
            </w:pPr>
            <w:r>
              <w:rPr>
                <w:rFonts w:ascii="Arial Narrow"/>
                <w:spacing w:val="-1"/>
                <w:sz w:val="20"/>
              </w:rPr>
              <w:t>156,096.79</w:t>
            </w:r>
            <w:r>
              <w:rPr>
                <w:rFonts w:ascii="Arial Narrow"/>
                <w:sz w:val="20"/>
              </w:rPr>
            </w:r>
          </w:p>
        </w:tc>
      </w:tr>
      <w:tr>
        <w:trPr>
          <w:trHeight w:val="397"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4"/>
              <w:jc w:val="right"/>
              <w:rPr>
                <w:rFonts w:ascii="宋体" w:hAnsi="宋体" w:cs="宋体" w:eastAsia="宋体" w:hint="default"/>
                <w:sz w:val="18"/>
                <w:szCs w:val="18"/>
              </w:rPr>
            </w:pPr>
            <w:r>
              <w:rPr>
                <w:rFonts w:ascii="宋体" w:hAnsi="宋体" w:cs="宋体" w:eastAsia="宋体" w:hint="default"/>
                <w:spacing w:val="33"/>
                <w:w w:val="95"/>
                <w:sz w:val="18"/>
                <w:szCs w:val="18"/>
              </w:rPr>
              <w:t>2至3年</w:t>
            </w:r>
            <w:r>
              <w:rPr>
                <w:rFonts w:ascii="宋体" w:hAnsi="宋体" w:cs="宋体" w:eastAsia="宋体" w:hint="default"/>
                <w:spacing w:val="-46"/>
                <w:w w:val="95"/>
                <w:sz w:val="18"/>
                <w:szCs w:val="18"/>
              </w:rPr>
              <w:t> </w:t>
            </w:r>
            <w:r>
              <w:rPr>
                <w:rFonts w:ascii="宋体" w:hAnsi="宋体" w:cs="宋体" w:eastAsia="宋体" w:hint="default"/>
                <w:w w:val="95"/>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7" w:right="0"/>
              <w:jc w:val="left"/>
              <w:rPr>
                <w:rFonts w:ascii="Arial Narrow" w:hAnsi="Arial Narrow" w:cs="Arial Narrow" w:eastAsia="Arial Narrow" w:hint="default"/>
                <w:sz w:val="20"/>
                <w:szCs w:val="20"/>
              </w:rPr>
            </w:pPr>
            <w:r>
              <w:rPr>
                <w:rFonts w:ascii="Arial Narrow"/>
                <w:sz w:val="20"/>
              </w:rPr>
              <w:t>636,550.76</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45" w:right="0"/>
              <w:jc w:val="left"/>
              <w:rPr>
                <w:rFonts w:ascii="Arial Narrow" w:hAnsi="Arial Narrow" w:cs="Arial Narrow" w:eastAsia="Arial Narrow" w:hint="default"/>
                <w:sz w:val="20"/>
                <w:szCs w:val="20"/>
              </w:rPr>
            </w:pPr>
            <w:r>
              <w:rPr>
                <w:rFonts w:ascii="Arial Narrow"/>
                <w:sz w:val="20"/>
              </w:rPr>
              <w:t>2.77</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
              <w:jc w:val="right"/>
              <w:rPr>
                <w:rFonts w:ascii="Arial Narrow" w:hAnsi="Arial Narrow" w:cs="Arial Narrow" w:eastAsia="Arial Narrow" w:hint="default"/>
                <w:sz w:val="20"/>
                <w:szCs w:val="20"/>
              </w:rPr>
            </w:pPr>
            <w:r>
              <w:rPr>
                <w:rFonts w:ascii="Arial Narrow"/>
                <w:spacing w:val="-1"/>
                <w:sz w:val="20"/>
              </w:rPr>
              <w:t>127,310.15</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7" w:right="0"/>
              <w:jc w:val="left"/>
              <w:rPr>
                <w:rFonts w:ascii="Arial Narrow" w:hAnsi="Arial Narrow" w:cs="Arial Narrow" w:eastAsia="Arial Narrow" w:hint="default"/>
                <w:sz w:val="20"/>
                <w:szCs w:val="20"/>
              </w:rPr>
            </w:pPr>
            <w:r>
              <w:rPr>
                <w:rFonts w:ascii="Arial Narrow"/>
                <w:sz w:val="20"/>
              </w:rPr>
              <w:t>699,717.18</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4" w:right="0"/>
              <w:jc w:val="left"/>
              <w:rPr>
                <w:rFonts w:ascii="Arial Narrow" w:hAnsi="Arial Narrow" w:cs="Arial Narrow" w:eastAsia="Arial Narrow" w:hint="default"/>
                <w:sz w:val="20"/>
                <w:szCs w:val="20"/>
              </w:rPr>
            </w:pPr>
            <w:r>
              <w:rPr>
                <w:rFonts w:ascii="Arial Narrow"/>
                <w:sz w:val="20"/>
              </w:rPr>
              <w:t>3.78</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
              <w:jc w:val="right"/>
              <w:rPr>
                <w:rFonts w:ascii="Arial Narrow" w:hAnsi="Arial Narrow" w:cs="Arial Narrow" w:eastAsia="Arial Narrow" w:hint="default"/>
                <w:sz w:val="20"/>
                <w:szCs w:val="20"/>
              </w:rPr>
            </w:pPr>
            <w:r>
              <w:rPr>
                <w:rFonts w:ascii="Arial Narrow"/>
                <w:spacing w:val="-1"/>
                <w:sz w:val="20"/>
              </w:rPr>
              <w:t>139,943.44</w:t>
            </w:r>
            <w:r>
              <w:rPr>
                <w:rFonts w:ascii="Arial Narrow"/>
                <w:sz w:val="20"/>
              </w:rPr>
            </w:r>
          </w:p>
        </w:tc>
      </w:tr>
      <w:tr>
        <w:trPr>
          <w:trHeight w:val="401"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7" w:right="0"/>
              <w:jc w:val="left"/>
              <w:rPr>
                <w:rFonts w:ascii="Arial Narrow" w:hAnsi="Arial Narrow" w:cs="Arial Narrow" w:eastAsia="Arial Narrow" w:hint="default"/>
                <w:sz w:val="20"/>
                <w:szCs w:val="20"/>
              </w:rPr>
            </w:pPr>
            <w:r>
              <w:rPr>
                <w:rFonts w:ascii="Arial Narrow"/>
                <w:sz w:val="20"/>
              </w:rPr>
              <w:t>473,614.57</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45" w:right="0"/>
              <w:jc w:val="left"/>
              <w:rPr>
                <w:rFonts w:ascii="Arial Narrow" w:hAnsi="Arial Narrow" w:cs="Arial Narrow" w:eastAsia="Arial Narrow" w:hint="default"/>
                <w:sz w:val="20"/>
                <w:szCs w:val="20"/>
              </w:rPr>
            </w:pPr>
            <w:r>
              <w:rPr>
                <w:rFonts w:ascii="Arial Narrow"/>
                <w:sz w:val="20"/>
              </w:rPr>
              <w:t>2.06</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1"/>
              <w:jc w:val="right"/>
              <w:rPr>
                <w:rFonts w:ascii="Arial Narrow" w:hAnsi="Arial Narrow" w:cs="Arial Narrow" w:eastAsia="Arial Narrow" w:hint="default"/>
                <w:sz w:val="20"/>
                <w:szCs w:val="20"/>
              </w:rPr>
            </w:pPr>
            <w:r>
              <w:rPr>
                <w:rFonts w:ascii="Arial Narrow"/>
                <w:spacing w:val="-1"/>
                <w:sz w:val="20"/>
              </w:rPr>
              <w:t>236,807.29</w:t>
            </w:r>
            <w:r>
              <w:rPr>
                <w:rFonts w:ascii="Arial Narrow"/>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7" w:right="0"/>
              <w:jc w:val="left"/>
              <w:rPr>
                <w:rFonts w:ascii="Arial Narrow" w:hAnsi="Arial Narrow" w:cs="Arial Narrow" w:eastAsia="Arial Narrow" w:hint="default"/>
                <w:sz w:val="20"/>
                <w:szCs w:val="20"/>
              </w:rPr>
            </w:pPr>
            <w:r>
              <w:rPr>
                <w:rFonts w:ascii="Arial Narrow"/>
                <w:sz w:val="20"/>
              </w:rPr>
              <w:t>195,128.45</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4" w:right="0"/>
              <w:jc w:val="left"/>
              <w:rPr>
                <w:rFonts w:ascii="Arial Narrow" w:hAnsi="Arial Narrow" w:cs="Arial Narrow" w:eastAsia="Arial Narrow" w:hint="default"/>
                <w:sz w:val="20"/>
                <w:szCs w:val="20"/>
              </w:rPr>
            </w:pPr>
            <w:r>
              <w:rPr>
                <w:rFonts w:ascii="Arial Narrow"/>
                <w:sz w:val="20"/>
              </w:rPr>
              <w:t>1.05</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
              <w:jc w:val="right"/>
              <w:rPr>
                <w:rFonts w:ascii="Arial Narrow" w:hAnsi="Arial Narrow" w:cs="Arial Narrow" w:eastAsia="Arial Narrow" w:hint="default"/>
                <w:sz w:val="20"/>
                <w:szCs w:val="20"/>
              </w:rPr>
            </w:pPr>
            <w:r>
              <w:rPr>
                <w:rFonts w:ascii="Arial Narrow"/>
                <w:spacing w:val="-1"/>
                <w:sz w:val="20"/>
              </w:rPr>
              <w:t>97,564.23</w:t>
            </w:r>
            <w:r>
              <w:rPr>
                <w:rFonts w:ascii="Arial Narrow"/>
                <w:sz w:val="20"/>
              </w:rPr>
            </w:r>
          </w:p>
        </w:tc>
      </w:tr>
      <w:tr>
        <w:trPr>
          <w:trHeight w:val="409"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2"/>
              <w:jc w:val="righ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79" w:right="0"/>
              <w:jc w:val="left"/>
              <w:rPr>
                <w:rFonts w:ascii="Arial Narrow" w:hAnsi="Arial Narrow" w:cs="Arial Narrow" w:eastAsia="Arial Narrow" w:hint="default"/>
                <w:sz w:val="20"/>
                <w:szCs w:val="20"/>
              </w:rPr>
            </w:pPr>
            <w:r>
              <w:rPr>
                <w:rFonts w:ascii="Arial Narrow"/>
                <w:sz w:val="20"/>
              </w:rPr>
              <w:t>23,015,184.00</w:t>
            </w:r>
          </w:p>
        </w:tc>
        <w:tc>
          <w:tcPr>
            <w:tcW w:w="862"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63" w:right="0"/>
              <w:jc w:val="left"/>
              <w:rPr>
                <w:rFonts w:ascii="Arial Narrow" w:hAnsi="Arial Narrow" w:cs="Arial Narrow" w:eastAsia="Arial Narrow" w:hint="default"/>
                <w:sz w:val="20"/>
                <w:szCs w:val="20"/>
              </w:rPr>
            </w:pPr>
            <w:r>
              <w:rPr>
                <w:rFonts w:ascii="Arial Narrow"/>
                <w:sz w:val="20"/>
              </w:rPr>
              <w:t>100.00</w:t>
            </w:r>
          </w:p>
        </w:tc>
        <w:tc>
          <w:tcPr>
            <w:tcW w:w="1584"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61"/>
              <w:jc w:val="right"/>
              <w:rPr>
                <w:rFonts w:ascii="Arial Narrow" w:hAnsi="Arial Narrow" w:cs="Arial Narrow" w:eastAsia="Arial Narrow" w:hint="default"/>
                <w:sz w:val="20"/>
                <w:szCs w:val="20"/>
              </w:rPr>
            </w:pPr>
            <w:r>
              <w:rPr>
                <w:rFonts w:ascii="Arial Narrow"/>
                <w:spacing w:val="-1"/>
                <w:sz w:val="20"/>
              </w:rPr>
              <w:t>1,309,499.69</w:t>
            </w:r>
            <w:r>
              <w:rPr>
                <w:rFonts w:ascii="Arial Narrow"/>
                <w:sz w:val="20"/>
              </w:rPr>
            </w:r>
          </w:p>
        </w:tc>
        <w:tc>
          <w:tcPr>
            <w:tcW w:w="1363"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09" w:right="0"/>
              <w:jc w:val="left"/>
              <w:rPr>
                <w:rFonts w:ascii="Arial Narrow" w:hAnsi="Arial Narrow" w:cs="Arial Narrow" w:eastAsia="Arial Narrow" w:hint="default"/>
                <w:sz w:val="20"/>
                <w:szCs w:val="20"/>
              </w:rPr>
            </w:pPr>
            <w:r>
              <w:rPr>
                <w:rFonts w:ascii="Arial Narrow"/>
                <w:sz w:val="20"/>
              </w:rPr>
              <w:t>18,531,745.36</w:t>
            </w:r>
          </w:p>
        </w:tc>
        <w:tc>
          <w:tcPr>
            <w:tcW w:w="1098"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02" w:right="0"/>
              <w:jc w:val="left"/>
              <w:rPr>
                <w:rFonts w:ascii="Arial Narrow" w:hAnsi="Arial Narrow" w:cs="Arial Narrow" w:eastAsia="Arial Narrow" w:hint="default"/>
                <w:sz w:val="20"/>
                <w:szCs w:val="20"/>
              </w:rPr>
            </w:pPr>
            <w:r>
              <w:rPr>
                <w:rFonts w:ascii="Arial Narrow"/>
                <w:sz w:val="20"/>
              </w:rPr>
              <w:t>100.00</w:t>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18"/>
              <w:jc w:val="right"/>
              <w:rPr>
                <w:rFonts w:ascii="Arial Narrow" w:hAnsi="Arial Narrow" w:cs="Arial Narrow" w:eastAsia="Arial Narrow" w:hint="default"/>
                <w:sz w:val="20"/>
                <w:szCs w:val="20"/>
              </w:rPr>
            </w:pPr>
            <w:r>
              <w:rPr>
                <w:rFonts w:ascii="Arial Narrow"/>
                <w:spacing w:val="-1"/>
                <w:sz w:val="20"/>
              </w:rPr>
              <w:t>870,520.22</w:t>
            </w:r>
            <w:r>
              <w:rPr>
                <w:rFonts w:ascii="Arial Narrow"/>
                <w:sz w:val="20"/>
              </w:rPr>
            </w:r>
          </w:p>
        </w:tc>
      </w:tr>
    </w:tbl>
    <w:p>
      <w:pPr>
        <w:spacing w:line="240" w:lineRule="auto" w:before="7"/>
        <w:rPr>
          <w:rFonts w:ascii="宋体" w:hAnsi="宋体" w:cs="宋体" w:eastAsia="宋体" w:hint="default"/>
          <w:sz w:val="27"/>
          <w:szCs w:val="27"/>
        </w:rPr>
      </w:pPr>
    </w:p>
    <w:p>
      <w:pPr>
        <w:spacing w:before="0"/>
        <w:ind w:left="939" w:right="717" w:firstLine="0"/>
        <w:jc w:val="left"/>
        <w:rPr>
          <w:rFonts w:ascii="宋体" w:hAnsi="宋体" w:cs="宋体" w:eastAsia="宋体" w:hint="default"/>
          <w:sz w:val="21"/>
          <w:szCs w:val="21"/>
        </w:rPr>
      </w:pPr>
      <w:r>
        <w:rPr/>
        <w:pict>
          <v:shape style="position:absolute;margin-left:147.539993pt;margin-top:-41.55632pt;width:393.2955pt;height:2.430pt;mso-position-horizontal-relative:page;mso-position-vertical-relative:paragraph;z-index:-583648" type="#_x0000_t75" stroked="false">
            <v:imagedata r:id="rId102" o:title=""/>
          </v:shape>
        </w:pict>
      </w:r>
      <w:r>
        <w:rPr>
          <w:rFonts w:ascii="宋体" w:hAnsi="宋体" w:cs="宋体" w:eastAsia="宋体" w:hint="default"/>
          <w:b/>
          <w:bCs/>
          <w:sz w:val="21"/>
          <w:szCs w:val="21"/>
        </w:rPr>
        <w:t>（2）本报告期其他应收款中持有公司</w:t>
      </w:r>
      <w:r>
        <w:rPr>
          <w:rFonts w:ascii="宋体" w:hAnsi="宋体" w:cs="宋体" w:eastAsia="宋体" w:hint="default"/>
          <w:b/>
          <w:bCs/>
          <w:spacing w:val="-56"/>
          <w:sz w:val="21"/>
          <w:szCs w:val="21"/>
        </w:rPr>
        <w:t> </w:t>
      </w:r>
      <w:r>
        <w:rPr>
          <w:rFonts w:ascii="宋体" w:hAnsi="宋体" w:cs="宋体" w:eastAsia="宋体" w:hint="default"/>
          <w:b/>
          <w:bCs/>
          <w:sz w:val="21"/>
          <w:szCs w:val="21"/>
        </w:rPr>
        <w:t>5%(含</w:t>
      </w:r>
      <w:r>
        <w:rPr>
          <w:rFonts w:ascii="宋体" w:hAnsi="宋体" w:cs="宋体" w:eastAsia="宋体" w:hint="default"/>
          <w:b/>
          <w:bCs/>
          <w:spacing w:val="-58"/>
          <w:sz w:val="21"/>
          <w:szCs w:val="21"/>
        </w:rPr>
        <w:t> </w:t>
      </w:r>
      <w:r>
        <w:rPr>
          <w:rFonts w:ascii="宋体" w:hAnsi="宋体" w:cs="宋体" w:eastAsia="宋体" w:hint="default"/>
          <w:b/>
          <w:bCs/>
          <w:sz w:val="21"/>
          <w:szCs w:val="21"/>
        </w:rPr>
        <w:t>5%)以上表决权股份的股东单位情况：</w:t>
      </w:r>
      <w:r>
        <w:rPr>
          <w:rFonts w:ascii="宋体" w:hAnsi="宋体" w:cs="宋体" w:eastAsia="宋体" w:hint="default"/>
          <w:sz w:val="21"/>
          <w:szCs w:val="21"/>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67" w:footer="861" w:top="1060" w:bottom="1060" w:left="1280" w:right="100"/>
        </w:sectPr>
      </w:pPr>
    </w:p>
    <w:p>
      <w:pPr>
        <w:spacing w:line="240" w:lineRule="auto" w:before="2"/>
        <w:rPr>
          <w:rFonts w:ascii="宋体" w:hAnsi="宋体" w:cs="宋体" w:eastAsia="宋体" w:hint="default"/>
          <w:b/>
          <w:bCs/>
          <w:sz w:val="18"/>
          <w:szCs w:val="18"/>
        </w:rPr>
      </w:pPr>
    </w:p>
    <w:p>
      <w:pPr>
        <w:spacing w:before="0"/>
        <w:ind w:left="1287" w:right="-19" w:firstLine="0"/>
        <w:jc w:val="left"/>
        <w:rPr>
          <w:rFonts w:ascii="宋体" w:hAnsi="宋体" w:cs="宋体" w:eastAsia="宋体" w:hint="default"/>
          <w:sz w:val="21"/>
          <w:szCs w:val="21"/>
        </w:rPr>
      </w:pPr>
      <w:r>
        <w:rPr>
          <w:rFonts w:ascii="宋体" w:hAnsi="宋体" w:cs="宋体" w:eastAsia="宋体" w:hint="default"/>
          <w:sz w:val="21"/>
          <w:szCs w:val="21"/>
        </w:rPr>
        <w:t>单位名称</w:t>
      </w:r>
    </w:p>
    <w:p>
      <w:pPr>
        <w:tabs>
          <w:tab w:pos="3677" w:val="left" w:leader="none"/>
        </w:tabs>
        <w:spacing w:before="35"/>
        <w:ind w:left="263"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期末余额</w:t>
        <w:tab/>
        <w:t>年初余额</w:t>
      </w:r>
    </w:p>
    <w:p>
      <w:pPr>
        <w:spacing w:line="240" w:lineRule="auto" w:before="4"/>
        <w:rPr>
          <w:rFonts w:ascii="宋体" w:hAnsi="宋体" w:cs="宋体" w:eastAsia="宋体" w:hint="default"/>
          <w:sz w:val="7"/>
          <w:szCs w:val="7"/>
        </w:rPr>
      </w:pPr>
    </w:p>
    <w:p>
      <w:pPr>
        <w:spacing w:line="20" w:lineRule="exact"/>
        <w:ind w:left="727" w:right="0" w:firstLine="0"/>
        <w:rPr>
          <w:rFonts w:ascii="宋体" w:hAnsi="宋体" w:cs="宋体" w:eastAsia="宋体" w:hint="default"/>
          <w:sz w:val="2"/>
          <w:szCs w:val="2"/>
        </w:rPr>
      </w:pPr>
      <w:r>
        <w:rPr>
          <w:rFonts w:ascii="宋体"/>
          <w:sz w:val="2"/>
        </w:rPr>
        <w:pict>
          <v:group style="width:177.9pt;height:.5pt;mso-position-horizontal-relative:char;mso-position-vertical-relative:line" coordorigin="0,0" coordsize="3558,10">
            <v:group style="position:absolute;left:5;top:5;width:3549;height:2" coordorigin="5,5" coordsize="3549,2">
              <v:shape style="position:absolute;left:5;top:5;width:3549;height:2" coordorigin="5,5" coordsize="3549,0" path="m5,5l3553,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148.9pt;height:.5pt;mso-position-horizontal-relative:char;mso-position-vertical-relative:line" coordorigin="0,0" coordsize="2978,10">
            <v:group style="position:absolute;left:5;top:5;width:2968;height:2" coordorigin="5,5" coordsize="2968,2">
              <v:shape style="position:absolute;left:5;top:5;width:2968;height:2" coordorigin="5,5" coordsize="2968,0" path="m5,5l2972,5e" filled="false" stroked="true" strokeweight=".47998pt" strokecolor="#000000">
                <v:path arrowok="t"/>
              </v:shape>
            </v:group>
          </v:group>
        </w:pict>
      </w:r>
      <w:r>
        <w:rPr>
          <w:rFonts w:ascii="宋体"/>
          <w:spacing w:val="136"/>
          <w:sz w:val="2"/>
        </w:rPr>
      </w:r>
    </w:p>
    <w:p>
      <w:pPr>
        <w:tabs>
          <w:tab w:pos="2015" w:val="left" w:leader="none"/>
          <w:tab w:pos="3816" w:val="left" w:leader="none"/>
          <w:tab w:pos="5105" w:val="left" w:leader="none"/>
        </w:tabs>
        <w:spacing w:before="16"/>
        <w:ind w:left="381" w:right="0" w:firstLine="0"/>
        <w:jc w:val="center"/>
        <w:rPr>
          <w:rFonts w:ascii="宋体" w:hAnsi="宋体" w:cs="宋体" w:eastAsia="宋体" w:hint="default"/>
          <w:sz w:val="21"/>
          <w:szCs w:val="21"/>
        </w:rPr>
      </w:pPr>
      <w:r>
        <w:rPr>
          <w:rFonts w:ascii="宋体" w:hAnsi="宋体" w:cs="宋体" w:eastAsia="宋体" w:hint="default"/>
          <w:sz w:val="21"/>
          <w:szCs w:val="21"/>
        </w:rPr>
        <w:t>账面余额</w:t>
        <w:tab/>
        <w:t>计提坏账金额</w:t>
        <w:tab/>
        <w:t>账面余额</w:t>
        <w:tab/>
        <w:t>计提坏账金额</w:t>
      </w:r>
    </w:p>
    <w:p>
      <w:pPr>
        <w:spacing w:after="0"/>
        <w:jc w:val="center"/>
        <w:rPr>
          <w:rFonts w:ascii="宋体" w:hAnsi="宋体" w:cs="宋体" w:eastAsia="宋体" w:hint="default"/>
          <w:sz w:val="21"/>
          <w:szCs w:val="21"/>
        </w:rPr>
        <w:sectPr>
          <w:type w:val="continuous"/>
          <w:pgSz w:w="11910" w:h="16840"/>
          <w:pgMar w:top="1600" w:bottom="800" w:left="1280" w:right="100"/>
          <w:cols w:num="2" w:equalWidth="0">
            <w:col w:w="2128" w:space="219"/>
            <w:col w:w="8183"/>
          </w:cols>
        </w:sectPr>
      </w:pPr>
    </w:p>
    <w:p>
      <w:pPr>
        <w:spacing w:line="240" w:lineRule="auto" w:before="4"/>
        <w:rPr>
          <w:rFonts w:ascii="宋体" w:hAnsi="宋体" w:cs="宋体" w:eastAsia="宋体" w:hint="default"/>
          <w:sz w:val="7"/>
          <w:szCs w:val="7"/>
        </w:rPr>
      </w:pPr>
    </w:p>
    <w:p>
      <w:pPr>
        <w:spacing w:line="20" w:lineRule="exact"/>
        <w:ind w:left="485" w:right="0" w:firstLine="0"/>
        <w:rPr>
          <w:rFonts w:ascii="宋体" w:hAnsi="宋体" w:cs="宋体" w:eastAsia="宋体" w:hint="default"/>
          <w:sz w:val="2"/>
          <w:szCs w:val="2"/>
        </w:rPr>
      </w:pPr>
      <w:r>
        <w:rPr>
          <w:rFonts w:ascii="宋体"/>
          <w:sz w:val="2"/>
        </w:rPr>
        <w:pict>
          <v:group style="width:122pt;height:.5pt;mso-position-horizontal-relative:char;mso-position-vertical-relative:line" coordorigin="0,0" coordsize="2440,10">
            <v:group style="position:absolute;left:5;top:5;width:2430;height:2" coordorigin="5,5" coordsize="2430,2">
              <v:shape style="position:absolute;left:5;top:5;width:2430;height:2" coordorigin="5,5" coordsize="2430,0" path="m5,5l2435,5e" filled="false" stroked="true" strokeweight=".47998pt" strokecolor="#000000">
                <v:path arrowok="t"/>
              </v:shape>
            </v:group>
          </v:group>
        </w:pict>
      </w:r>
      <w:r>
        <w:rPr>
          <w:rFonts w:ascii="宋体"/>
          <w:sz w:val="2"/>
        </w:rPr>
      </w:r>
      <w:r>
        <w:rPr>
          <w:rFonts w:ascii="Times New Roman"/>
          <w:spacing w:val="139"/>
          <w:sz w:val="2"/>
        </w:rPr>
        <w:t> </w:t>
      </w:r>
      <w:r>
        <w:rPr>
          <w:rFonts w:ascii="宋体"/>
          <w:spacing w:val="139"/>
          <w:sz w:val="2"/>
        </w:rPr>
        <w:pict>
          <v:group style="width:97.4pt;height:.5pt;mso-position-horizontal-relative:char;mso-position-vertical-relative:line" coordorigin="0,0" coordsize="1948,10">
            <v:group style="position:absolute;left:5;top:5;width:1938;height:2" coordorigin="5,5" coordsize="1938,2">
              <v:shape style="position:absolute;left:5;top:5;width:1938;height:2" coordorigin="5,5" coordsize="1938,0" path="m5,5l1943,5e" filled="false" stroked="true" strokeweight=".47998pt" strokecolor="#000000">
                <v:path arrowok="t"/>
              </v:shape>
            </v:group>
          </v:group>
        </w:pict>
      </w:r>
      <w:r>
        <w:rPr>
          <w:rFonts w:ascii="宋体"/>
          <w:spacing w:val="139"/>
          <w:sz w:val="2"/>
        </w:rPr>
      </w:r>
      <w:r>
        <w:rPr>
          <w:rFonts w:ascii="Times New Roman"/>
          <w:spacing w:val="116"/>
          <w:sz w:val="2"/>
        </w:rPr>
        <w:t> </w:t>
      </w:r>
      <w:r>
        <w:rPr>
          <w:rFonts w:ascii="宋体"/>
          <w:spacing w:val="116"/>
          <w:sz w:val="2"/>
        </w:rPr>
        <w:pict>
          <v:group style="width:151.9pt;height:.5pt;mso-position-horizontal-relative:char;mso-position-vertical-relative:line" coordorigin="0,0" coordsize="3038,10">
            <v:group style="position:absolute;left:5;top:5;width:3028;height:2" coordorigin="5,5" coordsize="3028,2">
              <v:shape style="position:absolute;left:5;top:5;width:3028;height:2" coordorigin="5,5" coordsize="3028,0" path="m5,5l3032,5e" filled="false" stroked="true" strokeweight=".47998pt" strokecolor="#000000">
                <v:path arrowok="t"/>
              </v:shape>
            </v:group>
          </v:group>
        </w:pict>
      </w:r>
      <w:r>
        <w:rPr>
          <w:rFonts w:ascii="宋体"/>
          <w:spacing w:val="116"/>
          <w:sz w:val="2"/>
        </w:rPr>
      </w:r>
      <w:r>
        <w:rPr>
          <w:rFonts w:ascii="Times New Roman"/>
          <w:spacing w:val="69"/>
          <w:sz w:val="2"/>
        </w:rPr>
        <w:t> </w:t>
      </w:r>
      <w:r>
        <w:rPr>
          <w:rFonts w:ascii="宋体"/>
          <w:spacing w:val="69"/>
          <w:sz w:val="2"/>
        </w:rPr>
        <w:pict>
          <v:group style="width:74.5pt;height:.5pt;mso-position-horizontal-relative:char;mso-position-vertical-relative:line" coordorigin="0,0" coordsize="1490,10">
            <v:group style="position:absolute;left:5;top:5;width:1480;height:2" coordorigin="5,5" coordsize="1480,2">
              <v:shape style="position:absolute;left:5;top:5;width:1480;height:2" coordorigin="5,5" coordsize="1480,0" path="m5,5l1484,5e" filled="false" stroked="true" strokeweight=".47998pt" strokecolor="#000000">
                <v:path arrowok="t"/>
              </v:shape>
            </v:group>
          </v:group>
        </w:pict>
      </w:r>
      <w:r>
        <w:rPr>
          <w:rFonts w:ascii="宋体"/>
          <w:spacing w:val="69"/>
          <w:sz w:val="2"/>
        </w:rPr>
      </w:r>
    </w:p>
    <w:p>
      <w:pPr>
        <w:tabs>
          <w:tab w:pos="4122" w:val="left" w:leader="none"/>
          <w:tab w:pos="5825" w:val="left" w:leader="none"/>
          <w:tab w:pos="7287" w:val="left" w:leader="none"/>
          <w:tab w:pos="8948" w:val="left" w:leader="none"/>
        </w:tabs>
        <w:spacing w:before="78"/>
        <w:ind w:left="553" w:right="717" w:firstLine="0"/>
        <w:jc w:val="left"/>
        <w:rPr>
          <w:rFonts w:ascii="Arial Narrow" w:hAnsi="Arial Narrow" w:cs="Arial Narrow" w:eastAsia="Arial Narrow" w:hint="default"/>
          <w:sz w:val="20"/>
          <w:szCs w:val="20"/>
        </w:rPr>
      </w:pPr>
      <w:r>
        <w:rPr>
          <w:rFonts w:ascii="宋体" w:hAnsi="宋体" w:cs="宋体" w:eastAsia="宋体" w:hint="default"/>
          <w:position w:val="-5"/>
          <w:sz w:val="21"/>
          <w:szCs w:val="21"/>
        </w:rPr>
        <w:t>芜湖市建设投资有限公司</w:t>
        <w:tab/>
      </w:r>
      <w:r>
        <w:rPr>
          <w:rFonts w:ascii="Arial Narrow" w:hAnsi="Arial Narrow" w:cs="Arial Narrow" w:eastAsia="Arial Narrow" w:hint="default"/>
          <w:spacing w:val="-1"/>
          <w:sz w:val="20"/>
          <w:szCs w:val="20"/>
        </w:rPr>
        <w:t>147,614.10</w:t>
        <w:tab/>
        <w:t>73,807.05</w:t>
        <w:tab/>
        <w:t>147,614.10</w:t>
        <w:tab/>
        <w:t>29,522.82</w:t>
      </w:r>
      <w:r>
        <w:rPr>
          <w:rFonts w:ascii="Arial Narrow" w:hAnsi="Arial Narrow" w:cs="Arial Narrow" w:eastAsia="Arial Narrow" w:hint="default"/>
          <w:sz w:val="20"/>
          <w:szCs w:val="20"/>
        </w:rPr>
      </w:r>
    </w:p>
    <w:p>
      <w:pPr>
        <w:spacing w:after="0"/>
        <w:jc w:val="left"/>
        <w:rPr>
          <w:rFonts w:ascii="Arial Narrow" w:hAnsi="Arial Narrow" w:cs="Arial Narrow" w:eastAsia="Arial Narrow" w:hint="default"/>
          <w:sz w:val="20"/>
          <w:szCs w:val="20"/>
        </w:rPr>
        <w:sectPr>
          <w:type w:val="continuous"/>
          <w:pgSz w:w="11910" w:h="16840"/>
          <w:pgMar w:top="1600" w:bottom="800" w:left="1280" w:right="100"/>
        </w:sectPr>
      </w:pPr>
    </w:p>
    <w:p>
      <w:pPr>
        <w:spacing w:line="240" w:lineRule="auto" w:before="8"/>
        <w:rPr>
          <w:rFonts w:ascii="Arial Narrow" w:hAnsi="Arial Narrow" w:cs="Arial Narrow" w:eastAsia="Arial Narrow" w:hint="default"/>
          <w:sz w:val="24"/>
          <w:szCs w:val="24"/>
        </w:rPr>
      </w:pPr>
    </w:p>
    <w:p>
      <w:pPr>
        <w:spacing w:before="35"/>
        <w:ind w:left="960" w:right="0" w:firstLine="0"/>
        <w:jc w:val="left"/>
        <w:rPr>
          <w:rFonts w:ascii="宋体" w:hAnsi="宋体" w:cs="宋体" w:eastAsia="宋体" w:hint="default"/>
          <w:sz w:val="21"/>
          <w:szCs w:val="21"/>
        </w:rPr>
      </w:pPr>
      <w:r>
        <w:rPr>
          <w:rFonts w:ascii="宋体" w:hAnsi="宋体" w:cs="宋体" w:eastAsia="宋体" w:hint="default"/>
          <w:b/>
          <w:bCs/>
          <w:sz w:val="21"/>
          <w:szCs w:val="21"/>
        </w:rPr>
        <w:t>（3）其他应收款金额前五名单位情况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7"/>
          <w:szCs w:val="7"/>
        </w:rPr>
      </w:pPr>
    </w:p>
    <w:p>
      <w:pPr>
        <w:spacing w:after="0" w:line="240" w:lineRule="auto"/>
        <w:rPr>
          <w:rFonts w:ascii="宋体" w:hAnsi="宋体" w:cs="宋体" w:eastAsia="宋体" w:hint="default"/>
          <w:sz w:val="7"/>
          <w:szCs w:val="7"/>
        </w:rPr>
        <w:sectPr>
          <w:pgSz w:w="11910" w:h="16840"/>
          <w:pgMar w:header="867" w:footer="861" w:top="1060" w:bottom="1060" w:left="1260" w:right="1000"/>
        </w:sectPr>
      </w:pPr>
    </w:p>
    <w:p>
      <w:pPr>
        <w:tabs>
          <w:tab w:pos="3713" w:val="left" w:leader="none"/>
        </w:tabs>
        <w:spacing w:line="298" w:lineRule="exact" w:before="164"/>
        <w:ind w:left="1381" w:right="-19" w:firstLine="0"/>
        <w:jc w:val="left"/>
        <w:rPr>
          <w:rFonts w:ascii="宋体" w:hAnsi="宋体" w:cs="宋体" w:eastAsia="宋体" w:hint="default"/>
          <w:sz w:val="18"/>
          <w:szCs w:val="18"/>
        </w:rPr>
      </w:pPr>
      <w:r>
        <w:rPr>
          <w:rFonts w:ascii="宋体" w:hAnsi="宋体" w:cs="宋体" w:eastAsia="宋体" w:hint="default"/>
          <w:position w:val="-11"/>
          <w:sz w:val="18"/>
          <w:szCs w:val="18"/>
        </w:rPr>
        <w:t>单位名称</w:t>
        <w:tab/>
      </w:r>
      <w:r>
        <w:rPr>
          <w:rFonts w:ascii="宋体" w:hAnsi="宋体" w:cs="宋体" w:eastAsia="宋体" w:hint="default"/>
          <w:sz w:val="18"/>
          <w:szCs w:val="18"/>
        </w:rPr>
        <w:t>与本公司</w:t>
      </w:r>
    </w:p>
    <w:p>
      <w:pPr>
        <w:spacing w:line="178" w:lineRule="exact" w:before="0"/>
        <w:ind w:left="0" w:right="178" w:firstLine="0"/>
        <w:jc w:val="right"/>
        <w:rPr>
          <w:rFonts w:ascii="宋体" w:hAnsi="宋体" w:cs="宋体" w:eastAsia="宋体" w:hint="default"/>
          <w:sz w:val="18"/>
          <w:szCs w:val="18"/>
        </w:rPr>
      </w:pPr>
      <w:r>
        <w:rPr/>
        <w:pict>
          <v:group style="position:absolute;margin-left:68.580002pt;margin-top:16.262922pt;width:162.75pt;height:.1pt;mso-position-horizontal-relative:page;mso-position-vertical-relative:paragraph;z-index:-583408" coordorigin="1372,325" coordsize="3255,2">
            <v:shape style="position:absolute;left:1372;top:325;width:3255;height:2" coordorigin="1372,325" coordsize="3255,0" path="m1372,325l4626,325e" filled="false" stroked="true" strokeweight=".47998pt" strokecolor="#000000">
              <v:path arrowok="t"/>
            </v:shape>
            <w10:wrap type="none"/>
          </v:group>
        </w:pict>
      </w:r>
      <w:r>
        <w:rPr/>
        <w:pict>
          <v:group style="position:absolute;margin-left:237.600006pt;margin-top:16.262922pt;width:57.5pt;height:.1pt;mso-position-horizontal-relative:page;mso-position-vertical-relative:paragraph;z-index:14632" coordorigin="4752,325" coordsize="1150,2">
            <v:shape style="position:absolute;left:4752;top:325;width:1150;height:2" coordorigin="4752,325" coordsize="1150,0" path="m4752,325l5902,325e" filled="false" stroked="true" strokeweight=".47998pt" strokecolor="#000000">
              <v:path arrowok="t"/>
            </v:shape>
            <w10:wrap type="none"/>
          </v:group>
        </w:pict>
      </w:r>
      <w:r>
        <w:rPr>
          <w:rFonts w:ascii="宋体" w:hAnsi="宋体" w:cs="宋体" w:eastAsia="宋体" w:hint="default"/>
          <w:sz w:val="18"/>
          <w:szCs w:val="18"/>
        </w:rPr>
        <w:t>关系</w:t>
      </w:r>
    </w:p>
    <w:p>
      <w:pPr>
        <w:spacing w:line="240" w:lineRule="auto" w:before="10"/>
        <w:rPr>
          <w:rFonts w:ascii="宋体" w:hAnsi="宋体" w:cs="宋体" w:eastAsia="宋体" w:hint="default"/>
          <w:sz w:val="21"/>
          <w:szCs w:val="21"/>
        </w:rPr>
      </w:pPr>
      <w:r>
        <w:rPr/>
        <w:br w:type="column"/>
      </w:r>
      <w:r>
        <w:rPr>
          <w:rFonts w:ascii="宋体"/>
          <w:sz w:val="21"/>
        </w:rPr>
      </w:r>
    </w:p>
    <w:p>
      <w:pPr>
        <w:tabs>
          <w:tab w:pos="2033" w:val="left" w:leader="none"/>
          <w:tab w:pos="3219" w:val="left" w:leader="none"/>
        </w:tabs>
        <w:spacing w:before="0"/>
        <w:ind w:left="449" w:right="-20" w:firstLine="0"/>
        <w:jc w:val="left"/>
        <w:rPr>
          <w:rFonts w:ascii="宋体" w:hAnsi="宋体" w:cs="宋体" w:eastAsia="宋体" w:hint="default"/>
          <w:sz w:val="18"/>
          <w:szCs w:val="18"/>
        </w:rPr>
      </w:pPr>
      <w:r>
        <w:rPr>
          <w:rFonts w:ascii="宋体" w:hAnsi="宋体" w:cs="宋体" w:eastAsia="宋体" w:hint="default"/>
          <w:sz w:val="18"/>
          <w:szCs w:val="18"/>
        </w:rPr>
        <w:t>性质或内容</w:t>
        <w:tab/>
        <w:t>金额</w:t>
        <w:tab/>
        <w:t>年限</w:t>
      </w:r>
    </w:p>
    <w:p>
      <w:pPr>
        <w:spacing w:line="244" w:lineRule="auto" w:before="44"/>
        <w:ind w:left="432" w:right="21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占其他应收 款总额的比 例(%)</w:t>
      </w:r>
    </w:p>
    <w:p>
      <w:pPr>
        <w:spacing w:after="0" w:line="244" w:lineRule="auto"/>
        <w:jc w:val="center"/>
        <w:rPr>
          <w:rFonts w:ascii="宋体" w:hAnsi="宋体" w:cs="宋体" w:eastAsia="宋体" w:hint="default"/>
          <w:sz w:val="18"/>
          <w:szCs w:val="18"/>
        </w:rPr>
        <w:sectPr>
          <w:type w:val="continuous"/>
          <w:pgSz w:w="11910" w:h="16840"/>
          <w:pgMar w:top="1600" w:bottom="800" w:left="1260" w:right="1000"/>
          <w:cols w:num="3" w:equalWidth="0">
            <w:col w:w="4435" w:space="40"/>
            <w:col w:w="3580" w:space="40"/>
            <w:col w:w="1555"/>
          </w:cols>
        </w:sectPr>
      </w:pPr>
    </w:p>
    <w:p>
      <w:pPr>
        <w:spacing w:line="405" w:lineRule="auto" w:before="0"/>
        <w:ind w:left="139" w:right="6425" w:firstLine="0"/>
        <w:jc w:val="left"/>
        <w:rPr>
          <w:rFonts w:ascii="宋体" w:hAnsi="宋体" w:cs="宋体" w:eastAsia="宋体" w:hint="default"/>
          <w:sz w:val="18"/>
          <w:szCs w:val="18"/>
        </w:rPr>
      </w:pPr>
      <w:r>
        <w:rPr/>
        <w:pict>
          <v:group style="position:absolute;margin-left:300.899994pt;margin-top:1.272341pt;width:60.9pt;height:.1pt;mso-position-horizontal-relative:page;mso-position-vertical-relative:paragraph;z-index:14656" coordorigin="6018,25" coordsize="1218,2">
            <v:shape style="position:absolute;left:6018;top:25;width:1218;height:2" coordorigin="6018,25" coordsize="1218,0" path="m6018,25l7236,25e" filled="false" stroked="true" strokeweight=".48pt" strokecolor="#000000">
              <v:path arrowok="t"/>
            </v:shape>
            <w10:wrap type="none"/>
          </v:group>
        </w:pict>
      </w:r>
      <w:r>
        <w:rPr/>
        <w:pict>
          <v:group style="position:absolute;margin-left:365.579987pt;margin-top:1.272351pt;width:63pt;height:.1pt;mso-position-horizontal-relative:page;mso-position-vertical-relative:paragraph;z-index:14680" coordorigin="7312,25" coordsize="1260,2">
            <v:shape style="position:absolute;left:7312;top:25;width:1260;height:2" coordorigin="7312,25" coordsize="1260,0" path="m7312,25l8572,25e" filled="false" stroked="true" strokeweight=".47998pt" strokecolor="#000000">
              <v:path arrowok="t"/>
            </v:shape>
            <w10:wrap type="none"/>
          </v:group>
        </w:pict>
      </w:r>
      <w:r>
        <w:rPr/>
        <w:pict>
          <v:group style="position:absolute;margin-left:434.279999pt;margin-top:1.272351pt;width:44.25pt;height:.1pt;mso-position-horizontal-relative:page;mso-position-vertical-relative:paragraph;z-index:14704" coordorigin="8686,25" coordsize="885,2">
            <v:shape style="position:absolute;left:8686;top:25;width:885;height:2" coordorigin="8686,25" coordsize="885,0" path="m8686,25l9570,25e" filled="false" stroked="true" strokeweight=".47998pt" strokecolor="#000000">
              <v:path arrowok="t"/>
            </v:shape>
            <w10:wrap type="none"/>
          </v:group>
        </w:pict>
      </w:r>
      <w:r>
        <w:rPr/>
        <w:pict>
          <v:group style="position:absolute;margin-left:484.679993pt;margin-top:1.272351pt;width:53.6pt;height:.1pt;mso-position-horizontal-relative:page;mso-position-vertical-relative:paragraph;z-index:14728" coordorigin="9694,25" coordsize="1072,2">
            <v:shape style="position:absolute;left:9694;top:25;width:1072;height:2" coordorigin="9694,25" coordsize="1072,0" path="m9694,25l10765,25e" filled="false" stroked="true" strokeweight=".47998pt" strokecolor="#000000">
              <v:path arrowok="t"/>
            </v:shape>
            <w10:wrap type="none"/>
          </v:group>
        </w:pict>
      </w:r>
      <w:r>
        <w:rPr/>
        <w:pict>
          <v:shape style="position:absolute;margin-left:255.949997pt;margin-top:6.401103pt;width:283.05pt;height:73.850pt;mso-position-horizontal-relative:page;mso-position-vertical-relative:paragraph;z-index:15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0"/>
                    <w:gridCol w:w="1489"/>
                    <w:gridCol w:w="1381"/>
                    <w:gridCol w:w="1182"/>
                    <w:gridCol w:w="879"/>
                  </w:tblGrid>
                  <w:tr>
                    <w:trPr>
                      <w:trHeight w:val="304"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9" w:type="dxa"/>
                        <w:tcBorders>
                          <w:top w:val="nil" w:sz="6" w:space="0" w:color="auto"/>
                          <w:left w:val="nil" w:sz="6" w:space="0" w:color="auto"/>
                          <w:bottom w:val="nil" w:sz="6" w:space="0" w:color="auto"/>
                          <w:right w:val="nil" w:sz="6" w:space="0" w:color="auto"/>
                        </w:tcBorders>
                      </w:tcPr>
                      <w:p>
                        <w:pPr>
                          <w:pStyle w:val="TableParagraph"/>
                          <w:spacing w:line="198" w:lineRule="exact"/>
                          <w:ind w:right="252"/>
                          <w:jc w:val="right"/>
                          <w:rPr>
                            <w:rFonts w:ascii="宋体" w:hAnsi="宋体" w:cs="宋体" w:eastAsia="宋体" w:hint="default"/>
                            <w:sz w:val="18"/>
                            <w:szCs w:val="18"/>
                          </w:rPr>
                        </w:pPr>
                        <w:r>
                          <w:rPr>
                            <w:rFonts w:ascii="宋体" w:hAnsi="宋体" w:cs="宋体" w:eastAsia="宋体" w:hint="default"/>
                            <w:sz w:val="18"/>
                            <w:szCs w:val="18"/>
                          </w:rPr>
                          <w:t>履约保证金</w:t>
                        </w:r>
                      </w:p>
                    </w:tc>
                    <w:tc>
                      <w:tcPr>
                        <w:tcW w:w="1381" w:type="dxa"/>
                        <w:tcBorders>
                          <w:top w:val="nil" w:sz="6" w:space="0" w:color="auto"/>
                          <w:left w:val="nil" w:sz="6" w:space="0" w:color="auto"/>
                          <w:bottom w:val="nil" w:sz="6" w:space="0" w:color="auto"/>
                          <w:right w:val="nil" w:sz="6" w:space="0" w:color="auto"/>
                        </w:tcBorders>
                      </w:tcPr>
                      <w:p>
                        <w:pPr>
                          <w:pStyle w:val="TableParagraph"/>
                          <w:spacing w:line="216" w:lineRule="exact"/>
                          <w:ind w:right="167"/>
                          <w:jc w:val="right"/>
                          <w:rPr>
                            <w:rFonts w:ascii="Arial Narrow" w:hAnsi="Arial Narrow" w:cs="Arial Narrow" w:eastAsia="Arial Narrow" w:hint="default"/>
                            <w:sz w:val="20"/>
                            <w:szCs w:val="20"/>
                          </w:rPr>
                        </w:pPr>
                        <w:r>
                          <w:rPr>
                            <w:rFonts w:ascii="Arial Narrow"/>
                            <w:spacing w:val="-1"/>
                            <w:sz w:val="20"/>
                          </w:rPr>
                          <w:t>1,684,000.00</w:t>
                        </w:r>
                        <w:r>
                          <w:rPr>
                            <w:rFonts w:ascii="Arial Narrow"/>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4" w:lineRule="exact"/>
                          <w:ind w:left="169" w:right="0"/>
                          <w:jc w:val="left"/>
                          <w:rPr>
                            <w:rFonts w:ascii="宋体" w:hAnsi="宋体" w:cs="宋体" w:eastAsia="宋体" w:hint="default"/>
                            <w:sz w:val="20"/>
                            <w:szCs w:val="20"/>
                          </w:rPr>
                        </w:pPr>
                        <w:r>
                          <w:rPr>
                            <w:rFonts w:ascii="Arial Narrow" w:hAnsi="Arial Narrow" w:cs="Arial Narrow" w:eastAsia="Arial Narrow" w:hint="default"/>
                            <w:sz w:val="20"/>
                            <w:szCs w:val="20"/>
                          </w:rPr>
                          <w:t>1-2</w:t>
                        </w:r>
                        <w:r>
                          <w:rPr>
                            <w:rFonts w:ascii="Arial Narrow" w:hAnsi="Arial Narrow" w:cs="Arial Narrow" w:eastAsia="Arial Narrow" w:hint="default"/>
                            <w:spacing w:val="4"/>
                            <w:sz w:val="20"/>
                            <w:szCs w:val="20"/>
                          </w:rPr>
                          <w:t> </w:t>
                        </w:r>
                        <w:r>
                          <w:rPr>
                            <w:rFonts w:ascii="宋体" w:hAnsi="宋体" w:cs="宋体" w:eastAsia="宋体" w:hint="default"/>
                            <w:sz w:val="20"/>
                            <w:szCs w:val="20"/>
                          </w:rPr>
                          <w:t>年</w:t>
                        </w:r>
                      </w:p>
                    </w:tc>
                    <w:tc>
                      <w:tcPr>
                        <w:tcW w:w="8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Arial Narrow" w:hAnsi="Arial Narrow" w:cs="Arial Narrow" w:eastAsia="Arial Narrow" w:hint="default"/>
                            <w:sz w:val="20"/>
                            <w:szCs w:val="20"/>
                          </w:rPr>
                        </w:pPr>
                        <w:r>
                          <w:rPr>
                            <w:rFonts w:ascii="Arial Narrow"/>
                            <w:spacing w:val="-1"/>
                            <w:sz w:val="20"/>
                          </w:rPr>
                          <w:t>7.32</w:t>
                        </w:r>
                        <w:r>
                          <w:rPr>
                            <w:rFonts w:ascii="Arial Narrow"/>
                            <w:sz w:val="20"/>
                          </w:rPr>
                        </w:r>
                      </w:p>
                    </w:tc>
                  </w:tr>
                  <w:tr>
                    <w:trPr>
                      <w:trHeight w:val="402"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9" w:type="dxa"/>
                        <w:tcBorders>
                          <w:top w:val="nil" w:sz="6" w:space="0" w:color="auto"/>
                          <w:left w:val="nil" w:sz="6" w:space="0" w:color="auto"/>
                          <w:bottom w:val="nil" w:sz="6" w:space="0" w:color="auto"/>
                          <w:right w:val="nil" w:sz="6" w:space="0" w:color="auto"/>
                        </w:tcBorders>
                      </w:tcPr>
                      <w:p>
                        <w:pPr>
                          <w:pStyle w:val="TableParagraph"/>
                          <w:spacing w:line="201" w:lineRule="exact"/>
                          <w:ind w:right="252"/>
                          <w:jc w:val="right"/>
                          <w:rPr>
                            <w:rFonts w:ascii="宋体" w:hAnsi="宋体" w:cs="宋体" w:eastAsia="宋体" w:hint="default"/>
                            <w:sz w:val="18"/>
                            <w:szCs w:val="18"/>
                          </w:rPr>
                        </w:pPr>
                        <w:r>
                          <w:rPr>
                            <w:rFonts w:ascii="宋体" w:hAnsi="宋体" w:cs="宋体" w:eastAsia="宋体" w:hint="default"/>
                            <w:sz w:val="18"/>
                            <w:szCs w:val="18"/>
                          </w:rPr>
                          <w:t>投标保证金</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7"/>
                          <w:jc w:val="right"/>
                          <w:rPr>
                            <w:rFonts w:ascii="Arial Narrow" w:hAnsi="Arial Narrow" w:cs="Arial Narrow" w:eastAsia="Arial Narrow" w:hint="default"/>
                            <w:sz w:val="20"/>
                            <w:szCs w:val="20"/>
                          </w:rPr>
                        </w:pPr>
                        <w:r>
                          <w:rPr>
                            <w:rFonts w:ascii="Arial Narrow"/>
                            <w:spacing w:val="-1"/>
                            <w:sz w:val="20"/>
                          </w:rPr>
                          <w:t>852,000.00</w:t>
                        </w:r>
                        <w:r>
                          <w:rPr>
                            <w:rFonts w:ascii="Arial Narrow"/>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9" w:right="0"/>
                          <w:jc w:val="left"/>
                          <w:rPr>
                            <w:rFonts w:ascii="宋体" w:hAnsi="宋体" w:cs="宋体" w:eastAsia="宋体" w:hint="default"/>
                            <w:sz w:val="20"/>
                            <w:szCs w:val="20"/>
                          </w:rPr>
                        </w:pPr>
                        <w:r>
                          <w:rPr>
                            <w:rFonts w:ascii="Arial Narrow" w:hAnsi="Arial Narrow" w:cs="Arial Narrow" w:eastAsia="Arial Narrow" w:hint="default"/>
                            <w:sz w:val="20"/>
                            <w:szCs w:val="20"/>
                          </w:rPr>
                          <w:t>1-2</w:t>
                        </w:r>
                        <w:r>
                          <w:rPr>
                            <w:rFonts w:ascii="Arial Narrow" w:hAnsi="Arial Narrow" w:cs="Arial Narrow" w:eastAsia="Arial Narrow" w:hint="default"/>
                            <w:spacing w:val="4"/>
                            <w:sz w:val="20"/>
                            <w:szCs w:val="20"/>
                          </w:rPr>
                          <w:t> </w:t>
                        </w:r>
                        <w:r>
                          <w:rPr>
                            <w:rFonts w:ascii="宋体" w:hAnsi="宋体" w:cs="宋体" w:eastAsia="宋体" w:hint="default"/>
                            <w:sz w:val="20"/>
                            <w:szCs w:val="20"/>
                          </w:rPr>
                          <w:t>年</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20"/>
                            <w:szCs w:val="20"/>
                          </w:rPr>
                        </w:pPr>
                        <w:r>
                          <w:rPr>
                            <w:rFonts w:ascii="Arial Narrow"/>
                            <w:spacing w:val="-1"/>
                            <w:sz w:val="20"/>
                          </w:rPr>
                          <w:t>3.70</w:t>
                        </w:r>
                        <w:r>
                          <w:rPr>
                            <w:rFonts w:ascii="Arial Narrow"/>
                            <w:sz w:val="20"/>
                          </w:rPr>
                        </w:r>
                      </w:p>
                    </w:tc>
                  </w:tr>
                  <w:tr>
                    <w:trPr>
                      <w:trHeight w:val="397"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9" w:type="dxa"/>
                        <w:tcBorders>
                          <w:top w:val="nil" w:sz="6" w:space="0" w:color="auto"/>
                          <w:left w:val="nil" w:sz="6" w:space="0" w:color="auto"/>
                          <w:bottom w:val="nil" w:sz="6" w:space="0" w:color="auto"/>
                          <w:right w:val="nil" w:sz="6" w:space="0" w:color="auto"/>
                        </w:tcBorders>
                      </w:tcPr>
                      <w:p>
                        <w:pPr>
                          <w:pStyle w:val="TableParagraph"/>
                          <w:spacing w:line="196" w:lineRule="exact"/>
                          <w:ind w:right="252"/>
                          <w:jc w:val="right"/>
                          <w:rPr>
                            <w:rFonts w:ascii="宋体" w:hAnsi="宋体" w:cs="宋体" w:eastAsia="宋体" w:hint="default"/>
                            <w:sz w:val="18"/>
                            <w:szCs w:val="18"/>
                          </w:rPr>
                        </w:pPr>
                        <w:r>
                          <w:rPr>
                            <w:rFonts w:ascii="宋体" w:hAnsi="宋体" w:cs="宋体" w:eastAsia="宋体" w:hint="default"/>
                            <w:sz w:val="18"/>
                            <w:szCs w:val="18"/>
                          </w:rPr>
                          <w:t>投标保证金</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7"/>
                          <w:jc w:val="right"/>
                          <w:rPr>
                            <w:rFonts w:ascii="Arial Narrow" w:hAnsi="Arial Narrow" w:cs="Arial Narrow" w:eastAsia="Arial Narrow" w:hint="default"/>
                            <w:sz w:val="20"/>
                            <w:szCs w:val="20"/>
                          </w:rPr>
                        </w:pPr>
                        <w:r>
                          <w:rPr>
                            <w:rFonts w:ascii="Arial Narrow"/>
                            <w:spacing w:val="-1"/>
                            <w:sz w:val="20"/>
                          </w:rPr>
                          <w:t>500,000.00</w:t>
                        </w:r>
                        <w:r>
                          <w:rPr>
                            <w:rFonts w:ascii="Arial Narrow"/>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34" w:lineRule="exact"/>
                          <w:ind w:left="42"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0"/>
                            <w:szCs w:val="20"/>
                          </w:rPr>
                        </w:pPr>
                        <w:r>
                          <w:rPr>
                            <w:rFonts w:ascii="Arial Narrow"/>
                            <w:spacing w:val="-1"/>
                            <w:sz w:val="20"/>
                          </w:rPr>
                          <w:t>2.17</w:t>
                        </w:r>
                        <w:r>
                          <w:rPr>
                            <w:rFonts w:ascii="Arial Narrow"/>
                            <w:sz w:val="20"/>
                          </w:rPr>
                        </w:r>
                      </w:p>
                    </w:tc>
                  </w:tr>
                  <w:tr>
                    <w:trPr>
                      <w:trHeight w:val="373"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489" w:type="dxa"/>
                        <w:tcBorders>
                          <w:top w:val="nil" w:sz="6" w:space="0" w:color="auto"/>
                          <w:left w:val="nil" w:sz="6" w:space="0" w:color="auto"/>
                          <w:bottom w:val="nil" w:sz="6" w:space="0" w:color="auto"/>
                          <w:right w:val="nil" w:sz="6" w:space="0" w:color="auto"/>
                        </w:tcBorders>
                      </w:tcPr>
                      <w:p>
                        <w:pPr>
                          <w:pStyle w:val="TableParagraph"/>
                          <w:spacing w:line="196" w:lineRule="exact"/>
                          <w:ind w:right="252"/>
                          <w:jc w:val="right"/>
                          <w:rPr>
                            <w:rFonts w:ascii="宋体" w:hAnsi="宋体" w:cs="宋体" w:eastAsia="宋体" w:hint="default"/>
                            <w:sz w:val="18"/>
                            <w:szCs w:val="18"/>
                          </w:rPr>
                        </w:pPr>
                        <w:r>
                          <w:rPr>
                            <w:rFonts w:ascii="宋体" w:hAnsi="宋体" w:cs="宋体" w:eastAsia="宋体" w:hint="default"/>
                            <w:sz w:val="18"/>
                            <w:szCs w:val="18"/>
                          </w:rPr>
                          <w:t>投标保证金</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7"/>
                          <w:jc w:val="right"/>
                          <w:rPr>
                            <w:rFonts w:ascii="Arial Narrow" w:hAnsi="Arial Narrow" w:cs="Arial Narrow" w:eastAsia="Arial Narrow" w:hint="default"/>
                            <w:sz w:val="20"/>
                            <w:szCs w:val="20"/>
                          </w:rPr>
                        </w:pPr>
                        <w:r>
                          <w:rPr>
                            <w:rFonts w:ascii="Arial Narrow"/>
                            <w:spacing w:val="-1"/>
                            <w:sz w:val="20"/>
                          </w:rPr>
                          <w:t>470,800.00</w:t>
                        </w:r>
                        <w:r>
                          <w:rPr>
                            <w:rFonts w:ascii="Arial Narrow"/>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34" w:lineRule="exact"/>
                          <w:ind w:left="42" w:right="0"/>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Arial Narrow" w:hAnsi="Arial Narrow" w:cs="Arial Narrow" w:eastAsia="Arial Narrow" w:hint="default"/>
                            <w:spacing w:val="5"/>
                            <w:sz w:val="20"/>
                            <w:szCs w:val="20"/>
                          </w:rPr>
                          <w:t> </w:t>
                        </w:r>
                        <w:r>
                          <w:rPr>
                            <w:rFonts w:ascii="宋体" w:hAnsi="宋体" w:cs="宋体" w:eastAsia="宋体" w:hint="default"/>
                            <w:sz w:val="20"/>
                            <w:szCs w:val="20"/>
                          </w:rPr>
                          <w:t>年以内</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0"/>
                            <w:szCs w:val="20"/>
                          </w:rPr>
                        </w:pPr>
                        <w:r>
                          <w:rPr>
                            <w:rFonts w:ascii="Arial Narrow"/>
                            <w:spacing w:val="-1"/>
                            <w:sz w:val="20"/>
                          </w:rPr>
                          <w:t>2.05</w:t>
                        </w:r>
                        <w:r>
                          <w:rPr>
                            <w:rFonts w:ascii="Arial Narrow"/>
                            <w:sz w:val="20"/>
                          </w:rPr>
                        </w:r>
                      </w:p>
                    </w:tc>
                  </w:tr>
                </w:tbl>
                <w:p>
                  <w:pPr/>
                </w:p>
              </w:txbxContent>
            </v:textbox>
            <w10:wrap type="none"/>
          </v:shape>
        </w:pict>
      </w:r>
      <w:r>
        <w:rPr>
          <w:rFonts w:ascii="宋体" w:hAnsi="宋体" w:cs="宋体" w:eastAsia="宋体" w:hint="default"/>
          <w:sz w:val="18"/>
          <w:szCs w:val="18"/>
        </w:rPr>
        <w:t>昆明新机场建设指挥部 北京中铁建电气化设计研究院有限公司 南京货物招标投标交易中心 安徽亚迪汽车销售服务有限公司</w:t>
      </w:r>
    </w:p>
    <w:p>
      <w:pPr>
        <w:tabs>
          <w:tab w:pos="3893" w:val="left" w:leader="none"/>
          <w:tab w:pos="4923" w:val="left" w:leader="none"/>
          <w:tab w:pos="6469" w:val="left" w:leader="none"/>
          <w:tab w:pos="7501" w:val="left" w:leader="none"/>
          <w:tab w:pos="9484" w:val="right" w:leader="none"/>
        </w:tabs>
        <w:spacing w:before="34"/>
        <w:ind w:left="139" w:right="0" w:firstLine="0"/>
        <w:jc w:val="left"/>
        <w:rPr>
          <w:rFonts w:ascii="Arial Narrow" w:hAnsi="Arial Narrow" w:cs="Arial Narrow" w:eastAsia="Arial Narrow" w:hint="default"/>
          <w:sz w:val="20"/>
          <w:szCs w:val="20"/>
        </w:rPr>
      </w:pPr>
      <w:r>
        <w:rPr/>
        <w:pict>
          <v:shape style="position:absolute;margin-left:364.140015pt;margin-top:21.800003pt;width:175.74pt;height:3.36pt;mso-position-horizontal-relative:page;mso-position-vertical-relative:paragraph;z-index:14752" type="#_x0000_t75" stroked="false">
            <v:imagedata r:id="rId103" o:title=""/>
          </v:shape>
        </w:pict>
      </w:r>
      <w:r>
        <w:rPr/>
        <w:pict>
          <v:shape style="position:absolute;margin-left:137.809998pt;margin-top:8.781979pt;width:400.85pt;height:37.050pt;mso-position-horizontal-relative:page;mso-position-vertical-relative:paragraph;z-index:15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6"/>
                    <w:gridCol w:w="3122"/>
                    <w:gridCol w:w="1274"/>
                    <w:gridCol w:w="1108"/>
                    <w:gridCol w:w="1086"/>
                  </w:tblGrid>
                  <w:tr>
                    <w:trPr>
                      <w:trHeight w:val="294" w:hRule="exact"/>
                    </w:trPr>
                    <w:tc>
                      <w:tcPr>
                        <w:tcW w:w="8016" w:type="dxa"/>
                        <w:gridSpan w:val="5"/>
                        <w:tcBorders>
                          <w:top w:val="nil" w:sz="6" w:space="0" w:color="auto"/>
                          <w:left w:val="nil" w:sz="6" w:space="0" w:color="auto"/>
                          <w:bottom w:val="nil" w:sz="6" w:space="0" w:color="auto"/>
                          <w:right w:val="nil" w:sz="6" w:space="0" w:color="auto"/>
                        </w:tcBorders>
                      </w:tcPr>
                      <w:p>
                        <w:pPr/>
                      </w:p>
                    </w:tc>
                  </w:tr>
                  <w:tr>
                    <w:trPr>
                      <w:trHeight w:val="417"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left="287" w:right="0"/>
                          <w:jc w:val="left"/>
                          <w:rPr>
                            <w:rFonts w:ascii="Arial Narrow" w:hAnsi="Arial Narrow" w:cs="Arial Narrow" w:eastAsia="Arial Narrow" w:hint="default"/>
                            <w:sz w:val="20"/>
                            <w:szCs w:val="20"/>
                          </w:rPr>
                        </w:pPr>
                        <w:r>
                          <w:rPr>
                            <w:rFonts w:ascii="Arial Narrow"/>
                            <w:sz w:val="20"/>
                          </w:rPr>
                          <w:t>3,960,800.00</w:t>
                        </w:r>
                      </w:p>
                    </w:tc>
                    <w:tc>
                      <w:tcPr>
                        <w:tcW w:w="1108"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left="648" w:right="0"/>
                          <w:jc w:val="left"/>
                          <w:rPr>
                            <w:rFonts w:ascii="Arial Narrow" w:hAnsi="Arial Narrow" w:cs="Arial Narrow" w:eastAsia="Arial Narrow" w:hint="default"/>
                            <w:sz w:val="20"/>
                            <w:szCs w:val="20"/>
                          </w:rPr>
                        </w:pPr>
                        <w:r>
                          <w:rPr>
                            <w:rFonts w:ascii="Arial Narrow"/>
                            <w:sz w:val="20"/>
                          </w:rPr>
                          <w:t>17.21</w:t>
                        </w:r>
                      </w:p>
                    </w:tc>
                  </w:tr>
                </w:tbl>
                <w:p>
                  <w:pPr/>
                </w:p>
              </w:txbxContent>
            </v:textbox>
            <w10:wrap type="none"/>
          </v:shape>
        </w:pict>
      </w:r>
      <w:r>
        <w:rPr>
          <w:rFonts w:ascii="宋体" w:hAnsi="宋体" w:cs="宋体" w:eastAsia="宋体" w:hint="default"/>
          <w:sz w:val="18"/>
          <w:szCs w:val="18"/>
        </w:rPr>
        <w:t>陕西省中投招标有限责任公司</w:t>
        <w:tab/>
      </w:r>
      <w:r>
        <w:rPr>
          <w:rFonts w:ascii="宋体" w:hAnsi="宋体" w:cs="宋体" w:eastAsia="宋体" w:hint="default"/>
          <w:position w:val="-8"/>
          <w:sz w:val="18"/>
          <w:szCs w:val="18"/>
        </w:rPr>
        <w:t>客户</w:t>
        <w:tab/>
      </w:r>
      <w:r>
        <w:rPr>
          <w:rFonts w:ascii="宋体" w:hAnsi="宋体" w:cs="宋体" w:eastAsia="宋体" w:hint="default"/>
          <w:sz w:val="18"/>
          <w:szCs w:val="18"/>
        </w:rPr>
        <w:t>投标保证金</w:t>
        <w:tab/>
      </w:r>
      <w:r>
        <w:rPr>
          <w:rFonts w:ascii="Arial Narrow" w:hAnsi="Arial Narrow" w:cs="Arial Narrow" w:eastAsia="Arial Narrow" w:hint="default"/>
          <w:spacing w:val="-1"/>
          <w:position w:val="-8"/>
          <w:sz w:val="20"/>
          <w:szCs w:val="20"/>
        </w:rPr>
        <w:t>454,000.00</w:t>
        <w:tab/>
      </w:r>
      <w:r>
        <w:rPr>
          <w:rFonts w:ascii="Arial Narrow" w:hAnsi="Arial Narrow" w:cs="Arial Narrow" w:eastAsia="Arial Narrow" w:hint="default"/>
          <w:position w:val="-1"/>
          <w:sz w:val="20"/>
          <w:szCs w:val="20"/>
        </w:rPr>
        <w:t>1</w:t>
      </w:r>
      <w:r>
        <w:rPr>
          <w:rFonts w:ascii="Arial Narrow" w:hAnsi="Arial Narrow" w:cs="Arial Narrow" w:eastAsia="Arial Narrow" w:hint="default"/>
          <w:spacing w:val="4"/>
          <w:position w:val="-1"/>
          <w:sz w:val="20"/>
          <w:szCs w:val="20"/>
        </w:rPr>
        <w:t> </w:t>
      </w:r>
      <w:r>
        <w:rPr>
          <w:rFonts w:ascii="宋体" w:hAnsi="宋体" w:cs="宋体" w:eastAsia="宋体" w:hint="default"/>
          <w:position w:val="-1"/>
          <w:sz w:val="20"/>
          <w:szCs w:val="20"/>
        </w:rPr>
        <w:t>年以内</w:t>
      </w:r>
      <w:r>
        <w:rPr>
          <w:rFonts w:ascii="Arial Narrow" w:hAnsi="Arial Narrow" w:cs="Arial Narrow" w:eastAsia="Arial Narrow" w:hint="default"/>
          <w:position w:val="-8"/>
          <w:sz w:val="20"/>
          <w:szCs w:val="20"/>
        </w:rPr>
        <w:tab/>
      </w:r>
      <w:r>
        <w:rPr>
          <w:rFonts w:ascii="Arial Narrow" w:hAnsi="Arial Narrow" w:cs="Arial Narrow" w:eastAsia="Arial Narrow" w:hint="default"/>
          <w:spacing w:val="-1"/>
          <w:position w:val="-8"/>
          <w:sz w:val="20"/>
          <w:szCs w:val="20"/>
        </w:rPr>
        <w:t>1.97</w:t>
      </w:r>
      <w:r>
        <w:rPr>
          <w:rFonts w:ascii="Arial Narrow" w:hAnsi="Arial Narrow" w:cs="Arial Narrow" w:eastAsia="Arial Narrow" w:hint="default"/>
          <w:sz w:val="20"/>
          <w:szCs w:val="20"/>
        </w:rPr>
      </w:r>
    </w:p>
    <w:p>
      <w:pPr>
        <w:spacing w:before="488"/>
        <w:ind w:left="9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）其他应收关联方款项</w:t>
      </w:r>
      <w:r>
        <w:rPr>
          <w:rFonts w:ascii="宋体" w:hAnsi="宋体" w:cs="宋体" w:eastAsia="宋体" w:hint="default"/>
          <w:sz w:val="21"/>
          <w:szCs w:val="21"/>
        </w:rPr>
      </w:r>
    </w:p>
    <w:p>
      <w:pPr>
        <w:tabs>
          <w:tab w:pos="3476" w:val="left" w:leader="none"/>
          <w:tab w:pos="3656" w:val="left" w:leader="none"/>
          <w:tab w:pos="5655" w:val="left" w:leader="none"/>
          <w:tab w:pos="7005" w:val="left" w:leader="none"/>
          <w:tab w:pos="8290" w:val="right" w:leader="none"/>
        </w:tabs>
        <w:spacing w:line="415" w:lineRule="auto" w:before="211"/>
        <w:ind w:left="537" w:right="386" w:firstLine="745"/>
        <w:jc w:val="left"/>
        <w:rPr>
          <w:rFonts w:ascii="Arial Narrow" w:hAnsi="Arial Narrow" w:cs="Arial Narrow" w:eastAsia="Arial Narrow" w:hint="default"/>
          <w:sz w:val="20"/>
          <w:szCs w:val="20"/>
        </w:rPr>
      </w:pPr>
      <w:r>
        <w:rPr/>
        <w:pict>
          <v:group style="position:absolute;margin-left:88.5pt;margin-top:27.662006pt;width:113.05pt;height:.1pt;mso-position-horizontal-relative:page;mso-position-vertical-relative:paragraph;z-index:-583240" coordorigin="1770,553" coordsize="2261,2">
            <v:shape style="position:absolute;left:1770;top:553;width:2261;height:2" coordorigin="1770,553" coordsize="2261,0" path="m1770,553l4031,553e" filled="false" stroked="true" strokeweight=".47998pt" strokecolor="#000000">
              <v:path arrowok="t"/>
            </v:shape>
            <w10:wrap type="none"/>
          </v:group>
        </w:pict>
      </w:r>
      <w:r>
        <w:rPr/>
        <w:pict>
          <v:group style="position:absolute;margin-left:221.100006pt;margin-top:27.662006pt;width:84.75pt;height:.1pt;mso-position-horizontal-relative:page;mso-position-vertical-relative:paragraph;z-index:-583216" coordorigin="4422,553" coordsize="1695,2">
            <v:shape style="position:absolute;left:4422;top:553;width:1695;height:2" coordorigin="4422,553" coordsize="1695,0" path="m4422,553l6116,553e" filled="false" stroked="true" strokeweight=".47998pt" strokecolor="#000000">
              <v:path arrowok="t"/>
            </v:shape>
            <w10:wrap type="none"/>
          </v:group>
        </w:pict>
      </w:r>
      <w:r>
        <w:rPr/>
        <w:pict>
          <v:group style="position:absolute;margin-left:319.799988pt;margin-top:27.662006pt;width:69.3pt;height:.1pt;mso-position-horizontal-relative:page;mso-position-vertical-relative:paragraph;z-index:-583192" coordorigin="6396,553" coordsize="1386,2">
            <v:shape style="position:absolute;left:6396;top:553;width:1386;height:2" coordorigin="6396,553" coordsize="1386,0" path="m6396,553l7782,553e" filled="false" stroked="true" strokeweight=".47998pt" strokecolor="#000000">
              <v:path arrowok="t"/>
            </v:shape>
            <w10:wrap type="none"/>
          </v:group>
        </w:pict>
      </w:r>
      <w:r>
        <w:rPr/>
        <w:pict>
          <v:group style="position:absolute;margin-left:400.980011pt;margin-top:27.662006pt;width:136.5pt;height:.1pt;mso-position-horizontal-relative:page;mso-position-vertical-relative:paragraph;z-index:-583168" coordorigin="8020,553" coordsize="2730,2">
            <v:shape style="position:absolute;left:8020;top:553;width:2730;height:2" coordorigin="8020,553" coordsize="2730,0" path="m8020,553l10750,553e" filled="false" stroked="true" strokeweight=".47998pt" strokecolor="#000000">
              <v:path arrowok="t"/>
            </v:shape>
            <w10:wrap type="none"/>
          </v:group>
        </w:pict>
      </w:r>
      <w:r>
        <w:rPr>
          <w:rFonts w:ascii="宋体" w:hAnsi="宋体" w:cs="宋体" w:eastAsia="宋体" w:hint="default"/>
          <w:sz w:val="18"/>
          <w:szCs w:val="18"/>
        </w:rPr>
        <w:t>单位名称</w:t>
        <w:tab/>
        <w:t>与本公司关系</w:t>
        <w:tab/>
        <w:t>金额</w:t>
        <w:tab/>
        <w:t>占其他应收款总额的比例(%) 安徽美能储能系统有限公司</w:t>
        <w:tab/>
        <w:tab/>
        <w:t>联营公司</w:t>
        <w:tab/>
      </w:r>
      <w:r>
        <w:rPr>
          <w:rFonts w:ascii="Arial Narrow" w:hAnsi="Arial Narrow" w:cs="Arial Narrow" w:eastAsia="Arial Narrow" w:hint="default"/>
          <w:sz w:val="20"/>
          <w:szCs w:val="20"/>
        </w:rPr>
        <w:t>70,364.51</w:t>
        <w:tab/>
        <w:tab/>
        <w:t>0.31</w:t>
      </w:r>
    </w:p>
    <w:p>
      <w:pPr>
        <w:spacing w:line="240" w:lineRule="auto" w:before="8"/>
        <w:rPr>
          <w:rFonts w:ascii="Arial Narrow" w:hAnsi="Arial Narrow" w:cs="Arial Narrow" w:eastAsia="Arial Narrow" w:hint="default"/>
          <w:sz w:val="25"/>
          <w:szCs w:val="25"/>
        </w:rPr>
      </w:pPr>
    </w:p>
    <w:p>
      <w:pPr>
        <w:spacing w:before="0"/>
        <w:ind w:left="957" w:right="0" w:firstLine="0"/>
        <w:jc w:val="left"/>
        <w:rPr>
          <w:rFonts w:ascii="宋体" w:hAnsi="宋体" w:cs="宋体" w:eastAsia="宋体" w:hint="default"/>
          <w:sz w:val="21"/>
          <w:szCs w:val="21"/>
        </w:rPr>
      </w:pPr>
      <w:r>
        <w:rPr>
          <w:rFonts w:ascii="宋体" w:hAnsi="宋体" w:cs="宋体" w:eastAsia="宋体" w:hint="default"/>
          <w:b/>
          <w:bCs/>
          <w:sz w:val="21"/>
          <w:szCs w:val="21"/>
        </w:rPr>
        <w:t>3、长期股权投资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tabs>
          <w:tab w:pos="2701" w:val="left" w:leader="none"/>
          <w:tab w:pos="3855" w:val="left" w:leader="none"/>
          <w:tab w:pos="5183" w:val="left" w:leader="none"/>
          <w:tab w:pos="6559" w:val="left" w:leader="none"/>
          <w:tab w:pos="7931" w:val="left" w:leader="none"/>
        </w:tabs>
        <w:spacing w:before="0"/>
        <w:ind w:left="1050" w:right="0" w:firstLine="0"/>
        <w:jc w:val="left"/>
        <w:rPr>
          <w:rFonts w:ascii="宋体" w:hAnsi="宋体" w:cs="宋体" w:eastAsia="宋体" w:hint="default"/>
          <w:sz w:val="18"/>
          <w:szCs w:val="18"/>
        </w:rPr>
      </w:pPr>
      <w:r>
        <w:rPr>
          <w:rFonts w:ascii="宋体" w:hAnsi="宋体" w:cs="宋体" w:eastAsia="宋体" w:hint="default"/>
          <w:sz w:val="18"/>
          <w:szCs w:val="18"/>
        </w:rPr>
        <w:t>被投资单位</w:t>
        <w:tab/>
        <w:t>核算方法</w:t>
        <w:tab/>
        <w:t>投资成本</w:t>
        <w:tab/>
        <w:t>期初余额</w:t>
        <w:tab/>
        <w:t>增减变动</w:t>
        <w:tab/>
        <w:t>期末余额</w:t>
      </w:r>
    </w:p>
    <w:p>
      <w:pPr>
        <w:spacing w:line="240" w:lineRule="auto" w:before="10"/>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sz w:val="2"/>
        </w:rPr>
        <w:pict>
          <v:group style="width:121.05pt;height:.5pt;mso-position-horizontal-relative:char;mso-position-vertical-relative:line" coordorigin="0,0" coordsize="2421,10">
            <v:group style="position:absolute;left:5;top:5;width:2411;height:2" coordorigin="5,5" coordsize="2411,2">
              <v:shape style="position:absolute;left:5;top:5;width:2411;height:2" coordorigin="5,5" coordsize="2411,0" path="m5,5l2416,5e" filled="false" stroked="true" strokeweight=".48001pt" strokecolor="#000000">
                <v:path arrowok="t"/>
              </v:shape>
            </v:group>
          </v:group>
        </w:pict>
      </w:r>
      <w:r>
        <w:rPr>
          <w:rFonts w:ascii="宋体"/>
          <w:sz w:val="2"/>
        </w:rPr>
      </w:r>
      <w:r>
        <w:rPr>
          <w:rFonts w:ascii="Times New Roman"/>
          <w:spacing w:val="55"/>
          <w:sz w:val="2"/>
        </w:rPr>
        <w:t> </w:t>
      </w:r>
      <w:r>
        <w:rPr>
          <w:rFonts w:ascii="宋体"/>
          <w:spacing w:val="55"/>
          <w:sz w:val="2"/>
        </w:rPr>
        <w:pict>
          <v:group style="width:46.05pt;height:.5pt;mso-position-horizontal-relative:char;mso-position-vertical-relative:line" coordorigin="0,0" coordsize="921,10">
            <v:group style="position:absolute;left:5;top:5;width:911;height:2" coordorigin="5,5" coordsize="911,2">
              <v:shape style="position:absolute;left:5;top:5;width:911;height:2" coordorigin="5,5" coordsize="911,0" path="m5,5l916,5e" filled="false" stroked="true" strokeweight=".48001pt" strokecolor="#000000">
                <v:path arrowok="t"/>
              </v:shape>
            </v:group>
          </v:group>
        </w:pict>
      </w:r>
      <w:r>
        <w:rPr>
          <w:rFonts w:ascii="宋体"/>
          <w:spacing w:val="55"/>
          <w:sz w:val="2"/>
        </w:rPr>
      </w:r>
      <w:r>
        <w:rPr>
          <w:rFonts w:ascii="Times New Roman"/>
          <w:spacing w:val="83"/>
          <w:sz w:val="2"/>
        </w:rPr>
        <w:t> </w:t>
      </w:r>
      <w:r>
        <w:rPr>
          <w:rFonts w:ascii="宋体"/>
          <w:spacing w:val="83"/>
          <w:sz w:val="2"/>
        </w:rPr>
        <w:pict>
          <v:group style="width:60.2pt;height:.5pt;mso-position-horizontal-relative:char;mso-position-vertical-relative:line" coordorigin="0,0" coordsize="1204,10">
            <v:group style="position:absolute;left:5;top:5;width:1194;height:2" coordorigin="5,5" coordsize="1194,2">
              <v:shape style="position:absolute;left:5;top:5;width:1194;height:2" coordorigin="5,5" coordsize="1194,0" path="m5,5l1199,5e" filled="false" stroked="true" strokeweight=".48001pt" strokecolor="#000000">
                <v:path arrowok="t"/>
              </v:shape>
            </v:group>
          </v:group>
        </w:pict>
      </w:r>
      <w:r>
        <w:rPr>
          <w:rFonts w:ascii="宋体"/>
          <w:spacing w:val="83"/>
          <w:sz w:val="2"/>
        </w:rPr>
      </w:r>
      <w:r>
        <w:rPr>
          <w:rFonts w:ascii="Times New Roman"/>
          <w:spacing w:val="61"/>
          <w:sz w:val="2"/>
        </w:rPr>
        <w:t> </w:t>
      </w:r>
      <w:r>
        <w:rPr>
          <w:rFonts w:ascii="宋体"/>
          <w:spacing w:val="61"/>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001pt" strokecolor="#000000">
                <v:path arrowok="t"/>
              </v:shape>
            </v:group>
          </v:group>
        </w:pict>
      </w:r>
      <w:r>
        <w:rPr>
          <w:rFonts w:ascii="宋体"/>
          <w:spacing w:val="61"/>
          <w:sz w:val="2"/>
        </w:rPr>
      </w:r>
      <w:r>
        <w:rPr>
          <w:rFonts w:ascii="Times New Roman"/>
          <w:spacing w:val="57"/>
          <w:sz w:val="2"/>
        </w:rPr>
        <w:t> </w:t>
      </w:r>
      <w:r>
        <w:rPr>
          <w:rFonts w:ascii="宋体"/>
          <w:spacing w:val="57"/>
          <w:sz w:val="2"/>
        </w:rPr>
        <w:pict>
          <v:group style="width:65.4pt;height:.5pt;mso-position-horizontal-relative:char;mso-position-vertical-relative:line" coordorigin="0,0" coordsize="1308,10">
            <v:group style="position:absolute;left:5;top:5;width:1299;height:2" coordorigin="5,5" coordsize="1299,2">
              <v:shape style="position:absolute;left:5;top:5;width:1299;height:2" coordorigin="5,5" coordsize="1299,0" path="m5,5l1303,5e" filled="false" stroked="true" strokeweight=".48001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65.2pt;height:.5pt;mso-position-horizontal-relative:char;mso-position-vertical-relative:line" coordorigin="0,0" coordsize="1304,10">
            <v:group style="position:absolute;left:5;top:5;width:1294;height:2" coordorigin="5,5" coordsize="1294,2">
              <v:shape style="position:absolute;left:5;top:5;width:1294;height:2" coordorigin="5,5" coordsize="1294,0" path="m5,5l1298,5e" filled="false" stroked="true" strokeweight=".48001pt" strokecolor="#000000">
                <v:path arrowok="t"/>
              </v:shape>
            </v:group>
          </v:group>
        </w:pict>
      </w:r>
      <w:r>
        <w:rPr>
          <w:rFonts w:ascii="宋体"/>
          <w:spacing w:val="57"/>
          <w:sz w:val="2"/>
        </w:rPr>
      </w:r>
    </w:p>
    <w:p>
      <w:pPr>
        <w:spacing w:line="105" w:lineRule="exact" w:before="0"/>
        <w:ind w:left="139" w:right="0" w:firstLine="0"/>
        <w:jc w:val="left"/>
        <w:rPr>
          <w:rFonts w:ascii="宋体" w:hAnsi="宋体" w:cs="宋体" w:eastAsia="宋体" w:hint="default"/>
          <w:sz w:val="15"/>
          <w:szCs w:val="15"/>
        </w:rPr>
      </w:pPr>
      <w:r>
        <w:rPr/>
        <w:pict>
          <v:shape style="position:absolute;margin-left:243.240005pt;margin-top:1.662057pt;width:266.7pt;height:220.7pt;mso-position-horizontal-relative:page;mso-position-vertical-relative:paragraph;z-index:15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9"/>
                    <w:gridCol w:w="1378"/>
                    <w:gridCol w:w="1373"/>
                    <w:gridCol w:w="1294"/>
                  </w:tblGrid>
                  <w:tr>
                    <w:trPr>
                      <w:trHeight w:val="399"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Narrow" w:hAnsi="Arial Narrow" w:cs="Arial Narrow" w:eastAsia="Arial Narrow" w:hint="default"/>
                            <w:sz w:val="20"/>
                            <w:szCs w:val="20"/>
                          </w:rPr>
                        </w:pPr>
                        <w:r>
                          <w:rPr>
                            <w:rFonts w:ascii="Arial Narrow"/>
                            <w:spacing w:val="-1"/>
                            <w:sz w:val="20"/>
                          </w:rPr>
                          <w:t>95,678,925.69</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4"/>
                          <w:jc w:val="right"/>
                          <w:rPr>
                            <w:rFonts w:ascii="Arial Narrow" w:hAnsi="Arial Narrow" w:cs="Arial Narrow" w:eastAsia="Arial Narrow" w:hint="default"/>
                            <w:sz w:val="20"/>
                            <w:szCs w:val="20"/>
                          </w:rPr>
                        </w:pPr>
                        <w:r>
                          <w:rPr>
                            <w:rFonts w:ascii="Arial Narrow"/>
                            <w:spacing w:val="-1"/>
                            <w:sz w:val="20"/>
                          </w:rPr>
                          <w:t>95,678,925.69</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Arial Narrow" w:hAnsi="Arial Narrow" w:cs="Arial Narrow" w:eastAsia="Arial Narrow" w:hint="default"/>
                            <w:sz w:val="20"/>
                            <w:szCs w:val="20"/>
                          </w:rPr>
                        </w:pPr>
                        <w:r>
                          <w:rPr>
                            <w:rFonts w:ascii="Arial Narrow"/>
                            <w:spacing w:val="-1"/>
                            <w:sz w:val="20"/>
                          </w:rPr>
                          <w:t>437,586.33</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Arial Narrow" w:hAnsi="Arial Narrow" w:cs="Arial Narrow" w:eastAsia="Arial Narrow" w:hint="default"/>
                            <w:sz w:val="20"/>
                            <w:szCs w:val="20"/>
                          </w:rPr>
                        </w:pPr>
                        <w:r>
                          <w:rPr>
                            <w:rFonts w:ascii="Arial Narrow"/>
                            <w:spacing w:val="-2"/>
                            <w:sz w:val="20"/>
                          </w:rPr>
                          <w:t>96,116,512.02</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3,070,266.00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0"/>
                            <w:szCs w:val="20"/>
                          </w:rPr>
                        </w:pPr>
                        <w:r>
                          <w:rPr>
                            <w:rFonts w:ascii="Arial Narrow"/>
                            <w:spacing w:val="-1"/>
                            <w:sz w:val="20"/>
                          </w:rPr>
                          <w:t>3,070,266.00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47,210,041.44</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50,280,307.44</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10,266,868.00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0"/>
                            <w:szCs w:val="20"/>
                          </w:rPr>
                        </w:pPr>
                        <w:r>
                          <w:rPr>
                            <w:rFonts w:ascii="Arial Narrow"/>
                            <w:spacing w:val="-1"/>
                            <w:sz w:val="20"/>
                          </w:rPr>
                          <w:t>10,266,868.00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20,245,048.35</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2"/>
                            <w:sz w:val="20"/>
                          </w:rPr>
                          <w:t>30,511,916.35</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3,066,448.50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0"/>
                            <w:szCs w:val="20"/>
                          </w:rPr>
                        </w:pPr>
                        <w:r>
                          <w:rPr>
                            <w:rFonts w:ascii="Arial Narrow"/>
                            <w:spacing w:val="-1"/>
                            <w:sz w:val="20"/>
                          </w:rPr>
                          <w:t>3,066,448.50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12,502.47</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3,078,950.97</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4,479,262.50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0"/>
                            <w:szCs w:val="20"/>
                          </w:rPr>
                        </w:pPr>
                        <w:r>
                          <w:rPr>
                            <w:rFonts w:ascii="Arial Narrow"/>
                            <w:spacing w:val="-1"/>
                            <w:sz w:val="20"/>
                          </w:rPr>
                          <w:t>4,479,262.50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4,479,262.50</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Arial Narrow" w:hAnsi="Arial Narrow" w:cs="Arial Narrow" w:eastAsia="Arial Narrow" w:hint="default"/>
                            <w:sz w:val="20"/>
                            <w:szCs w:val="20"/>
                          </w:rPr>
                        </w:pPr>
                        <w:r>
                          <w:rPr>
                            <w:rFonts w:ascii="Arial Narrow"/>
                            <w:spacing w:val="-1"/>
                            <w:sz w:val="20"/>
                          </w:rPr>
                          <w:t>2,994,091.50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Arial Narrow" w:hAnsi="Arial Narrow" w:cs="Arial Narrow" w:eastAsia="Arial Narrow" w:hint="default"/>
                            <w:sz w:val="20"/>
                            <w:szCs w:val="20"/>
                          </w:rPr>
                        </w:pPr>
                        <w:r>
                          <w:rPr>
                            <w:rFonts w:ascii="Arial Narrow"/>
                            <w:spacing w:val="-1"/>
                            <w:sz w:val="20"/>
                          </w:rPr>
                          <w:t>2,994,091.50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2"/>
                          <w:jc w:val="right"/>
                          <w:rPr>
                            <w:rFonts w:ascii="Arial Narrow" w:hAnsi="Arial Narrow" w:cs="Arial Narrow" w:eastAsia="Arial Narrow" w:hint="default"/>
                            <w:sz w:val="20"/>
                            <w:szCs w:val="20"/>
                          </w:rPr>
                        </w:pPr>
                        <w:r>
                          <w:rPr>
                            <w:rFonts w:ascii="Arial Narrow"/>
                            <w:spacing w:val="-1"/>
                            <w:sz w:val="20"/>
                          </w:rPr>
                          <w:t>27,075,014.80</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Arial Narrow" w:hAnsi="Arial Narrow" w:cs="Arial Narrow" w:eastAsia="Arial Narrow" w:hint="default"/>
                            <w:sz w:val="20"/>
                            <w:szCs w:val="20"/>
                          </w:rPr>
                        </w:pPr>
                        <w:r>
                          <w:rPr>
                            <w:rFonts w:ascii="Arial Narrow"/>
                            <w:spacing w:val="-1"/>
                            <w:sz w:val="20"/>
                          </w:rPr>
                          <w:t>30,069,106.30</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36,000,000.00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36,000,000.00</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36,000,000.00</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17,552,530.09</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17,552,530.09</w:t>
                        </w:r>
                        <w:r>
                          <w:rPr>
                            <w:rFonts w:ascii="Arial Narrow"/>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17,552,530.09</w:t>
                        </w:r>
                        <w:r>
                          <w:rPr>
                            <w:rFonts w:ascii="Arial Narrow"/>
                            <w:sz w:val="20"/>
                          </w:rPr>
                        </w:r>
                      </w:p>
                    </w:tc>
                  </w:tr>
                  <w:tr>
                    <w:trPr>
                      <w:trHeight w:val="397"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r>
                  <w:tr>
                    <w:trPr>
                      <w:trHeight w:val="401"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Arial Narrow" w:hAnsi="Arial Narrow" w:cs="Arial Narrow" w:eastAsia="Arial Narrow" w:hint="default"/>
                            <w:sz w:val="20"/>
                            <w:szCs w:val="20"/>
                          </w:rPr>
                        </w:pPr>
                        <w:r>
                          <w:rPr>
                            <w:rFonts w:ascii="Arial Narrow"/>
                            <w:spacing w:val="-1"/>
                            <w:sz w:val="20"/>
                          </w:rPr>
                          <w:t>5,000,000.00</w:t>
                        </w:r>
                        <w:r>
                          <w:rPr>
                            <w:rFonts w:ascii="Arial Narrow"/>
                            <w:sz w:val="20"/>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0"/>
                            <w:szCs w:val="20"/>
                          </w:rPr>
                        </w:pPr>
                        <w:r>
                          <w:rPr>
                            <w:rFonts w:ascii="Arial Narrow"/>
                            <w:spacing w:val="-1"/>
                            <w:sz w:val="20"/>
                          </w:rPr>
                          <w:t>5,000,000.00</w:t>
                        </w:r>
                        <w:r>
                          <w:rPr>
                            <w:rFonts w:ascii="Arial Narrow"/>
                            <w:sz w:val="20"/>
                          </w:rPr>
                        </w:r>
                      </w:p>
                    </w:tc>
                    <w:tc>
                      <w:tcPr>
                        <w:tcW w:w="1373"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5,000,000.00</w:t>
                        </w:r>
                        <w:r>
                          <w:rPr>
                            <w:rFonts w:ascii="Arial Narrow"/>
                            <w:sz w:val="20"/>
                          </w:rPr>
                        </w:r>
                      </w:p>
                    </w:tc>
                  </w:tr>
                  <w:tr>
                    <w:trPr>
                      <w:trHeight w:val="409" w:hRule="exact"/>
                    </w:trPr>
                    <w:tc>
                      <w:tcPr>
                        <w:tcW w:w="1289"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128"/>
                          <w:jc w:val="right"/>
                          <w:rPr>
                            <w:rFonts w:ascii="Arial Narrow" w:hAnsi="Arial Narrow" w:cs="Arial Narrow" w:eastAsia="Arial Narrow" w:hint="default"/>
                            <w:sz w:val="20"/>
                            <w:szCs w:val="20"/>
                          </w:rPr>
                        </w:pPr>
                        <w:r>
                          <w:rPr>
                            <w:rFonts w:ascii="Arial Narrow"/>
                            <w:spacing w:val="-1"/>
                            <w:sz w:val="20"/>
                          </w:rPr>
                          <w:t>179,108,392.28</w:t>
                        </w:r>
                        <w:r>
                          <w:rPr>
                            <w:rFonts w:ascii="Arial Narrow"/>
                            <w:sz w:val="20"/>
                          </w:rPr>
                        </w:r>
                      </w:p>
                    </w:tc>
                    <w:tc>
                      <w:tcPr>
                        <w:tcW w:w="1378"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126"/>
                          <w:jc w:val="right"/>
                          <w:rPr>
                            <w:rFonts w:ascii="Arial Narrow" w:hAnsi="Arial Narrow" w:cs="Arial Narrow" w:eastAsia="Arial Narrow" w:hint="default"/>
                            <w:sz w:val="20"/>
                            <w:szCs w:val="20"/>
                          </w:rPr>
                        </w:pPr>
                        <w:r>
                          <w:rPr>
                            <w:rFonts w:ascii="Arial Narrow"/>
                            <w:spacing w:val="-1"/>
                            <w:sz w:val="20"/>
                          </w:rPr>
                          <w:t>125,555,862.19</w:t>
                        </w:r>
                        <w:r>
                          <w:rPr>
                            <w:rFonts w:ascii="Arial Narrow"/>
                            <w:sz w:val="20"/>
                          </w:rPr>
                        </w:r>
                      </w:p>
                    </w:tc>
                    <w:tc>
                      <w:tcPr>
                        <w:tcW w:w="1373"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124"/>
                          <w:jc w:val="right"/>
                          <w:rPr>
                            <w:rFonts w:ascii="Arial Narrow" w:hAnsi="Arial Narrow" w:cs="Arial Narrow" w:eastAsia="Arial Narrow" w:hint="default"/>
                            <w:sz w:val="20"/>
                            <w:szCs w:val="20"/>
                          </w:rPr>
                        </w:pPr>
                        <w:r>
                          <w:rPr>
                            <w:rFonts w:ascii="Arial Narrow"/>
                            <w:spacing w:val="-1"/>
                            <w:sz w:val="20"/>
                          </w:rPr>
                          <w:t>148,532,723.48</w:t>
                        </w:r>
                        <w:r>
                          <w:rPr>
                            <w:rFonts w:ascii="Arial Narrow"/>
                            <w:sz w:val="20"/>
                          </w:rPr>
                        </w:r>
                      </w:p>
                    </w:tc>
                    <w:tc>
                      <w:tcPr>
                        <w:tcW w:w="1294"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47"/>
                          <w:jc w:val="right"/>
                          <w:rPr>
                            <w:rFonts w:ascii="Arial Narrow" w:hAnsi="Arial Narrow" w:cs="Arial Narrow" w:eastAsia="Arial Narrow" w:hint="default"/>
                            <w:sz w:val="20"/>
                            <w:szCs w:val="20"/>
                          </w:rPr>
                        </w:pPr>
                        <w:r>
                          <w:rPr>
                            <w:rFonts w:ascii="Arial Narrow"/>
                            <w:spacing w:val="-1"/>
                            <w:sz w:val="20"/>
                          </w:rPr>
                          <w:t>274,088,585.67</w:t>
                        </w:r>
                        <w:r>
                          <w:rPr>
                            <w:rFonts w:ascii="Arial Narrow"/>
                            <w:sz w:val="20"/>
                          </w:rPr>
                        </w:r>
                      </w:p>
                    </w:tc>
                  </w:tr>
                </w:tbl>
                <w:p>
                  <w:pPr/>
                </w:p>
              </w:txbxContent>
            </v:textbox>
            <w10:wrap type="none"/>
          </v:shape>
        </w:pict>
      </w:r>
      <w:r>
        <w:rPr>
          <w:rFonts w:ascii="宋体" w:hAnsi="宋体" w:cs="宋体" w:eastAsia="宋体" w:hint="default"/>
          <w:sz w:val="15"/>
          <w:szCs w:val="15"/>
        </w:rPr>
        <w:t>安徽森源电器有限公司</w:t>
      </w:r>
    </w:p>
    <w:p>
      <w:pPr>
        <w:spacing w:after="0" w:line="105" w:lineRule="exact"/>
        <w:jc w:val="left"/>
        <w:rPr>
          <w:rFonts w:ascii="宋体" w:hAnsi="宋体" w:cs="宋体" w:eastAsia="宋体" w:hint="default"/>
          <w:sz w:val="15"/>
          <w:szCs w:val="15"/>
        </w:rPr>
        <w:sectPr>
          <w:type w:val="continuous"/>
          <w:pgSz w:w="11910" w:h="16840"/>
          <w:pgMar w:top="1600" w:bottom="800" w:left="1260" w:right="1000"/>
        </w:sectPr>
      </w:pPr>
    </w:p>
    <w:p>
      <w:pPr>
        <w:spacing w:line="240" w:lineRule="auto" w:before="8"/>
        <w:rPr>
          <w:rFonts w:ascii="宋体" w:hAnsi="宋体" w:cs="宋体" w:eastAsia="宋体" w:hint="default"/>
          <w:sz w:val="19"/>
          <w:szCs w:val="19"/>
        </w:rPr>
      </w:pPr>
    </w:p>
    <w:p>
      <w:pPr>
        <w:spacing w:line="484" w:lineRule="auto" w:before="0"/>
        <w:ind w:left="139" w:right="-20" w:firstLine="0"/>
        <w:jc w:val="left"/>
        <w:rPr>
          <w:rFonts w:ascii="宋体" w:hAnsi="宋体" w:cs="宋体" w:eastAsia="宋体" w:hint="default"/>
          <w:sz w:val="15"/>
          <w:szCs w:val="15"/>
        </w:rPr>
      </w:pPr>
      <w:r>
        <w:rPr>
          <w:rFonts w:ascii="宋体" w:hAnsi="宋体" w:cs="宋体" w:eastAsia="宋体" w:hint="default"/>
          <w:sz w:val="15"/>
          <w:szCs w:val="15"/>
        </w:rPr>
        <w:t>安徽鑫龙低压电器有限公司 安徽鑫龙自动化有限公司</w:t>
      </w:r>
    </w:p>
    <w:p>
      <w:pPr>
        <w:spacing w:line="180" w:lineRule="exact" w:before="0"/>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成本法</w:t>
      </w:r>
    </w:p>
    <w:p>
      <w:pPr>
        <w:spacing w:line="390" w:lineRule="atLeast" w:before="7"/>
        <w:ind w:left="139" w:right="6450" w:firstLine="0"/>
        <w:jc w:val="left"/>
        <w:rPr>
          <w:rFonts w:ascii="宋体" w:hAnsi="宋体" w:cs="宋体" w:eastAsia="宋体" w:hint="default"/>
          <w:sz w:val="18"/>
          <w:szCs w:val="18"/>
        </w:rPr>
      </w:pPr>
      <w:r>
        <w:rPr>
          <w:rFonts w:ascii="宋体" w:hAnsi="宋体" w:cs="宋体" w:eastAsia="宋体" w:hint="default"/>
          <w:sz w:val="18"/>
          <w:szCs w:val="18"/>
        </w:rPr>
        <w:t>成本法 成本法</w:t>
      </w:r>
    </w:p>
    <w:p>
      <w:pPr>
        <w:spacing w:after="0" w:line="390" w:lineRule="atLeast"/>
        <w:jc w:val="left"/>
        <w:rPr>
          <w:rFonts w:ascii="宋体" w:hAnsi="宋体" w:cs="宋体" w:eastAsia="宋体" w:hint="default"/>
          <w:sz w:val="18"/>
          <w:szCs w:val="18"/>
        </w:rPr>
        <w:sectPr>
          <w:type w:val="continuous"/>
          <w:pgSz w:w="11910" w:h="16840"/>
          <w:pgMar w:top="1600" w:bottom="800" w:left="1260" w:right="1000"/>
          <w:cols w:num="2" w:equalWidth="0">
            <w:col w:w="1940" w:space="555"/>
            <w:col w:w="7155"/>
          </w:cols>
        </w:sectPr>
      </w:pPr>
    </w:p>
    <w:p>
      <w:pPr>
        <w:tabs>
          <w:tab w:pos="2633" w:val="left" w:leader="none"/>
        </w:tabs>
        <w:spacing w:line="403" w:lineRule="auto" w:before="43"/>
        <w:ind w:left="139" w:right="6468" w:firstLine="0"/>
        <w:jc w:val="both"/>
        <w:rPr>
          <w:rFonts w:ascii="宋体" w:hAnsi="宋体" w:cs="宋体" w:eastAsia="宋体" w:hint="default"/>
          <w:sz w:val="18"/>
          <w:szCs w:val="18"/>
        </w:rPr>
      </w:pPr>
      <w:r>
        <w:rPr>
          <w:rFonts w:ascii="宋体" w:hAnsi="宋体" w:cs="宋体" w:eastAsia="宋体" w:hint="default"/>
          <w:sz w:val="15"/>
          <w:szCs w:val="15"/>
        </w:rPr>
        <w:t>安徽鑫龙变压器有限公司</w:t>
        <w:tab/>
      </w:r>
      <w:r>
        <w:rPr>
          <w:rFonts w:ascii="宋体" w:hAnsi="宋体" w:cs="宋体" w:eastAsia="宋体" w:hint="default"/>
          <w:position w:val="-2"/>
          <w:sz w:val="18"/>
          <w:szCs w:val="18"/>
        </w:rPr>
        <w:t>成本法</w:t>
      </w:r>
      <w:r>
        <w:rPr>
          <w:rFonts w:ascii="宋体" w:hAnsi="宋体" w:cs="宋体" w:eastAsia="宋体" w:hint="default"/>
          <w:position w:val="-2"/>
          <w:sz w:val="18"/>
          <w:szCs w:val="18"/>
        </w:rPr>
        <w:t> </w:t>
      </w:r>
      <w:r>
        <w:rPr>
          <w:rFonts w:ascii="宋体" w:hAnsi="宋体" w:cs="宋体" w:eastAsia="宋体" w:hint="default"/>
          <w:sz w:val="15"/>
          <w:szCs w:val="15"/>
        </w:rPr>
        <w:t>安徽鑫龙电器元件销售有限公司</w:t>
      </w:r>
      <w:r>
        <w:rPr>
          <w:rFonts w:ascii="宋体" w:hAnsi="宋体" w:cs="宋体" w:eastAsia="宋体" w:hint="default"/>
          <w:spacing w:val="19"/>
          <w:sz w:val="15"/>
          <w:szCs w:val="15"/>
        </w:rPr>
        <w:t> </w:t>
      </w:r>
      <w:r>
        <w:rPr>
          <w:rFonts w:ascii="宋体" w:hAnsi="宋体" w:cs="宋体" w:eastAsia="宋体" w:hint="default"/>
          <w:position w:val="-2"/>
          <w:sz w:val="18"/>
          <w:szCs w:val="18"/>
        </w:rPr>
        <w:t>成本法</w:t>
      </w:r>
      <w:r>
        <w:rPr>
          <w:rFonts w:ascii="宋体" w:hAnsi="宋体" w:cs="宋体" w:eastAsia="宋体" w:hint="default"/>
          <w:position w:val="-2"/>
          <w:sz w:val="18"/>
          <w:szCs w:val="18"/>
        </w:rPr>
        <w:t> </w:t>
      </w:r>
      <w:r>
        <w:rPr>
          <w:rFonts w:ascii="宋体" w:hAnsi="宋体" w:cs="宋体" w:eastAsia="宋体" w:hint="default"/>
          <w:sz w:val="15"/>
          <w:szCs w:val="15"/>
        </w:rPr>
        <w:t>安徽鑫龙电力工程安装有限公司</w:t>
      </w:r>
      <w:r>
        <w:rPr>
          <w:rFonts w:ascii="宋体" w:hAnsi="宋体" w:cs="宋体" w:eastAsia="宋体" w:hint="default"/>
          <w:spacing w:val="19"/>
          <w:sz w:val="15"/>
          <w:szCs w:val="15"/>
        </w:rPr>
        <w:t> </w:t>
      </w:r>
      <w:r>
        <w:rPr>
          <w:rFonts w:ascii="宋体" w:hAnsi="宋体" w:cs="宋体" w:eastAsia="宋体" w:hint="default"/>
          <w:position w:val="-2"/>
          <w:sz w:val="18"/>
          <w:szCs w:val="18"/>
        </w:rPr>
        <w:t>成本法</w:t>
      </w:r>
      <w:r>
        <w:rPr>
          <w:rFonts w:ascii="宋体" w:hAnsi="宋体" w:cs="宋体" w:eastAsia="宋体" w:hint="default"/>
          <w:position w:val="-2"/>
          <w:sz w:val="18"/>
          <w:szCs w:val="18"/>
        </w:rPr>
        <w:t> </w:t>
      </w:r>
      <w:r>
        <w:rPr>
          <w:rFonts w:ascii="宋体" w:hAnsi="宋体" w:cs="宋体" w:eastAsia="宋体" w:hint="default"/>
          <w:sz w:val="15"/>
          <w:szCs w:val="15"/>
        </w:rPr>
        <w:t>安徽鑫东投资管理有限公司        </w:t>
      </w:r>
      <w:r>
        <w:rPr>
          <w:rFonts w:ascii="宋体" w:hAnsi="宋体" w:cs="宋体" w:eastAsia="宋体" w:hint="default"/>
          <w:spacing w:val="19"/>
          <w:sz w:val="15"/>
          <w:szCs w:val="15"/>
        </w:rPr>
        <w:t> </w:t>
      </w:r>
      <w:r>
        <w:rPr>
          <w:rFonts w:ascii="宋体" w:hAnsi="宋体" w:cs="宋体" w:eastAsia="宋体" w:hint="default"/>
          <w:position w:val="-2"/>
          <w:sz w:val="18"/>
          <w:szCs w:val="18"/>
        </w:rPr>
        <w:t>成本法</w:t>
      </w:r>
      <w:r>
        <w:rPr>
          <w:rFonts w:ascii="宋体" w:hAnsi="宋体" w:cs="宋体" w:eastAsia="宋体" w:hint="default"/>
          <w:sz w:val="18"/>
          <w:szCs w:val="18"/>
        </w:rPr>
      </w:r>
    </w:p>
    <w:p>
      <w:pPr>
        <w:tabs>
          <w:tab w:pos="2633" w:val="left" w:leader="none"/>
        </w:tabs>
        <w:spacing w:before="36"/>
        <w:ind w:left="139" w:right="0" w:firstLine="0"/>
        <w:jc w:val="both"/>
        <w:rPr>
          <w:rFonts w:ascii="宋体" w:hAnsi="宋体" w:cs="宋体" w:eastAsia="宋体" w:hint="default"/>
          <w:sz w:val="18"/>
          <w:szCs w:val="18"/>
        </w:rPr>
      </w:pPr>
      <w:r>
        <w:rPr>
          <w:rFonts w:ascii="宋体" w:hAnsi="宋体" w:cs="宋体" w:eastAsia="宋体" w:hint="default"/>
          <w:sz w:val="15"/>
          <w:szCs w:val="15"/>
        </w:rPr>
        <w:t>安徽佑赛科技有限公司</w:t>
        <w:tab/>
      </w:r>
      <w:r>
        <w:rPr>
          <w:rFonts w:ascii="宋体" w:hAnsi="宋体" w:cs="宋体" w:eastAsia="宋体" w:hint="default"/>
          <w:position w:val="-2"/>
          <w:sz w:val="18"/>
          <w:szCs w:val="18"/>
        </w:rPr>
        <w:t>成本法</w:t>
      </w:r>
      <w:r>
        <w:rPr>
          <w:rFonts w:ascii="宋体" w:hAnsi="宋体" w:cs="宋体" w:eastAsia="宋体" w:hint="default"/>
          <w:sz w:val="18"/>
          <w:szCs w:val="18"/>
        </w:rPr>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800" w:left="1260" w:right="1000"/>
        </w:sectPr>
      </w:pPr>
    </w:p>
    <w:p>
      <w:pPr>
        <w:spacing w:before="53"/>
        <w:ind w:left="139" w:right="-12" w:firstLine="0"/>
        <w:jc w:val="left"/>
        <w:rPr>
          <w:rFonts w:ascii="宋体" w:hAnsi="宋体" w:cs="宋体" w:eastAsia="宋体" w:hint="default"/>
          <w:sz w:val="15"/>
          <w:szCs w:val="15"/>
        </w:rPr>
      </w:pPr>
      <w:r>
        <w:rPr>
          <w:rFonts w:ascii="宋体" w:hAnsi="宋体" w:cs="宋体" w:eastAsia="宋体" w:hint="default"/>
          <w:spacing w:val="7"/>
          <w:sz w:val="15"/>
          <w:szCs w:val="15"/>
        </w:rPr>
        <w:t>芜湖扬子农村商业银行股份有限公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p>
      <w:pPr>
        <w:spacing w:before="48"/>
        <w:ind w:left="9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成本法</w:t>
      </w:r>
    </w:p>
    <w:p>
      <w:pPr>
        <w:spacing w:after="0"/>
        <w:jc w:val="left"/>
        <w:rPr>
          <w:rFonts w:ascii="宋体" w:hAnsi="宋体" w:cs="宋体" w:eastAsia="宋体" w:hint="default"/>
          <w:sz w:val="18"/>
          <w:szCs w:val="18"/>
        </w:rPr>
        <w:sectPr>
          <w:type w:val="continuous"/>
          <w:pgSz w:w="11910" w:h="16840"/>
          <w:pgMar w:top="1600" w:bottom="800" w:left="1260" w:right="1000"/>
          <w:cols w:num="2" w:equalWidth="0">
            <w:col w:w="2503" w:space="40"/>
            <w:col w:w="7107"/>
          </w:cols>
        </w:sectPr>
      </w:pPr>
    </w:p>
    <w:p>
      <w:pPr>
        <w:tabs>
          <w:tab w:pos="2633" w:val="left" w:leader="none"/>
        </w:tabs>
        <w:spacing w:line="506" w:lineRule="auto" w:before="1"/>
        <w:ind w:left="870" w:right="6468" w:hanging="731"/>
        <w:jc w:val="left"/>
        <w:rPr>
          <w:rFonts w:ascii="宋体" w:hAnsi="宋体" w:cs="宋体" w:eastAsia="宋体" w:hint="default"/>
          <w:sz w:val="18"/>
          <w:szCs w:val="18"/>
        </w:rPr>
      </w:pPr>
      <w:r>
        <w:rPr/>
        <w:pict>
          <v:shape style="position:absolute;margin-left:242.160004pt;margin-top:19.982132pt;width:268.5pt;height:3.36pt;mso-position-horizontal-relative:page;mso-position-vertical-relative:paragraph;z-index:14872" type="#_x0000_t75" stroked="false">
            <v:imagedata r:id="rId104" o:title=""/>
          </v:shape>
        </w:pict>
      </w:r>
      <w:r>
        <w:rPr>
          <w:rFonts w:ascii="宋体" w:hAnsi="宋体" w:cs="宋体" w:eastAsia="宋体" w:hint="default"/>
          <w:sz w:val="15"/>
          <w:szCs w:val="15"/>
        </w:rPr>
        <w:t>芜湖市中小企业信用担保有限公司</w:t>
        <w:tab/>
      </w:r>
      <w:r>
        <w:rPr>
          <w:rFonts w:ascii="宋体" w:hAnsi="宋体" w:cs="宋体" w:eastAsia="宋体" w:hint="default"/>
          <w:position w:val="-2"/>
          <w:sz w:val="18"/>
          <w:szCs w:val="18"/>
        </w:rPr>
        <w:t>成本法</w:t>
      </w:r>
      <w:r>
        <w:rPr>
          <w:rFonts w:ascii="宋体" w:hAnsi="宋体" w:cs="宋体" w:eastAsia="宋体" w:hint="default"/>
          <w:position w:val="-2"/>
          <w:sz w:val="18"/>
          <w:szCs w:val="18"/>
        </w:rPr>
        <w:t> </w:t>
      </w:r>
      <w:r>
        <w:rPr>
          <w:rFonts w:ascii="宋体" w:hAnsi="宋体" w:cs="宋体" w:eastAsia="宋体" w:hint="default"/>
          <w:sz w:val="18"/>
          <w:szCs w:val="18"/>
        </w:rPr>
        <w:t>成本法小计</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800" w:left="1260" w:right="100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272" w:right="-20" w:firstLine="0"/>
        <w:jc w:val="left"/>
        <w:rPr>
          <w:rFonts w:ascii="宋体" w:hAnsi="宋体" w:cs="宋体" w:eastAsia="宋体" w:hint="default"/>
          <w:sz w:val="18"/>
          <w:szCs w:val="18"/>
        </w:rPr>
      </w:pPr>
      <w:r>
        <w:rPr>
          <w:rFonts w:ascii="宋体" w:hAnsi="宋体" w:cs="宋体" w:eastAsia="宋体" w:hint="default"/>
          <w:sz w:val="18"/>
          <w:szCs w:val="18"/>
        </w:rPr>
        <w:t>在被投资单位持股比例(%)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spacing w:line="484" w:lineRule="auto" w:before="0"/>
        <w:ind w:left="139" w:right="383" w:firstLine="0"/>
        <w:jc w:val="left"/>
        <w:rPr>
          <w:rFonts w:ascii="宋体" w:hAnsi="宋体" w:cs="宋体" w:eastAsia="宋体" w:hint="default"/>
          <w:sz w:val="15"/>
          <w:szCs w:val="15"/>
        </w:rPr>
      </w:pPr>
      <w:r>
        <w:rPr>
          <w:rFonts w:ascii="宋体" w:hAnsi="宋体" w:cs="宋体" w:eastAsia="宋体" w:hint="default"/>
          <w:sz w:val="15"/>
          <w:szCs w:val="15"/>
        </w:rPr>
        <w:t>安徽森源电器有限公司 安徽鑫龙低压电器有限公司 安徽鑫龙自动化有限公司 安徽鑫龙变压器有限公司</w:t>
      </w:r>
    </w:p>
    <w:p>
      <w:pPr>
        <w:spacing w:line="240" w:lineRule="auto" w:before="10"/>
        <w:rPr>
          <w:rFonts w:ascii="宋体" w:hAnsi="宋体" w:cs="宋体" w:eastAsia="宋体" w:hint="default"/>
          <w:sz w:val="21"/>
          <w:szCs w:val="21"/>
        </w:rPr>
      </w:pPr>
      <w:r>
        <w:rPr/>
        <w:br w:type="column"/>
      </w:r>
      <w:r>
        <w:rPr>
          <w:rFonts w:ascii="宋体"/>
          <w:sz w:val="21"/>
        </w:rPr>
      </w:r>
    </w:p>
    <w:p>
      <w:pPr>
        <w:spacing w:line="244" w:lineRule="auto" w:before="0"/>
        <w:ind w:left="139" w:right="24" w:firstLine="44"/>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p>
      <w:pPr>
        <w:spacing w:line="240" w:lineRule="auto" w:before="10"/>
        <w:rPr>
          <w:rFonts w:ascii="宋体" w:hAnsi="宋体" w:cs="宋体" w:eastAsia="宋体" w:hint="default"/>
          <w:sz w:val="19"/>
          <w:szCs w:val="19"/>
        </w:rPr>
      </w:pPr>
    </w:p>
    <w:p>
      <w:pPr>
        <w:spacing w:line="20" w:lineRule="exact"/>
        <w:ind w:left="73" w:right="-76" w:firstLine="0"/>
        <w:rPr>
          <w:rFonts w:ascii="宋体" w:hAnsi="宋体" w:cs="宋体" w:eastAsia="宋体" w:hint="default"/>
          <w:sz w:val="2"/>
          <w:szCs w:val="2"/>
        </w:rPr>
      </w:pPr>
      <w:r>
        <w:rPr>
          <w:rFonts w:ascii="宋体" w:hAnsi="宋体" w:cs="宋体" w:eastAsia="宋体" w:hint="default"/>
          <w:sz w:val="2"/>
          <w:szCs w:val="2"/>
        </w:rPr>
        <w:pict>
          <v:group style="width:46.4pt;height:.5pt;mso-position-horizontal-relative:char;mso-position-vertical-relative:line" coordorigin="0,0" coordsize="928,10">
            <v:group style="position:absolute;left:5;top:5;width:918;height:2" coordorigin="5,5" coordsize="918,2">
              <v:shape style="position:absolute;left:5;top:5;width:918;height:2" coordorigin="5,5" coordsize="918,0" path="m5,5l923,5e" filled="false" stroked="true" strokeweight=".48001pt" strokecolor="#000000">
                <v:path arrowok="t"/>
              </v:shape>
            </v:group>
          </v:group>
        </w:pict>
      </w:r>
      <w:r>
        <w:rPr>
          <w:rFonts w:ascii="宋体" w:hAnsi="宋体" w:cs="宋体" w:eastAsia="宋体" w:hint="default"/>
          <w:sz w:val="2"/>
          <w:szCs w:val="2"/>
        </w:rPr>
      </w:r>
    </w:p>
    <w:p>
      <w:pPr>
        <w:spacing w:before="72"/>
        <w:ind w:left="473" w:right="-14" w:firstLine="0"/>
        <w:jc w:val="left"/>
        <w:rPr>
          <w:rFonts w:ascii="Arial Narrow" w:hAnsi="Arial Narrow" w:cs="Arial Narrow" w:eastAsia="Arial Narrow" w:hint="default"/>
          <w:sz w:val="20"/>
          <w:szCs w:val="20"/>
        </w:rPr>
      </w:pPr>
      <w:r>
        <w:rPr/>
        <w:pict>
          <v:group style="position:absolute;margin-left:68.580002pt;margin-top:-.769583pt;width:119.35pt;height:.1pt;mso-position-horizontal-relative:page;mso-position-vertical-relative:paragraph;z-index:-583120" coordorigin="1372,-15" coordsize="2387,2">
            <v:shape style="position:absolute;left:1372;top:-15;width:2387;height:2" coordorigin="1372,-15" coordsize="2387,0" path="m1372,-15l3758,-15e" filled="false" stroked="true" strokeweight=".48001pt" strokecolor="#000000">
              <v:path arrowok="t"/>
            </v:shape>
            <w10:wrap type="none"/>
          </v:group>
        </w:pict>
      </w:r>
      <w:r>
        <w:rPr/>
        <w:pict>
          <v:group style="position:absolute;margin-left:243.360001pt;margin-top:-.769583pt;width:56.6pt;height:.1pt;mso-position-horizontal-relative:page;mso-position-vertical-relative:paragraph;z-index:14920" coordorigin="4867,-15" coordsize="1132,2">
            <v:shape style="position:absolute;left:4867;top:-15;width:1132;height:2" coordorigin="4867,-15" coordsize="1132,0" path="m4867,-15l5999,-15e" filled="false" stroked="true" strokeweight=".48001pt" strokecolor="#000000">
              <v:path arrowok="t"/>
            </v:shape>
            <w10:wrap type="none"/>
          </v:group>
        </w:pict>
      </w:r>
      <w:r>
        <w:rPr>
          <w:rFonts w:ascii="Arial Narrow"/>
          <w:spacing w:val="-1"/>
          <w:sz w:val="20"/>
        </w:rPr>
        <w:t>100.00</w:t>
      </w:r>
      <w:r>
        <w:rPr>
          <w:rFonts w:ascii="Arial Narrow"/>
          <w:sz w:val="20"/>
        </w:rPr>
      </w:r>
    </w:p>
    <w:p>
      <w:pPr>
        <w:spacing w:before="169"/>
        <w:ind w:left="473" w:right="-14" w:firstLine="0"/>
        <w:jc w:val="left"/>
        <w:rPr>
          <w:rFonts w:ascii="Arial Narrow" w:hAnsi="Arial Narrow" w:cs="Arial Narrow" w:eastAsia="Arial Narrow" w:hint="default"/>
          <w:sz w:val="20"/>
          <w:szCs w:val="20"/>
        </w:rPr>
      </w:pPr>
      <w:r>
        <w:rPr>
          <w:rFonts w:ascii="Arial Narrow"/>
          <w:spacing w:val="-1"/>
          <w:sz w:val="20"/>
        </w:rPr>
        <w:t>100.00</w:t>
      </w:r>
      <w:r>
        <w:rPr>
          <w:rFonts w:ascii="Arial Narrow"/>
          <w:sz w:val="20"/>
        </w:rPr>
      </w:r>
    </w:p>
    <w:p>
      <w:pPr>
        <w:spacing w:before="167"/>
        <w:ind w:left="473" w:right="-14" w:firstLine="0"/>
        <w:jc w:val="left"/>
        <w:rPr>
          <w:rFonts w:ascii="Arial Narrow" w:hAnsi="Arial Narrow" w:cs="Arial Narrow" w:eastAsia="Arial Narrow" w:hint="default"/>
          <w:sz w:val="20"/>
          <w:szCs w:val="20"/>
        </w:rPr>
      </w:pPr>
      <w:r>
        <w:rPr>
          <w:rFonts w:ascii="Arial Narrow"/>
          <w:spacing w:val="-1"/>
          <w:sz w:val="20"/>
        </w:rPr>
        <w:t>100.00</w:t>
      </w:r>
      <w:r>
        <w:rPr>
          <w:rFonts w:ascii="Arial Narrow"/>
          <w:sz w:val="20"/>
        </w:rPr>
      </w:r>
    </w:p>
    <w:p>
      <w:pPr>
        <w:spacing w:before="167"/>
        <w:ind w:left="473" w:right="-14" w:firstLine="0"/>
        <w:jc w:val="left"/>
        <w:rPr>
          <w:rFonts w:ascii="Arial Narrow" w:hAnsi="Arial Narrow" w:cs="Arial Narrow" w:eastAsia="Arial Narrow" w:hint="default"/>
          <w:sz w:val="20"/>
          <w:szCs w:val="20"/>
        </w:rPr>
      </w:pPr>
      <w:r>
        <w:rPr>
          <w:rFonts w:ascii="Arial Narrow"/>
          <w:spacing w:val="-1"/>
          <w:sz w:val="20"/>
        </w:rPr>
        <w:t>100.00</w:t>
      </w:r>
      <w:r>
        <w:rPr>
          <w:rFonts w:ascii="Arial Narrow"/>
          <w:sz w:val="20"/>
        </w:rPr>
      </w:r>
    </w:p>
    <w:p>
      <w:pPr>
        <w:spacing w:line="244" w:lineRule="auto" w:before="44"/>
        <w:ind w:left="13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在被投资单 位持股比例 与表决权比 例不一致的 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2"/>
          <w:szCs w:val="22"/>
        </w:rPr>
      </w:pPr>
    </w:p>
    <w:p>
      <w:pPr>
        <w:spacing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减值准备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line="178"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本期计提减值</w:t>
      </w:r>
    </w:p>
    <w:p>
      <w:pPr>
        <w:tabs>
          <w:tab w:pos="1525" w:val="left" w:leader="none"/>
        </w:tabs>
        <w:spacing w:line="298" w:lineRule="exact" w:before="0"/>
        <w:ind w:left="499" w:right="0" w:firstLine="0"/>
        <w:jc w:val="left"/>
        <w:rPr>
          <w:rFonts w:ascii="宋体" w:hAnsi="宋体" w:cs="宋体" w:eastAsia="宋体" w:hint="default"/>
          <w:sz w:val="18"/>
          <w:szCs w:val="18"/>
        </w:rPr>
      </w:pPr>
      <w:r>
        <w:rPr/>
        <w:pict>
          <v:group style="position:absolute;margin-left:304.200012pt;margin-top:34.26619pt;width:65.3500pt;height:.1pt;mso-position-horizontal-relative:page;mso-position-vertical-relative:paragraph;z-index:14944" coordorigin="6084,685" coordsize="1307,2">
            <v:shape style="position:absolute;left:6084;top:685;width:1307;height:2" coordorigin="6084,685" coordsize="1307,0" path="m6084,685l7391,685e" filled="false" stroked="true" strokeweight=".48001pt" strokecolor="#000000">
              <v:path arrowok="t"/>
            </v:shape>
            <w10:wrap type="none"/>
          </v:group>
        </w:pict>
      </w:r>
      <w:r>
        <w:rPr/>
        <w:pict>
          <v:group style="position:absolute;margin-left:373.679993pt;margin-top:34.26619pt;width:65.3pt;height:.1pt;mso-position-horizontal-relative:page;mso-position-vertical-relative:paragraph;z-index:14968" coordorigin="7474,685" coordsize="1306,2">
            <v:shape style="position:absolute;left:7474;top:685;width:1306;height:2" coordorigin="7474,685" coordsize="1306,0" path="m7474,685l8779,685e" filled="false" stroked="true" strokeweight=".48001pt" strokecolor="#000000">
              <v:path arrowok="t"/>
            </v:shape>
            <w10:wrap type="none"/>
          </v:group>
        </w:pict>
      </w:r>
      <w:r>
        <w:rPr/>
        <w:pict>
          <v:group style="position:absolute;margin-left:443.100006pt;margin-top:34.26619pt;width:65.05pt;height:.1pt;mso-position-horizontal-relative:page;mso-position-vertical-relative:paragraph;z-index:14992" coordorigin="8862,685" coordsize="1301,2">
            <v:shape style="position:absolute;left:8862;top:685;width:1301;height:2" coordorigin="8862,685" coordsize="1301,0" path="m8862,685l10163,685e" filled="false" stroked="true" strokeweight=".48001pt" strokecolor="#000000">
              <v:path arrowok="t"/>
            </v:shape>
            <w10:wrap type="none"/>
          </v:group>
        </w:pict>
      </w:r>
      <w:r>
        <w:rPr>
          <w:rFonts w:ascii="宋体" w:hAnsi="宋体" w:cs="宋体" w:eastAsia="宋体" w:hint="default"/>
          <w:position w:val="-11"/>
          <w:sz w:val="18"/>
          <w:szCs w:val="18"/>
        </w:rPr>
        <w:t>准备</w:t>
        <w:tab/>
      </w:r>
      <w:r>
        <w:rPr>
          <w:rFonts w:ascii="宋体" w:hAnsi="宋体" w:cs="宋体" w:eastAsia="宋体" w:hint="default"/>
          <w:sz w:val="18"/>
          <w:szCs w:val="18"/>
        </w:rPr>
        <w:t>本期现金红利</w:t>
      </w:r>
    </w:p>
    <w:p>
      <w:pPr>
        <w:spacing w:after="0" w:line="298" w:lineRule="exact"/>
        <w:jc w:val="left"/>
        <w:rPr>
          <w:rFonts w:ascii="宋体" w:hAnsi="宋体" w:cs="宋体" w:eastAsia="宋体" w:hint="default"/>
          <w:sz w:val="18"/>
          <w:szCs w:val="18"/>
        </w:rPr>
        <w:sectPr>
          <w:type w:val="continuous"/>
          <w:pgSz w:w="11910" w:h="16840"/>
          <w:pgMar w:top="1600" w:bottom="800" w:left="1260" w:right="1000"/>
          <w:cols w:num="5" w:equalWidth="0">
            <w:col w:w="2343" w:space="159"/>
            <w:col w:w="976" w:space="114"/>
            <w:col w:w="1040" w:space="355"/>
            <w:col w:w="860" w:space="349"/>
            <w:col w:w="3454"/>
          </w:cols>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7" w:footer="861" w:top="1060" w:bottom="1060" w:left="1280" w:right="1100"/>
        </w:sectPr>
      </w:pPr>
    </w:p>
    <w:p>
      <w:pPr>
        <w:spacing w:line="484" w:lineRule="auto" w:before="53"/>
        <w:ind w:left="119" w:right="-6" w:firstLine="0"/>
        <w:jc w:val="left"/>
        <w:rPr>
          <w:rFonts w:ascii="宋体" w:hAnsi="宋体" w:cs="宋体" w:eastAsia="宋体" w:hint="default"/>
          <w:sz w:val="15"/>
          <w:szCs w:val="15"/>
        </w:rPr>
      </w:pPr>
      <w:r>
        <w:rPr>
          <w:rFonts w:ascii="宋体" w:hAnsi="宋体" w:cs="宋体" w:eastAsia="宋体" w:hint="default"/>
          <w:sz w:val="15"/>
          <w:szCs w:val="15"/>
        </w:rPr>
        <w:t>安徽鑫龙电器元件销售有限公司 安徽鑫龙电力工程安装有限公司 安徽鑫东投资管理有限公司 安徽佑赛科技有限公司</w:t>
      </w:r>
    </w:p>
    <w:p>
      <w:pPr>
        <w:spacing w:line="132" w:lineRule="exact" w:before="48"/>
        <w:ind w:left="119" w:right="-6" w:firstLine="0"/>
        <w:jc w:val="left"/>
        <w:rPr>
          <w:rFonts w:ascii="宋体" w:hAnsi="宋体" w:cs="宋体" w:eastAsia="宋体" w:hint="default"/>
          <w:sz w:val="15"/>
          <w:szCs w:val="15"/>
        </w:rPr>
      </w:pPr>
      <w:r>
        <w:rPr>
          <w:rFonts w:ascii="宋体" w:hAnsi="宋体" w:cs="宋体" w:eastAsia="宋体" w:hint="default"/>
          <w:spacing w:val="5"/>
          <w:sz w:val="15"/>
          <w:szCs w:val="15"/>
        </w:rPr>
        <w:t>芜湖扬子农村商业银行股份有限公</w:t>
      </w:r>
    </w:p>
    <w:p>
      <w:pPr>
        <w:spacing w:before="162"/>
        <w:ind w:left="119" w:right="0" w:firstLine="0"/>
        <w:jc w:val="left"/>
        <w:rPr>
          <w:rFonts w:ascii="Arial Narrow" w:hAnsi="Arial Narrow" w:cs="Arial Narrow" w:eastAsia="Arial Narrow" w:hint="default"/>
          <w:sz w:val="20"/>
          <w:szCs w:val="20"/>
        </w:rPr>
      </w:pPr>
      <w:r>
        <w:rPr/>
        <w:br w:type="column"/>
      </w:r>
      <w:r>
        <w:rPr>
          <w:rFonts w:ascii="Arial Narrow"/>
          <w:sz w:val="20"/>
        </w:rPr>
        <w:t>100.00</w:t>
      </w:r>
    </w:p>
    <w:p>
      <w:pPr>
        <w:spacing w:before="166"/>
        <w:ind w:left="119" w:right="0" w:firstLine="0"/>
        <w:jc w:val="left"/>
        <w:rPr>
          <w:rFonts w:ascii="Arial Narrow" w:hAnsi="Arial Narrow" w:cs="Arial Narrow" w:eastAsia="Arial Narrow" w:hint="default"/>
          <w:sz w:val="20"/>
          <w:szCs w:val="20"/>
        </w:rPr>
      </w:pPr>
      <w:r>
        <w:rPr>
          <w:rFonts w:ascii="Arial Narrow"/>
          <w:sz w:val="20"/>
        </w:rPr>
        <w:t>100.00</w:t>
      </w:r>
    </w:p>
    <w:p>
      <w:pPr>
        <w:spacing w:before="167"/>
        <w:ind w:left="210" w:right="0" w:firstLine="0"/>
        <w:jc w:val="left"/>
        <w:rPr>
          <w:rFonts w:ascii="Arial Narrow" w:hAnsi="Arial Narrow" w:cs="Arial Narrow" w:eastAsia="Arial Narrow" w:hint="default"/>
          <w:sz w:val="20"/>
          <w:szCs w:val="20"/>
        </w:rPr>
      </w:pPr>
      <w:r>
        <w:rPr>
          <w:rFonts w:ascii="Arial Narrow"/>
          <w:sz w:val="20"/>
        </w:rPr>
        <w:t>90.00</w:t>
      </w:r>
    </w:p>
    <w:p>
      <w:pPr>
        <w:spacing w:before="167"/>
        <w:ind w:left="210" w:right="0" w:firstLine="0"/>
        <w:jc w:val="left"/>
        <w:rPr>
          <w:rFonts w:ascii="Arial Narrow" w:hAnsi="Arial Narrow" w:cs="Arial Narrow" w:eastAsia="Arial Narrow" w:hint="default"/>
          <w:sz w:val="20"/>
          <w:szCs w:val="20"/>
        </w:rPr>
      </w:pPr>
      <w:r>
        <w:rPr>
          <w:rFonts w:ascii="Arial Narrow"/>
          <w:sz w:val="20"/>
        </w:rPr>
        <w:t>58.00</w:t>
      </w:r>
    </w:p>
    <w:p>
      <w:pPr>
        <w:spacing w:after="0"/>
        <w:jc w:val="left"/>
        <w:rPr>
          <w:rFonts w:ascii="Arial Narrow" w:hAnsi="Arial Narrow" w:cs="Arial Narrow" w:eastAsia="Arial Narrow" w:hint="default"/>
          <w:sz w:val="20"/>
          <w:szCs w:val="20"/>
        </w:rPr>
        <w:sectPr>
          <w:type w:val="continuous"/>
          <w:pgSz w:w="11910" w:h="16840"/>
          <w:pgMar w:top="1600" w:bottom="800" w:left="1280" w:right="1100"/>
          <w:cols w:num="2" w:equalWidth="0">
            <w:col w:w="2459" w:space="378"/>
            <w:col w:w="6693"/>
          </w:cols>
        </w:sectPr>
      </w:pPr>
    </w:p>
    <w:p>
      <w:pPr>
        <w:tabs>
          <w:tab w:pos="3138" w:val="left" w:leader="none"/>
          <w:tab w:pos="8111" w:val="left" w:leader="none"/>
        </w:tabs>
        <w:spacing w:line="255" w:lineRule="exact" w:before="0"/>
        <w:ind w:left="119" w:right="469" w:firstLine="0"/>
        <w:jc w:val="left"/>
        <w:rPr>
          <w:rFonts w:ascii="Arial Narrow" w:hAnsi="Arial Narrow" w:cs="Arial Narrow" w:eastAsia="Arial Narrow" w:hint="default"/>
          <w:sz w:val="20"/>
          <w:szCs w:val="20"/>
        </w:rPr>
      </w:pPr>
      <w:r>
        <w:rPr>
          <w:rFonts w:ascii="宋体" w:hAnsi="宋体" w:cs="宋体" w:eastAsia="宋体" w:hint="default"/>
          <w:position w:val="-6"/>
          <w:sz w:val="15"/>
          <w:szCs w:val="15"/>
        </w:rPr>
        <w:t>司</w:t>
        <w:tab/>
      </w:r>
      <w:r>
        <w:rPr>
          <w:rFonts w:ascii="Arial Narrow" w:hAnsi="Arial Narrow" w:cs="Arial Narrow" w:eastAsia="Arial Narrow" w:hint="default"/>
          <w:spacing w:val="-1"/>
          <w:sz w:val="20"/>
          <w:szCs w:val="20"/>
        </w:rPr>
        <w:t>0.01</w:t>
        <w:tab/>
        <w:t>43,800.00</w:t>
      </w:r>
      <w:r>
        <w:rPr>
          <w:rFonts w:ascii="Arial Narrow" w:hAnsi="Arial Narrow" w:cs="Arial Narrow" w:eastAsia="Arial Narrow" w:hint="default"/>
          <w:sz w:val="20"/>
          <w:szCs w:val="20"/>
        </w:rPr>
      </w:r>
    </w:p>
    <w:p>
      <w:pPr>
        <w:tabs>
          <w:tab w:pos="3138" w:val="left" w:leader="none"/>
        </w:tabs>
        <w:spacing w:before="118"/>
        <w:ind w:left="119" w:right="469" w:firstLine="0"/>
        <w:jc w:val="left"/>
        <w:rPr>
          <w:rFonts w:ascii="Arial Narrow" w:hAnsi="Arial Narrow" w:cs="Arial Narrow" w:eastAsia="Arial Narrow" w:hint="default"/>
          <w:sz w:val="20"/>
          <w:szCs w:val="20"/>
        </w:rPr>
      </w:pPr>
      <w:r>
        <w:rPr>
          <w:rFonts w:ascii="宋体" w:hAnsi="宋体" w:cs="宋体" w:eastAsia="宋体" w:hint="default"/>
          <w:sz w:val="15"/>
          <w:szCs w:val="15"/>
        </w:rPr>
        <w:t>芜湖市中小企业信用担保有限公司</w:t>
      </w:r>
      <w:r>
        <w:rPr>
          <w:rFonts w:ascii="Arial Narrow" w:hAnsi="Arial Narrow" w:cs="Arial Narrow" w:eastAsia="Arial Narrow" w:hint="default"/>
          <w:sz w:val="20"/>
          <w:szCs w:val="20"/>
        </w:rPr>
        <w:tab/>
        <w:t>1.00</w:t>
      </w:r>
    </w:p>
    <w:p>
      <w:pPr>
        <w:spacing w:line="240" w:lineRule="auto" w:before="7"/>
        <w:rPr>
          <w:rFonts w:ascii="Arial Narrow" w:hAnsi="Arial Narrow" w:cs="Arial Narrow" w:eastAsia="Arial Narrow" w:hint="default"/>
          <w:sz w:val="5"/>
          <w:szCs w:val="5"/>
        </w:rPr>
      </w:pPr>
    </w:p>
    <w:p>
      <w:pPr>
        <w:spacing w:line="48" w:lineRule="exact"/>
        <w:ind w:left="3568" w:right="0" w:firstLine="0"/>
        <w:rPr>
          <w:rFonts w:ascii="Arial Narrow" w:hAnsi="Arial Narrow" w:cs="Arial Narrow" w:eastAsia="Arial Narrow" w:hint="default"/>
          <w:sz w:val="4"/>
          <w:szCs w:val="4"/>
        </w:rPr>
      </w:pPr>
      <w:r>
        <w:rPr>
          <w:rFonts w:ascii="Arial Narrow" w:hAnsi="Arial Narrow" w:cs="Arial Narrow" w:eastAsia="Arial Narrow" w:hint="default"/>
          <w:position w:val="0"/>
          <w:sz w:val="4"/>
          <w:szCs w:val="4"/>
        </w:rPr>
        <w:drawing>
          <wp:inline distT="0" distB="0" distL="0" distR="0">
            <wp:extent cx="3432514" cy="30860"/>
            <wp:effectExtent l="0" t="0" r="0" b="0"/>
            <wp:docPr id="57" name="image77.png" descr=""/>
            <wp:cNvGraphicFramePr>
              <a:graphicFrameLocks noChangeAspect="1"/>
            </wp:cNvGraphicFramePr>
            <a:graphic>
              <a:graphicData uri="http://schemas.openxmlformats.org/drawingml/2006/picture">
                <pic:pic>
                  <pic:nvPicPr>
                    <pic:cNvPr id="58" name="image77.png"/>
                    <pic:cNvPicPr/>
                  </pic:nvPicPr>
                  <pic:blipFill>
                    <a:blip r:embed="rId105" cstate="print"/>
                    <a:stretch>
                      <a:fillRect/>
                    </a:stretch>
                  </pic:blipFill>
                  <pic:spPr>
                    <a:xfrm>
                      <a:off x="0" y="0"/>
                      <a:ext cx="3432514" cy="30860"/>
                    </a:xfrm>
                    <a:prstGeom prst="rect">
                      <a:avLst/>
                    </a:prstGeom>
                  </pic:spPr>
                </pic:pic>
              </a:graphicData>
            </a:graphic>
          </wp:inline>
        </w:drawing>
      </w:r>
      <w:r>
        <w:rPr>
          <w:rFonts w:ascii="Arial Narrow" w:hAnsi="Arial Narrow" w:cs="Arial Narrow" w:eastAsia="Arial Narrow" w:hint="default"/>
          <w:position w:val="0"/>
          <w:sz w:val="4"/>
          <w:szCs w:val="4"/>
        </w:rPr>
      </w:r>
    </w:p>
    <w:p>
      <w:pPr>
        <w:tabs>
          <w:tab w:pos="8111" w:val="left" w:leader="none"/>
        </w:tabs>
        <w:spacing w:before="40"/>
        <w:ind w:left="838" w:right="469" w:firstLine="0"/>
        <w:jc w:val="left"/>
        <w:rPr>
          <w:rFonts w:ascii="Arial Narrow" w:hAnsi="Arial Narrow" w:cs="Arial Narrow" w:eastAsia="Arial Narrow" w:hint="default"/>
          <w:sz w:val="20"/>
          <w:szCs w:val="20"/>
        </w:rPr>
      </w:pPr>
      <w:r>
        <w:rPr>
          <w:rFonts w:ascii="宋体" w:hAnsi="宋体" w:cs="宋体" w:eastAsia="宋体" w:hint="default"/>
          <w:sz w:val="18"/>
          <w:szCs w:val="18"/>
        </w:rPr>
        <w:t>成本法小计</w:t>
        <w:tab/>
      </w:r>
      <w:r>
        <w:rPr>
          <w:rFonts w:ascii="Arial Narrow" w:hAnsi="Arial Narrow" w:cs="Arial Narrow" w:eastAsia="Arial Narrow" w:hint="default"/>
          <w:sz w:val="20"/>
          <w:szCs w:val="20"/>
        </w:rPr>
        <w:t>43,800.00</w:t>
      </w:r>
    </w:p>
    <w:p>
      <w:pPr>
        <w:spacing w:line="240" w:lineRule="auto" w:before="6"/>
        <w:rPr>
          <w:rFonts w:ascii="Arial Narrow" w:hAnsi="Arial Narrow" w:cs="Arial Narrow" w:eastAsia="Arial Narrow" w:hint="default"/>
          <w:sz w:val="7"/>
          <w:szCs w:val="7"/>
        </w:rPr>
      </w:pPr>
    </w:p>
    <w:p>
      <w:pPr>
        <w:spacing w:line="28" w:lineRule="exact"/>
        <w:ind w:left="3575" w:right="0" w:firstLine="0"/>
        <w:rPr>
          <w:rFonts w:ascii="Arial Narrow" w:hAnsi="Arial Narrow" w:cs="Arial Narrow" w:eastAsia="Arial Narrow" w:hint="default"/>
          <w:sz w:val="2"/>
          <w:szCs w:val="2"/>
        </w:rPr>
      </w:pPr>
      <w:r>
        <w:rPr>
          <w:rFonts w:ascii="Arial Narrow" w:hAnsi="Arial Narrow" w:cs="Arial Narrow" w:eastAsia="Arial Narrow" w:hint="default"/>
          <w:position w:val="0"/>
          <w:sz w:val="2"/>
          <w:szCs w:val="2"/>
        </w:rPr>
        <w:pict>
          <v:group style="width:266pt;height:1.45pt;mso-position-horizontal-relative:char;mso-position-vertical-relative:line" coordorigin="0,0" coordsize="5320,29">
            <v:group style="position:absolute;left:5;top:24;width:1146;height:2" coordorigin="5,24" coordsize="1146,2">
              <v:shape style="position:absolute;left:5;top:24;width:1146;height:2" coordorigin="5,24" coordsize="1146,0" path="m5,24l1151,24e" filled="false" stroked="true" strokeweight=".47998pt" strokecolor="#000000">
                <v:path arrowok="t"/>
              </v:shape>
            </v:group>
            <v:group style="position:absolute;left:5;top:5;width:1146;height:2" coordorigin="5,5" coordsize="1146,2">
              <v:shape style="position:absolute;left:5;top:5;width:1146;height:2" coordorigin="5,5" coordsize="1146,0" path="m5,5l1151,5e" filled="false" stroked="true" strokeweight=".47998pt" strokecolor="#000000">
                <v:path arrowok="t"/>
              </v:shape>
            </v:group>
            <v:group style="position:absolute;left:1222;top:24;width:1322;height:2" coordorigin="1222,24" coordsize="1322,2">
              <v:shape style="position:absolute;left:1222;top:24;width:1322;height:2" coordorigin="1222,24" coordsize="1322,0" path="m1222,24l2543,24e" filled="false" stroked="true" strokeweight=".47998pt" strokecolor="#000000">
                <v:path arrowok="t"/>
              </v:shape>
            </v:group>
            <v:group style="position:absolute;left:1222;top:5;width:1322;height:2" coordorigin="1222,5" coordsize="1322,2">
              <v:shape style="position:absolute;left:1222;top:5;width:1322;height:2" coordorigin="1222,5" coordsize="1322,0" path="m1222,5l2543,5e" filled="false" stroked="true" strokeweight=".47998pt" strokecolor="#000000">
                <v:path arrowok="t"/>
              </v:shape>
            </v:group>
            <v:group style="position:absolute;left:2611;top:24;width:1320;height:2" coordorigin="2611,24" coordsize="1320,2">
              <v:shape style="position:absolute;left:2611;top:24;width:1320;height:2" coordorigin="2611,24" coordsize="1320,0" path="m2611,24l3931,24e" filled="false" stroked="true" strokeweight=".47998pt" strokecolor="#000000">
                <v:path arrowok="t"/>
              </v:shape>
            </v:group>
            <v:group style="position:absolute;left:2611;top:5;width:1320;height:2" coordorigin="2611,5" coordsize="1320,2">
              <v:shape style="position:absolute;left:2611;top:5;width:1320;height:2" coordorigin="2611,5" coordsize="1320,0" path="m2611,5l3931,5e" filled="false" stroked="true" strokeweight=".47998pt" strokecolor="#000000">
                <v:path arrowok="t"/>
              </v:shape>
            </v:group>
            <v:group style="position:absolute;left:4000;top:24;width:1316;height:2" coordorigin="4000,24" coordsize="1316,2">
              <v:shape style="position:absolute;left:4000;top:24;width:1316;height:2" coordorigin="4000,24" coordsize="1316,0" path="m4000,24l5315,24e" filled="false" stroked="true" strokeweight=".47998pt" strokecolor="#000000">
                <v:path arrowok="t"/>
              </v:shape>
            </v:group>
            <v:group style="position:absolute;left:4000;top:5;width:1316;height:2" coordorigin="4000,5" coordsize="1316,2">
              <v:shape style="position:absolute;left:4000;top:5;width:1316;height:2" coordorigin="4000,5" coordsize="1316,0" path="m4000,5l5315,5e" filled="false" stroked="true" strokeweight=".47998pt" strokecolor="#000000">
                <v:path arrowok="t"/>
              </v:shape>
            </v:group>
          </v:group>
        </w:pict>
      </w:r>
      <w:r>
        <w:rPr>
          <w:rFonts w:ascii="Arial Narrow" w:hAnsi="Arial Narrow" w:cs="Arial Narrow" w:eastAsia="Arial Narrow" w:hint="default"/>
          <w:position w:val="0"/>
          <w:sz w:val="2"/>
          <w:szCs w:val="2"/>
        </w:rPr>
      </w:r>
    </w:p>
    <w:p>
      <w:pPr>
        <w:spacing w:line="240" w:lineRule="auto" w:before="7"/>
        <w:rPr>
          <w:rFonts w:ascii="Arial Narrow" w:hAnsi="Arial Narrow" w:cs="Arial Narrow" w:eastAsia="Arial Narrow" w:hint="default"/>
          <w:sz w:val="29"/>
          <w:szCs w:val="29"/>
        </w:rPr>
      </w:pPr>
    </w:p>
    <w:p>
      <w:pPr>
        <w:spacing w:before="35"/>
        <w:ind w:left="937" w:right="469" w:firstLine="0"/>
        <w:jc w:val="left"/>
        <w:rPr>
          <w:rFonts w:ascii="宋体" w:hAnsi="宋体" w:cs="宋体" w:eastAsia="宋体" w:hint="default"/>
          <w:sz w:val="21"/>
          <w:szCs w:val="21"/>
        </w:rPr>
      </w:pPr>
      <w:r>
        <w:rPr>
          <w:rFonts w:ascii="宋体" w:hAnsi="宋体" w:cs="宋体" w:eastAsia="宋体" w:hint="default"/>
          <w:b/>
          <w:bCs/>
          <w:sz w:val="21"/>
          <w:szCs w:val="21"/>
        </w:rPr>
        <w:t>4、营业收入及营业成本</w:t>
      </w:r>
      <w:r>
        <w:rPr>
          <w:rFonts w:ascii="宋体" w:hAnsi="宋体" w:cs="宋体" w:eastAsia="宋体" w:hint="default"/>
          <w:sz w:val="21"/>
          <w:szCs w:val="21"/>
        </w:rPr>
      </w:r>
    </w:p>
    <w:p>
      <w:pPr>
        <w:spacing w:before="134"/>
        <w:ind w:left="940" w:right="469" w:firstLine="0"/>
        <w:jc w:val="left"/>
        <w:rPr>
          <w:rFonts w:ascii="宋体" w:hAnsi="宋体" w:cs="宋体" w:eastAsia="宋体" w:hint="default"/>
          <w:sz w:val="21"/>
          <w:szCs w:val="21"/>
        </w:rPr>
      </w:pPr>
      <w:r>
        <w:rPr>
          <w:rFonts w:ascii="宋体" w:hAnsi="宋体" w:cs="宋体" w:eastAsia="宋体" w:hint="default"/>
          <w:b/>
          <w:bCs/>
          <w:sz w:val="21"/>
          <w:szCs w:val="21"/>
        </w:rPr>
        <w:t>（1）营业收入</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tbl>
      <w:tblPr>
        <w:tblW w:w="0" w:type="auto"/>
        <w:jc w:val="left"/>
        <w:tblInd w:w="490" w:type="dxa"/>
        <w:tblLayout w:type="fixed"/>
        <w:tblCellMar>
          <w:top w:w="0" w:type="dxa"/>
          <w:left w:w="0" w:type="dxa"/>
          <w:bottom w:w="0" w:type="dxa"/>
          <w:right w:w="0" w:type="dxa"/>
        </w:tblCellMar>
        <w:tblLook w:val="01E0"/>
      </w:tblPr>
      <w:tblGrid>
        <w:gridCol w:w="1273"/>
        <w:gridCol w:w="847"/>
        <w:gridCol w:w="878"/>
        <w:gridCol w:w="2520"/>
        <w:gridCol w:w="563"/>
        <w:gridCol w:w="2520"/>
      </w:tblGrid>
      <w:tr>
        <w:trPr>
          <w:trHeight w:val="412" w:hRule="exact"/>
        </w:trPr>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4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目</w:t>
            </w:r>
          </w:p>
        </w:tc>
        <w:tc>
          <w:tcPr>
            <w:tcW w:w="878"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4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5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127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 w:right="-15"/>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847" w:type="dxa"/>
            <w:tcBorders>
              <w:top w:val="single" w:sz="4" w:space="0" w:color="000000"/>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779,931,920.78</w:t>
            </w:r>
            <w:r>
              <w:rPr>
                <w:rFonts w:ascii="Arial Narrow"/>
                <w:sz w:val="20"/>
              </w:rPr>
            </w:r>
          </w:p>
        </w:tc>
        <w:tc>
          <w:tcPr>
            <w:tcW w:w="563"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545,967,528.98</w:t>
            </w:r>
            <w:r>
              <w:rPr>
                <w:rFonts w:ascii="Arial Narrow"/>
                <w:sz w:val="20"/>
              </w:rPr>
            </w:r>
          </w:p>
        </w:tc>
      </w:tr>
      <w:tr>
        <w:trPr>
          <w:trHeight w:val="397"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15"/>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847"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6,247,081.07</w:t>
            </w:r>
            <w:r>
              <w:rPr>
                <w:rFonts w:ascii="Arial Narrow"/>
                <w:sz w:val="20"/>
              </w:rPr>
            </w:r>
          </w:p>
        </w:tc>
        <w:tc>
          <w:tcPr>
            <w:tcW w:w="5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8,165,646.76</w:t>
            </w:r>
            <w:r>
              <w:rPr>
                <w:rFonts w:ascii="Arial Narrow"/>
                <w:sz w:val="20"/>
              </w:rPr>
            </w:r>
          </w:p>
        </w:tc>
      </w:tr>
      <w:tr>
        <w:trPr>
          <w:trHeight w:val="408"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7"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
              <w:jc w:val="right"/>
              <w:rPr>
                <w:rFonts w:ascii="Arial Narrow" w:hAnsi="Arial Narrow" w:cs="Arial Narrow" w:eastAsia="Arial Narrow" w:hint="default"/>
                <w:sz w:val="20"/>
                <w:szCs w:val="20"/>
              </w:rPr>
            </w:pPr>
            <w:r>
              <w:rPr>
                <w:rFonts w:ascii="Arial Narrow"/>
                <w:spacing w:val="-1"/>
                <w:sz w:val="20"/>
              </w:rPr>
              <w:t>567,820,675.41</w:t>
            </w:r>
            <w:r>
              <w:rPr>
                <w:rFonts w:ascii="Arial Narrow"/>
                <w:sz w:val="20"/>
              </w:rPr>
            </w:r>
          </w:p>
        </w:tc>
        <w:tc>
          <w:tcPr>
            <w:tcW w:w="5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
              <w:jc w:val="right"/>
              <w:rPr>
                <w:rFonts w:ascii="Arial Narrow" w:hAnsi="Arial Narrow" w:cs="Arial Narrow" w:eastAsia="Arial Narrow" w:hint="default"/>
                <w:sz w:val="20"/>
                <w:szCs w:val="20"/>
              </w:rPr>
            </w:pPr>
            <w:r>
              <w:rPr>
                <w:rFonts w:ascii="Arial Narrow"/>
                <w:spacing w:val="-1"/>
                <w:sz w:val="20"/>
              </w:rPr>
              <w:t>397,551,151.88</w:t>
            </w:r>
            <w:r>
              <w:rPr>
                <w:rFonts w:ascii="Arial Narrow"/>
                <w:sz w:val="20"/>
              </w:rPr>
            </w:r>
          </w:p>
        </w:tc>
      </w:tr>
    </w:tbl>
    <w:p>
      <w:pPr>
        <w:spacing w:line="240" w:lineRule="auto" w:before="0"/>
        <w:rPr>
          <w:rFonts w:ascii="宋体" w:hAnsi="宋体" w:cs="宋体" w:eastAsia="宋体" w:hint="default"/>
          <w:b/>
          <w:bCs/>
          <w:sz w:val="25"/>
          <w:szCs w:val="25"/>
        </w:rPr>
      </w:pPr>
    </w:p>
    <w:p>
      <w:pPr>
        <w:spacing w:before="35"/>
        <w:ind w:left="937" w:right="469" w:firstLine="0"/>
        <w:jc w:val="left"/>
        <w:rPr>
          <w:rFonts w:ascii="宋体" w:hAnsi="宋体" w:cs="宋体" w:eastAsia="宋体" w:hint="default"/>
          <w:sz w:val="21"/>
          <w:szCs w:val="21"/>
        </w:rPr>
      </w:pPr>
      <w:r>
        <w:rPr>
          <w:rFonts w:ascii="宋体" w:hAnsi="宋体" w:cs="宋体" w:eastAsia="宋体" w:hint="default"/>
          <w:b/>
          <w:bCs/>
          <w:sz w:val="21"/>
          <w:szCs w:val="21"/>
        </w:rPr>
        <w:t>（2）主营业务（分产品）</w:t>
      </w:r>
      <w:r>
        <w:rPr>
          <w:rFonts w:ascii="宋体" w:hAnsi="宋体" w:cs="宋体" w:eastAsia="宋体" w:hint="default"/>
          <w:sz w:val="21"/>
          <w:szCs w:val="21"/>
        </w:rPr>
      </w:r>
    </w:p>
    <w:p>
      <w:pPr>
        <w:spacing w:line="240" w:lineRule="auto" w:before="3"/>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1600" w:bottom="800" w:left="1280" w:right="1100"/>
        </w:sectPr>
      </w:pPr>
    </w:p>
    <w:p>
      <w:pPr>
        <w:spacing w:line="240" w:lineRule="auto" w:before="2"/>
        <w:rPr>
          <w:rFonts w:ascii="宋体" w:hAnsi="宋体" w:cs="宋体" w:eastAsia="宋体" w:hint="default"/>
          <w:b/>
          <w:bCs/>
          <w:sz w:val="18"/>
          <w:szCs w:val="18"/>
        </w:rPr>
      </w:pPr>
    </w:p>
    <w:p>
      <w:pPr>
        <w:tabs>
          <w:tab w:pos="1735" w:val="left" w:leader="none"/>
        </w:tabs>
        <w:spacing w:before="0"/>
        <w:ind w:left="1105" w:right="-14"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spacing w:line="240" w:lineRule="auto" w:before="12"/>
        <w:rPr>
          <w:rFonts w:ascii="宋体" w:hAnsi="宋体" w:cs="宋体" w:eastAsia="宋体" w:hint="default"/>
          <w:sz w:val="20"/>
          <w:szCs w:val="20"/>
        </w:rPr>
      </w:pPr>
    </w:p>
    <w:p>
      <w:pPr>
        <w:spacing w:line="348" w:lineRule="auto" w:before="0"/>
        <w:ind w:left="517" w:right="-14" w:firstLine="0"/>
        <w:jc w:val="left"/>
        <w:rPr>
          <w:rFonts w:ascii="宋体" w:hAnsi="宋体" w:cs="宋体" w:eastAsia="宋体" w:hint="default"/>
          <w:sz w:val="21"/>
          <w:szCs w:val="21"/>
        </w:rPr>
      </w:pPr>
      <w:r>
        <w:rPr/>
        <w:pict>
          <v:group style="position:absolute;margin-left:88.5pt;margin-top:1.523955pt;width:103.2pt;height:.1pt;mso-position-horizontal-relative:page;mso-position-vertical-relative:paragraph;z-index:-582736" coordorigin="1770,30" coordsize="2064,2">
            <v:shape style="position:absolute;left:1770;top:30;width:2064;height:2" coordorigin="1770,30" coordsize="2064,0" path="m1770,30l3834,30e" filled="false" stroked="true" strokeweight=".48001pt" strokecolor="#000000">
              <v:path arrowok="t"/>
            </v:shape>
            <w10:wrap type="none"/>
          </v:group>
        </w:pict>
      </w:r>
      <w:r>
        <w:rPr>
          <w:rFonts w:ascii="宋体" w:hAnsi="宋体" w:cs="宋体" w:eastAsia="宋体" w:hint="default"/>
          <w:spacing w:val="-9"/>
          <w:sz w:val="21"/>
          <w:szCs w:val="21"/>
        </w:rPr>
        <w:t>高、低压成套开关设备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元器件</w:t>
      </w:r>
    </w:p>
    <w:p>
      <w:pPr>
        <w:spacing w:before="28"/>
        <w:ind w:left="517" w:right="-14" w:firstLine="0"/>
        <w:jc w:val="left"/>
        <w:rPr>
          <w:rFonts w:ascii="宋体" w:hAnsi="宋体" w:cs="宋体" w:eastAsia="宋体" w:hint="default"/>
          <w:sz w:val="21"/>
          <w:szCs w:val="21"/>
        </w:rPr>
      </w:pPr>
      <w:r>
        <w:rPr>
          <w:rFonts w:ascii="宋体" w:hAnsi="宋体" w:cs="宋体" w:eastAsia="宋体" w:hint="default"/>
          <w:sz w:val="21"/>
          <w:szCs w:val="21"/>
        </w:rPr>
        <w:t>自动化产品</w:t>
      </w:r>
    </w:p>
    <w:p>
      <w:pPr>
        <w:spacing w:line="240" w:lineRule="auto" w:before="11"/>
        <w:rPr>
          <w:rFonts w:ascii="宋体" w:hAnsi="宋体" w:cs="宋体" w:eastAsia="宋体" w:hint="default"/>
          <w:sz w:val="14"/>
          <w:szCs w:val="14"/>
        </w:rPr>
      </w:pPr>
    </w:p>
    <w:p>
      <w:pPr>
        <w:spacing w:before="0"/>
        <w:ind w:left="1315" w:right="-14" w:firstLine="0"/>
        <w:jc w:val="left"/>
        <w:rPr>
          <w:rFonts w:ascii="宋体" w:hAnsi="宋体" w:cs="宋体" w:eastAsia="宋体" w:hint="default"/>
          <w:sz w:val="21"/>
          <w:szCs w:val="21"/>
        </w:rPr>
      </w:pPr>
      <w:r>
        <w:rPr>
          <w:rFonts w:ascii="宋体" w:hAnsi="宋体" w:cs="宋体" w:eastAsia="宋体" w:hint="default"/>
          <w:sz w:val="21"/>
          <w:szCs w:val="21"/>
        </w:rPr>
        <w:t>合计</w:t>
      </w:r>
    </w:p>
    <w:p>
      <w:pPr>
        <w:tabs>
          <w:tab w:pos="3719" w:val="left" w:leader="none"/>
        </w:tabs>
        <w:spacing w:before="35"/>
        <w:ind w:left="306"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本期发生额</w:t>
        <w:tab/>
        <w:t>上期发生额</w:t>
      </w:r>
    </w:p>
    <w:p>
      <w:pPr>
        <w:spacing w:line="240" w:lineRule="auto" w:before="2"/>
        <w:rPr>
          <w:rFonts w:ascii="宋体" w:hAnsi="宋体" w:cs="宋体" w:eastAsia="宋体" w:hint="default"/>
          <w:sz w:val="7"/>
          <w:szCs w:val="7"/>
        </w:rPr>
      </w:pPr>
    </w:p>
    <w:p>
      <w:pPr>
        <w:spacing w:line="20" w:lineRule="exact"/>
        <w:ind w:left="135" w:right="0" w:firstLine="0"/>
        <w:rPr>
          <w:rFonts w:ascii="宋体" w:hAnsi="宋体" w:cs="宋体" w:eastAsia="宋体" w:hint="default"/>
          <w:sz w:val="2"/>
          <w:szCs w:val="2"/>
        </w:rPr>
      </w:pPr>
      <w:r>
        <w:rPr>
          <w:rFonts w:ascii="宋体"/>
          <w:sz w:val="2"/>
        </w:rPr>
        <w:pict>
          <v:group style="width:177.9pt;height:.5pt;mso-position-horizontal-relative:char;mso-position-vertical-relative:line" coordorigin="0,0" coordsize="3558,10">
            <v:group style="position:absolute;left:5;top:5;width:3549;height:2" coordorigin="5,5" coordsize="3549,2">
              <v:shape style="position:absolute;left:5;top:5;width:3549;height:2" coordorigin="5,5" coordsize="3549,0" path="m5,5l3553,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148.9pt;height:.5pt;mso-position-horizontal-relative:char;mso-position-vertical-relative:line" coordorigin="0,0" coordsize="2978,10">
            <v:group style="position:absolute;left:5;top:5;width:1398;height:2" coordorigin="5,5" coordsize="1398,2">
              <v:shape style="position:absolute;left:5;top:5;width:1398;height:2" coordorigin="5,5" coordsize="1398,0" path="m5,5l1403,5e" filled="false" stroked="true" strokeweight=".48pt" strokecolor="#000000">
                <v:path arrowok="t"/>
              </v:shape>
            </v:group>
            <v:group style="position:absolute;left:1403;top:5;width:1570;height:2" coordorigin="1403,5" coordsize="1570,2">
              <v:shape style="position:absolute;left:1403;top:5;width:1570;height:2" coordorigin="1403,5" coordsize="1570,0" path="m1403,5l2972,5e" filled="false" stroked="true" strokeweight=".48001pt" strokecolor="#000000">
                <v:path arrowok="t"/>
              </v:shape>
            </v:group>
          </v:group>
        </w:pict>
      </w:r>
      <w:r>
        <w:rPr>
          <w:rFonts w:ascii="宋体"/>
          <w:spacing w:val="136"/>
          <w:sz w:val="2"/>
        </w:rPr>
      </w:r>
    </w:p>
    <w:p>
      <w:pPr>
        <w:tabs>
          <w:tab w:pos="2025" w:val="left" w:leader="none"/>
          <w:tab w:pos="3647" w:val="left" w:leader="none"/>
          <w:tab w:pos="5146" w:val="left" w:leader="none"/>
        </w:tabs>
        <w:spacing w:before="18"/>
        <w:ind w:left="213" w:right="0" w:firstLine="0"/>
        <w:jc w:val="center"/>
        <w:rPr>
          <w:rFonts w:ascii="宋体" w:hAnsi="宋体" w:cs="宋体" w:eastAsia="宋体" w:hint="default"/>
          <w:sz w:val="21"/>
          <w:szCs w:val="21"/>
        </w:rPr>
      </w:pPr>
      <w:r>
        <w:rPr/>
        <w:pict>
          <v:group style="position:absolute;margin-left:199.679993pt;margin-top:19.643955pt;width:96.9pt;height:.1pt;mso-position-horizontal-relative:page;mso-position-vertical-relative:paragraph;z-index:15304" coordorigin="3994,393" coordsize="1938,2">
            <v:shape style="position:absolute;left:3994;top:393;width:1938;height:2" coordorigin="3994,393" coordsize="1938,0" path="m3994,393l5932,393e" filled="false" stroked="true" strokeweight=".48001pt" strokecolor="#000000">
              <v:path arrowok="t"/>
            </v:shape>
            <w10:wrap type="none"/>
          </v:group>
        </w:pict>
      </w:r>
      <w:r>
        <w:rPr/>
        <w:pict>
          <v:group style="position:absolute;margin-left:303.179993pt;margin-top:19.403952pt;width:151.9pt;height:.5pt;mso-position-horizontal-relative:page;mso-position-vertical-relative:paragraph;z-index:15328" coordorigin="6064,388" coordsize="3038,10">
            <v:group style="position:absolute;left:6068;top:393;width:1640;height:2" coordorigin="6068,393" coordsize="1640,2">
              <v:shape style="position:absolute;left:6068;top:393;width:1640;height:2" coordorigin="6068,393" coordsize="1640,0" path="m6068,393l7708,393e" filled="false" stroked="true" strokeweight=".48001pt" strokecolor="#000000">
                <v:path arrowok="t"/>
              </v:shape>
            </v:group>
            <v:group style="position:absolute;left:7708;top:393;width:1389;height:2" coordorigin="7708,393" coordsize="1389,2">
              <v:shape style="position:absolute;left:7708;top:393;width:1389;height:2" coordorigin="7708,393" coordsize="1389,0" path="m7708,393l9096,393e" filled="false" stroked="true" strokeweight=".48pt" strokecolor="#000000">
                <v:path arrowok="t"/>
              </v:shape>
            </v:group>
            <w10:wrap type="none"/>
          </v:group>
        </w:pict>
      </w:r>
      <w:r>
        <w:rPr/>
        <w:pict>
          <v:group style="position:absolute;margin-left:459.299988pt;margin-top:19.643955pt;width:74pt;height:.1pt;mso-position-horizontal-relative:page;mso-position-vertical-relative:paragraph;z-index:15352" coordorigin="9186,393" coordsize="1480,2">
            <v:shape style="position:absolute;left:9186;top:393;width:1480;height:2" coordorigin="9186,393" coordsize="1480,0" path="m9186,393l10666,393e" filled="false" stroked="true" strokeweight=".48001pt" strokecolor="#000000">
              <v:path arrowok="t"/>
            </v:shape>
            <w10:wrap type="none"/>
          </v:group>
        </w:pict>
      </w:r>
      <w:r>
        <w:rPr/>
        <w:pict>
          <v:shape style="position:absolute;margin-left:236.749939pt;margin-top:25.285458pt;width:296.9pt;height:76.75pt;mso-position-horizontal-relative:page;mso-position-vertical-relative:paragraph;z-index:15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4"/>
                    <w:gridCol w:w="122"/>
                    <w:gridCol w:w="1488"/>
                    <w:gridCol w:w="142"/>
                    <w:gridCol w:w="1573"/>
                    <w:gridCol w:w="1409"/>
                  </w:tblGrid>
                  <w:tr>
                    <w:trPr>
                      <w:trHeight w:val="299"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05" w:lineRule="exact"/>
                          <w:ind w:right="27"/>
                          <w:jc w:val="right"/>
                          <w:rPr>
                            <w:rFonts w:ascii="Arial Narrow" w:hAnsi="Arial Narrow" w:cs="Arial Narrow" w:eastAsia="Arial Narrow" w:hint="default"/>
                            <w:sz w:val="20"/>
                            <w:szCs w:val="20"/>
                          </w:rPr>
                        </w:pPr>
                        <w:r>
                          <w:rPr>
                            <w:rFonts w:ascii="Arial Narrow"/>
                            <w:spacing w:val="-1"/>
                            <w:sz w:val="20"/>
                          </w:rPr>
                          <w:t>713,683,106.39</w:t>
                        </w:r>
                        <w:r>
                          <w:rPr>
                            <w:rFonts w:ascii="Arial Narrow"/>
                            <w:sz w:val="20"/>
                          </w:rPr>
                        </w:r>
                      </w:p>
                    </w:tc>
                    <w:tc>
                      <w:tcPr>
                        <w:tcW w:w="12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05" w:lineRule="exact"/>
                          <w:ind w:right="25"/>
                          <w:jc w:val="right"/>
                          <w:rPr>
                            <w:rFonts w:ascii="Arial Narrow" w:hAnsi="Arial Narrow" w:cs="Arial Narrow" w:eastAsia="Arial Narrow" w:hint="default"/>
                            <w:sz w:val="20"/>
                            <w:szCs w:val="20"/>
                          </w:rPr>
                        </w:pPr>
                        <w:r>
                          <w:rPr>
                            <w:rFonts w:ascii="Arial Narrow"/>
                            <w:spacing w:val="-1"/>
                            <w:sz w:val="20"/>
                          </w:rPr>
                          <w:t>529,991,583.86</w:t>
                        </w:r>
                        <w:r>
                          <w:rPr>
                            <w:rFonts w:ascii="Arial Narrow"/>
                            <w:sz w:val="20"/>
                          </w:rPr>
                        </w:r>
                      </w:p>
                    </w:tc>
                    <w:tc>
                      <w:tcPr>
                        <w:tcW w:w="14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05" w:lineRule="exact"/>
                          <w:ind w:left="56" w:right="0"/>
                          <w:jc w:val="center"/>
                          <w:rPr>
                            <w:rFonts w:ascii="Arial Narrow" w:hAnsi="Arial Narrow" w:cs="Arial Narrow" w:eastAsia="Arial Narrow" w:hint="default"/>
                            <w:sz w:val="20"/>
                            <w:szCs w:val="20"/>
                          </w:rPr>
                        </w:pPr>
                        <w:r>
                          <w:rPr>
                            <w:rFonts w:ascii="Arial Narrow"/>
                            <w:sz w:val="20"/>
                          </w:rPr>
                          <w:t>494,035,441.65</w:t>
                        </w:r>
                      </w:p>
                    </w:tc>
                    <w:tc>
                      <w:tcPr>
                        <w:tcW w:w="1409" w:type="dxa"/>
                        <w:tcBorders>
                          <w:top w:val="nil" w:sz="6" w:space="0" w:color="auto"/>
                          <w:left w:val="nil" w:sz="6" w:space="0" w:color="auto"/>
                          <w:bottom w:val="nil" w:sz="6" w:space="0" w:color="auto"/>
                          <w:right w:val="nil" w:sz="6" w:space="0" w:color="auto"/>
                        </w:tcBorders>
                      </w:tcPr>
                      <w:p>
                        <w:pPr>
                          <w:pStyle w:val="TableParagraph"/>
                          <w:spacing w:line="205" w:lineRule="exact"/>
                          <w:ind w:right="25"/>
                          <w:jc w:val="right"/>
                          <w:rPr>
                            <w:rFonts w:ascii="Arial Narrow" w:hAnsi="Arial Narrow" w:cs="Arial Narrow" w:eastAsia="Arial Narrow" w:hint="default"/>
                            <w:sz w:val="20"/>
                            <w:szCs w:val="20"/>
                          </w:rPr>
                        </w:pPr>
                        <w:r>
                          <w:rPr>
                            <w:rFonts w:ascii="Arial Narrow"/>
                            <w:spacing w:val="-1"/>
                            <w:sz w:val="20"/>
                          </w:rPr>
                          <w:t>362,828,967.76</w:t>
                        </w:r>
                        <w:r>
                          <w:rPr>
                            <w:rFonts w:ascii="Arial Narrow"/>
                            <w:sz w:val="20"/>
                          </w:rPr>
                        </w:r>
                      </w:p>
                    </w:tc>
                  </w:tr>
                  <w:tr>
                    <w:trPr>
                      <w:trHeight w:val="397"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0"/>
                            <w:szCs w:val="20"/>
                          </w:rPr>
                        </w:pPr>
                        <w:r>
                          <w:rPr>
                            <w:rFonts w:ascii="Arial Narrow"/>
                            <w:spacing w:val="-1"/>
                            <w:sz w:val="20"/>
                          </w:rPr>
                          <w:t>37,501,450.75</w:t>
                        </w:r>
                        <w:r>
                          <w:rPr>
                            <w:rFonts w:ascii="Arial Narrow"/>
                            <w:sz w:val="20"/>
                          </w:rPr>
                        </w:r>
                      </w:p>
                    </w:tc>
                    <w:tc>
                      <w:tcPr>
                        <w:tcW w:w="12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18,593,609.12</w:t>
                        </w:r>
                        <w:r>
                          <w:rPr>
                            <w:rFonts w:ascii="Arial Narrow"/>
                            <w:sz w:val="20"/>
                          </w:rPr>
                        </w:r>
                      </w:p>
                    </w:tc>
                    <w:tc>
                      <w:tcPr>
                        <w:tcW w:w="14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7" w:right="0"/>
                          <w:jc w:val="center"/>
                          <w:rPr>
                            <w:rFonts w:ascii="Arial Narrow" w:hAnsi="Arial Narrow" w:cs="Arial Narrow" w:eastAsia="Arial Narrow" w:hint="default"/>
                            <w:sz w:val="20"/>
                            <w:szCs w:val="20"/>
                          </w:rPr>
                        </w:pPr>
                        <w:r>
                          <w:rPr>
                            <w:rFonts w:ascii="Arial Narrow"/>
                            <w:sz w:val="20"/>
                          </w:rPr>
                          <w:t>38,013,008.69</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25,276,941.19</w:t>
                        </w:r>
                        <w:r>
                          <w:rPr>
                            <w:rFonts w:ascii="Arial Narrow"/>
                            <w:sz w:val="20"/>
                          </w:rPr>
                        </w:r>
                      </w:p>
                    </w:tc>
                  </w:tr>
                  <w:tr>
                    <w:trPr>
                      <w:trHeight w:val="402"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0"/>
                            <w:szCs w:val="20"/>
                          </w:rPr>
                        </w:pPr>
                        <w:r>
                          <w:rPr>
                            <w:rFonts w:ascii="Arial Narrow"/>
                            <w:spacing w:val="-1"/>
                            <w:sz w:val="20"/>
                          </w:rPr>
                          <w:t>28,747,363.64</w:t>
                        </w:r>
                        <w:r>
                          <w:rPr>
                            <w:rFonts w:ascii="Arial Narrow"/>
                            <w:sz w:val="20"/>
                          </w:rPr>
                        </w:r>
                      </w:p>
                    </w:tc>
                    <w:tc>
                      <w:tcPr>
                        <w:tcW w:w="12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18,971,451.55</w:t>
                        </w:r>
                        <w:r>
                          <w:rPr>
                            <w:rFonts w:ascii="Arial Narrow"/>
                            <w:sz w:val="20"/>
                          </w:rPr>
                        </w:r>
                      </w:p>
                    </w:tc>
                    <w:tc>
                      <w:tcPr>
                        <w:tcW w:w="14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7" w:right="0"/>
                          <w:jc w:val="center"/>
                          <w:rPr>
                            <w:rFonts w:ascii="Arial Narrow" w:hAnsi="Arial Narrow" w:cs="Arial Narrow" w:eastAsia="Arial Narrow" w:hint="default"/>
                            <w:sz w:val="20"/>
                            <w:szCs w:val="20"/>
                          </w:rPr>
                        </w:pPr>
                        <w:r>
                          <w:rPr>
                            <w:rFonts w:ascii="Arial Narrow"/>
                            <w:sz w:val="20"/>
                          </w:rPr>
                          <w:t>13,919,078.64</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9,206,990.58</w:t>
                        </w:r>
                        <w:r>
                          <w:rPr>
                            <w:rFonts w:ascii="Arial Narrow"/>
                            <w:sz w:val="20"/>
                          </w:rPr>
                        </w:r>
                      </w:p>
                    </w:tc>
                  </w:tr>
                  <w:tr>
                    <w:trPr>
                      <w:trHeight w:val="408"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7"/>
                          <w:jc w:val="right"/>
                          <w:rPr>
                            <w:rFonts w:ascii="Arial Narrow" w:hAnsi="Arial Narrow" w:cs="Arial Narrow" w:eastAsia="Arial Narrow" w:hint="default"/>
                            <w:sz w:val="20"/>
                            <w:szCs w:val="20"/>
                          </w:rPr>
                        </w:pPr>
                        <w:r>
                          <w:rPr>
                            <w:rFonts w:ascii="Arial Narrow"/>
                            <w:spacing w:val="-1"/>
                            <w:sz w:val="20"/>
                          </w:rPr>
                          <w:t>779,931,920.78</w:t>
                        </w:r>
                        <w:r>
                          <w:rPr>
                            <w:rFonts w:ascii="Arial Narrow"/>
                            <w:sz w:val="20"/>
                          </w:rPr>
                        </w:r>
                      </w:p>
                    </w:tc>
                    <w:tc>
                      <w:tcPr>
                        <w:tcW w:w="12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25"/>
                          <w:jc w:val="right"/>
                          <w:rPr>
                            <w:rFonts w:ascii="Arial Narrow" w:hAnsi="Arial Narrow" w:cs="Arial Narrow" w:eastAsia="Arial Narrow" w:hint="default"/>
                            <w:sz w:val="20"/>
                            <w:szCs w:val="20"/>
                          </w:rPr>
                        </w:pPr>
                        <w:r>
                          <w:rPr>
                            <w:rFonts w:ascii="Arial Narrow"/>
                            <w:spacing w:val="-1"/>
                            <w:sz w:val="20"/>
                          </w:rPr>
                          <w:t>567,556,644.53</w:t>
                        </w:r>
                        <w:r>
                          <w:rPr>
                            <w:rFonts w:ascii="Arial Narrow"/>
                            <w:sz w:val="20"/>
                          </w:rPr>
                        </w:r>
                      </w:p>
                    </w:tc>
                    <w:tc>
                      <w:tcPr>
                        <w:tcW w:w="142"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47"/>
                          <w:jc w:val="center"/>
                          <w:rPr>
                            <w:rFonts w:ascii="Arial Narrow" w:hAnsi="Arial Narrow" w:cs="Arial Narrow" w:eastAsia="Arial Narrow" w:hint="default"/>
                            <w:sz w:val="20"/>
                            <w:szCs w:val="20"/>
                          </w:rPr>
                        </w:pPr>
                        <w:r>
                          <w:rPr>
                            <w:rFonts w:ascii="Arial Narrow"/>
                            <w:sz w:val="20"/>
                          </w:rPr>
                          <w:t>545,967,528.98</w:t>
                        </w:r>
                      </w:p>
                    </w:tc>
                    <w:tc>
                      <w:tcPr>
                        <w:tcW w:w="1409"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left="188" w:right="0"/>
                          <w:jc w:val="left"/>
                          <w:rPr>
                            <w:rFonts w:ascii="Arial Narrow" w:hAnsi="Arial Narrow" w:cs="Arial Narrow" w:eastAsia="Arial Narrow" w:hint="default"/>
                            <w:sz w:val="20"/>
                            <w:szCs w:val="20"/>
                          </w:rPr>
                        </w:pPr>
                        <w:r>
                          <w:rPr>
                            <w:rFonts w:ascii="Arial Narrow"/>
                            <w:sz w:val="20"/>
                          </w:rPr>
                          <w:t>397,312,899.53</w:t>
                        </w:r>
                      </w:p>
                    </w:tc>
                  </w:tr>
                </w:tbl>
                <w:p>
                  <w:pPr/>
                </w:p>
              </w:txbxContent>
            </v:textbox>
            <w10:wrap type="none"/>
          </v:shape>
        </w:pict>
      </w:r>
      <w:r>
        <w:rPr>
          <w:rFonts w:ascii="宋体" w:hAnsi="宋体" w:cs="宋体" w:eastAsia="宋体" w:hint="default"/>
          <w:sz w:val="21"/>
          <w:szCs w:val="21"/>
        </w:rPr>
        <w:t>主营营业收入</w:t>
        <w:tab/>
        <w:t>主营营业成本</w:t>
        <w:tab/>
        <w:t>主营营业收入</w:t>
        <w:tab/>
        <w:t>主营营业成本</w:t>
      </w:r>
    </w:p>
    <w:p>
      <w:pPr>
        <w:spacing w:after="0"/>
        <w:jc w:val="center"/>
        <w:rPr>
          <w:rFonts w:ascii="宋体" w:hAnsi="宋体" w:cs="宋体" w:eastAsia="宋体" w:hint="default"/>
          <w:sz w:val="21"/>
          <w:szCs w:val="21"/>
        </w:rPr>
        <w:sectPr>
          <w:type w:val="continuous"/>
          <w:pgSz w:w="11910" w:h="16840"/>
          <w:pgMar w:top="1600" w:bottom="800" w:left="1280" w:right="1100"/>
          <w:cols w:num="2" w:equalWidth="0">
            <w:col w:w="2534" w:space="40"/>
            <w:col w:w="6956"/>
          </w:cols>
        </w:sectPr>
      </w:pPr>
    </w:p>
    <w:p>
      <w:pPr>
        <w:spacing w:line="240" w:lineRule="auto" w:before="5"/>
        <w:rPr>
          <w:rFonts w:ascii="宋体" w:hAnsi="宋体" w:cs="宋体" w:eastAsia="宋体" w:hint="default"/>
          <w:sz w:val="7"/>
          <w:szCs w:val="7"/>
        </w:rPr>
      </w:pPr>
    </w:p>
    <w:p>
      <w:pPr>
        <w:spacing w:line="28" w:lineRule="exact"/>
        <w:ind w:left="2701" w:right="0" w:firstLine="0"/>
        <w:rPr>
          <w:rFonts w:ascii="宋体" w:hAnsi="宋体" w:cs="宋体" w:eastAsia="宋体" w:hint="default"/>
          <w:sz w:val="2"/>
          <w:szCs w:val="2"/>
        </w:rPr>
      </w:pPr>
      <w:r>
        <w:rPr>
          <w:rFonts w:ascii="宋体" w:hAnsi="宋体" w:cs="宋体" w:eastAsia="宋体" w:hint="default"/>
          <w:position w:val="0"/>
          <w:sz w:val="2"/>
          <w:szCs w:val="2"/>
        </w:rPr>
        <w:pict>
          <v:group style="width:98.1pt;height:1.45pt;mso-position-horizontal-relative:char;mso-position-vertical-relative:line" coordorigin="0,0" coordsize="1962,29">
            <v:group style="position:absolute;left:5;top:24;width:1953;height:2" coordorigin="5,24" coordsize="1953,2">
              <v:shape style="position:absolute;left:5;top:24;width:1953;height:2" coordorigin="5,24" coordsize="1953,0" path="m5,24l1957,24e" filled="false" stroked="true" strokeweight=".47998pt" strokecolor="#000000">
                <v:path arrowok="t"/>
              </v:shape>
            </v:group>
            <v:group style="position:absolute;left:5;top:5;width:1953;height:2" coordorigin="5,5" coordsize="1953,2">
              <v:shape style="position:absolute;left:5;top:5;width:1953;height:2" coordorigin="5,5" coordsize="1953,0" path="m5,5l1957,5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12"/>
        <w:rPr>
          <w:rFonts w:ascii="宋体" w:hAnsi="宋体" w:cs="宋体" w:eastAsia="宋体" w:hint="default"/>
          <w:sz w:val="25"/>
          <w:szCs w:val="25"/>
        </w:rPr>
      </w:pPr>
    </w:p>
    <w:p>
      <w:pPr>
        <w:spacing w:before="35"/>
        <w:ind w:left="940" w:right="469" w:firstLine="0"/>
        <w:jc w:val="left"/>
        <w:rPr>
          <w:rFonts w:ascii="宋体" w:hAnsi="宋体" w:cs="宋体" w:eastAsia="宋体" w:hint="default"/>
          <w:sz w:val="21"/>
          <w:szCs w:val="21"/>
        </w:rPr>
      </w:pPr>
      <w:r>
        <w:rPr/>
        <w:pict>
          <v:shape style="position:absolute;margin-left:198.240005pt;margin-top:-40.226471pt;width:336.42pt;height:3.36pt;mso-position-horizontal-relative:page;mso-position-vertical-relative:paragraph;z-index:15376" type="#_x0000_t75" stroked="false">
            <v:imagedata r:id="rId106" o:title=""/>
          </v:shape>
        </w:pict>
      </w:r>
      <w:r>
        <w:rPr>
          <w:rFonts w:ascii="宋体" w:hAnsi="宋体" w:cs="宋体" w:eastAsia="宋体" w:hint="default"/>
          <w:b/>
          <w:bCs/>
          <w:sz w:val="21"/>
          <w:szCs w:val="21"/>
        </w:rPr>
        <w:t>（3）公司前五名客户的营业收入情况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tabs>
          <w:tab w:pos="4645" w:val="left" w:leader="none"/>
          <w:tab w:pos="7374" w:val="left" w:leader="none"/>
        </w:tabs>
        <w:spacing w:line="146" w:lineRule="auto" w:before="177"/>
        <w:ind w:left="7741" w:right="469" w:hanging="6429"/>
        <w:jc w:val="left"/>
        <w:rPr>
          <w:rFonts w:ascii="宋体" w:hAnsi="宋体" w:cs="宋体" w:eastAsia="宋体" w:hint="default"/>
          <w:sz w:val="21"/>
          <w:szCs w:val="21"/>
        </w:rPr>
      </w:pPr>
      <w:r>
        <w:rPr>
          <w:rFonts w:ascii="宋体" w:hAnsi="宋体" w:cs="宋体" w:eastAsia="宋体" w:hint="default"/>
          <w:sz w:val="21"/>
          <w:szCs w:val="21"/>
        </w:rPr>
        <w:t>客户名称</w:t>
        <w:tab/>
        <w:t>营业收入总额</w:t>
        <w:tab/>
      </w:r>
      <w:r>
        <w:rPr>
          <w:rFonts w:ascii="宋体" w:hAnsi="宋体" w:cs="宋体" w:eastAsia="宋体" w:hint="default"/>
          <w:position w:val="12"/>
          <w:sz w:val="21"/>
          <w:szCs w:val="21"/>
        </w:rPr>
        <w:t>占公司全部营业收</w:t>
      </w:r>
      <w:r>
        <w:rPr>
          <w:rFonts w:ascii="宋体" w:hAnsi="宋体" w:cs="宋体" w:eastAsia="宋体" w:hint="default"/>
          <w:position w:val="12"/>
          <w:sz w:val="21"/>
          <w:szCs w:val="21"/>
        </w:rPr>
        <w:t> </w:t>
      </w:r>
      <w:r>
        <w:rPr>
          <w:rFonts w:ascii="宋体" w:hAnsi="宋体" w:cs="宋体" w:eastAsia="宋体" w:hint="default"/>
          <w:sz w:val="21"/>
          <w:szCs w:val="21"/>
        </w:rPr>
        <w:t>入的比例%</w:t>
      </w:r>
    </w:p>
    <w:p>
      <w:pPr>
        <w:spacing w:line="240" w:lineRule="auto" w:before="4"/>
        <w:rPr>
          <w:rFonts w:ascii="宋体" w:hAnsi="宋体" w:cs="宋体" w:eastAsia="宋体" w:hint="default"/>
          <w:sz w:val="2"/>
          <w:szCs w:val="2"/>
        </w:rPr>
      </w:pPr>
    </w:p>
    <w:p>
      <w:pPr>
        <w:tabs>
          <w:tab w:pos="4309" w:val="left" w:leader="none"/>
          <w:tab w:pos="7246" w:val="left" w:leader="none"/>
        </w:tabs>
        <w:spacing w:line="20" w:lineRule="exact"/>
        <w:ind w:left="470" w:right="0" w:firstLine="0"/>
        <w:rPr>
          <w:rFonts w:ascii="宋体" w:hAnsi="宋体" w:cs="宋体" w:eastAsia="宋体" w:hint="default"/>
          <w:sz w:val="2"/>
          <w:szCs w:val="2"/>
        </w:rPr>
      </w:pPr>
      <w:r>
        <w:rPr>
          <w:rFonts w:ascii="宋体"/>
          <w:sz w:val="2"/>
        </w:rPr>
        <w:pict>
          <v:group style="width:125.6pt;height:.5pt;mso-position-horizontal-relative:char;mso-position-vertical-relative:line" coordorigin="0,0" coordsize="2512,10">
            <v:group style="position:absolute;left:5;top:5;width:2502;height:2" coordorigin="5,5" coordsize="2502,2">
              <v:shape style="position:absolute;left:5;top:5;width:2502;height:2" coordorigin="5,5" coordsize="2502,0" path="m5,5l2507,5e" filled="false" stroked="true" strokeweight=".48pt" strokecolor="#000000">
                <v:path arrowok="t"/>
              </v:shape>
            </v:group>
          </v:group>
        </w:pict>
      </w:r>
      <w:r>
        <w:rPr>
          <w:rFonts w:ascii="宋体"/>
          <w:sz w:val="2"/>
        </w:rPr>
      </w:r>
      <w:r>
        <w:rPr>
          <w:rFonts w:ascii="宋体"/>
          <w:sz w:val="2"/>
        </w:rPr>
        <w:tab/>
      </w:r>
      <w:r>
        <w:rPr>
          <w:rFonts w:ascii="宋体"/>
          <w:sz w:val="2"/>
        </w:rPr>
        <w:pict>
          <v:group style="width:96pt;height:.5pt;mso-position-horizontal-relative:char;mso-position-vertical-relative:line" coordorigin="0,0" coordsize="1920,10">
            <v:group style="position:absolute;left:5;top:5;width:1911;height:2" coordorigin="5,5" coordsize="1911,2">
              <v:shape style="position:absolute;left:5;top:5;width:1911;height:2" coordorigin="5,5" coordsize="1911,0" path="m5,5l1915,5e" filled="false" stroked="true" strokeweight=".48pt" strokecolor="#000000">
                <v:path arrowok="t"/>
              </v:shape>
            </v:group>
          </v:group>
        </w:pict>
      </w:r>
      <w:r>
        <w:rPr>
          <w:rFonts w:ascii="宋体"/>
          <w:sz w:val="2"/>
        </w:rPr>
      </w:r>
      <w:r>
        <w:rPr>
          <w:rFonts w:ascii="宋体"/>
          <w:sz w:val="2"/>
        </w:rPr>
        <w:tab/>
      </w:r>
      <w:r>
        <w:rPr>
          <w:rFonts w:ascii="宋体"/>
          <w:sz w:val="2"/>
        </w:rPr>
        <w:pict>
          <v:group style="width:96.1pt;height:.5pt;mso-position-horizontal-relative:char;mso-position-vertical-relative:line" coordorigin="0,0" coordsize="1922,10">
            <v:group style="position:absolute;left:5;top:5;width:1912;height:2" coordorigin="5,5" coordsize="1912,2">
              <v:shape style="position:absolute;left:5;top:5;width:1912;height:2" coordorigin="5,5" coordsize="1912,0" path="m5,5l1916,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390" w:lineRule="atLeast" w:before="113"/>
        <w:ind w:left="517" w:right="4427" w:firstLine="0"/>
        <w:jc w:val="left"/>
        <w:rPr>
          <w:rFonts w:ascii="宋体" w:hAnsi="宋体" w:cs="宋体" w:eastAsia="宋体" w:hint="default"/>
          <w:sz w:val="20"/>
          <w:szCs w:val="20"/>
        </w:rPr>
      </w:pPr>
      <w:r>
        <w:rPr/>
        <w:pict>
          <v:shape style="position:absolute;margin-left:293.640015pt;margin-top:104.624046pt;width:217.44pt;height:3.36pt;mso-position-horizontal-relative:page;mso-position-vertical-relative:paragraph;z-index:15400" type="#_x0000_t75" stroked="false">
            <v:imagedata r:id="rId107" o:title=""/>
          </v:shape>
        </w:pict>
      </w:r>
      <w:r>
        <w:rPr/>
        <w:pict>
          <v:shape style="position:absolute;margin-left:330.049988pt;margin-top:7.166025pt;width:180.75pt;height:122pt;mso-position-horizontal-relative:page;mso-position-vertical-relative:paragraph;z-index:15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4"/>
                    <w:gridCol w:w="499"/>
                    <w:gridCol w:w="1912"/>
                  </w:tblGrid>
                  <w:tr>
                    <w:trPr>
                      <w:trHeight w:val="429"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Arial Narrow" w:hAnsi="Arial Narrow" w:cs="Arial Narrow" w:eastAsia="Arial Narrow" w:hint="default"/>
                            <w:sz w:val="20"/>
                            <w:szCs w:val="20"/>
                          </w:rPr>
                        </w:pPr>
                        <w:r>
                          <w:rPr>
                            <w:rFonts w:ascii="Arial Narrow"/>
                            <w:spacing w:val="-1"/>
                            <w:sz w:val="20"/>
                          </w:rPr>
                          <w:t>32,686,015.23</w:t>
                        </w:r>
                        <w:r>
                          <w:rPr>
                            <w:rFonts w:ascii="Arial Narrow"/>
                            <w:sz w:val="20"/>
                          </w:rPr>
                        </w:r>
                      </w:p>
                    </w:tc>
                    <w:tc>
                      <w:tcPr>
                        <w:tcW w:w="499"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Arial Narrow" w:hAnsi="Arial Narrow" w:cs="Arial Narrow" w:eastAsia="Arial Narrow" w:hint="default"/>
                            <w:sz w:val="20"/>
                            <w:szCs w:val="20"/>
                          </w:rPr>
                        </w:pPr>
                        <w:r>
                          <w:rPr>
                            <w:rFonts w:ascii="Arial Narrow"/>
                            <w:spacing w:val="-1"/>
                            <w:sz w:val="20"/>
                          </w:rPr>
                          <w:t>4.16</w:t>
                        </w:r>
                        <w:r>
                          <w:rPr>
                            <w:rFonts w:ascii="Arial Narrow"/>
                            <w:sz w:val="20"/>
                          </w:rPr>
                        </w:r>
                      </w:p>
                    </w:tc>
                  </w:tr>
                  <w:tr>
                    <w:trPr>
                      <w:trHeight w:val="397"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
                          <w:jc w:val="right"/>
                          <w:rPr>
                            <w:rFonts w:ascii="Arial Narrow" w:hAnsi="Arial Narrow" w:cs="Arial Narrow" w:eastAsia="Arial Narrow" w:hint="default"/>
                            <w:sz w:val="20"/>
                            <w:szCs w:val="20"/>
                          </w:rPr>
                        </w:pPr>
                        <w:r>
                          <w:rPr>
                            <w:rFonts w:ascii="Arial Narrow"/>
                            <w:spacing w:val="-1"/>
                            <w:sz w:val="20"/>
                          </w:rPr>
                          <w:t>31,318,091.45</w:t>
                        </w:r>
                        <w:r>
                          <w:rPr>
                            <w:rFonts w:ascii="Arial Narrow"/>
                            <w:sz w:val="20"/>
                          </w:rPr>
                        </w:r>
                      </w:p>
                    </w:tc>
                    <w:tc>
                      <w:tcPr>
                        <w:tcW w:w="499"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0"/>
                            <w:szCs w:val="20"/>
                          </w:rPr>
                        </w:pPr>
                        <w:r>
                          <w:rPr>
                            <w:rFonts w:ascii="Arial Narrow"/>
                            <w:spacing w:val="-1"/>
                            <w:sz w:val="20"/>
                          </w:rPr>
                          <w:t>3.98</w:t>
                        </w:r>
                        <w:r>
                          <w:rPr>
                            <w:rFonts w:ascii="Arial Narrow"/>
                            <w:sz w:val="20"/>
                          </w:rPr>
                        </w:r>
                      </w:p>
                    </w:tc>
                  </w:tr>
                  <w:tr>
                    <w:trPr>
                      <w:trHeight w:val="367"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0"/>
                            <w:szCs w:val="20"/>
                          </w:rPr>
                        </w:pPr>
                        <w:r>
                          <w:rPr>
                            <w:rFonts w:ascii="Arial Narrow"/>
                            <w:spacing w:val="-1"/>
                            <w:sz w:val="20"/>
                          </w:rPr>
                          <w:t>14,829,135.04</w:t>
                        </w:r>
                        <w:r>
                          <w:rPr>
                            <w:rFonts w:ascii="Arial Narrow"/>
                            <w:sz w:val="20"/>
                          </w:rPr>
                        </w:r>
                      </w:p>
                    </w:tc>
                    <w:tc>
                      <w:tcPr>
                        <w:tcW w:w="499"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0"/>
                            <w:szCs w:val="20"/>
                          </w:rPr>
                        </w:pPr>
                        <w:r>
                          <w:rPr>
                            <w:rFonts w:ascii="Arial Narrow"/>
                            <w:spacing w:val="-1"/>
                            <w:sz w:val="20"/>
                          </w:rPr>
                          <w:t>1.89</w:t>
                        </w:r>
                        <w:r>
                          <w:rPr>
                            <w:rFonts w:ascii="Arial Narrow"/>
                            <w:sz w:val="20"/>
                          </w:rPr>
                        </w:r>
                      </w:p>
                    </w:tc>
                  </w:tr>
                  <w:tr>
                    <w:trPr>
                      <w:trHeight w:val="397"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0"/>
                            <w:szCs w:val="20"/>
                          </w:rPr>
                        </w:pPr>
                        <w:r>
                          <w:rPr>
                            <w:rFonts w:ascii="Arial Narrow"/>
                            <w:spacing w:val="-1"/>
                            <w:sz w:val="20"/>
                          </w:rPr>
                          <w:t>14,673,041.03</w:t>
                        </w:r>
                        <w:r>
                          <w:rPr>
                            <w:rFonts w:ascii="Arial Narrow"/>
                            <w:sz w:val="20"/>
                          </w:rPr>
                        </w:r>
                      </w:p>
                    </w:tc>
                    <w:tc>
                      <w:tcPr>
                        <w:tcW w:w="499"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1.87</w:t>
                        </w:r>
                        <w:r>
                          <w:rPr>
                            <w:rFonts w:ascii="Arial Narrow"/>
                            <w:sz w:val="20"/>
                          </w:rPr>
                        </w:r>
                      </w:p>
                    </w:tc>
                  </w:tr>
                  <w:tr>
                    <w:trPr>
                      <w:trHeight w:val="405"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0"/>
                            <w:szCs w:val="20"/>
                          </w:rPr>
                        </w:pPr>
                        <w:r>
                          <w:rPr>
                            <w:rFonts w:ascii="Arial Narrow"/>
                            <w:spacing w:val="-1"/>
                            <w:sz w:val="20"/>
                          </w:rPr>
                          <w:t>13,713,746.15</w:t>
                        </w:r>
                        <w:r>
                          <w:rPr>
                            <w:rFonts w:ascii="Arial Narrow"/>
                            <w:sz w:val="20"/>
                          </w:rPr>
                        </w:r>
                      </w:p>
                    </w:tc>
                    <w:tc>
                      <w:tcPr>
                        <w:tcW w:w="499"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Arial Narrow" w:hAnsi="Arial Narrow" w:cs="Arial Narrow" w:eastAsia="Arial Narrow" w:hint="default"/>
                            <w:sz w:val="20"/>
                            <w:szCs w:val="20"/>
                          </w:rPr>
                        </w:pPr>
                        <w:r>
                          <w:rPr>
                            <w:rFonts w:ascii="Arial Narrow"/>
                            <w:spacing w:val="-1"/>
                            <w:sz w:val="20"/>
                          </w:rPr>
                          <w:t>1.74</w:t>
                        </w:r>
                        <w:r>
                          <w:rPr>
                            <w:rFonts w:ascii="Arial Narrow"/>
                            <w:sz w:val="20"/>
                          </w:rPr>
                        </w:r>
                      </w:p>
                    </w:tc>
                  </w:tr>
                  <w:tr>
                    <w:trPr>
                      <w:trHeight w:val="416" w:hRule="exact"/>
                    </w:trPr>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7"/>
                          <w:jc w:val="right"/>
                          <w:rPr>
                            <w:rFonts w:ascii="Arial Narrow" w:hAnsi="Arial Narrow" w:cs="Arial Narrow" w:eastAsia="Arial Narrow" w:hint="default"/>
                            <w:sz w:val="20"/>
                            <w:szCs w:val="20"/>
                          </w:rPr>
                        </w:pPr>
                        <w:r>
                          <w:rPr>
                            <w:rFonts w:ascii="Arial Narrow"/>
                            <w:spacing w:val="-1"/>
                            <w:sz w:val="20"/>
                          </w:rPr>
                          <w:t>107,220,028.90</w:t>
                        </w:r>
                        <w:r>
                          <w:rPr>
                            <w:rFonts w:ascii="Arial Narrow"/>
                            <w:sz w:val="20"/>
                          </w:rPr>
                        </w:r>
                      </w:p>
                    </w:tc>
                    <w:tc>
                      <w:tcPr>
                        <w:tcW w:w="499"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12" w:space="0" w:color="000000"/>
                          <w:right w:val="nil" w:sz="6" w:space="0" w:color="auto"/>
                        </w:tcBorders>
                      </w:tcPr>
                      <w:p>
                        <w:pPr>
                          <w:pStyle w:val="TableParagraph"/>
                          <w:spacing w:line="240" w:lineRule="auto" w:before="82"/>
                          <w:ind w:right="25"/>
                          <w:jc w:val="right"/>
                          <w:rPr>
                            <w:rFonts w:ascii="Arial Narrow" w:hAnsi="Arial Narrow" w:cs="Arial Narrow" w:eastAsia="Arial Narrow" w:hint="default"/>
                            <w:sz w:val="20"/>
                            <w:szCs w:val="20"/>
                          </w:rPr>
                        </w:pPr>
                        <w:r>
                          <w:rPr>
                            <w:rFonts w:ascii="Arial Narrow"/>
                            <w:spacing w:val="-1"/>
                            <w:sz w:val="20"/>
                          </w:rPr>
                          <w:t>13.64</w:t>
                        </w:r>
                        <w:r>
                          <w:rPr>
                            <w:rFonts w:ascii="Arial Narrow"/>
                            <w:sz w:val="20"/>
                          </w:rPr>
                        </w:r>
                      </w:p>
                    </w:tc>
                  </w:tr>
                </w:tbl>
                <w:p>
                  <w:pPr/>
                </w:p>
              </w:txbxContent>
            </v:textbox>
            <w10:wrap type="none"/>
          </v:shape>
        </w:pict>
      </w:r>
      <w:r>
        <w:rPr>
          <w:rFonts w:ascii="宋体" w:hAnsi="宋体" w:cs="宋体" w:eastAsia="宋体" w:hint="default"/>
          <w:sz w:val="20"/>
          <w:szCs w:val="20"/>
        </w:rPr>
        <w:t>中铁建电气化局集团有限公司</w:t>
      </w:r>
      <w:r>
        <w:rPr>
          <w:rFonts w:ascii="宋体" w:hAnsi="宋体" w:cs="宋体" w:eastAsia="宋体" w:hint="default"/>
          <w:w w:val="100"/>
          <w:sz w:val="20"/>
          <w:szCs w:val="20"/>
        </w:rPr>
        <w:t> </w:t>
      </w:r>
      <w:r>
        <w:rPr>
          <w:rFonts w:ascii="宋体" w:hAnsi="宋体" w:cs="宋体" w:eastAsia="宋体" w:hint="default"/>
          <w:sz w:val="20"/>
          <w:szCs w:val="20"/>
        </w:rPr>
        <w:t>昆明新机场建设指挥部</w:t>
      </w:r>
      <w:r>
        <w:rPr>
          <w:rFonts w:ascii="宋体" w:hAnsi="宋体" w:cs="宋体" w:eastAsia="宋体" w:hint="default"/>
          <w:w w:val="100"/>
          <w:sz w:val="20"/>
          <w:szCs w:val="20"/>
        </w:rPr>
        <w:t> </w:t>
      </w:r>
      <w:r>
        <w:rPr>
          <w:rFonts w:ascii="宋体" w:hAnsi="宋体" w:cs="宋体" w:eastAsia="宋体" w:hint="default"/>
          <w:sz w:val="20"/>
          <w:szCs w:val="20"/>
        </w:rPr>
        <w:t>湖北大峪口化工有限责任公司</w:t>
      </w:r>
      <w:r>
        <w:rPr>
          <w:rFonts w:ascii="宋体" w:hAnsi="宋体" w:cs="宋体" w:eastAsia="宋体" w:hint="default"/>
          <w:w w:val="100"/>
          <w:sz w:val="20"/>
          <w:szCs w:val="20"/>
        </w:rPr>
        <w:t> </w:t>
      </w:r>
      <w:r>
        <w:rPr>
          <w:rFonts w:ascii="宋体" w:hAnsi="宋体" w:cs="宋体" w:eastAsia="宋体" w:hint="default"/>
          <w:spacing w:val="-41"/>
          <w:sz w:val="20"/>
          <w:szCs w:val="20"/>
        </w:rPr>
        <w:t>中铁电气化局京沪高铁电气化项目分部第三工区</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
          <w:sz w:val="20"/>
          <w:szCs w:val="20"/>
        </w:rPr>
        <w:t>中铁电气化局集团西安电化公司京福项目部</w:t>
      </w:r>
    </w:p>
    <w:p>
      <w:pPr>
        <w:spacing w:before="5"/>
        <w:ind w:left="937" w:right="469"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line="240" w:lineRule="auto" w:before="11"/>
        <w:rPr>
          <w:rFonts w:ascii="宋体" w:hAnsi="宋体" w:cs="宋体" w:eastAsia="宋体" w:hint="default"/>
          <w:sz w:val="12"/>
          <w:szCs w:val="12"/>
        </w:rPr>
      </w:pPr>
    </w:p>
    <w:p>
      <w:pPr>
        <w:spacing w:line="28" w:lineRule="exact"/>
        <w:ind w:left="4609" w:right="0" w:firstLine="0"/>
        <w:rPr>
          <w:rFonts w:ascii="宋体" w:hAnsi="宋体" w:cs="宋体" w:eastAsia="宋体" w:hint="default"/>
          <w:sz w:val="2"/>
          <w:szCs w:val="2"/>
        </w:rPr>
      </w:pPr>
      <w:r>
        <w:rPr>
          <w:rFonts w:ascii="宋体" w:hAnsi="宋体" w:cs="宋体" w:eastAsia="宋体" w:hint="default"/>
          <w:position w:val="0"/>
          <w:sz w:val="2"/>
          <w:szCs w:val="2"/>
        </w:rPr>
        <w:pict>
          <v:group style="width:96pt;height:1.45pt;mso-position-horizontal-relative:char;mso-position-vertical-relative:line" coordorigin="0,0" coordsize="1920,29">
            <v:group style="position:absolute;left:5;top:24;width:1911;height:2" coordorigin="5,24" coordsize="1911,2">
              <v:shape style="position:absolute;left:5;top:24;width:1911;height:2" coordorigin="5,24" coordsize="1911,0" path="m5,24l1915,24e" filled="false" stroked="true" strokeweight=".48001pt" strokecolor="#000000">
                <v:path arrowok="t"/>
              </v:shape>
            </v:group>
            <v:group style="position:absolute;left:5;top:5;width:1911;height:2" coordorigin="5,5" coordsize="1911,2">
              <v:shape style="position:absolute;left:5;top:5;width:1911;height:2" coordorigin="5,5" coordsize="1911,0" path="m5,5l1915,5e" filled="false" stroked="true" strokeweight=".47998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600" w:bottom="800" w:left="1280" w:right="1100"/>
        </w:sectPr>
      </w:pPr>
    </w:p>
    <w:p>
      <w:pPr>
        <w:spacing w:line="240" w:lineRule="auto" w:before="8"/>
        <w:rPr>
          <w:rFonts w:ascii="宋体" w:hAnsi="宋体" w:cs="宋体" w:eastAsia="宋体" w:hint="default"/>
          <w:sz w:val="21"/>
          <w:szCs w:val="21"/>
        </w:rPr>
      </w:pPr>
    </w:p>
    <w:p>
      <w:pPr>
        <w:spacing w:before="35"/>
        <w:ind w:left="557" w:right="150" w:firstLine="0"/>
        <w:jc w:val="left"/>
        <w:rPr>
          <w:rFonts w:ascii="宋体" w:hAnsi="宋体" w:cs="宋体" w:eastAsia="宋体" w:hint="default"/>
          <w:sz w:val="21"/>
          <w:szCs w:val="21"/>
        </w:rPr>
      </w:pPr>
      <w:r>
        <w:rPr>
          <w:rFonts w:ascii="宋体" w:hAnsi="宋体" w:cs="宋体" w:eastAsia="宋体" w:hint="default"/>
          <w:b/>
          <w:bCs/>
          <w:sz w:val="21"/>
          <w:szCs w:val="21"/>
        </w:rPr>
        <w:t>5、投资收益</w:t>
      </w:r>
      <w:r>
        <w:rPr>
          <w:rFonts w:ascii="宋体" w:hAnsi="宋体" w:cs="宋体" w:eastAsia="宋体" w:hint="default"/>
          <w:sz w:val="21"/>
          <w:szCs w:val="21"/>
        </w:rPr>
      </w:r>
    </w:p>
    <w:p>
      <w:pPr>
        <w:spacing w:before="133"/>
        <w:ind w:left="559" w:right="150" w:firstLine="0"/>
        <w:jc w:val="left"/>
        <w:rPr>
          <w:rFonts w:ascii="宋体" w:hAnsi="宋体" w:cs="宋体" w:eastAsia="宋体" w:hint="default"/>
          <w:sz w:val="21"/>
          <w:szCs w:val="21"/>
        </w:rPr>
      </w:pPr>
      <w:r>
        <w:rPr>
          <w:rFonts w:ascii="宋体" w:hAnsi="宋体" w:cs="宋体" w:eastAsia="宋体" w:hint="default"/>
          <w:b/>
          <w:bCs/>
          <w:sz w:val="21"/>
          <w:szCs w:val="21"/>
        </w:rPr>
        <w:t>（1）投资收益明细</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p>
      <w:pPr>
        <w:tabs>
          <w:tab w:pos="5304" w:val="left" w:leader="none"/>
          <w:tab w:pos="5823" w:val="left" w:leader="none"/>
          <w:tab w:pos="7437" w:val="left" w:leader="none"/>
          <w:tab w:pos="7911" w:val="left" w:leader="none"/>
        </w:tabs>
        <w:spacing w:line="412" w:lineRule="auto" w:before="0"/>
        <w:ind w:left="137" w:right="150" w:firstLine="1969"/>
        <w:jc w:val="left"/>
        <w:rPr>
          <w:rFonts w:ascii="Arial Narrow" w:hAnsi="Arial Narrow" w:cs="Arial Narrow" w:eastAsia="Arial Narrow" w:hint="default"/>
          <w:sz w:val="20"/>
          <w:szCs w:val="20"/>
        </w:rPr>
      </w:pPr>
      <w:r>
        <w:rPr/>
        <w:pict>
          <v:group style="position:absolute;margin-left:88.5pt;margin-top:17.052004pt;width:217.35pt;height:.1pt;mso-position-horizontal-relative:page;mso-position-vertical-relative:paragraph;z-index:-582544" coordorigin="1770,341" coordsize="4347,2">
            <v:shape style="position:absolute;left:1770;top:341;width:4347;height:2" coordorigin="1770,341" coordsize="4347,0" path="m1770,341l6116,341e" filled="false" stroked="true" strokeweight=".47998pt" strokecolor="#000000">
              <v:path arrowok="t"/>
            </v:shape>
            <w10:wrap type="none"/>
          </v:group>
        </w:pict>
      </w:r>
      <w:r>
        <w:rPr/>
        <w:pict>
          <v:group style="position:absolute;margin-left:329.100006pt;margin-top:17.052004pt;width:82.6pt;height:.1pt;mso-position-horizontal-relative:page;mso-position-vertical-relative:paragraph;z-index:-582520" coordorigin="6582,341" coordsize="1652,2">
            <v:shape style="position:absolute;left:6582;top:341;width:1652;height:2" coordorigin="6582,341" coordsize="1652,0" path="m6582,341l8233,341e" filled="false" stroked="true" strokeweight=".47998pt" strokecolor="#000000">
              <v:path arrowok="t"/>
            </v:shape>
            <w10:wrap type="none"/>
          </v:group>
        </w:pict>
      </w:r>
      <w:r>
        <w:rPr/>
        <w:pict>
          <v:group style="position:absolute;margin-left:433.380005pt;margin-top:17.052004pt;width:87.3pt;height:.1pt;mso-position-horizontal-relative:page;mso-position-vertical-relative:paragraph;z-index:-582496" coordorigin="8668,341" coordsize="1746,2">
            <v:shape style="position:absolute;left:8668;top:341;width:1746;height:2" coordorigin="8668,341" coordsize="1746,0" path="m8668,341l10414,341e" filled="false" stroked="true" strokeweight=".47998pt" strokecolor="#000000">
              <v:path arrowok="t"/>
            </v:shape>
            <w10:wrap type="none"/>
          </v:group>
        </w:pict>
      </w:r>
      <w:r>
        <w:rPr/>
        <w:pict>
          <v:shape style="position:absolute;margin-left:327.660004pt;margin-top:35.771996pt;width:194.52pt;height:3.36pt;mso-position-horizontal-relative:page;mso-position-vertical-relative:paragraph;z-index:-582472" type="#_x0000_t75" stroked="false">
            <v:imagedata r:id="rId108" o:title=""/>
          </v:shape>
        </w:pict>
      </w:r>
      <w:r>
        <w:rPr>
          <w:rFonts w:ascii="宋体" w:hAnsi="宋体" w:cs="宋体" w:eastAsia="宋体" w:hint="default"/>
          <w:sz w:val="18"/>
          <w:szCs w:val="18"/>
        </w:rPr>
        <w:t>项目</w:t>
        <w:tab/>
        <w:t>本期发生额</w:t>
        <w:tab/>
        <w:t>上期发生额 成本法核算的长期股权投资收益</w:t>
        <w:tab/>
        <w:tab/>
      </w:r>
      <w:r>
        <w:rPr>
          <w:rFonts w:ascii="Arial Narrow" w:hAnsi="Arial Narrow" w:cs="Arial Narrow" w:eastAsia="Arial Narrow" w:hint="default"/>
          <w:spacing w:val="-1"/>
          <w:sz w:val="20"/>
          <w:szCs w:val="20"/>
        </w:rPr>
        <w:t>43,800.00</w:t>
        <w:tab/>
        <w:tab/>
        <w:t>130,276.00</w:t>
      </w:r>
      <w:r>
        <w:rPr>
          <w:rFonts w:ascii="Arial Narrow" w:hAnsi="Arial Narrow" w:cs="Arial Narrow" w:eastAsia="Arial Narrow" w:hint="default"/>
          <w:sz w:val="20"/>
          <w:szCs w:val="20"/>
        </w:rPr>
      </w:r>
    </w:p>
    <w:p>
      <w:pPr>
        <w:tabs>
          <w:tab w:pos="5823" w:val="left" w:leader="none"/>
          <w:tab w:pos="7911" w:val="left" w:leader="none"/>
        </w:tabs>
        <w:spacing w:line="245" w:lineRule="exact" w:before="0"/>
        <w:ind w:left="2106" w:right="0" w:firstLine="0"/>
        <w:jc w:val="left"/>
        <w:rPr>
          <w:rFonts w:ascii="Arial Narrow" w:hAnsi="Arial Narrow" w:cs="Arial Narrow" w:eastAsia="Arial Narrow" w:hint="default"/>
          <w:sz w:val="20"/>
          <w:szCs w:val="20"/>
        </w:rPr>
      </w:pPr>
      <w:r>
        <w:rPr>
          <w:rFonts w:ascii="宋体" w:hAnsi="宋体" w:cs="宋体" w:eastAsia="宋体" w:hint="default"/>
          <w:sz w:val="18"/>
          <w:szCs w:val="18"/>
        </w:rPr>
        <w:t>合计</w:t>
        <w:tab/>
      </w:r>
      <w:r>
        <w:rPr>
          <w:rFonts w:ascii="Arial Narrow" w:hAnsi="Arial Narrow" w:cs="Arial Narrow" w:eastAsia="Arial Narrow" w:hint="default"/>
          <w:spacing w:val="-1"/>
          <w:sz w:val="20"/>
          <w:szCs w:val="20"/>
        </w:rPr>
        <w:t>43,800.00</w:t>
        <w:tab/>
        <w:t>130,276.00</w:t>
      </w:r>
      <w:r>
        <w:rPr>
          <w:rFonts w:ascii="Arial Narrow" w:hAnsi="Arial Narrow" w:cs="Arial Narrow" w:eastAsia="Arial Narrow" w:hint="default"/>
          <w:sz w:val="20"/>
          <w:szCs w:val="20"/>
        </w:rPr>
      </w:r>
    </w:p>
    <w:p>
      <w:pPr>
        <w:spacing w:before="81"/>
        <w:ind w:left="557" w:right="150" w:firstLine="0"/>
        <w:jc w:val="left"/>
        <w:rPr>
          <w:rFonts w:ascii="宋体" w:hAnsi="宋体" w:cs="宋体" w:eastAsia="宋体" w:hint="default"/>
          <w:sz w:val="21"/>
          <w:szCs w:val="21"/>
        </w:rPr>
      </w:pPr>
      <w:r>
        <w:rPr/>
        <w:pict>
          <v:group style="position:absolute;margin-left:328.5pt;margin-top:4.313992pt;width:83.8pt;height:1.45pt;mso-position-horizontal-relative:page;mso-position-vertical-relative:paragraph;z-index:15568" coordorigin="6570,86" coordsize="1676,29">
            <v:group style="position:absolute;left:6575;top:110;width:1666;height:2" coordorigin="6575,110" coordsize="1666,2">
              <v:shape style="position:absolute;left:6575;top:110;width:1666;height:2" coordorigin="6575,110" coordsize="1666,0" path="m6575,110l8240,110e" filled="false" stroked="true" strokeweight=".47998pt" strokecolor="#000000">
                <v:path arrowok="t"/>
              </v:shape>
            </v:group>
            <v:group style="position:absolute;left:6575;top:91;width:1666;height:2" coordorigin="6575,91" coordsize="1666,2">
              <v:shape style="position:absolute;left:6575;top:91;width:1666;height:2" coordorigin="6575,91" coordsize="1666,0" path="m6575,91l8240,91e" filled="false" stroked="true" strokeweight=".47998pt" strokecolor="#000000">
                <v:path arrowok="t"/>
              </v:shape>
            </v:group>
            <w10:wrap type="none"/>
          </v:group>
        </w:pict>
      </w:r>
      <w:r>
        <w:rPr/>
        <w:pict>
          <v:group style="position:absolute;margin-left:432.779999pt;margin-top:4.313992pt;width:88.5pt;height:1.45pt;mso-position-horizontal-relative:page;mso-position-vertical-relative:paragraph;z-index:15592" coordorigin="8656,86" coordsize="1770,29">
            <v:group style="position:absolute;left:8660;top:110;width:1761;height:2" coordorigin="8660,110" coordsize="1761,2">
              <v:shape style="position:absolute;left:8660;top:110;width:1761;height:2" coordorigin="8660,110" coordsize="1761,0" path="m8660,110l10421,110e" filled="false" stroked="true" strokeweight=".47998pt" strokecolor="#000000">
                <v:path arrowok="t"/>
              </v:shape>
            </v:group>
            <v:group style="position:absolute;left:8660;top:91;width:1761;height:2" coordorigin="8660,91" coordsize="1761,2">
              <v:shape style="position:absolute;left:8660;top:91;width:1761;height:2" coordorigin="8660,91" coordsize="1761,0" path="m8660,91l10421,91e" filled="false" stroked="true" strokeweight=".47998pt" strokecolor="#000000">
                <v:path arrowok="t"/>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tabs>
          <w:tab w:pos="3941" w:val="left" w:leader="none"/>
          <w:tab w:pos="6103" w:val="left" w:leader="none"/>
        </w:tabs>
        <w:spacing w:before="176"/>
        <w:ind w:left="1157" w:right="150" w:firstLine="0"/>
        <w:jc w:val="left"/>
        <w:rPr>
          <w:rFonts w:ascii="宋体" w:hAnsi="宋体" w:cs="宋体" w:eastAsia="宋体" w:hint="default"/>
          <w:sz w:val="21"/>
          <w:szCs w:val="21"/>
        </w:rPr>
      </w:pPr>
      <w:r>
        <w:rPr>
          <w:rFonts w:ascii="宋体" w:hAnsi="宋体" w:cs="宋体" w:eastAsia="宋体" w:hint="default"/>
          <w:sz w:val="21"/>
          <w:szCs w:val="21"/>
        </w:rPr>
        <w:t>被投资单位</w:t>
        <w:tab/>
        <w:t>本期发生额</w:t>
        <w:tab/>
        <w:t>上期发生额</w:t>
      </w:r>
    </w:p>
    <w:p>
      <w:pPr>
        <w:tabs>
          <w:tab w:pos="4780" w:val="left" w:leader="none"/>
          <w:tab w:pos="6760" w:val="left" w:leader="none"/>
        </w:tabs>
        <w:spacing w:before="78"/>
        <w:ind w:left="137" w:right="150" w:firstLine="0"/>
        <w:jc w:val="left"/>
        <w:rPr>
          <w:rFonts w:ascii="Arial Narrow" w:hAnsi="Arial Narrow" w:cs="Arial Narrow" w:eastAsia="Arial Narrow" w:hint="default"/>
          <w:sz w:val="20"/>
          <w:szCs w:val="20"/>
        </w:rPr>
      </w:pPr>
      <w:r>
        <w:rPr/>
        <w:pict>
          <v:group style="position:absolute;margin-left:88.5pt;margin-top:5.111917pt;width:157pt;height:.1pt;mso-position-horizontal-relative:page;mso-position-vertical-relative:paragraph;z-index:-582400" coordorigin="1770,102" coordsize="3140,2">
            <v:shape style="position:absolute;left:1770;top:102;width:3140;height:2" coordorigin="1770,102" coordsize="3140,0" path="m1770,102l4909,102e" filled="false" stroked="true" strokeweight=".47998pt" strokecolor="#000000">
              <v:path arrowok="t"/>
            </v:shape>
            <w10:wrap type="none"/>
          </v:group>
        </w:pict>
      </w:r>
      <w:r>
        <w:rPr/>
        <w:pict>
          <v:group style="position:absolute;margin-left:252.479996pt;margin-top:5.111917pt;width:107.1pt;height:.1pt;mso-position-horizontal-relative:page;mso-position-vertical-relative:paragraph;z-index:-582376" coordorigin="5050,102" coordsize="2142,2">
            <v:shape style="position:absolute;left:5050;top:102;width:2142;height:2" coordorigin="5050,102" coordsize="2142,0" path="m5050,102l7192,102e" filled="false" stroked="true" strokeweight=".47998pt" strokecolor="#000000">
              <v:path arrowok="t"/>
            </v:shape>
            <w10:wrap type="none"/>
          </v:group>
        </w:pict>
      </w:r>
      <w:r>
        <w:rPr/>
        <w:pict>
          <v:group style="position:absolute;margin-left:369.720001pt;margin-top:5.111917pt;width:88.9pt;height:.1pt;mso-position-horizontal-relative:page;mso-position-vertical-relative:paragraph;z-index:-582352" coordorigin="7394,102" coordsize="1778,2">
            <v:shape style="position:absolute;left:7394;top:102;width:1778;height:2" coordorigin="7394,102" coordsize="1778,0" path="m7394,102l9172,102e" filled="false" stroked="true" strokeweight=".47998pt" strokecolor="#000000">
              <v:path arrowok="t"/>
            </v:shape>
            <w10:wrap type="none"/>
          </v:group>
        </w:pict>
      </w:r>
      <w:r>
        <w:rPr>
          <w:rFonts w:ascii="宋体" w:hAnsi="宋体" w:cs="宋体" w:eastAsia="宋体" w:hint="default"/>
          <w:position w:val="9"/>
          <w:sz w:val="18"/>
          <w:szCs w:val="18"/>
        </w:rPr>
        <w:t>芜湖扬子农村商业银行股份有限公司</w:t>
        <w:tab/>
      </w:r>
      <w:r>
        <w:rPr>
          <w:rFonts w:ascii="Arial Narrow" w:hAnsi="Arial Narrow" w:cs="Arial Narrow" w:eastAsia="Arial Narrow" w:hint="default"/>
          <w:spacing w:val="-1"/>
          <w:sz w:val="20"/>
          <w:szCs w:val="20"/>
        </w:rPr>
        <w:t>43,800.00</w:t>
        <w:tab/>
        <w:t>96,000.00</w:t>
      </w:r>
      <w:r>
        <w:rPr>
          <w:rFonts w:ascii="Arial Narrow" w:hAnsi="Arial Narrow" w:cs="Arial Narrow" w:eastAsia="Arial Narrow" w:hint="default"/>
          <w:sz w:val="20"/>
          <w:szCs w:val="20"/>
        </w:rPr>
      </w:r>
    </w:p>
    <w:p>
      <w:pPr>
        <w:tabs>
          <w:tab w:pos="6760" w:val="left" w:leader="none"/>
        </w:tabs>
        <w:spacing w:before="53"/>
        <w:ind w:left="137" w:right="150" w:firstLine="0"/>
        <w:jc w:val="left"/>
        <w:rPr>
          <w:rFonts w:ascii="Arial Narrow" w:hAnsi="Arial Narrow" w:cs="Arial Narrow" w:eastAsia="Arial Narrow" w:hint="default"/>
          <w:sz w:val="20"/>
          <w:szCs w:val="20"/>
        </w:rPr>
      </w:pPr>
      <w:r>
        <w:rPr>
          <w:rFonts w:ascii="宋体" w:hAnsi="宋体" w:cs="宋体" w:eastAsia="宋体" w:hint="default"/>
          <w:sz w:val="18"/>
          <w:szCs w:val="18"/>
        </w:rPr>
        <w:t>芜湖市鸠江中小企业信用担保有限公司</w:t>
        <w:tab/>
      </w:r>
      <w:r>
        <w:rPr>
          <w:rFonts w:ascii="Arial Narrow" w:hAnsi="Arial Narrow" w:cs="Arial Narrow" w:eastAsia="Arial Narrow" w:hint="default"/>
          <w:position w:val="-8"/>
          <w:sz w:val="20"/>
          <w:szCs w:val="20"/>
        </w:rPr>
        <w:t>34,276.00</w:t>
      </w:r>
      <w:r>
        <w:rPr>
          <w:rFonts w:ascii="Arial Narrow" w:hAnsi="Arial Narrow" w:cs="Arial Narrow" w:eastAsia="Arial Narrow" w:hint="default"/>
          <w:sz w:val="20"/>
          <w:szCs w:val="20"/>
        </w:rPr>
      </w: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4507"/>
        <w:gridCol w:w="126"/>
        <w:gridCol w:w="1896"/>
        <w:gridCol w:w="128"/>
        <w:gridCol w:w="91"/>
        <w:gridCol w:w="1897"/>
      </w:tblGrid>
      <w:tr>
        <w:trPr>
          <w:trHeight w:val="879" w:hRule="exact"/>
        </w:trPr>
        <w:tc>
          <w:tcPr>
            <w:tcW w:w="450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b/>
                <w:bCs/>
                <w:sz w:val="21"/>
                <w:szCs w:val="21"/>
              </w:rPr>
              <w:t>6、现金流量表补充资料</w:t>
            </w:r>
            <w:r>
              <w:rPr>
                <w:rFonts w:ascii="宋体" w:hAnsi="宋体" w:cs="宋体" w:eastAsia="宋体" w:hint="default"/>
                <w:sz w:val="21"/>
                <w:szCs w:val="21"/>
              </w:rPr>
            </w:r>
          </w:p>
          <w:p>
            <w:pPr>
              <w:pStyle w:val="TableParagraph"/>
              <w:spacing w:line="240" w:lineRule="auto" w:before="9"/>
              <w:ind w:right="0"/>
              <w:jc w:val="left"/>
              <w:rPr>
                <w:rFonts w:ascii="Arial Narrow" w:hAnsi="Arial Narrow" w:cs="Arial Narrow" w:eastAsia="Arial Narrow" w:hint="default"/>
                <w:sz w:val="19"/>
                <w:szCs w:val="19"/>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24"/>
              <w:ind w:left="5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24"/>
              <w:ind w:left="68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450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4"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single" w:sz="4" w:space="0" w:color="000000"/>
              <w:left w:val="nil" w:sz="6" w:space="0" w:color="auto"/>
              <w:bottom w:val="nil" w:sz="6" w:space="0" w:color="auto"/>
              <w:right w:val="nil" w:sz="6" w:space="0" w:color="auto"/>
            </w:tcBorders>
          </w:tcPr>
          <w:p>
            <w:pPr/>
          </w:p>
        </w:tc>
      </w:tr>
      <w:tr>
        <w:trPr>
          <w:trHeight w:val="404"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51,810,416.18</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918" w:right="0"/>
              <w:jc w:val="left"/>
              <w:rPr>
                <w:rFonts w:ascii="Arial Narrow" w:hAnsi="Arial Narrow" w:cs="Arial Narrow" w:eastAsia="Arial Narrow" w:hint="default"/>
                <w:sz w:val="20"/>
                <w:szCs w:val="20"/>
              </w:rPr>
            </w:pPr>
            <w:r>
              <w:rPr>
                <w:rFonts w:ascii="Arial Narrow"/>
                <w:sz w:val="20"/>
              </w:rPr>
              <w:t>32,468,564.03</w:t>
            </w:r>
          </w:p>
        </w:tc>
      </w:tr>
      <w:tr>
        <w:trPr>
          <w:trHeight w:val="397"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7,615,244.57</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021" w:right="0"/>
              <w:jc w:val="left"/>
              <w:rPr>
                <w:rFonts w:ascii="Arial Narrow" w:hAnsi="Arial Narrow" w:cs="Arial Narrow" w:eastAsia="Arial Narrow" w:hint="default"/>
                <w:sz w:val="20"/>
                <w:szCs w:val="20"/>
              </w:rPr>
            </w:pPr>
            <w:r>
              <w:rPr>
                <w:rFonts w:ascii="Arial Narrow"/>
                <w:spacing w:val="-2"/>
                <w:sz w:val="20"/>
              </w:rPr>
              <w:t>4,118,490.32</w:t>
            </w:r>
            <w:r>
              <w:rPr>
                <w:rFonts w:ascii="Arial Narrow"/>
                <w:sz w:val="20"/>
              </w:rPr>
            </w:r>
          </w:p>
        </w:tc>
      </w:tr>
      <w:tr>
        <w:trPr>
          <w:trHeight w:val="397"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10,390,499.59</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009" w:right="0"/>
              <w:jc w:val="left"/>
              <w:rPr>
                <w:rFonts w:ascii="Arial Narrow" w:hAnsi="Arial Narrow" w:cs="Arial Narrow" w:eastAsia="Arial Narrow" w:hint="default"/>
                <w:sz w:val="20"/>
                <w:szCs w:val="20"/>
              </w:rPr>
            </w:pPr>
            <w:r>
              <w:rPr>
                <w:rFonts w:ascii="Arial Narrow"/>
                <w:sz w:val="20"/>
              </w:rPr>
              <w:t>6,224,610.99</w:t>
            </w:r>
          </w:p>
        </w:tc>
      </w:tr>
      <w:tr>
        <w:trPr>
          <w:trHeight w:val="401"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417,749.64</w:t>
            </w:r>
            <w:r>
              <w:rPr>
                <w:rFonts w:ascii="Arial Narrow"/>
                <w:sz w:val="20"/>
              </w:rPr>
            </w: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46" w:right="0"/>
              <w:jc w:val="left"/>
              <w:rPr>
                <w:rFonts w:ascii="Arial Narrow" w:hAnsi="Arial Narrow" w:cs="Arial Narrow" w:eastAsia="Arial Narrow" w:hint="default"/>
                <w:sz w:val="20"/>
                <w:szCs w:val="20"/>
              </w:rPr>
            </w:pPr>
            <w:r>
              <w:rPr>
                <w:rFonts w:ascii="Arial Narrow"/>
                <w:sz w:val="20"/>
              </w:rPr>
              <w:t>402,266.64</w:t>
            </w:r>
          </w:p>
        </w:tc>
      </w:tr>
      <w:tr>
        <w:trPr>
          <w:trHeight w:val="282"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nil" w:sz="6" w:space="0" w:color="auto"/>
              <w:right w:val="nil" w:sz="6" w:space="0" w:color="auto"/>
            </w:tcBorders>
          </w:tcPr>
          <w:p>
            <w:pPr/>
          </w:p>
        </w:tc>
      </w:tr>
      <w:tr>
        <w:trPr>
          <w:trHeight w:val="348"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p>
        </w:tc>
        <w:tc>
          <w:tcPr>
            <w:tcW w:w="12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988" w:type="dxa"/>
            <w:gridSpan w:val="2"/>
            <w:tcBorders>
              <w:top w:val="nil" w:sz="6" w:space="0" w:color="auto"/>
              <w:left w:val="nil" w:sz="6" w:space="0" w:color="auto"/>
              <w:bottom w:val="nil" w:sz="6" w:space="0" w:color="auto"/>
              <w:right w:val="nil" w:sz="6" w:space="0" w:color="auto"/>
            </w:tcBorders>
          </w:tcPr>
          <w:p>
            <w:pPr/>
          </w:p>
        </w:tc>
      </w:tr>
      <w:tr>
        <w:trPr>
          <w:trHeight w:val="279"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107" w:lineRule="exact"/>
              <w:ind w:right="18"/>
              <w:jc w:val="right"/>
              <w:rPr>
                <w:rFonts w:ascii="Arial Narrow" w:hAnsi="Arial Narrow" w:cs="Arial Narrow" w:eastAsia="Arial Narrow" w:hint="default"/>
                <w:sz w:val="20"/>
                <w:szCs w:val="20"/>
              </w:rPr>
            </w:pPr>
            <w:r>
              <w:rPr>
                <w:rFonts w:ascii="Arial Narrow"/>
                <w:spacing w:val="-1"/>
                <w:sz w:val="20"/>
              </w:rPr>
              <w:t>-255,068.60</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107" w:lineRule="exact"/>
              <w:ind w:right="19"/>
              <w:jc w:val="right"/>
              <w:rPr>
                <w:rFonts w:ascii="Arial Narrow" w:hAnsi="Arial Narrow" w:cs="Arial Narrow" w:eastAsia="Arial Narrow" w:hint="default"/>
                <w:sz w:val="20"/>
                <w:szCs w:val="20"/>
              </w:rPr>
            </w:pPr>
            <w:r>
              <w:rPr>
                <w:rFonts w:ascii="Arial Narrow"/>
                <w:spacing w:val="-1"/>
                <w:sz w:val="20"/>
              </w:rPr>
              <w:t>-74,216.58</w:t>
            </w:r>
            <w:r>
              <w:rPr>
                <w:rFonts w:ascii="Arial Narrow"/>
                <w:sz w:val="20"/>
              </w:rPr>
            </w:r>
          </w:p>
        </w:tc>
      </w:tr>
      <w:tr>
        <w:trPr>
          <w:trHeight w:val="358"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96" w:type="dxa"/>
            <w:tcBorders>
              <w:top w:val="nil" w:sz="6" w:space="0" w:color="auto"/>
              <w:left w:val="nil" w:sz="6" w:space="0" w:color="auto"/>
              <w:bottom w:val="nil" w:sz="6" w:space="0" w:color="auto"/>
              <w:right w:val="nil" w:sz="6" w:space="0" w:color="auto"/>
            </w:tcBorders>
          </w:tcPr>
          <w:p>
            <w:pP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4"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96" w:type="dxa"/>
            <w:tcBorders>
              <w:top w:val="nil" w:sz="6" w:space="0" w:color="auto"/>
              <w:left w:val="nil" w:sz="6" w:space="0" w:color="auto"/>
              <w:bottom w:val="nil" w:sz="6" w:space="0" w:color="auto"/>
              <w:right w:val="nil" w:sz="6" w:space="0" w:color="auto"/>
            </w:tcBorders>
          </w:tcPr>
          <w:p>
            <w:pP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404"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23,570,441.16</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Arial Narrow" w:hAnsi="Arial Narrow" w:cs="Arial Narrow" w:eastAsia="Arial Narrow" w:hint="default"/>
                <w:sz w:val="20"/>
                <w:szCs w:val="20"/>
              </w:rPr>
            </w:pPr>
            <w:r>
              <w:rPr>
                <w:rFonts w:ascii="Arial Narrow"/>
                <w:spacing w:val="-1"/>
                <w:sz w:val="20"/>
              </w:rPr>
              <w:t>10,481,010.84</w:t>
            </w:r>
            <w:r>
              <w:rPr>
                <w:rFonts w:ascii="Arial Narrow"/>
                <w:sz w:val="20"/>
              </w:rPr>
            </w:r>
          </w:p>
        </w:tc>
      </w:tr>
      <w:tr>
        <w:trPr>
          <w:trHeight w:val="397"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-43,800.00</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-130,276.00</w:t>
            </w:r>
            <w:r>
              <w:rPr>
                <w:rFonts w:ascii="Arial Narrow"/>
                <w:sz w:val="20"/>
              </w:rPr>
            </w:r>
          </w:p>
        </w:tc>
      </w:tr>
      <w:tr>
        <w:trPr>
          <w:trHeight w:val="401"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-1,137,793.27</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-616,814.40</w:t>
            </w:r>
            <w:r>
              <w:rPr>
                <w:rFonts w:ascii="Arial Narrow"/>
                <w:sz w:val="20"/>
              </w:rPr>
            </w:r>
          </w:p>
        </w:tc>
      </w:tr>
      <w:tr>
        <w:trPr>
          <w:trHeight w:val="386"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6" w:type="dxa"/>
            <w:tcBorders>
              <w:top w:val="nil" w:sz="6" w:space="0" w:color="auto"/>
              <w:left w:val="nil" w:sz="6" w:space="0" w:color="auto"/>
              <w:bottom w:val="nil" w:sz="6" w:space="0" w:color="auto"/>
              <w:right w:val="nil" w:sz="6" w:space="0" w:color="auto"/>
            </w:tcBorders>
          </w:tcPr>
          <w:p>
            <w:pP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403"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Arial Narrow" w:hAnsi="Arial Narrow" w:cs="Arial Narrow" w:eastAsia="Arial Narrow" w:hint="default"/>
                <w:sz w:val="20"/>
                <w:szCs w:val="20"/>
              </w:rPr>
            </w:pPr>
            <w:r>
              <w:rPr>
                <w:rFonts w:ascii="Arial Narrow"/>
                <w:spacing w:val="-1"/>
                <w:sz w:val="20"/>
              </w:rPr>
              <w:t>33,120,341.33</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Arial Narrow" w:hAnsi="Arial Narrow" w:cs="Arial Narrow" w:eastAsia="Arial Narrow" w:hint="default"/>
                <w:sz w:val="20"/>
                <w:szCs w:val="20"/>
              </w:rPr>
            </w:pPr>
            <w:r>
              <w:rPr>
                <w:rFonts w:ascii="Arial Narrow"/>
                <w:spacing w:val="-1"/>
                <w:sz w:val="20"/>
              </w:rPr>
              <w:t>-147,591,696.36</w:t>
            </w:r>
            <w:r>
              <w:rPr>
                <w:rFonts w:ascii="Arial Narrow"/>
                <w:sz w:val="20"/>
              </w:rPr>
            </w:r>
          </w:p>
        </w:tc>
      </w:tr>
      <w:tr>
        <w:trPr>
          <w:trHeight w:val="397"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-180,762,146.78</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-154,774,854.65</w:t>
            </w:r>
            <w:r>
              <w:rPr>
                <w:rFonts w:ascii="Arial Narrow"/>
                <w:sz w:val="20"/>
              </w:rPr>
            </w:r>
          </w:p>
        </w:tc>
      </w:tr>
      <w:tr>
        <w:trPr>
          <w:trHeight w:val="401"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Arial Narrow" w:hAnsi="Arial Narrow" w:cs="Arial Narrow" w:eastAsia="Arial Narrow" w:hint="default"/>
                <w:sz w:val="20"/>
                <w:szCs w:val="20"/>
              </w:rPr>
            </w:pPr>
            <w:r>
              <w:rPr>
                <w:rFonts w:ascii="Arial Narrow"/>
                <w:spacing w:val="-1"/>
                <w:sz w:val="20"/>
              </w:rPr>
              <w:t>104,051,151.07</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20"/>
                <w:szCs w:val="20"/>
              </w:rPr>
            </w:pPr>
            <w:r>
              <w:rPr>
                <w:rFonts w:ascii="Arial Narrow"/>
                <w:spacing w:val="-1"/>
                <w:sz w:val="20"/>
              </w:rPr>
              <w:t>127,459,186.53</w:t>
            </w:r>
            <w:r>
              <w:rPr>
                <w:rFonts w:ascii="Arial Narrow"/>
                <w:sz w:val="20"/>
              </w:rPr>
            </w:r>
          </w:p>
        </w:tc>
      </w:tr>
      <w:tr>
        <w:trPr>
          <w:trHeight w:val="392"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896" w:type="dxa"/>
            <w:tcBorders>
              <w:top w:val="nil" w:sz="6" w:space="0" w:color="auto"/>
              <w:left w:val="nil" w:sz="6" w:space="0" w:color="auto"/>
              <w:bottom w:val="nil" w:sz="6" w:space="0" w:color="auto"/>
              <w:right w:val="nil" w:sz="6" w:space="0" w:color="auto"/>
            </w:tcBorders>
          </w:tcPr>
          <w:p>
            <w:pP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413" w:hRule="exact"/>
        </w:trPr>
        <w:tc>
          <w:tcPr>
            <w:tcW w:w="4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8"/>
              <w:jc w:val="right"/>
              <w:rPr>
                <w:rFonts w:ascii="Arial Narrow" w:hAnsi="Arial Narrow" w:cs="Arial Narrow" w:eastAsia="Arial Narrow" w:hint="default"/>
                <w:sz w:val="20"/>
                <w:szCs w:val="20"/>
              </w:rPr>
            </w:pPr>
            <w:r>
              <w:rPr>
                <w:rFonts w:ascii="Arial Narrow"/>
                <w:spacing w:val="-1"/>
                <w:sz w:val="20"/>
              </w:rPr>
              <w:t>48,777,034.89</w:t>
            </w:r>
            <w:r>
              <w:rPr>
                <w:rFonts w:ascii="Arial Narrow"/>
                <w:sz w:val="20"/>
              </w:rPr>
            </w:r>
          </w:p>
        </w:tc>
        <w:tc>
          <w:tcPr>
            <w:tcW w:w="220" w:type="dxa"/>
            <w:gridSpan w:val="2"/>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20"/>
                <w:szCs w:val="20"/>
              </w:rPr>
            </w:pPr>
            <w:r>
              <w:rPr>
                <w:rFonts w:ascii="Arial Narrow"/>
                <w:spacing w:val="-1"/>
                <w:sz w:val="20"/>
              </w:rPr>
              <w:t>-122,033,728.64</w:t>
            </w:r>
            <w:r>
              <w:rPr>
                <w:rFonts w:ascii="Arial Narrow"/>
                <w:sz w:val="20"/>
              </w:rPr>
            </w:r>
          </w:p>
        </w:tc>
      </w:tr>
    </w:tbl>
    <w:p>
      <w:pPr>
        <w:spacing w:line="240" w:lineRule="auto" w:before="0"/>
        <w:rPr>
          <w:rFonts w:ascii="Arial Narrow" w:hAnsi="Arial Narrow" w:cs="Arial Narrow" w:eastAsia="Arial Narrow" w:hint="default"/>
          <w:sz w:val="20"/>
          <w:szCs w:val="20"/>
        </w:rPr>
      </w:pPr>
    </w:p>
    <w:p>
      <w:pPr>
        <w:spacing w:line="240" w:lineRule="auto" w:before="8"/>
        <w:rPr>
          <w:rFonts w:ascii="Arial Narrow" w:hAnsi="Arial Narrow" w:cs="Arial Narrow" w:eastAsia="Arial Narrow" w:hint="default"/>
          <w:sz w:val="18"/>
          <w:szCs w:val="18"/>
        </w:rPr>
      </w:pPr>
    </w:p>
    <w:p>
      <w:pPr>
        <w:spacing w:before="0"/>
        <w:ind w:left="137" w:right="150" w:firstLine="0"/>
        <w:jc w:val="left"/>
        <w:rPr>
          <w:rFonts w:ascii="宋体" w:hAnsi="宋体" w:cs="宋体" w:eastAsia="宋体" w:hint="default"/>
          <w:sz w:val="18"/>
          <w:szCs w:val="18"/>
        </w:rPr>
      </w:pPr>
      <w:r>
        <w:rPr/>
        <w:pict>
          <v:shape style="position:absolute;margin-left:318.359985pt;margin-top:-46.12788pt;width:203.7pt;height:3.36pt;mso-position-horizontal-relative:page;mso-position-vertical-relative:paragraph;z-index:-582328" type="#_x0000_t75" stroked="false">
            <v:imagedata r:id="rId109" o:title=""/>
          </v:shape>
        </w:pict>
      </w:r>
      <w:r>
        <w:rPr>
          <w:rFonts w:ascii="宋体" w:hAnsi="宋体" w:cs="宋体" w:eastAsia="宋体" w:hint="default"/>
          <w:sz w:val="18"/>
          <w:szCs w:val="18"/>
        </w:rPr>
        <w:t>2、不涉及现金收支的重大投资和筹资活动</w:t>
      </w:r>
    </w:p>
    <w:p>
      <w:pPr>
        <w:spacing w:before="161"/>
        <w:ind w:left="137" w:right="150" w:firstLine="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p>
      <w:pPr>
        <w:spacing w:line="240" w:lineRule="auto" w:before="4"/>
        <w:rPr>
          <w:rFonts w:ascii="宋体" w:hAnsi="宋体" w:cs="宋体" w:eastAsia="宋体" w:hint="default"/>
          <w:sz w:val="8"/>
          <w:szCs w:val="8"/>
        </w:rPr>
      </w:pPr>
    </w:p>
    <w:p>
      <w:pPr>
        <w:tabs>
          <w:tab w:pos="5562" w:val="left" w:leader="none"/>
          <w:tab w:pos="7587" w:val="left" w:leader="none"/>
        </w:tabs>
        <w:spacing w:before="53"/>
        <w:ind w:left="137" w:right="0" w:firstLine="0"/>
        <w:jc w:val="left"/>
        <w:rPr>
          <w:rFonts w:ascii="Arial Narrow" w:hAnsi="Arial Narrow" w:cs="Arial Narrow" w:eastAsia="Arial Narrow" w:hint="default"/>
          <w:sz w:val="20"/>
          <w:szCs w:val="20"/>
        </w:rPr>
      </w:pPr>
      <w:r>
        <w:rPr>
          <w:rFonts w:ascii="宋体" w:hAnsi="宋体" w:cs="宋体" w:eastAsia="宋体" w:hint="default"/>
          <w:sz w:val="18"/>
          <w:szCs w:val="18"/>
        </w:rPr>
        <w:t>现金的期末余额</w:t>
        <w:tab/>
      </w:r>
      <w:r>
        <w:rPr>
          <w:rFonts w:ascii="Arial Narrow" w:hAnsi="Arial Narrow" w:cs="Arial Narrow" w:eastAsia="Arial Narrow" w:hint="default"/>
          <w:spacing w:val="-1"/>
          <w:sz w:val="20"/>
          <w:szCs w:val="20"/>
        </w:rPr>
        <w:t>87,839,397.67</w:t>
        <w:tab/>
        <w:t>147,749,529.65</w:t>
      </w:r>
      <w:r>
        <w:rPr>
          <w:rFonts w:ascii="Arial Narrow" w:hAnsi="Arial Narrow" w:cs="Arial Narrow" w:eastAsia="Arial Narrow" w:hint="default"/>
          <w:sz w:val="20"/>
          <w:szCs w:val="20"/>
        </w:rPr>
      </w:r>
    </w:p>
    <w:p>
      <w:pPr>
        <w:spacing w:after="0"/>
        <w:jc w:val="left"/>
        <w:rPr>
          <w:rFonts w:ascii="Arial Narrow" w:hAnsi="Arial Narrow" w:cs="Arial Narrow" w:eastAsia="Arial Narrow" w:hint="default"/>
          <w:sz w:val="20"/>
          <w:szCs w:val="20"/>
        </w:rPr>
        <w:sectPr>
          <w:pgSz w:w="11910" w:h="16840"/>
          <w:pgMar w:header="867" w:footer="861" w:top="1060" w:bottom="1060" w:left="1660" w:right="1360"/>
        </w:sect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4626"/>
        <w:gridCol w:w="1910"/>
        <w:gridCol w:w="205"/>
        <w:gridCol w:w="1912"/>
      </w:tblGrid>
      <w:tr>
        <w:trPr>
          <w:trHeight w:val="792"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403" w:lineRule="auto" w:before="51"/>
              <w:ind w:left="35" w:right="2429"/>
              <w:jc w:val="left"/>
              <w:rPr>
                <w:rFonts w:ascii="宋体" w:hAnsi="宋体" w:cs="宋体" w:eastAsia="宋体" w:hint="default"/>
                <w:sz w:val="18"/>
                <w:szCs w:val="18"/>
              </w:rPr>
            </w:pPr>
            <w:r>
              <w:rPr>
                <w:rFonts w:ascii="宋体" w:hAnsi="宋体" w:cs="宋体" w:eastAsia="宋体" w:hint="default"/>
                <w:sz w:val="18"/>
                <w:szCs w:val="18"/>
              </w:rPr>
              <w:t>减：现金的年初余额 加：现金等价物的期末余额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Arial Narrow" w:hAnsi="Arial Narrow" w:cs="Arial Narrow" w:eastAsia="Arial Narrow" w:hint="default"/>
                <w:sz w:val="20"/>
                <w:szCs w:val="20"/>
              </w:rPr>
            </w:pPr>
            <w:r>
              <w:rPr>
                <w:rFonts w:ascii="Arial Narrow"/>
                <w:spacing w:val="-1"/>
                <w:sz w:val="20"/>
              </w:rPr>
              <w:t>147,749,529.65</w:t>
            </w:r>
            <w:r>
              <w:rPr>
                <w:rFonts w:ascii="Arial Narrow"/>
                <w:sz w:val="20"/>
              </w:rPr>
            </w:r>
          </w:p>
        </w:tc>
        <w:tc>
          <w:tcPr>
            <w:tcW w:w="20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
              <w:jc w:val="right"/>
              <w:rPr>
                <w:rFonts w:ascii="Arial Narrow" w:hAnsi="Arial Narrow" w:cs="Arial Narrow" w:eastAsia="Arial Narrow" w:hint="default"/>
                <w:sz w:val="20"/>
                <w:szCs w:val="20"/>
              </w:rPr>
            </w:pPr>
            <w:r>
              <w:rPr>
                <w:rFonts w:ascii="Arial Narrow"/>
                <w:spacing w:val="-1"/>
                <w:sz w:val="20"/>
              </w:rPr>
              <w:t>155,010,423.75</w:t>
            </w:r>
            <w:r>
              <w:rPr>
                <w:rFonts w:ascii="Arial Narrow"/>
                <w:sz w:val="20"/>
              </w:rPr>
            </w:r>
          </w:p>
        </w:tc>
      </w:tr>
      <w:tr>
        <w:trPr>
          <w:trHeight w:val="813"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415" w:lineRule="auto" w:before="53"/>
              <w:ind w:left="35" w:right="2429"/>
              <w:jc w:val="left"/>
              <w:rPr>
                <w:rFonts w:ascii="宋体" w:hAnsi="宋体" w:cs="宋体" w:eastAsia="宋体" w:hint="default"/>
                <w:sz w:val="18"/>
                <w:szCs w:val="18"/>
              </w:rPr>
            </w:pPr>
            <w:r>
              <w:rPr>
                <w:rFonts w:ascii="宋体" w:hAnsi="宋体" w:cs="宋体" w:eastAsia="宋体" w:hint="default"/>
                <w:sz w:val="18"/>
                <w:szCs w:val="18"/>
              </w:rPr>
              <w:t>减：现金等价物的年初余额 现金及现金等价物净增加额</w:t>
            </w:r>
          </w:p>
        </w:tc>
        <w:tc>
          <w:tcPr>
            <w:tcW w:w="191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2"/>
              <w:ind w:right="0"/>
              <w:jc w:val="left"/>
              <w:rPr>
                <w:rFonts w:ascii="Arial Narrow" w:hAnsi="Arial Narrow" w:cs="Arial Narrow" w:eastAsia="Arial Narrow" w:hint="default"/>
                <w:sz w:val="22"/>
                <w:szCs w:val="22"/>
              </w:rPr>
            </w:pPr>
          </w:p>
          <w:p>
            <w:pPr>
              <w:pStyle w:val="TableParagraph"/>
              <w:spacing w:line="240" w:lineRule="auto"/>
              <w:ind w:right="25"/>
              <w:jc w:val="right"/>
              <w:rPr>
                <w:rFonts w:ascii="Arial Narrow" w:hAnsi="Arial Narrow" w:cs="Arial Narrow" w:eastAsia="Arial Narrow" w:hint="default"/>
                <w:sz w:val="20"/>
                <w:szCs w:val="20"/>
              </w:rPr>
            </w:pPr>
            <w:r>
              <w:rPr>
                <w:rFonts w:ascii="Arial Narrow"/>
                <w:spacing w:val="-1"/>
                <w:sz w:val="20"/>
              </w:rPr>
              <w:t>-59,910,131.98</w:t>
            </w:r>
            <w:r>
              <w:rPr>
                <w:rFonts w:ascii="Arial Narrow"/>
                <w:sz w:val="20"/>
              </w:rPr>
            </w:r>
          </w:p>
        </w:tc>
        <w:tc>
          <w:tcPr>
            <w:tcW w:w="20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Arial Narrow" w:hAnsi="Arial Narrow" w:cs="Arial Narrow" w:eastAsia="Arial Narrow" w:hint="default"/>
                <w:sz w:val="20"/>
                <w:szCs w:val="20"/>
              </w:rPr>
            </w:pPr>
          </w:p>
          <w:p>
            <w:pPr>
              <w:pStyle w:val="TableParagraph"/>
              <w:spacing w:line="240" w:lineRule="auto" w:before="2"/>
              <w:ind w:right="0"/>
              <w:jc w:val="left"/>
              <w:rPr>
                <w:rFonts w:ascii="Arial Narrow" w:hAnsi="Arial Narrow" w:cs="Arial Narrow" w:eastAsia="Arial Narrow" w:hint="default"/>
                <w:sz w:val="22"/>
                <w:szCs w:val="22"/>
              </w:rPr>
            </w:pPr>
          </w:p>
          <w:p>
            <w:pPr>
              <w:pStyle w:val="TableParagraph"/>
              <w:spacing w:line="240" w:lineRule="auto"/>
              <w:ind w:right="26"/>
              <w:jc w:val="right"/>
              <w:rPr>
                <w:rFonts w:ascii="Arial Narrow" w:hAnsi="Arial Narrow" w:cs="Arial Narrow" w:eastAsia="Arial Narrow" w:hint="default"/>
                <w:sz w:val="20"/>
                <w:szCs w:val="20"/>
              </w:rPr>
            </w:pPr>
            <w:r>
              <w:rPr>
                <w:rFonts w:ascii="Arial Narrow"/>
                <w:spacing w:val="-1"/>
                <w:sz w:val="20"/>
              </w:rPr>
              <w:t>-7,260,894.10</w:t>
            </w:r>
            <w:r>
              <w:rPr>
                <w:rFonts w:ascii="Arial Narrow"/>
                <w:sz w:val="20"/>
              </w:rPr>
            </w:r>
          </w:p>
        </w:tc>
      </w:tr>
    </w:tbl>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8"/>
          <w:szCs w:val="18"/>
        </w:rPr>
      </w:pPr>
    </w:p>
    <w:p>
      <w:pPr>
        <w:pStyle w:val="Heading4"/>
        <w:spacing w:line="240" w:lineRule="auto"/>
        <w:ind w:left="620" w:right="150"/>
        <w:jc w:val="left"/>
        <w:rPr>
          <w:b w:val="0"/>
          <w:bCs w:val="0"/>
        </w:rPr>
      </w:pPr>
      <w:r>
        <w:rPr/>
        <w:pict>
          <v:shape style="position:absolute;margin-left:318.359985pt;margin-top:-46.364063pt;width:203.7pt;height:3.36pt;mso-position-horizontal-relative:page;mso-position-vertical-relative:paragraph;z-index:-582304" type="#_x0000_t75" stroked="false">
            <v:imagedata r:id="rId110" o:title=""/>
          </v:shape>
        </w:pict>
      </w:r>
      <w:r>
        <w:rPr/>
        <w:t>十三、补充资料</w:t>
      </w:r>
      <w:r>
        <w:rPr>
          <w:b w:val="0"/>
          <w:bCs w:val="0"/>
        </w:rPr>
      </w:r>
    </w:p>
    <w:p>
      <w:pPr>
        <w:spacing w:line="240" w:lineRule="auto" w:before="8"/>
        <w:rPr>
          <w:rFonts w:ascii="宋体" w:hAnsi="宋体" w:cs="宋体" w:eastAsia="宋体" w:hint="default"/>
          <w:b/>
          <w:bCs/>
          <w:sz w:val="16"/>
          <w:szCs w:val="16"/>
        </w:rPr>
      </w:pPr>
    </w:p>
    <w:p>
      <w:pPr>
        <w:spacing w:before="0"/>
        <w:ind w:left="557" w:right="15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3"/>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5248"/>
        <w:gridCol w:w="176"/>
        <w:gridCol w:w="1379"/>
        <w:gridCol w:w="188"/>
        <w:gridCol w:w="1476"/>
      </w:tblGrid>
      <w:tr>
        <w:trPr>
          <w:trHeight w:val="387" w:hRule="exact"/>
        </w:trPr>
        <w:tc>
          <w:tcPr>
            <w:tcW w:w="52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7" w:hRule="exact"/>
        </w:trPr>
        <w:tc>
          <w:tcPr>
            <w:tcW w:w="524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6"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8"/>
              <w:jc w:val="right"/>
              <w:rPr>
                <w:rFonts w:ascii="Arial Narrow" w:hAnsi="Arial Narrow" w:cs="Arial Narrow" w:eastAsia="Arial Narrow" w:hint="default"/>
                <w:sz w:val="21"/>
                <w:szCs w:val="21"/>
              </w:rPr>
            </w:pPr>
            <w:r>
              <w:rPr>
                <w:rFonts w:ascii="Arial Narrow"/>
                <w:spacing w:val="-1"/>
                <w:sz w:val="21"/>
              </w:rPr>
              <w:t>255,068.60</w:t>
            </w:r>
          </w:p>
        </w:tc>
        <w:tc>
          <w:tcPr>
            <w:tcW w:w="188"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
        </w:tc>
      </w:tr>
      <w:tr>
        <w:trPr>
          <w:trHeight w:val="470" w:hRule="exact"/>
        </w:trPr>
        <w:tc>
          <w:tcPr>
            <w:tcW w:w="524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439"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130" w:lineRule="exact"/>
              <w:ind w:left="35"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w:t>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准定额或定量享受的政府补助除外）</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
              <w:jc w:val="right"/>
              <w:rPr>
                <w:rFonts w:ascii="Arial Narrow" w:hAnsi="Arial Narrow" w:cs="Arial Narrow" w:eastAsia="Arial Narrow" w:hint="default"/>
                <w:sz w:val="21"/>
                <w:szCs w:val="21"/>
              </w:rPr>
            </w:pPr>
            <w:r>
              <w:rPr>
                <w:rFonts w:ascii="Arial Narrow"/>
                <w:spacing w:val="-1"/>
                <w:sz w:val="21"/>
              </w:rPr>
              <w:t>4,703,451.00</w:t>
            </w: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19"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559"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4" w:lineRule="auto" w:before="14"/>
              <w:ind w:left="35" w:right="194"/>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企业取得子公司、联营企业及合营企业的投资成本小于取得投资时</w:t>
            </w:r>
            <w:r>
              <w:rPr>
                <w:rFonts w:ascii="宋体" w:hAnsi="宋体" w:cs="宋体" w:eastAsia="宋体" w:hint="default"/>
                <w:sz w:val="18"/>
                <w:szCs w:val="18"/>
              </w:rPr>
              <w:t> 应享有被投资单位可辨认净资产公允价值产生的收益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5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58"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799"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4" w:lineRule="auto" w:before="14"/>
              <w:ind w:left="35" w:right="194"/>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w:t>
            </w:r>
            <w:r>
              <w:rPr>
                <w:rFonts w:ascii="宋体" w:hAnsi="宋体" w:cs="宋体" w:eastAsia="宋体" w:hint="default"/>
                <w:sz w:val="18"/>
                <w:szCs w:val="18"/>
              </w:rPr>
              <w:t> </w:t>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性金融资产、交易性金融负债和可供出售金融资产取得的投资收益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58"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58"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1039"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4" w:lineRule="auto" w:before="14"/>
              <w:ind w:left="35" w:right="188"/>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生的损益</w:t>
            </w:r>
            <w:r>
              <w:rPr>
                <w:rFonts w:ascii="宋体" w:hAnsi="宋体" w:cs="宋体" w:eastAsia="宋体" w:hint="default"/>
                <w:sz w:val="18"/>
                <w:szCs w:val="18"/>
              </w:rPr>
              <w:t> </w:t>
            </w: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当期损益的影响</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54"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407"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2"/>
              <w:jc w:val="right"/>
              <w:rPr>
                <w:rFonts w:ascii="Arial Narrow" w:hAnsi="Arial Narrow" w:cs="Arial Narrow" w:eastAsia="Arial Narrow" w:hint="default"/>
                <w:sz w:val="20"/>
                <w:szCs w:val="20"/>
              </w:rPr>
            </w:pPr>
            <w:r>
              <w:rPr>
                <w:rFonts w:ascii="Arial Narrow"/>
                <w:spacing w:val="-1"/>
                <w:sz w:val="20"/>
              </w:rPr>
              <w:t>-30,890.27</w:t>
            </w:r>
            <w:r>
              <w:rPr>
                <w:rFonts w:ascii="Arial Narrow"/>
                <w:sz w:val="20"/>
              </w:rPr>
            </w: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83"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412"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739,126.34</w:t>
            </w: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390"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79" w:type="dxa"/>
            <w:tcBorders>
              <w:top w:val="nil" w:sz="6" w:space="0" w:color="auto"/>
              <w:left w:val="nil" w:sz="6" w:space="0" w:color="auto"/>
              <w:bottom w:val="nil" w:sz="6" w:space="0" w:color="auto"/>
              <w:right w:val="nil" w:sz="6" w:space="0" w:color="auto"/>
            </w:tcBorders>
          </w:tcPr>
          <w:p>
            <w:pPr/>
          </w:p>
        </w:tc>
        <w:tc>
          <w:tcPr>
            <w:tcW w:w="1664" w:type="dxa"/>
            <w:gridSpan w:val="2"/>
            <w:tcBorders>
              <w:top w:val="nil" w:sz="6" w:space="0" w:color="auto"/>
              <w:left w:val="nil" w:sz="6" w:space="0" w:color="auto"/>
              <w:bottom w:val="nil" w:sz="6" w:space="0" w:color="auto"/>
              <w:right w:val="nil" w:sz="6" w:space="0" w:color="auto"/>
            </w:tcBorders>
          </w:tcPr>
          <w:p>
            <w:pPr/>
          </w:p>
        </w:tc>
      </w:tr>
      <w:tr>
        <w:trPr>
          <w:trHeight w:val="415" w:hRule="exact"/>
        </w:trPr>
        <w:tc>
          <w:tcPr>
            <w:tcW w:w="5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162"/>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9"/>
              <w:jc w:val="right"/>
              <w:rPr>
                <w:rFonts w:ascii="Arial Narrow" w:hAnsi="Arial Narrow" w:cs="Arial Narrow" w:eastAsia="Arial Narrow" w:hint="default"/>
                <w:sz w:val="20"/>
                <w:szCs w:val="20"/>
              </w:rPr>
            </w:pPr>
            <w:r>
              <w:rPr>
                <w:rFonts w:ascii="Arial Narrow"/>
                <w:spacing w:val="-1"/>
                <w:sz w:val="20"/>
              </w:rPr>
              <w:t>4,188,502.99</w:t>
            </w:r>
            <w:r>
              <w:rPr>
                <w:rFonts w:ascii="Arial Narrow"/>
                <w:sz w:val="20"/>
              </w:rPr>
            </w:r>
          </w:p>
        </w:tc>
        <w:tc>
          <w:tcPr>
            <w:tcW w:w="1664" w:type="dxa"/>
            <w:gridSpan w:val="2"/>
            <w:tcBorders>
              <w:top w:val="nil" w:sz="6" w:space="0" w:color="auto"/>
              <w:left w:val="nil" w:sz="6" w:space="0" w:color="auto"/>
              <w:bottom w:val="nil" w:sz="6" w:space="0" w:color="auto"/>
              <w:right w:val="nil" w:sz="6" w:space="0" w:color="auto"/>
            </w:tcBorders>
          </w:tcPr>
          <w:p>
            <w:pPr/>
          </w:p>
        </w:tc>
      </w:tr>
    </w:tbl>
    <w:p>
      <w:pPr>
        <w:spacing w:line="226" w:lineRule="exact" w:before="0"/>
        <w:ind w:left="557" w:right="150" w:firstLine="0"/>
        <w:jc w:val="left"/>
        <w:rPr>
          <w:rFonts w:ascii="宋体" w:hAnsi="宋体" w:cs="宋体" w:eastAsia="宋体" w:hint="default"/>
          <w:sz w:val="21"/>
          <w:szCs w:val="21"/>
        </w:rPr>
      </w:pPr>
      <w:r>
        <w:rPr/>
        <w:pict>
          <v:shape style="position:absolute;margin-left:357.899994pt;margin-top:-24.000006pt;width:72pt;height:3.36pt;mso-position-horizontal-relative:page;mso-position-vertical-relative:paragraph;z-index:15736" type="#_x0000_t75" stroked="false">
            <v:imagedata r:id="rId111" o:title=""/>
          </v:shape>
        </w:pict>
      </w: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after="0" w:line="226" w:lineRule="exact"/>
        <w:jc w:val="left"/>
        <w:rPr>
          <w:rFonts w:ascii="宋体" w:hAnsi="宋体" w:cs="宋体" w:eastAsia="宋体" w:hint="default"/>
          <w:sz w:val="21"/>
          <w:szCs w:val="21"/>
        </w:rPr>
        <w:sectPr>
          <w:pgSz w:w="11910" w:h="16840"/>
          <w:pgMar w:header="867" w:footer="861" w:top="1060" w:bottom="1060" w:left="1660" w:right="1360"/>
        </w:sectPr>
      </w:pPr>
    </w:p>
    <w:p>
      <w:pPr>
        <w:spacing w:line="240" w:lineRule="auto" w:before="4"/>
        <w:rPr>
          <w:rFonts w:ascii="宋体" w:hAnsi="宋体" w:cs="宋体" w:eastAsia="宋体" w:hint="default"/>
          <w:b/>
          <w:bCs/>
          <w:sz w:val="26"/>
          <w:szCs w:val="26"/>
        </w:rPr>
      </w:pPr>
    </w:p>
    <w:p>
      <w:pPr>
        <w:tabs>
          <w:tab w:pos="3805" w:val="left" w:leader="none"/>
          <w:tab w:pos="6183" w:val="left" w:leader="none"/>
          <w:tab w:pos="9152" w:val="left" w:leader="none"/>
        </w:tabs>
        <w:spacing w:line="342" w:lineRule="exact" w:before="102"/>
        <w:ind w:left="1290" w:right="0" w:firstLine="0"/>
        <w:jc w:val="left"/>
        <w:rPr>
          <w:rFonts w:ascii="Times New Roman" w:hAnsi="Times New Roman" w:cs="Times New Roman" w:eastAsia="Times New Roman" w:hint="default"/>
          <w:sz w:val="21"/>
          <w:szCs w:val="21"/>
        </w:rPr>
      </w:pPr>
      <w:r>
        <w:rPr/>
        <w:pict>
          <v:shape style="position:absolute;margin-left:432.779999pt;margin-top:4.980215pt;width:42pt;height:10.5pt;mso-position-horizontal-relative:page;mso-position-vertical-relative:paragraph;z-index:-582064"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每股收益</w:t>
                  </w:r>
                </w:p>
              </w:txbxContent>
            </v:textbox>
            <w10:wrap type="none"/>
          </v:shape>
        </w:pict>
      </w:r>
      <w:r>
        <w:rPr>
          <w:rFonts w:ascii="宋体" w:hAnsi="宋体" w:cs="宋体" w:eastAsia="宋体" w:hint="default"/>
          <w:position w:val="-13"/>
          <w:sz w:val="21"/>
          <w:szCs w:val="21"/>
        </w:rPr>
        <w:t>报告期利润</w:t>
        <w:tab/>
      </w:r>
      <w:r>
        <w:rPr>
          <w:rFonts w:ascii="宋体" w:hAnsi="宋体" w:cs="宋体" w:eastAsia="宋体" w:hint="default"/>
          <w:sz w:val="21"/>
          <w:szCs w:val="21"/>
        </w:rPr>
        <w:t>加权平均净资产收益率</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tabs>
          <w:tab w:pos="6260" w:val="left" w:leader="none"/>
          <w:tab w:pos="7759" w:val="left" w:leader="none"/>
        </w:tabs>
        <w:spacing w:line="272" w:lineRule="exact" w:before="0"/>
        <w:ind w:left="4592" w:right="0" w:firstLine="0"/>
        <w:jc w:val="left"/>
        <w:rPr>
          <w:rFonts w:ascii="宋体" w:hAnsi="宋体" w:cs="宋体" w:eastAsia="宋体" w:hint="default"/>
          <w:sz w:val="21"/>
          <w:szCs w:val="21"/>
        </w:rPr>
      </w:pPr>
      <w:r>
        <w:rPr>
          <w:rFonts w:ascii="宋体" w:hAnsi="宋体" w:cs="宋体" w:eastAsia="宋体" w:hint="default"/>
          <w:position w:val="7"/>
          <w:sz w:val="21"/>
          <w:szCs w:val="21"/>
        </w:rPr>
        <w:t>（%）</w:t>
        <w:tab/>
      </w:r>
      <w:r>
        <w:rPr>
          <w:rFonts w:ascii="宋体" w:hAnsi="宋体" w:cs="宋体" w:eastAsia="宋体" w:hint="default"/>
          <w:sz w:val="21"/>
          <w:szCs w:val="21"/>
        </w:rPr>
        <w:t>基本每股收益</w:t>
        <w:tab/>
        <w:t>稀释每股收益</w:t>
      </w:r>
    </w:p>
    <w:p>
      <w:pPr>
        <w:spacing w:line="240" w:lineRule="auto" w:before="4"/>
        <w:rPr>
          <w:rFonts w:ascii="宋体" w:hAnsi="宋体" w:cs="宋体" w:eastAsia="宋体" w:hint="default"/>
          <w:sz w:val="7"/>
          <w:szCs w:val="7"/>
        </w:rPr>
      </w:pPr>
    </w:p>
    <w:p>
      <w:pPr>
        <w:spacing w:line="20" w:lineRule="exact"/>
        <w:ind w:left="108" w:right="0" w:firstLine="0"/>
        <w:rPr>
          <w:rFonts w:ascii="宋体" w:hAnsi="宋体" w:cs="宋体" w:eastAsia="宋体" w:hint="default"/>
          <w:sz w:val="2"/>
          <w:szCs w:val="2"/>
        </w:rPr>
      </w:pPr>
      <w:r>
        <w:rPr>
          <w:rFonts w:ascii="宋体"/>
          <w:sz w:val="2"/>
        </w:rPr>
        <w:pict>
          <v:group style="width:170.3pt;height:.5pt;mso-position-horizontal-relative:char;mso-position-vertical-relative:line" coordorigin="0,0" coordsize="3406,10">
            <v:group style="position:absolute;left:5;top:5;width:3396;height:2" coordorigin="5,5" coordsize="3396,2">
              <v:shape style="position:absolute;left:5;top:5;width:3396;height:2" coordorigin="5,5" coordsize="3396,0" path="m5,5l3401,5e" filled="false" stroked="true" strokeweight=".48004pt" strokecolor="#000000">
                <v:path arrowok="t"/>
              </v:shape>
            </v:group>
          </v:group>
        </w:pict>
      </w:r>
      <w:r>
        <w:rPr>
          <w:rFonts w:ascii="宋体"/>
          <w:sz w:val="2"/>
        </w:rPr>
      </w:r>
      <w:r>
        <w:rPr>
          <w:rFonts w:ascii="Times New Roman"/>
          <w:spacing w:val="139"/>
          <w:sz w:val="2"/>
        </w:rPr>
        <w:t> </w:t>
      </w:r>
      <w:r>
        <w:rPr>
          <w:rFonts w:ascii="宋体"/>
          <w:spacing w:val="139"/>
          <w:sz w:val="2"/>
        </w:rPr>
        <w:pict>
          <v:group style="width:196.2pt;height:.5pt;mso-position-horizontal-relative:char;mso-position-vertical-relative:line" coordorigin="0,0" coordsize="3924,10">
            <v:group style="position:absolute;left:5;top:5;width:3915;height:2" coordorigin="5,5" coordsize="3915,2">
              <v:shape style="position:absolute;left:5;top:5;width:3915;height:2" coordorigin="5,5" coordsize="3915,0" path="m5,5l3919,5e" filled="false" stroked="true" strokeweight=".48004pt" strokecolor="#000000">
                <v:path arrowok="t"/>
              </v:shape>
            </v:group>
          </v:group>
        </w:pict>
      </w:r>
      <w:r>
        <w:rPr>
          <w:rFonts w:ascii="宋体"/>
          <w:spacing w:val="139"/>
          <w:sz w:val="2"/>
        </w:rPr>
      </w:r>
      <w:r>
        <w:rPr>
          <w:rFonts w:ascii="Times New Roman"/>
          <w:spacing w:val="69"/>
          <w:sz w:val="2"/>
        </w:rPr>
        <w:t> </w:t>
      </w:r>
      <w:r>
        <w:rPr>
          <w:rFonts w:ascii="宋体"/>
          <w:spacing w:val="69"/>
          <w:sz w:val="2"/>
        </w:rPr>
        <w:pict>
          <v:group style="width:74.55pt;height:.5pt;mso-position-horizontal-relative:char;mso-position-vertical-relative:line" coordorigin="0,0" coordsize="1491,10">
            <v:group style="position:absolute;left:5;top:5;width:1481;height:2" coordorigin="5,5" coordsize="1481,2">
              <v:shape style="position:absolute;left:5;top:5;width:1481;height:2" coordorigin="5,5" coordsize="1481,0" path="m5,5l1486,5e" filled="false" stroked="true" strokeweight=".48004pt" strokecolor="#000000">
                <v:path arrowok="t"/>
              </v:shape>
            </v:group>
          </v:group>
        </w:pict>
      </w:r>
      <w:r>
        <w:rPr>
          <w:rFonts w:ascii="宋体"/>
          <w:spacing w:val="69"/>
          <w:sz w:val="2"/>
        </w:rPr>
      </w:r>
    </w:p>
    <w:p>
      <w:pPr>
        <w:tabs>
          <w:tab w:pos="4639" w:val="left" w:leader="none"/>
          <w:tab w:pos="6626" w:val="left" w:leader="none"/>
          <w:tab w:pos="8155" w:val="left" w:leader="none"/>
        </w:tabs>
        <w:spacing w:before="16"/>
        <w:ind w:left="141"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归属于公司普通股股东的净利润</w:t>
        <w:tab/>
      </w:r>
      <w:r>
        <w:rPr>
          <w:rFonts w:ascii="Arial Narrow" w:hAnsi="Arial Narrow" w:cs="Arial Narrow" w:eastAsia="Arial Narrow" w:hint="default"/>
          <w:w w:val="95"/>
          <w:sz w:val="21"/>
          <w:szCs w:val="21"/>
        </w:rPr>
        <w:t>14.00</w:t>
        <w:tab/>
        <w:t>0.4406</w:t>
        <w:tab/>
      </w:r>
      <w:r>
        <w:rPr>
          <w:rFonts w:ascii="Arial Narrow" w:hAnsi="Arial Narrow" w:cs="Arial Narrow" w:eastAsia="Arial Narrow" w:hint="default"/>
          <w:sz w:val="21"/>
          <w:szCs w:val="21"/>
        </w:rPr>
        <w:t>0.4406</w:t>
      </w:r>
    </w:p>
    <w:p>
      <w:pPr>
        <w:spacing w:line="222" w:lineRule="exact" w:before="27"/>
        <w:ind w:left="141" w:right="0" w:firstLine="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扣除非经常性损益后归属于公司普</w:t>
      </w:r>
      <w:r>
        <w:rPr>
          <w:rFonts w:ascii="宋体" w:hAnsi="宋体" w:cs="宋体" w:eastAsia="宋体" w:hint="default"/>
          <w:sz w:val="21"/>
          <w:szCs w:val="21"/>
        </w:rPr>
      </w:r>
    </w:p>
    <w:p>
      <w:pPr>
        <w:tabs>
          <w:tab w:pos="4639" w:val="left" w:leader="none"/>
          <w:tab w:pos="6626" w:val="left" w:leader="none"/>
          <w:tab w:pos="8155" w:val="left" w:leader="none"/>
        </w:tabs>
        <w:spacing w:line="294" w:lineRule="exact" w:before="0"/>
        <w:ind w:left="141" w:right="0" w:firstLine="0"/>
        <w:jc w:val="left"/>
        <w:rPr>
          <w:rFonts w:ascii="Arial Narrow" w:hAnsi="Arial Narrow" w:cs="Arial Narrow" w:eastAsia="Arial Narrow" w:hint="default"/>
          <w:sz w:val="21"/>
          <w:szCs w:val="21"/>
        </w:rPr>
      </w:pPr>
      <w:r>
        <w:rPr>
          <w:rFonts w:ascii="宋体" w:hAnsi="宋体" w:cs="宋体" w:eastAsia="宋体" w:hint="default"/>
          <w:position w:val="-11"/>
          <w:sz w:val="21"/>
          <w:szCs w:val="21"/>
        </w:rPr>
        <w:t>通股股东的净利润</w:t>
        <w:tab/>
      </w:r>
      <w:r>
        <w:rPr>
          <w:rFonts w:ascii="Arial Narrow" w:hAnsi="Arial Narrow" w:cs="Arial Narrow" w:eastAsia="Arial Narrow" w:hint="default"/>
          <w:w w:val="95"/>
          <w:sz w:val="21"/>
          <w:szCs w:val="21"/>
        </w:rPr>
        <w:t>13.19</w:t>
        <w:tab/>
        <w:t>0.4152</w:t>
        <w:tab/>
      </w:r>
      <w:r>
        <w:rPr>
          <w:rFonts w:ascii="Arial Narrow" w:hAnsi="Arial Narrow" w:cs="Arial Narrow" w:eastAsia="Arial Narrow" w:hint="default"/>
          <w:sz w:val="21"/>
          <w:szCs w:val="21"/>
        </w:rPr>
        <w:t>0.4152</w:t>
      </w:r>
    </w:p>
    <w:p>
      <w:pPr>
        <w:spacing w:line="240" w:lineRule="auto" w:before="1"/>
        <w:rPr>
          <w:rFonts w:ascii="Arial Narrow" w:hAnsi="Arial Narrow" w:cs="Arial Narrow" w:eastAsia="Arial Narrow" w:hint="default"/>
          <w:sz w:val="34"/>
          <w:szCs w:val="34"/>
        </w:rPr>
      </w:pPr>
    </w:p>
    <w:p>
      <w:pPr>
        <w:spacing w:line="357" w:lineRule="auto" w:before="0"/>
        <w:ind w:left="817" w:right="4076" w:firstLine="0"/>
        <w:jc w:val="left"/>
        <w:rPr>
          <w:rFonts w:ascii="宋体" w:hAnsi="宋体" w:cs="宋体" w:eastAsia="宋体" w:hint="default"/>
          <w:sz w:val="21"/>
          <w:szCs w:val="21"/>
        </w:rPr>
      </w:pPr>
      <w:r>
        <w:rPr/>
        <w:pict>
          <v:group style="position:absolute;margin-left:93.900002pt;margin-top:62.662907pt;width:80.7pt;height:.1pt;mso-position-horizontal-relative:page;mso-position-vertical-relative:paragraph;z-index:-582136" coordorigin="1878,1253" coordsize="1614,2">
            <v:shape style="position:absolute;left:1878;top:1253;width:1614;height:2" coordorigin="1878,1253" coordsize="1614,0" path="m1878,1253l3492,1253e" filled="false" stroked="true" strokeweight=".47998pt" strokecolor="#000000">
              <v:path arrowok="t"/>
            </v:shape>
            <w10:wrap type="none"/>
          </v:group>
        </w:pict>
      </w:r>
      <w:r>
        <w:rPr/>
        <w:pict>
          <v:group style="position:absolute;margin-left:178.559998pt;margin-top:62.662907pt;width:74.05pt;height:.1pt;mso-position-horizontal-relative:page;mso-position-vertical-relative:paragraph;z-index:-582112" coordorigin="3571,1253" coordsize="1481,2">
            <v:shape style="position:absolute;left:3571;top:1253;width:1481;height:2" coordorigin="3571,1253" coordsize="1481,0" path="m3571,1253l5052,1253e" filled="false" stroked="true" strokeweight=".47998pt" strokecolor="#000000">
              <v:path arrowok="t"/>
            </v:shape>
            <w10:wrap type="none"/>
          </v:group>
        </w:pict>
      </w:r>
      <w:r>
        <w:rPr/>
        <w:pict>
          <v:group style="position:absolute;margin-left:258.359985pt;margin-top:62.662907pt;width:72.2pt;height:.1pt;mso-position-horizontal-relative:page;mso-position-vertical-relative:paragraph;z-index:-582088" coordorigin="5167,1253" coordsize="1444,2">
            <v:shape style="position:absolute;left:5167;top:1253;width:1444;height:2" coordorigin="5167,1253" coordsize="1444,0" path="m5167,1253l6611,1253e" filled="false" stroked="true" strokeweight=".47998pt" strokecolor="#000000">
              <v:path arrowok="t"/>
            </v:shape>
            <w10:wrap type="none"/>
          </v:group>
        </w:pict>
      </w: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spacing w:val="1"/>
          <w:w w:val="99"/>
          <w:sz w:val="21"/>
          <w:szCs w:val="21"/>
        </w:rPr>
        <w:t> </w:t>
      </w:r>
      <w:r>
        <w:rPr>
          <w:rFonts w:ascii="宋体" w:hAnsi="宋体" w:cs="宋体" w:eastAsia="宋体" w:hint="default"/>
          <w:sz w:val="21"/>
          <w:szCs w:val="21"/>
        </w:rPr>
        <w:t>1、金额异常或比较期间变动异常的报表项目</w:t>
      </w:r>
    </w:p>
    <w:p>
      <w:pPr>
        <w:spacing w:line="240" w:lineRule="auto" w:before="2"/>
        <w:rPr>
          <w:rFonts w:ascii="宋体" w:hAnsi="宋体" w:cs="宋体" w:eastAsia="宋体" w:hint="default"/>
          <w:sz w:val="4"/>
          <w:szCs w:val="4"/>
        </w:rPr>
      </w:pPr>
    </w:p>
    <w:tbl>
      <w:tblPr>
        <w:tblW w:w="0" w:type="auto"/>
        <w:jc w:val="left"/>
        <w:tblInd w:w="470" w:type="dxa"/>
        <w:tblLayout w:type="fixed"/>
        <w:tblCellMar>
          <w:top w:w="0" w:type="dxa"/>
          <w:left w:w="0" w:type="dxa"/>
          <w:bottom w:w="0" w:type="dxa"/>
          <w:right w:w="0" w:type="dxa"/>
        </w:tblCellMar>
        <w:tblLook w:val="01E0"/>
      </w:tblPr>
      <w:tblGrid>
        <w:gridCol w:w="2032"/>
        <w:gridCol w:w="1339"/>
        <w:gridCol w:w="1439"/>
        <w:gridCol w:w="1078"/>
        <w:gridCol w:w="3404"/>
      </w:tblGrid>
      <w:tr>
        <w:trPr>
          <w:trHeight w:val="418"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7"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
              <w:jc w:val="right"/>
              <w:rPr>
                <w:rFonts w:ascii="宋体" w:hAnsi="宋体" w:cs="宋体" w:eastAsia="宋体" w:hint="default"/>
                <w:sz w:val="21"/>
                <w:szCs w:val="21"/>
              </w:rPr>
            </w:pPr>
            <w:r>
              <w:rPr>
                <w:rFonts w:ascii="宋体" w:hAnsi="宋体" w:cs="宋体" w:eastAsia="宋体" w:hint="default"/>
                <w:sz w:val="21"/>
                <w:szCs w:val="21"/>
              </w:rPr>
              <w:t>变动比率%</w:t>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8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406"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tabs>
                <w:tab w:pos="2112" w:val="left" w:leader="none"/>
              </w:tabs>
              <w:spacing w:line="313" w:lineRule="exact"/>
              <w:ind w:left="35" w:right="0"/>
              <w:jc w:val="left"/>
              <w:rPr>
                <w:rFonts w:ascii="Arial Narrow" w:hAnsi="Arial Narrow" w:cs="Arial Narrow" w:eastAsia="Arial Narrow" w:hint="default"/>
                <w:sz w:val="20"/>
                <w:szCs w:val="20"/>
              </w:rPr>
            </w:pPr>
            <w:r>
              <w:rPr>
                <w:rFonts w:ascii="宋体" w:hAnsi="宋体" w:cs="宋体" w:eastAsia="宋体" w:hint="default"/>
                <w:position w:val="6"/>
                <w:sz w:val="21"/>
                <w:szCs w:val="21"/>
              </w:rPr>
              <w:t>应收票据</w:t>
              <w:tab/>
            </w:r>
            <w:r>
              <w:rPr>
                <w:rFonts w:ascii="Arial Narrow" w:hAnsi="Arial Narrow" w:cs="Arial Narrow" w:eastAsia="Arial Narrow" w:hint="default"/>
                <w:sz w:val="20"/>
                <w:szCs w:val="20"/>
              </w:rPr>
              <w:t>69,224,178.71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7"/>
              <w:jc w:val="right"/>
              <w:rPr>
                <w:rFonts w:ascii="Arial Narrow" w:hAnsi="Arial Narrow" w:cs="Arial Narrow" w:eastAsia="Arial Narrow" w:hint="default"/>
                <w:sz w:val="20"/>
                <w:szCs w:val="20"/>
              </w:rPr>
            </w:pPr>
            <w:r>
              <w:rPr>
                <w:rFonts w:ascii="Arial Narrow"/>
                <w:spacing w:val="-1"/>
                <w:sz w:val="20"/>
              </w:rPr>
              <w:t>21,592,718.90</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0" w:lineRule="exact"/>
              <w:ind w:left="41" w:right="-43"/>
              <w:jc w:val="left"/>
              <w:rPr>
                <w:rFonts w:ascii="宋体" w:hAnsi="宋体" w:cs="宋体" w:eastAsia="宋体" w:hint="default"/>
                <w:sz w:val="2"/>
                <w:szCs w:val="2"/>
              </w:rPr>
            </w:pPr>
            <w:r>
              <w:rPr>
                <w:rFonts w:ascii="宋体" w:hAnsi="宋体" w:cs="宋体" w:eastAsia="宋体" w:hint="default"/>
                <w:sz w:val="2"/>
                <w:szCs w:val="2"/>
              </w:rPr>
              <w:pict>
                <v:group style="width:51.45pt;height:.5pt;mso-position-horizontal-relative:char;mso-position-vertical-relative:line" coordorigin="0,0" coordsize="1029,10">
                  <v:group style="position:absolute;left:5;top:5;width:1019;height:2" coordorigin="5,5" coordsize="1019,2">
                    <v:shape style="position:absolute;left:5;top:5;width:1019;height:2" coordorigin="5,5" coordsize="1019,0" path="m5,5l102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73"/>
              <w:ind w:right="33"/>
              <w:jc w:val="right"/>
              <w:rPr>
                <w:rFonts w:ascii="Arial Narrow" w:hAnsi="Arial Narrow" w:cs="Arial Narrow" w:eastAsia="Arial Narrow" w:hint="default"/>
                <w:sz w:val="20"/>
                <w:szCs w:val="20"/>
              </w:rPr>
            </w:pPr>
            <w:r>
              <w:rPr>
                <w:rFonts w:ascii="Arial Narrow"/>
                <w:spacing w:val="-1"/>
                <w:sz w:val="20"/>
              </w:rPr>
              <w:t>220.59</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0" w:lineRule="exact"/>
              <w:ind w:left="406" w:right="-40"/>
              <w:jc w:val="left"/>
              <w:rPr>
                <w:rFonts w:ascii="宋体" w:hAnsi="宋体" w:cs="宋体" w:eastAsia="宋体" w:hint="default"/>
                <w:sz w:val="2"/>
                <w:szCs w:val="2"/>
              </w:rPr>
            </w:pPr>
            <w:r>
              <w:rPr>
                <w:rFonts w:ascii="宋体" w:hAnsi="宋体" w:cs="宋体" w:eastAsia="宋体" w:hint="default"/>
                <w:sz w:val="2"/>
                <w:szCs w:val="2"/>
              </w:rPr>
              <w:pict>
                <v:group style="width:149.35pt;height:.5pt;mso-position-horizontal-relative:char;mso-position-vertical-relative:line" coordorigin="0,0" coordsize="2987,10">
                  <v:group style="position:absolute;left:5;top:5;width:2978;height:2" coordorigin="5,5" coordsize="2978,2">
                    <v:shape style="position:absolute;left:5;top:5;width:2978;height:2" coordorigin="5,5" coordsize="2978,0" path="m5,5l2982,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销售回款收到票据增加所致</w:t>
            </w:r>
          </w:p>
        </w:tc>
      </w:tr>
      <w:tr>
        <w:trPr>
          <w:trHeight w:val="388"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 w:right="0"/>
              <w:jc w:val="left"/>
              <w:rPr>
                <w:rFonts w:ascii="Arial Narrow" w:hAnsi="Arial Narrow" w:cs="Arial Narrow" w:eastAsia="Arial Narrow" w:hint="default"/>
                <w:sz w:val="20"/>
                <w:szCs w:val="20"/>
              </w:rPr>
            </w:pPr>
            <w:r>
              <w:rPr>
                <w:rFonts w:ascii="Arial Narrow"/>
                <w:sz w:val="20"/>
              </w:rPr>
              <w:t>406,596,870.67</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Arial Narrow" w:hAnsi="Arial Narrow" w:cs="Arial Narrow" w:eastAsia="Arial Narrow" w:hint="default"/>
                <w:sz w:val="20"/>
                <w:szCs w:val="20"/>
              </w:rPr>
            </w:pPr>
            <w:r>
              <w:rPr>
                <w:rFonts w:ascii="Arial Narrow"/>
                <w:spacing w:val="-1"/>
                <w:sz w:val="20"/>
              </w:rPr>
              <w:t>285,757,698.47</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0"/>
                <w:szCs w:val="20"/>
              </w:rPr>
            </w:pPr>
            <w:r>
              <w:rPr>
                <w:rFonts w:ascii="Arial Narrow"/>
                <w:spacing w:val="-1"/>
                <w:sz w:val="20"/>
              </w:rPr>
              <w:t>42.29</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本年度收入较上年度收入增加所致</w:t>
            </w:r>
          </w:p>
        </w:tc>
      </w:tr>
      <w:tr>
        <w:trPr>
          <w:trHeight w:val="397"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7"/>
              <w:jc w:val="right"/>
              <w:rPr>
                <w:rFonts w:ascii="Arial Narrow" w:hAnsi="Arial Narrow" w:cs="Arial Narrow" w:eastAsia="Arial Narrow" w:hint="default"/>
                <w:sz w:val="20"/>
                <w:szCs w:val="20"/>
              </w:rPr>
            </w:pPr>
            <w:r>
              <w:rPr>
                <w:rFonts w:ascii="Arial Narrow"/>
                <w:spacing w:val="-1"/>
                <w:sz w:val="20"/>
              </w:rPr>
              <w:t>25,854,558.57</w:t>
            </w:r>
            <w:r>
              <w:rPr>
                <w:rFonts w:ascii="Arial Narrow"/>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7"/>
              <w:jc w:val="right"/>
              <w:rPr>
                <w:rFonts w:ascii="Arial Narrow" w:hAnsi="Arial Narrow" w:cs="Arial Narrow" w:eastAsia="Arial Narrow" w:hint="default"/>
                <w:sz w:val="20"/>
                <w:szCs w:val="20"/>
              </w:rPr>
            </w:pPr>
            <w:r>
              <w:rPr>
                <w:rFonts w:ascii="Arial Narrow"/>
                <w:spacing w:val="-1"/>
                <w:sz w:val="20"/>
              </w:rPr>
              <w:t>6,000,000.00</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Narrow" w:hAnsi="Arial Narrow" w:cs="Arial Narrow" w:eastAsia="Arial Narrow" w:hint="default"/>
                <w:sz w:val="20"/>
                <w:szCs w:val="20"/>
              </w:rPr>
            </w:pPr>
            <w:r>
              <w:rPr>
                <w:rFonts w:ascii="Arial Narrow"/>
                <w:spacing w:val="-1"/>
                <w:sz w:val="20"/>
              </w:rPr>
              <w:t>330.91</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46" w:right="0"/>
              <w:jc w:val="left"/>
              <w:rPr>
                <w:rFonts w:ascii="宋体" w:hAnsi="宋体" w:cs="宋体" w:eastAsia="宋体" w:hint="default"/>
                <w:sz w:val="18"/>
                <w:szCs w:val="18"/>
              </w:rPr>
            </w:pPr>
            <w:r>
              <w:rPr>
                <w:rFonts w:ascii="宋体" w:hAnsi="宋体" w:cs="宋体" w:eastAsia="宋体" w:hint="default"/>
                <w:sz w:val="18"/>
                <w:szCs w:val="18"/>
              </w:rPr>
              <w:t>本年度新增对外投资所致</w:t>
            </w:r>
          </w:p>
        </w:tc>
      </w:tr>
      <w:tr>
        <w:trPr>
          <w:trHeight w:val="397"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 w:right="0"/>
              <w:jc w:val="left"/>
              <w:rPr>
                <w:rFonts w:ascii="Arial Narrow" w:hAnsi="Arial Narrow" w:cs="Arial Narrow" w:eastAsia="Arial Narrow" w:hint="default"/>
                <w:sz w:val="20"/>
                <w:szCs w:val="20"/>
              </w:rPr>
            </w:pPr>
            <w:r>
              <w:rPr>
                <w:rFonts w:ascii="Arial Narrow"/>
                <w:sz w:val="20"/>
              </w:rPr>
              <w:t>230,756,100.52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7"/>
              <w:jc w:val="right"/>
              <w:rPr>
                <w:rFonts w:ascii="Arial Narrow" w:hAnsi="Arial Narrow" w:cs="Arial Narrow" w:eastAsia="Arial Narrow" w:hint="default"/>
                <w:sz w:val="20"/>
                <w:szCs w:val="20"/>
              </w:rPr>
            </w:pPr>
            <w:r>
              <w:rPr>
                <w:rFonts w:ascii="Arial Narrow"/>
                <w:spacing w:val="-1"/>
                <w:sz w:val="20"/>
              </w:rPr>
              <w:t>57,833,880.97</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Arial Narrow" w:hAnsi="Arial Narrow" w:cs="Arial Narrow" w:eastAsia="Arial Narrow" w:hint="default"/>
                <w:sz w:val="20"/>
                <w:szCs w:val="20"/>
              </w:rPr>
            </w:pPr>
            <w:r>
              <w:rPr>
                <w:rFonts w:ascii="Arial Narrow"/>
                <w:spacing w:val="-1"/>
                <w:sz w:val="20"/>
              </w:rPr>
              <w:t>299.00</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46" w:right="0"/>
              <w:jc w:val="left"/>
              <w:rPr>
                <w:rFonts w:ascii="宋体" w:hAnsi="宋体" w:cs="宋体" w:eastAsia="宋体" w:hint="default"/>
                <w:sz w:val="18"/>
                <w:szCs w:val="18"/>
              </w:rPr>
            </w:pPr>
            <w:r>
              <w:rPr>
                <w:rFonts w:ascii="宋体" w:hAnsi="宋体" w:cs="宋体" w:eastAsia="宋体" w:hint="default"/>
                <w:sz w:val="18"/>
                <w:szCs w:val="18"/>
              </w:rPr>
              <w:t>募投项目完工转入固定资产所致</w:t>
            </w:r>
          </w:p>
        </w:tc>
      </w:tr>
      <w:tr>
        <w:trPr>
          <w:trHeight w:val="490"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39"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7"/>
              <w:jc w:val="right"/>
              <w:rPr>
                <w:rFonts w:ascii="Arial Narrow" w:hAnsi="Arial Narrow" w:cs="Arial Narrow" w:eastAsia="Arial Narrow" w:hint="default"/>
                <w:sz w:val="20"/>
                <w:szCs w:val="20"/>
              </w:rPr>
            </w:pPr>
            <w:r>
              <w:rPr>
                <w:rFonts w:ascii="Arial Narrow"/>
                <w:spacing w:val="-1"/>
                <w:sz w:val="20"/>
              </w:rPr>
              <w:t>45,777,610.50</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2"/>
              <w:jc w:val="right"/>
              <w:rPr>
                <w:rFonts w:ascii="Arial Narrow" w:hAnsi="Arial Narrow" w:cs="Arial Narrow" w:eastAsia="Arial Narrow" w:hint="default"/>
                <w:sz w:val="20"/>
                <w:szCs w:val="20"/>
              </w:rPr>
            </w:pPr>
            <w:r>
              <w:rPr>
                <w:rFonts w:ascii="Arial Narrow"/>
                <w:spacing w:val="-1"/>
                <w:sz w:val="20"/>
              </w:rPr>
              <w:t>-100.00</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46" w:right="0"/>
              <w:jc w:val="left"/>
              <w:rPr>
                <w:rFonts w:ascii="宋体" w:hAnsi="宋体" w:cs="宋体" w:eastAsia="宋体" w:hint="default"/>
                <w:sz w:val="18"/>
                <w:szCs w:val="18"/>
              </w:rPr>
            </w:pPr>
            <w:r>
              <w:rPr>
                <w:rFonts w:ascii="宋体" w:hAnsi="宋体" w:cs="宋体" w:eastAsia="宋体" w:hint="default"/>
                <w:sz w:val="18"/>
                <w:szCs w:val="18"/>
              </w:rPr>
              <w:t>募投项目完工转入固定资产所致</w:t>
            </w:r>
          </w:p>
        </w:tc>
      </w:tr>
      <w:tr>
        <w:trPr>
          <w:trHeight w:val="419"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7"/>
              <w:jc w:val="right"/>
              <w:rPr>
                <w:rFonts w:ascii="Arial Narrow" w:hAnsi="Arial Narrow" w:cs="Arial Narrow" w:eastAsia="Arial Narrow" w:hint="default"/>
                <w:sz w:val="20"/>
                <w:szCs w:val="20"/>
              </w:rPr>
            </w:pPr>
            <w:r>
              <w:rPr>
                <w:rFonts w:ascii="Arial Narrow"/>
                <w:spacing w:val="-1"/>
                <w:sz w:val="20"/>
              </w:rPr>
              <w:t>2,894,780.12</w:t>
            </w:r>
            <w:r>
              <w:rPr>
                <w:rFonts w:ascii="Arial Narrow"/>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7"/>
              <w:jc w:val="right"/>
              <w:rPr>
                <w:rFonts w:ascii="Arial Narrow" w:hAnsi="Arial Narrow" w:cs="Arial Narrow" w:eastAsia="Arial Narrow" w:hint="default"/>
                <w:sz w:val="20"/>
                <w:szCs w:val="20"/>
              </w:rPr>
            </w:pPr>
            <w:r>
              <w:rPr>
                <w:rFonts w:ascii="Arial Narrow"/>
                <w:spacing w:val="-1"/>
                <w:sz w:val="20"/>
              </w:rPr>
              <w:t>1,676,416.68</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Arial Narrow" w:hAnsi="Arial Narrow" w:cs="Arial Narrow" w:eastAsia="Arial Narrow" w:hint="default"/>
                <w:sz w:val="20"/>
                <w:szCs w:val="20"/>
              </w:rPr>
            </w:pPr>
            <w:r>
              <w:rPr>
                <w:rFonts w:ascii="Arial Narrow"/>
                <w:spacing w:val="-1"/>
                <w:sz w:val="20"/>
              </w:rPr>
              <w:t>72.68</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123" w:lineRule="exact"/>
              <w:ind w:left="446" w:right="0"/>
              <w:jc w:val="left"/>
              <w:rPr>
                <w:rFonts w:ascii="宋体" w:hAnsi="宋体" w:cs="宋体" w:eastAsia="宋体" w:hint="default"/>
                <w:sz w:val="18"/>
                <w:szCs w:val="18"/>
              </w:rPr>
            </w:pPr>
            <w:r>
              <w:rPr>
                <w:rFonts w:ascii="宋体" w:hAnsi="宋体" w:cs="宋体" w:eastAsia="宋体" w:hint="default"/>
                <w:spacing w:val="2"/>
                <w:sz w:val="18"/>
                <w:szCs w:val="18"/>
              </w:rPr>
              <w:t>应收款项增加，计提资产减值准备增</w:t>
            </w:r>
            <w:r>
              <w:rPr>
                <w:rFonts w:ascii="宋体" w:hAnsi="宋体" w:cs="宋体" w:eastAsia="宋体" w:hint="default"/>
                <w:sz w:val="18"/>
                <w:szCs w:val="18"/>
              </w:rPr>
            </w:r>
          </w:p>
          <w:p>
            <w:pPr>
              <w:pStyle w:val="TableParagraph"/>
              <w:spacing w:line="240" w:lineRule="auto" w:before="4"/>
              <w:ind w:left="446"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364"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 w:right="0"/>
              <w:jc w:val="left"/>
              <w:rPr>
                <w:rFonts w:ascii="Arial Narrow" w:hAnsi="Arial Narrow" w:cs="Arial Narrow" w:eastAsia="Arial Narrow" w:hint="default"/>
                <w:sz w:val="20"/>
                <w:szCs w:val="20"/>
              </w:rPr>
            </w:pPr>
            <w:r>
              <w:rPr>
                <w:rFonts w:ascii="Arial Narrow"/>
                <w:sz w:val="20"/>
              </w:rPr>
              <w:t>197,520,660.99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7"/>
              <w:jc w:val="right"/>
              <w:rPr>
                <w:rFonts w:ascii="Arial Narrow" w:hAnsi="Arial Narrow" w:cs="Arial Narrow" w:eastAsia="Arial Narrow" w:hint="default"/>
                <w:sz w:val="20"/>
                <w:szCs w:val="20"/>
              </w:rPr>
            </w:pPr>
            <w:r>
              <w:rPr>
                <w:rFonts w:ascii="Arial Narrow"/>
                <w:spacing w:val="-1"/>
                <w:sz w:val="20"/>
              </w:rPr>
              <w:t>75,910,000.00</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0"/>
                <w:szCs w:val="20"/>
              </w:rPr>
            </w:pPr>
            <w:r>
              <w:rPr>
                <w:rFonts w:ascii="Arial Narrow"/>
                <w:spacing w:val="-1"/>
                <w:sz w:val="20"/>
              </w:rPr>
              <w:t>160.20</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46" w:right="0"/>
              <w:jc w:val="left"/>
              <w:rPr>
                <w:rFonts w:ascii="宋体" w:hAnsi="宋体" w:cs="宋体" w:eastAsia="宋体" w:hint="default"/>
                <w:sz w:val="18"/>
                <w:szCs w:val="18"/>
              </w:rPr>
            </w:pPr>
            <w:r>
              <w:rPr>
                <w:rFonts w:ascii="宋体" w:hAnsi="宋体" w:cs="宋体" w:eastAsia="宋体" w:hint="default"/>
                <w:sz w:val="18"/>
                <w:szCs w:val="18"/>
              </w:rPr>
              <w:t>期末采用票据结算增加所致</w:t>
            </w:r>
          </w:p>
        </w:tc>
      </w:tr>
      <w:tr>
        <w:trPr>
          <w:trHeight w:val="307"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7"/>
              <w:jc w:val="right"/>
              <w:rPr>
                <w:rFonts w:ascii="Arial Narrow" w:hAnsi="Arial Narrow" w:cs="Arial Narrow" w:eastAsia="Arial Narrow" w:hint="default"/>
                <w:sz w:val="20"/>
                <w:szCs w:val="20"/>
              </w:rPr>
            </w:pPr>
            <w:r>
              <w:rPr>
                <w:rFonts w:ascii="Arial Narrow"/>
                <w:spacing w:val="-1"/>
                <w:sz w:val="20"/>
              </w:rPr>
              <w:t>55,696,805.51</w:t>
            </w:r>
            <w:r>
              <w:rPr>
                <w:rFonts w:ascii="Arial Narrow"/>
                <w:sz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7"/>
              <w:jc w:val="right"/>
              <w:rPr>
                <w:rFonts w:ascii="Arial Narrow" w:hAnsi="Arial Narrow" w:cs="Arial Narrow" w:eastAsia="Arial Narrow" w:hint="default"/>
                <w:sz w:val="20"/>
                <w:szCs w:val="20"/>
              </w:rPr>
            </w:pPr>
            <w:r>
              <w:rPr>
                <w:rFonts w:ascii="Arial Narrow"/>
                <w:spacing w:val="-1"/>
                <w:sz w:val="20"/>
              </w:rPr>
              <w:t>123,792,332.73</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2"/>
              <w:jc w:val="right"/>
              <w:rPr>
                <w:rFonts w:ascii="Arial Narrow" w:hAnsi="Arial Narrow" w:cs="Arial Narrow" w:eastAsia="Arial Narrow" w:hint="default"/>
                <w:sz w:val="20"/>
                <w:szCs w:val="20"/>
              </w:rPr>
            </w:pPr>
            <w:r>
              <w:rPr>
                <w:rFonts w:ascii="Arial Narrow"/>
                <w:spacing w:val="-1"/>
                <w:sz w:val="20"/>
              </w:rPr>
              <w:t>-55.01</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46" w:right="0"/>
              <w:jc w:val="left"/>
              <w:rPr>
                <w:rFonts w:ascii="宋体" w:hAnsi="宋体" w:cs="宋体" w:eastAsia="宋体" w:hint="default"/>
                <w:sz w:val="18"/>
                <w:szCs w:val="18"/>
              </w:rPr>
            </w:pPr>
            <w:r>
              <w:rPr>
                <w:rFonts w:ascii="宋体" w:hAnsi="宋体" w:cs="宋体" w:eastAsia="宋体" w:hint="default"/>
                <w:sz w:val="18"/>
                <w:szCs w:val="18"/>
              </w:rPr>
              <w:t>在本期确认收入所致</w:t>
            </w:r>
          </w:p>
        </w:tc>
      </w:tr>
      <w:tr>
        <w:trPr>
          <w:trHeight w:val="403" w:hRule="exact"/>
        </w:trPr>
        <w:tc>
          <w:tcPr>
            <w:tcW w:w="9292" w:type="dxa"/>
            <w:gridSpan w:val="5"/>
            <w:tcBorders>
              <w:top w:val="nil" w:sz="6" w:space="0" w:color="auto"/>
              <w:left w:val="nil" w:sz="6" w:space="0" w:color="auto"/>
              <w:bottom w:val="nil" w:sz="6" w:space="0" w:color="auto"/>
              <w:right w:val="nil" w:sz="6" w:space="0" w:color="auto"/>
            </w:tcBorders>
          </w:tcPr>
          <w:p>
            <w:pPr>
              <w:pStyle w:val="TableParagraph"/>
              <w:tabs>
                <w:tab w:pos="2112" w:val="left" w:leader="none"/>
                <w:tab w:pos="3762" w:val="left" w:leader="none"/>
                <w:tab w:pos="5442" w:val="left" w:leader="none"/>
                <w:tab w:pos="6333" w:val="left" w:leader="none"/>
              </w:tabs>
              <w:spacing w:line="387" w:lineRule="exact" w:before="56"/>
              <w:ind w:left="35" w:right="0"/>
              <w:jc w:val="left"/>
              <w:rPr>
                <w:rFonts w:ascii="宋体" w:hAnsi="宋体" w:cs="宋体" w:eastAsia="宋体" w:hint="default"/>
                <w:sz w:val="18"/>
                <w:szCs w:val="18"/>
              </w:rPr>
            </w:pPr>
            <w:r>
              <w:rPr>
                <w:rFonts w:ascii="宋体" w:hAnsi="宋体" w:cs="宋体" w:eastAsia="宋体" w:hint="default"/>
                <w:position w:val="10"/>
                <w:sz w:val="21"/>
                <w:szCs w:val="21"/>
              </w:rPr>
              <w:t>应付税费</w:t>
              <w:tab/>
            </w:r>
            <w:r>
              <w:rPr>
                <w:rFonts w:ascii="Arial Narrow" w:hAnsi="Arial Narrow" w:cs="Arial Narrow" w:eastAsia="Arial Narrow" w:hint="default"/>
                <w:spacing w:val="-1"/>
                <w:sz w:val="20"/>
                <w:szCs w:val="20"/>
              </w:rPr>
              <w:t>10,813,780.24</w:t>
              <w:tab/>
              <w:t>5,715,569.86</w:t>
              <w:tab/>
              <w:t>89.20</w:t>
              <w:tab/>
            </w:r>
            <w:r>
              <w:rPr>
                <w:rFonts w:ascii="宋体" w:hAnsi="宋体" w:cs="宋体" w:eastAsia="宋体" w:hint="default"/>
                <w:spacing w:val="2"/>
                <w:position w:val="12"/>
                <w:sz w:val="18"/>
                <w:szCs w:val="18"/>
              </w:rPr>
              <w:t>主要原因为期末应交增值税和企业所</w:t>
            </w:r>
            <w:r>
              <w:rPr>
                <w:rFonts w:ascii="宋体" w:hAnsi="宋体" w:cs="宋体" w:eastAsia="宋体" w:hint="default"/>
                <w:sz w:val="18"/>
                <w:szCs w:val="18"/>
              </w:rPr>
            </w:r>
          </w:p>
        </w:tc>
      </w:tr>
      <w:tr>
        <w:trPr>
          <w:trHeight w:val="209" w:hRule="exact"/>
        </w:trPr>
        <w:tc>
          <w:tcPr>
            <w:tcW w:w="3370" w:type="dxa"/>
            <w:gridSpan w:val="2"/>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144" w:lineRule="exact"/>
              <w:ind w:left="446" w:right="0"/>
              <w:jc w:val="left"/>
              <w:rPr>
                <w:rFonts w:ascii="宋体" w:hAnsi="宋体" w:cs="宋体" w:eastAsia="宋体" w:hint="default"/>
                <w:sz w:val="18"/>
                <w:szCs w:val="18"/>
              </w:rPr>
            </w:pPr>
            <w:r>
              <w:rPr>
                <w:rFonts w:ascii="宋体" w:hAnsi="宋体" w:cs="宋体" w:eastAsia="宋体" w:hint="default"/>
                <w:sz w:val="18"/>
                <w:szCs w:val="18"/>
              </w:rPr>
              <w:t>得税增加所致。</w:t>
            </w:r>
          </w:p>
        </w:tc>
      </w:tr>
      <w:tr>
        <w:trPr>
          <w:trHeight w:val="329"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tabs>
                <w:tab w:pos="2203" w:val="left" w:leader="none"/>
              </w:tabs>
              <w:spacing w:line="271" w:lineRule="exact"/>
              <w:ind w:left="35" w:right="0"/>
              <w:jc w:val="left"/>
              <w:rPr>
                <w:rFonts w:ascii="Arial Narrow" w:hAnsi="Arial Narrow" w:cs="Arial Narrow" w:eastAsia="Arial Narrow" w:hint="default"/>
                <w:sz w:val="20"/>
                <w:szCs w:val="20"/>
              </w:rPr>
            </w:pPr>
            <w:r>
              <w:rPr>
                <w:rFonts w:ascii="宋体" w:hAnsi="宋体" w:cs="宋体" w:eastAsia="宋体" w:hint="default"/>
                <w:position w:val="6"/>
                <w:sz w:val="21"/>
                <w:szCs w:val="21"/>
              </w:rPr>
              <w:t>应付利息</w:t>
              <w:tab/>
            </w:r>
            <w:r>
              <w:rPr>
                <w:rFonts w:ascii="Arial Narrow" w:hAnsi="Arial Narrow" w:cs="Arial Narrow" w:eastAsia="Arial Narrow" w:hint="default"/>
                <w:sz w:val="20"/>
                <w:szCs w:val="20"/>
              </w:rPr>
              <w:t>1,041,956.31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7"/>
              <w:jc w:val="right"/>
              <w:rPr>
                <w:rFonts w:ascii="Arial Narrow" w:hAnsi="Arial Narrow" w:cs="Arial Narrow" w:eastAsia="Arial Narrow" w:hint="default"/>
                <w:sz w:val="20"/>
                <w:szCs w:val="20"/>
              </w:rPr>
            </w:pPr>
            <w:r>
              <w:rPr>
                <w:rFonts w:ascii="Arial Narrow"/>
                <w:spacing w:val="-1"/>
                <w:sz w:val="20"/>
              </w:rPr>
              <w:t>563,062.50</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Narrow" w:hAnsi="Arial Narrow" w:cs="Arial Narrow" w:eastAsia="Arial Narrow" w:hint="default"/>
                <w:sz w:val="20"/>
                <w:szCs w:val="20"/>
              </w:rPr>
            </w:pPr>
            <w:r>
              <w:rPr>
                <w:rFonts w:ascii="Arial Narrow"/>
                <w:spacing w:val="-1"/>
                <w:sz w:val="20"/>
              </w:rPr>
              <w:t>85.05</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6" w:right="0"/>
              <w:jc w:val="left"/>
              <w:rPr>
                <w:rFonts w:ascii="宋体" w:hAnsi="宋体" w:cs="宋体" w:eastAsia="宋体" w:hint="default"/>
                <w:sz w:val="18"/>
                <w:szCs w:val="18"/>
              </w:rPr>
            </w:pPr>
            <w:r>
              <w:rPr>
                <w:rFonts w:ascii="宋体" w:hAnsi="宋体" w:cs="宋体" w:eastAsia="宋体" w:hint="default"/>
                <w:sz w:val="18"/>
                <w:szCs w:val="18"/>
              </w:rPr>
              <w:t>期末借款增加所致</w:t>
            </w:r>
          </w:p>
        </w:tc>
      </w:tr>
      <w:tr>
        <w:trPr>
          <w:trHeight w:val="269"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7"/>
              <w:ind w:left="446" w:right="0"/>
              <w:jc w:val="left"/>
              <w:rPr>
                <w:rFonts w:ascii="宋体" w:hAnsi="宋体" w:cs="宋体" w:eastAsia="宋体" w:hint="default"/>
                <w:sz w:val="18"/>
                <w:szCs w:val="18"/>
              </w:rPr>
            </w:pPr>
            <w:r>
              <w:rPr>
                <w:rFonts w:ascii="宋体" w:hAnsi="宋体" w:cs="宋体" w:eastAsia="宋体" w:hint="default"/>
                <w:spacing w:val="2"/>
                <w:sz w:val="18"/>
                <w:szCs w:val="18"/>
              </w:rPr>
              <w:t>主要是公司募投项目相继投产，同时</w:t>
            </w:r>
            <w:r>
              <w:rPr>
                <w:rFonts w:ascii="宋体" w:hAnsi="宋体" w:cs="宋体" w:eastAsia="宋体" w:hint="default"/>
                <w:sz w:val="18"/>
                <w:szCs w:val="18"/>
              </w:rPr>
            </w:r>
          </w:p>
        </w:tc>
      </w:tr>
      <w:tr>
        <w:trPr>
          <w:trHeight w:val="250"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2020" w:right="0"/>
              <w:jc w:val="left"/>
              <w:rPr>
                <w:rFonts w:ascii="Arial Narrow" w:hAnsi="Arial Narrow" w:cs="Arial Narrow" w:eastAsia="Arial Narrow" w:hint="default"/>
                <w:sz w:val="20"/>
                <w:szCs w:val="20"/>
              </w:rPr>
            </w:pPr>
            <w:r>
              <w:rPr>
                <w:rFonts w:ascii="Arial Narrow"/>
                <w:sz w:val="20"/>
              </w:rPr>
              <w:t>862,131,195.42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7"/>
              <w:jc w:val="right"/>
              <w:rPr>
                <w:rFonts w:ascii="Arial Narrow" w:hAnsi="Arial Narrow" w:cs="Arial Narrow" w:eastAsia="Arial Narrow" w:hint="default"/>
                <w:sz w:val="20"/>
                <w:szCs w:val="20"/>
              </w:rPr>
            </w:pPr>
            <w:r>
              <w:rPr>
                <w:rFonts w:ascii="Arial Narrow"/>
                <w:spacing w:val="-1"/>
                <w:sz w:val="20"/>
              </w:rPr>
              <w:t>609,526,619.84</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Arial Narrow" w:hAnsi="Arial Narrow" w:cs="Arial Narrow" w:eastAsia="Arial Narrow" w:hint="default"/>
                <w:sz w:val="20"/>
                <w:szCs w:val="20"/>
              </w:rPr>
            </w:pPr>
            <w:r>
              <w:rPr>
                <w:rFonts w:ascii="Arial Narrow"/>
                <w:spacing w:val="-1"/>
                <w:sz w:val="20"/>
              </w:rPr>
              <w:t>41.44</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14" w:lineRule="exact"/>
              <w:ind w:left="446" w:right="0"/>
              <w:jc w:val="left"/>
              <w:rPr>
                <w:rFonts w:ascii="宋体" w:hAnsi="宋体" w:cs="宋体" w:eastAsia="宋体" w:hint="default"/>
                <w:sz w:val="18"/>
                <w:szCs w:val="18"/>
              </w:rPr>
            </w:pPr>
            <w:r>
              <w:rPr>
                <w:rFonts w:ascii="宋体" w:hAnsi="宋体" w:cs="宋体" w:eastAsia="宋体" w:hint="default"/>
                <w:spacing w:val="2"/>
                <w:sz w:val="18"/>
                <w:szCs w:val="18"/>
              </w:rPr>
              <w:t>加大市场开拓力度，导致销售收入增</w:t>
            </w:r>
            <w:r>
              <w:rPr>
                <w:rFonts w:ascii="宋体" w:hAnsi="宋体" w:cs="宋体" w:eastAsia="宋体" w:hint="default"/>
                <w:sz w:val="18"/>
                <w:szCs w:val="18"/>
              </w:rPr>
            </w:r>
          </w:p>
        </w:tc>
      </w:tr>
      <w:tr>
        <w:trPr>
          <w:trHeight w:val="269" w:hRule="exact"/>
        </w:trPr>
        <w:tc>
          <w:tcPr>
            <w:tcW w:w="3370" w:type="dxa"/>
            <w:gridSpan w:val="2"/>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04" w:lineRule="exact"/>
              <w:ind w:left="446"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364"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tabs>
                <w:tab w:pos="2020" w:val="left" w:leader="none"/>
              </w:tabs>
              <w:spacing w:line="271" w:lineRule="exact"/>
              <w:ind w:left="35" w:right="0"/>
              <w:jc w:val="left"/>
              <w:rPr>
                <w:rFonts w:ascii="Arial Narrow" w:hAnsi="Arial Narrow" w:cs="Arial Narrow" w:eastAsia="Arial Narrow" w:hint="default"/>
                <w:sz w:val="20"/>
                <w:szCs w:val="20"/>
              </w:rPr>
            </w:pPr>
            <w:r>
              <w:rPr>
                <w:rFonts w:ascii="宋体" w:hAnsi="宋体" w:cs="宋体" w:eastAsia="宋体" w:hint="default"/>
                <w:position w:val="6"/>
                <w:sz w:val="21"/>
                <w:szCs w:val="21"/>
              </w:rPr>
              <w:t>营业成本</w:t>
              <w:tab/>
            </w:r>
            <w:r>
              <w:rPr>
                <w:rFonts w:ascii="Arial Narrow" w:hAnsi="Arial Narrow" w:cs="Arial Narrow" w:eastAsia="Arial Narrow" w:hint="default"/>
                <w:sz w:val="20"/>
                <w:szCs w:val="20"/>
              </w:rPr>
              <w:t>548,452,389.23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7"/>
              <w:jc w:val="right"/>
              <w:rPr>
                <w:rFonts w:ascii="Arial Narrow" w:hAnsi="Arial Narrow" w:cs="Arial Narrow" w:eastAsia="Arial Narrow" w:hint="default"/>
                <w:sz w:val="20"/>
                <w:szCs w:val="20"/>
              </w:rPr>
            </w:pPr>
            <w:r>
              <w:rPr>
                <w:rFonts w:ascii="Arial Narrow"/>
                <w:spacing w:val="-1"/>
                <w:sz w:val="20"/>
              </w:rPr>
              <w:t>405,229,569.10</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Narrow" w:hAnsi="Arial Narrow" w:cs="Arial Narrow" w:eastAsia="Arial Narrow" w:hint="default"/>
                <w:sz w:val="20"/>
                <w:szCs w:val="20"/>
              </w:rPr>
            </w:pPr>
            <w:r>
              <w:rPr>
                <w:rFonts w:ascii="Arial Narrow"/>
                <w:spacing w:val="-1"/>
                <w:sz w:val="20"/>
              </w:rPr>
              <w:t>35.34</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6" w:right="0"/>
              <w:jc w:val="left"/>
              <w:rPr>
                <w:rFonts w:ascii="宋体" w:hAnsi="宋体" w:cs="宋体" w:eastAsia="宋体" w:hint="default"/>
                <w:sz w:val="18"/>
                <w:szCs w:val="18"/>
              </w:rPr>
            </w:pPr>
            <w:r>
              <w:rPr>
                <w:rFonts w:ascii="宋体" w:hAnsi="宋体" w:cs="宋体" w:eastAsia="宋体" w:hint="default"/>
                <w:sz w:val="18"/>
                <w:szCs w:val="18"/>
              </w:rPr>
              <w:t>收入增加相应结转的成本也增加</w:t>
            </w:r>
          </w:p>
        </w:tc>
      </w:tr>
      <w:tr>
        <w:trPr>
          <w:trHeight w:val="299"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tabs>
                <w:tab w:pos="2203" w:val="left" w:leader="none"/>
              </w:tabs>
              <w:spacing w:line="304" w:lineRule="exact"/>
              <w:ind w:left="35" w:right="0"/>
              <w:jc w:val="left"/>
              <w:rPr>
                <w:rFonts w:ascii="Arial Narrow" w:hAnsi="Arial Narrow" w:cs="Arial Narrow" w:eastAsia="Arial Narrow" w:hint="default"/>
                <w:sz w:val="20"/>
                <w:szCs w:val="20"/>
              </w:rPr>
            </w:pPr>
            <w:r>
              <w:rPr>
                <w:rFonts w:ascii="宋体" w:hAnsi="宋体" w:cs="宋体" w:eastAsia="宋体" w:hint="default"/>
                <w:position w:val="6"/>
                <w:sz w:val="21"/>
                <w:szCs w:val="21"/>
              </w:rPr>
              <w:t>营业税金及附加</w:t>
              <w:tab/>
            </w:r>
            <w:r>
              <w:rPr>
                <w:rFonts w:ascii="Arial Narrow" w:hAnsi="Arial Narrow" w:cs="Arial Narrow" w:eastAsia="Arial Narrow" w:hint="default"/>
                <w:sz w:val="20"/>
                <w:szCs w:val="20"/>
              </w:rPr>
              <w:t>5,265,936.23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Arial Narrow" w:hAnsi="Arial Narrow" w:cs="Arial Narrow" w:eastAsia="Arial Narrow" w:hint="default"/>
                <w:sz w:val="20"/>
                <w:szCs w:val="20"/>
              </w:rPr>
            </w:pPr>
            <w:r>
              <w:rPr>
                <w:rFonts w:ascii="Arial Narrow"/>
                <w:spacing w:val="-1"/>
                <w:sz w:val="20"/>
              </w:rPr>
              <w:t>2,022,205.44</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0"/>
                <w:szCs w:val="20"/>
              </w:rPr>
            </w:pPr>
            <w:r>
              <w:rPr>
                <w:rFonts w:ascii="Arial Narrow"/>
                <w:spacing w:val="-1"/>
                <w:sz w:val="20"/>
              </w:rPr>
              <w:t>160.41</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应缴纳的流转税增加所致。</w:t>
            </w:r>
          </w:p>
        </w:tc>
      </w:tr>
      <w:tr>
        <w:trPr>
          <w:trHeight w:val="402" w:hRule="exact"/>
        </w:trPr>
        <w:tc>
          <w:tcPr>
            <w:tcW w:w="9292" w:type="dxa"/>
            <w:gridSpan w:val="5"/>
            <w:tcBorders>
              <w:top w:val="nil" w:sz="6" w:space="0" w:color="auto"/>
              <w:left w:val="nil" w:sz="6" w:space="0" w:color="auto"/>
              <w:bottom w:val="nil" w:sz="6" w:space="0" w:color="auto"/>
              <w:right w:val="nil" w:sz="6" w:space="0" w:color="auto"/>
            </w:tcBorders>
          </w:tcPr>
          <w:p>
            <w:pPr>
              <w:pStyle w:val="TableParagraph"/>
              <w:tabs>
                <w:tab w:pos="2020" w:val="left" w:leader="none"/>
                <w:tab w:pos="3670" w:val="left" w:leader="none"/>
                <w:tab w:pos="5442" w:val="left" w:leader="none"/>
                <w:tab w:pos="6333" w:val="left" w:leader="none"/>
              </w:tabs>
              <w:spacing w:line="387" w:lineRule="exact" w:before="55"/>
              <w:ind w:left="35" w:right="0"/>
              <w:jc w:val="left"/>
              <w:rPr>
                <w:rFonts w:ascii="宋体" w:hAnsi="宋体" w:cs="宋体" w:eastAsia="宋体" w:hint="default"/>
                <w:sz w:val="18"/>
                <w:szCs w:val="18"/>
              </w:rPr>
            </w:pPr>
            <w:r>
              <w:rPr>
                <w:rFonts w:ascii="宋体" w:hAnsi="宋体" w:cs="宋体" w:eastAsia="宋体" w:hint="default"/>
                <w:position w:val="10"/>
                <w:sz w:val="21"/>
                <w:szCs w:val="21"/>
              </w:rPr>
              <w:t>管理费用</w:t>
              <w:tab/>
            </w:r>
            <w:r>
              <w:rPr>
                <w:rFonts w:ascii="Arial Narrow" w:hAnsi="Arial Narrow" w:cs="Arial Narrow" w:eastAsia="Arial Narrow" w:hint="default"/>
                <w:spacing w:val="-1"/>
                <w:sz w:val="20"/>
                <w:szCs w:val="20"/>
              </w:rPr>
              <w:t>109,878,054.87</w:t>
              <w:tab/>
              <w:t>67,028,638.03</w:t>
              <w:tab/>
              <w:t>63.93</w:t>
              <w:tab/>
            </w:r>
            <w:r>
              <w:rPr>
                <w:rFonts w:ascii="宋体" w:hAnsi="宋体" w:cs="宋体" w:eastAsia="宋体" w:hint="default"/>
                <w:spacing w:val="2"/>
                <w:position w:val="12"/>
                <w:sz w:val="18"/>
                <w:szCs w:val="18"/>
              </w:rPr>
              <w:t>主要是本期研发费用、股份支付费用</w:t>
            </w:r>
            <w:r>
              <w:rPr>
                <w:rFonts w:ascii="宋体" w:hAnsi="宋体" w:cs="宋体" w:eastAsia="宋体" w:hint="default"/>
                <w:sz w:val="18"/>
                <w:szCs w:val="18"/>
              </w:rPr>
            </w:r>
          </w:p>
        </w:tc>
      </w:tr>
      <w:tr>
        <w:trPr>
          <w:trHeight w:val="209" w:hRule="exact"/>
        </w:trPr>
        <w:tc>
          <w:tcPr>
            <w:tcW w:w="3370" w:type="dxa"/>
            <w:gridSpan w:val="2"/>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144" w:lineRule="exact"/>
              <w:ind w:left="446" w:right="0"/>
              <w:jc w:val="left"/>
              <w:rPr>
                <w:rFonts w:ascii="宋体" w:hAnsi="宋体" w:cs="宋体" w:eastAsia="宋体" w:hint="default"/>
                <w:sz w:val="18"/>
                <w:szCs w:val="18"/>
              </w:rPr>
            </w:pPr>
            <w:r>
              <w:rPr>
                <w:rFonts w:ascii="宋体" w:hAnsi="宋体" w:cs="宋体" w:eastAsia="宋体" w:hint="default"/>
                <w:sz w:val="18"/>
                <w:szCs w:val="18"/>
              </w:rPr>
              <w:t>和薪酬增加所致</w:t>
            </w:r>
          </w:p>
        </w:tc>
      </w:tr>
      <w:tr>
        <w:trPr>
          <w:trHeight w:val="343" w:hRule="exact"/>
        </w:trPr>
        <w:tc>
          <w:tcPr>
            <w:tcW w:w="3370" w:type="dxa"/>
            <w:gridSpan w:val="2"/>
            <w:tcBorders>
              <w:top w:val="nil" w:sz="6" w:space="0" w:color="auto"/>
              <w:left w:val="nil" w:sz="6" w:space="0" w:color="auto"/>
              <w:bottom w:val="nil" w:sz="6" w:space="0" w:color="auto"/>
              <w:right w:val="nil" w:sz="6" w:space="0" w:color="auto"/>
            </w:tcBorders>
          </w:tcPr>
          <w:p>
            <w:pPr>
              <w:pStyle w:val="TableParagraph"/>
              <w:tabs>
                <w:tab w:pos="2112" w:val="left" w:leader="none"/>
              </w:tabs>
              <w:spacing w:line="271" w:lineRule="exact"/>
              <w:ind w:left="35" w:right="0"/>
              <w:jc w:val="left"/>
              <w:rPr>
                <w:rFonts w:ascii="Arial Narrow" w:hAnsi="Arial Narrow" w:cs="Arial Narrow" w:eastAsia="Arial Narrow" w:hint="default"/>
                <w:sz w:val="20"/>
                <w:szCs w:val="20"/>
              </w:rPr>
            </w:pPr>
            <w:r>
              <w:rPr>
                <w:rFonts w:ascii="宋体" w:hAnsi="宋体" w:cs="宋体" w:eastAsia="宋体" w:hint="default"/>
                <w:position w:val="6"/>
                <w:sz w:val="21"/>
                <w:szCs w:val="21"/>
              </w:rPr>
              <w:t>财务费用</w:t>
              <w:tab/>
            </w:r>
            <w:r>
              <w:rPr>
                <w:rFonts w:ascii="Arial Narrow" w:hAnsi="Arial Narrow" w:cs="Arial Narrow" w:eastAsia="Arial Narrow" w:hint="default"/>
                <w:sz w:val="20"/>
                <w:szCs w:val="20"/>
              </w:rPr>
              <w:t>30,802,209.03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7"/>
              <w:jc w:val="right"/>
              <w:rPr>
                <w:rFonts w:ascii="Arial Narrow" w:hAnsi="Arial Narrow" w:cs="Arial Narrow" w:eastAsia="Arial Narrow" w:hint="default"/>
                <w:sz w:val="20"/>
                <w:szCs w:val="20"/>
              </w:rPr>
            </w:pPr>
            <w:r>
              <w:rPr>
                <w:rFonts w:ascii="Arial Narrow"/>
                <w:spacing w:val="-1"/>
                <w:sz w:val="20"/>
              </w:rPr>
              <w:t>12,531,276.59</w:t>
            </w:r>
            <w:r>
              <w:rPr>
                <w:rFonts w:ascii="Arial Narrow"/>
                <w:sz w:val="20"/>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Narrow" w:hAnsi="Arial Narrow" w:cs="Arial Narrow" w:eastAsia="Arial Narrow" w:hint="default"/>
                <w:sz w:val="20"/>
                <w:szCs w:val="20"/>
              </w:rPr>
            </w:pPr>
            <w:r>
              <w:rPr>
                <w:rFonts w:ascii="Arial Narrow"/>
                <w:spacing w:val="-1"/>
                <w:sz w:val="20"/>
              </w:rPr>
              <w:t>145.80</w:t>
            </w:r>
            <w:r>
              <w:rPr>
                <w:rFonts w:ascii="Arial Narrow"/>
                <w:sz w:val="20"/>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6" w:right="0"/>
              <w:jc w:val="left"/>
              <w:rPr>
                <w:rFonts w:ascii="宋体" w:hAnsi="宋体" w:cs="宋体" w:eastAsia="宋体" w:hint="default"/>
                <w:sz w:val="18"/>
                <w:szCs w:val="18"/>
              </w:rPr>
            </w:pPr>
            <w:r>
              <w:rPr>
                <w:rFonts w:ascii="宋体" w:hAnsi="宋体" w:cs="宋体" w:eastAsia="宋体" w:hint="default"/>
                <w:sz w:val="18"/>
                <w:szCs w:val="18"/>
              </w:rPr>
              <w:t>本期借款增加所致</w:t>
            </w:r>
          </w:p>
        </w:tc>
      </w:tr>
    </w:tbl>
    <w:p>
      <w:pPr>
        <w:tabs>
          <w:tab w:pos="2673" w:val="left" w:leader="none"/>
          <w:tab w:pos="4232" w:val="left" w:leader="none"/>
          <w:tab w:pos="5912" w:val="left" w:leader="none"/>
          <w:tab w:pos="6804" w:val="left" w:leader="none"/>
        </w:tabs>
        <w:spacing w:line="298" w:lineRule="exact" w:before="0"/>
        <w:ind w:left="505" w:right="0" w:firstLine="0"/>
        <w:jc w:val="left"/>
        <w:rPr>
          <w:rFonts w:ascii="宋体" w:hAnsi="宋体" w:cs="宋体" w:eastAsia="宋体" w:hint="default"/>
          <w:sz w:val="18"/>
          <w:szCs w:val="18"/>
        </w:rPr>
      </w:pPr>
      <w:r>
        <w:rPr>
          <w:rFonts w:ascii="宋体" w:hAnsi="宋体" w:cs="宋体" w:eastAsia="宋体" w:hint="default"/>
          <w:position w:val="10"/>
          <w:sz w:val="21"/>
          <w:szCs w:val="21"/>
        </w:rPr>
        <w:t>资产减值损失</w:t>
        <w:tab/>
      </w:r>
      <w:r>
        <w:rPr>
          <w:rFonts w:ascii="Arial Narrow" w:hAnsi="Arial Narrow" w:cs="Arial Narrow" w:eastAsia="Arial Narrow" w:hint="default"/>
          <w:spacing w:val="-1"/>
          <w:sz w:val="20"/>
          <w:szCs w:val="20"/>
        </w:rPr>
        <w:t>8,106,341.30</w:t>
        <w:tab/>
        <w:t>4,072,826.68</w:t>
        <w:tab/>
        <w:t>99.03</w:t>
        <w:tab/>
      </w:r>
      <w:r>
        <w:rPr>
          <w:rFonts w:ascii="宋体" w:hAnsi="宋体" w:cs="宋体" w:eastAsia="宋体" w:hint="default"/>
          <w:spacing w:val="2"/>
          <w:position w:val="12"/>
          <w:sz w:val="18"/>
          <w:szCs w:val="18"/>
        </w:rPr>
        <w:t>期末应收款项增加，相应计提的坏账</w:t>
      </w:r>
      <w:r>
        <w:rPr>
          <w:rFonts w:ascii="宋体" w:hAnsi="宋体" w:cs="宋体" w:eastAsia="宋体" w:hint="default"/>
          <w:sz w:val="18"/>
          <w:szCs w:val="18"/>
        </w:rPr>
      </w:r>
    </w:p>
    <w:p>
      <w:pPr>
        <w:spacing w:line="169" w:lineRule="exact" w:before="0"/>
        <w:ind w:left="0" w:right="1979" w:firstLine="0"/>
        <w:jc w:val="right"/>
        <w:rPr>
          <w:rFonts w:ascii="宋体" w:hAnsi="宋体" w:cs="宋体" w:eastAsia="宋体" w:hint="default"/>
          <w:sz w:val="18"/>
          <w:szCs w:val="18"/>
        </w:rPr>
      </w:pPr>
      <w:r>
        <w:rPr>
          <w:rFonts w:ascii="宋体" w:hAnsi="宋体" w:cs="宋体" w:eastAsia="宋体" w:hint="default"/>
          <w:sz w:val="18"/>
          <w:szCs w:val="18"/>
        </w:rPr>
        <w:t>准备增加所致</w:t>
      </w:r>
    </w:p>
    <w:p>
      <w:pPr>
        <w:spacing w:line="240" w:lineRule="auto" w:before="12"/>
        <w:rPr>
          <w:rFonts w:ascii="宋体" w:hAnsi="宋体" w:cs="宋体" w:eastAsia="宋体" w:hint="default"/>
          <w:sz w:val="9"/>
          <w:szCs w:val="9"/>
        </w:rPr>
      </w:pPr>
    </w:p>
    <w:tbl>
      <w:tblPr>
        <w:tblW w:w="0" w:type="auto"/>
        <w:jc w:val="left"/>
        <w:tblInd w:w="470" w:type="dxa"/>
        <w:tblLayout w:type="fixed"/>
        <w:tblCellMar>
          <w:top w:w="0" w:type="dxa"/>
          <w:left w:w="0" w:type="dxa"/>
          <w:bottom w:w="0" w:type="dxa"/>
          <w:right w:w="0" w:type="dxa"/>
        </w:tblCellMar>
        <w:tblLook w:val="01E0"/>
      </w:tblPr>
      <w:tblGrid>
        <w:gridCol w:w="1685"/>
        <w:gridCol w:w="1845"/>
        <w:gridCol w:w="1478"/>
        <w:gridCol w:w="1085"/>
        <w:gridCol w:w="2616"/>
      </w:tblGrid>
      <w:tr>
        <w:trPr>
          <w:trHeight w:val="290"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33" w:lineRule="exact"/>
              <w:ind w:left="3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45" w:type="dxa"/>
            <w:tcBorders>
              <w:top w:val="nil" w:sz="6" w:space="0" w:color="auto"/>
              <w:left w:val="nil" w:sz="6" w:space="0" w:color="auto"/>
              <w:bottom w:val="nil" w:sz="6" w:space="0" w:color="auto"/>
              <w:right w:val="nil" w:sz="6" w:space="0" w:color="auto"/>
            </w:tcBorders>
          </w:tcPr>
          <w:p>
            <w:pPr>
              <w:pStyle w:val="TableParagraph"/>
              <w:spacing w:line="205" w:lineRule="exact"/>
              <w:ind w:right="367"/>
              <w:jc w:val="right"/>
              <w:rPr>
                <w:rFonts w:ascii="Arial Narrow" w:hAnsi="Arial Narrow" w:cs="Arial Narrow" w:eastAsia="Arial Narrow" w:hint="default"/>
                <w:sz w:val="20"/>
                <w:szCs w:val="20"/>
              </w:rPr>
            </w:pPr>
            <w:r>
              <w:rPr>
                <w:rFonts w:ascii="Arial Narrow"/>
                <w:spacing w:val="-1"/>
                <w:sz w:val="20"/>
              </w:rPr>
              <w:t>-101,641.43</w:t>
            </w:r>
            <w:r>
              <w:rPr>
                <w:rFonts w:ascii="Arial Narrow"/>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05" w:lineRule="exact"/>
              <w:ind w:left="80" w:right="0"/>
              <w:jc w:val="center"/>
              <w:rPr>
                <w:rFonts w:ascii="Arial Narrow" w:hAnsi="Arial Narrow" w:cs="Arial Narrow" w:eastAsia="Arial Narrow" w:hint="default"/>
                <w:sz w:val="20"/>
                <w:szCs w:val="20"/>
              </w:rPr>
            </w:pPr>
            <w:r>
              <w:rPr>
                <w:rFonts w:ascii="Arial Narrow"/>
                <w:sz w:val="20"/>
              </w:rPr>
              <w:t>130,276.00</w:t>
            </w:r>
          </w:p>
        </w:tc>
        <w:tc>
          <w:tcPr>
            <w:tcW w:w="1085" w:type="dxa"/>
            <w:tcBorders>
              <w:top w:val="nil" w:sz="6" w:space="0" w:color="auto"/>
              <w:left w:val="nil" w:sz="6" w:space="0" w:color="auto"/>
              <w:bottom w:val="nil" w:sz="6" w:space="0" w:color="auto"/>
              <w:right w:val="nil" w:sz="6" w:space="0" w:color="auto"/>
            </w:tcBorders>
          </w:tcPr>
          <w:p>
            <w:pPr>
              <w:pStyle w:val="TableParagraph"/>
              <w:spacing w:line="205" w:lineRule="exact"/>
              <w:ind w:right="238"/>
              <w:jc w:val="right"/>
              <w:rPr>
                <w:rFonts w:ascii="Arial Narrow" w:hAnsi="Arial Narrow" w:cs="Arial Narrow" w:eastAsia="Arial Narrow" w:hint="default"/>
                <w:sz w:val="20"/>
                <w:szCs w:val="20"/>
              </w:rPr>
            </w:pPr>
            <w:r>
              <w:rPr>
                <w:rFonts w:ascii="Arial Narrow"/>
                <w:spacing w:val="-1"/>
                <w:sz w:val="20"/>
              </w:rPr>
              <w:t>-178.02</w:t>
            </w:r>
            <w:r>
              <w:rPr>
                <w:rFonts w:ascii="Arial Narrow"/>
                <w:sz w:val="20"/>
              </w:rPr>
            </w:r>
          </w:p>
        </w:tc>
        <w:tc>
          <w:tcPr>
            <w:tcW w:w="2616" w:type="dxa"/>
            <w:tcBorders>
              <w:top w:val="nil" w:sz="6" w:space="0" w:color="auto"/>
              <w:left w:val="nil" w:sz="6" w:space="0" w:color="auto"/>
              <w:bottom w:val="nil" w:sz="6" w:space="0" w:color="auto"/>
              <w:right w:val="nil" w:sz="6" w:space="0" w:color="auto"/>
            </w:tcBorders>
          </w:tcPr>
          <w:p>
            <w:pPr>
              <w:pStyle w:val="TableParagraph"/>
              <w:spacing w:line="188" w:lineRule="exact"/>
              <w:ind w:left="240" w:right="0"/>
              <w:jc w:val="left"/>
              <w:rPr>
                <w:rFonts w:ascii="宋体" w:hAnsi="宋体" w:cs="宋体" w:eastAsia="宋体" w:hint="default"/>
                <w:sz w:val="18"/>
                <w:szCs w:val="18"/>
              </w:rPr>
            </w:pPr>
            <w:r>
              <w:rPr>
                <w:rFonts w:ascii="宋体" w:hAnsi="宋体" w:cs="宋体" w:eastAsia="宋体" w:hint="default"/>
                <w:sz w:val="18"/>
                <w:szCs w:val="18"/>
              </w:rPr>
              <w:t>承担权益法核算的孙公司亏损</w:t>
            </w:r>
          </w:p>
        </w:tc>
      </w:tr>
      <w:tr>
        <w:trPr>
          <w:trHeight w:val="395"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7"/>
              <w:jc w:val="right"/>
              <w:rPr>
                <w:rFonts w:ascii="Arial Narrow" w:hAnsi="Arial Narrow" w:cs="Arial Narrow" w:eastAsia="Arial Narrow" w:hint="default"/>
                <w:sz w:val="20"/>
                <w:szCs w:val="20"/>
              </w:rPr>
            </w:pPr>
            <w:r>
              <w:rPr>
                <w:rFonts w:ascii="Arial Narrow"/>
                <w:spacing w:val="-1"/>
                <w:sz w:val="20"/>
              </w:rPr>
              <w:t>159,351.91</w:t>
            </w:r>
            <w:r>
              <w:rPr>
                <w:rFonts w:ascii="Arial Narrow"/>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center"/>
              <w:rPr>
                <w:rFonts w:ascii="Arial Narrow" w:hAnsi="Arial Narrow" w:cs="Arial Narrow" w:eastAsia="Arial Narrow" w:hint="default"/>
                <w:sz w:val="20"/>
                <w:szCs w:val="20"/>
              </w:rPr>
            </w:pPr>
            <w:r>
              <w:rPr>
                <w:rFonts w:ascii="Arial Narrow"/>
                <w:sz w:val="20"/>
              </w:rPr>
              <w:t>320,931.58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8"/>
              <w:jc w:val="right"/>
              <w:rPr>
                <w:rFonts w:ascii="Arial Narrow" w:hAnsi="Arial Narrow" w:cs="Arial Narrow" w:eastAsia="Arial Narrow" w:hint="default"/>
                <w:sz w:val="20"/>
                <w:szCs w:val="20"/>
              </w:rPr>
            </w:pPr>
            <w:r>
              <w:rPr>
                <w:rFonts w:ascii="Arial Narrow"/>
                <w:spacing w:val="-1"/>
                <w:sz w:val="20"/>
              </w:rPr>
              <w:t>-50.35</w:t>
            </w:r>
            <w:r>
              <w:rPr>
                <w:rFonts w:ascii="Arial Narrow"/>
                <w:sz w:val="20"/>
              </w:rPr>
            </w:r>
          </w:p>
        </w:tc>
        <w:tc>
          <w:tcPr>
            <w:tcW w:w="26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0" w:right="0"/>
              <w:jc w:val="left"/>
              <w:rPr>
                <w:rFonts w:ascii="宋体" w:hAnsi="宋体" w:cs="宋体" w:eastAsia="宋体" w:hint="default"/>
                <w:sz w:val="18"/>
                <w:szCs w:val="18"/>
              </w:rPr>
            </w:pPr>
            <w:r>
              <w:rPr>
                <w:rFonts w:ascii="宋体" w:hAnsi="宋体" w:cs="宋体" w:eastAsia="宋体" w:hint="default"/>
                <w:sz w:val="18"/>
                <w:szCs w:val="18"/>
              </w:rPr>
              <w:t>捐赠支出减少</w:t>
            </w:r>
          </w:p>
        </w:tc>
      </w:tr>
    </w:tbl>
    <w:p>
      <w:pPr>
        <w:tabs>
          <w:tab w:pos="2582" w:val="left" w:leader="none"/>
          <w:tab w:pos="4244" w:val="left" w:leader="none"/>
          <w:tab w:pos="5912" w:val="left" w:leader="none"/>
          <w:tab w:pos="6804" w:val="left" w:leader="none"/>
        </w:tabs>
        <w:spacing w:line="291" w:lineRule="exact" w:before="0"/>
        <w:ind w:left="505" w:right="0" w:firstLine="0"/>
        <w:jc w:val="left"/>
        <w:rPr>
          <w:rFonts w:ascii="宋体" w:hAnsi="宋体" w:cs="宋体" w:eastAsia="宋体" w:hint="default"/>
          <w:sz w:val="18"/>
          <w:szCs w:val="18"/>
        </w:rPr>
      </w:pPr>
      <w:r>
        <w:rPr>
          <w:rFonts w:ascii="宋体" w:hAnsi="宋体" w:cs="宋体" w:eastAsia="宋体" w:hint="default"/>
          <w:sz w:val="21"/>
          <w:szCs w:val="21"/>
        </w:rPr>
        <w:t>所得税费用</w:t>
        <w:tab/>
      </w:r>
      <w:r>
        <w:rPr>
          <w:rFonts w:ascii="Arial Narrow" w:hAnsi="Arial Narrow" w:cs="Arial Narrow" w:eastAsia="Arial Narrow" w:hint="default"/>
          <w:spacing w:val="-1"/>
          <w:sz w:val="20"/>
          <w:szCs w:val="20"/>
        </w:rPr>
        <w:t>12,771,601.15</w:t>
        <w:tab/>
      </w:r>
      <w:r>
        <w:rPr>
          <w:rFonts w:ascii="Arial Narrow" w:hAnsi="Arial Narrow" w:cs="Arial Narrow" w:eastAsia="Arial Narrow" w:hint="default"/>
          <w:spacing w:val="-2"/>
          <w:sz w:val="20"/>
          <w:szCs w:val="20"/>
        </w:rPr>
        <w:t>7,030,511.10</w:t>
        <w:tab/>
      </w:r>
      <w:r>
        <w:rPr>
          <w:rFonts w:ascii="Arial Narrow" w:hAnsi="Arial Narrow" w:cs="Arial Narrow" w:eastAsia="Arial Narrow" w:hint="default"/>
          <w:spacing w:val="-1"/>
          <w:sz w:val="20"/>
          <w:szCs w:val="20"/>
        </w:rPr>
        <w:t>81.66</w:t>
        <w:tab/>
      </w:r>
      <w:r>
        <w:rPr>
          <w:rFonts w:ascii="宋体" w:hAnsi="宋体" w:cs="宋体" w:eastAsia="宋体" w:hint="default"/>
          <w:spacing w:val="2"/>
          <w:position w:val="12"/>
          <w:sz w:val="18"/>
          <w:szCs w:val="18"/>
        </w:rPr>
        <w:t>本期利润总额增加，计提的所得税费</w:t>
      </w:r>
      <w:r>
        <w:rPr>
          <w:rFonts w:ascii="宋体" w:hAnsi="宋体" w:cs="宋体" w:eastAsia="宋体" w:hint="default"/>
          <w:sz w:val="18"/>
          <w:szCs w:val="18"/>
        </w:rPr>
      </w:r>
    </w:p>
    <w:p>
      <w:pPr>
        <w:spacing w:line="169" w:lineRule="exact" w:before="0"/>
        <w:ind w:left="0" w:right="2519" w:firstLine="0"/>
        <w:jc w:val="right"/>
        <w:rPr>
          <w:rFonts w:ascii="宋体" w:hAnsi="宋体" w:cs="宋体" w:eastAsia="宋体" w:hint="default"/>
          <w:sz w:val="18"/>
          <w:szCs w:val="18"/>
        </w:rPr>
      </w:pPr>
      <w:r>
        <w:rPr>
          <w:rFonts w:ascii="宋体" w:hAnsi="宋体" w:cs="宋体" w:eastAsia="宋体" w:hint="default"/>
          <w:sz w:val="18"/>
          <w:szCs w:val="18"/>
        </w:rPr>
        <w:t>用增加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4"/>
        <w:spacing w:line="240" w:lineRule="auto" w:before="0"/>
        <w:ind w:left="820" w:right="0"/>
        <w:jc w:val="left"/>
        <w:rPr>
          <w:b w:val="0"/>
          <w:bCs w:val="0"/>
        </w:rPr>
      </w:pPr>
      <w:r>
        <w:rPr/>
        <w:t>十四、财务报表的批准报出</w:t>
      </w:r>
      <w:r>
        <w:rPr>
          <w:b w:val="0"/>
          <w:bCs w:val="0"/>
        </w:rPr>
      </w:r>
    </w:p>
    <w:p>
      <w:pPr>
        <w:spacing w:line="240" w:lineRule="auto" w:before="8"/>
        <w:rPr>
          <w:rFonts w:ascii="宋体" w:hAnsi="宋体" w:cs="宋体" w:eastAsia="宋体" w:hint="default"/>
          <w:b/>
          <w:bCs/>
          <w:sz w:val="16"/>
          <w:szCs w:val="16"/>
        </w:rPr>
      </w:pPr>
    </w:p>
    <w:p>
      <w:pPr>
        <w:spacing w:before="0"/>
        <w:ind w:left="817"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7"/>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日批准报出。</w:t>
      </w:r>
    </w:p>
    <w:p>
      <w:pPr>
        <w:spacing w:line="240" w:lineRule="auto" w:before="12"/>
        <w:rPr>
          <w:rFonts w:ascii="宋体" w:hAnsi="宋体" w:cs="宋体" w:eastAsia="宋体" w:hint="default"/>
          <w:sz w:val="19"/>
          <w:szCs w:val="19"/>
        </w:rPr>
      </w:pPr>
    </w:p>
    <w:p>
      <w:pPr>
        <w:spacing w:line="350" w:lineRule="auto" w:before="0"/>
        <w:ind w:left="6264" w:right="1553" w:hanging="503"/>
        <w:jc w:val="left"/>
        <w:rPr>
          <w:rFonts w:ascii="宋体" w:hAnsi="宋体" w:cs="宋体" w:eastAsia="宋体" w:hint="default"/>
          <w:sz w:val="21"/>
          <w:szCs w:val="21"/>
        </w:rPr>
      </w:pPr>
      <w:r>
        <w:rPr>
          <w:rFonts w:ascii="宋体" w:hAnsi="宋体" w:cs="宋体" w:eastAsia="宋体" w:hint="default"/>
          <w:b/>
          <w:bCs/>
          <w:sz w:val="21"/>
          <w:szCs w:val="21"/>
        </w:rPr>
        <w:t>安徽鑫龙电器股份有限公司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二〇一二</w:t>
      </w:r>
      <w:r>
        <w:rPr>
          <w:rFonts w:ascii="宋体" w:hAnsi="宋体" w:cs="宋体" w:eastAsia="宋体" w:hint="default"/>
          <w:b/>
          <w:bCs/>
          <w:spacing w:val="-1"/>
          <w:sz w:val="21"/>
          <w:szCs w:val="21"/>
        </w:rPr>
        <w:t> </w:t>
      </w:r>
      <w:r>
        <w:rPr>
          <w:rFonts w:ascii="宋体" w:hAnsi="宋体" w:cs="宋体" w:eastAsia="宋体" w:hint="default"/>
          <w:b/>
          <w:bCs/>
          <w:sz w:val="21"/>
          <w:szCs w:val="21"/>
        </w:rPr>
        <w:t>年二月八日</w:t>
      </w:r>
      <w:r>
        <w:rPr>
          <w:rFonts w:ascii="宋体" w:hAnsi="宋体" w:cs="宋体" w:eastAsia="宋体" w:hint="default"/>
          <w:sz w:val="21"/>
          <w:szCs w:val="21"/>
        </w:rPr>
      </w:r>
    </w:p>
    <w:p>
      <w:pPr>
        <w:spacing w:after="0" w:line="350" w:lineRule="auto"/>
        <w:jc w:val="left"/>
        <w:rPr>
          <w:rFonts w:ascii="宋体" w:hAnsi="宋体" w:cs="宋体" w:eastAsia="宋体" w:hint="default"/>
          <w:sz w:val="21"/>
          <w:szCs w:val="21"/>
        </w:rPr>
        <w:sectPr>
          <w:pgSz w:w="11910" w:h="16840"/>
          <w:pgMar w:header="867" w:footer="861" w:top="1060" w:bottom="1060" w:left="1400" w:right="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1609" w:val="left" w:leader="none"/>
        </w:tabs>
        <w:spacing w:line="240" w:lineRule="auto" w:before="138"/>
        <w:ind w:left="2" w:right="0"/>
        <w:jc w:val="center"/>
        <w:rPr>
          <w:rFonts w:ascii="宋体" w:hAnsi="宋体" w:cs="宋体" w:eastAsia="宋体" w:hint="default"/>
          <w:b w:val="0"/>
          <w:bCs w:val="0"/>
        </w:rPr>
      </w:pPr>
      <w:bookmarkStart w:name="_TOC_250000" w:id="11"/>
      <w:r>
        <w:rPr>
          <w:rFonts w:ascii="宋体" w:hAnsi="宋体" w:cs="宋体" w:eastAsia="宋体" w:hint="default"/>
          <w:w w:val="95"/>
        </w:rPr>
        <w:t>第十二节</w:t>
        <w:tab/>
      </w:r>
      <w:r>
        <w:rPr>
          <w:rFonts w:ascii="宋体" w:hAnsi="宋体" w:cs="宋体" w:eastAsia="宋体" w:hint="default"/>
        </w:rPr>
        <w:t>备查文件</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32"/>
          <w:szCs w:val="32"/>
        </w:rPr>
      </w:pPr>
    </w:p>
    <w:p>
      <w:pPr>
        <w:pStyle w:val="BodyText"/>
        <w:spacing w:line="240" w:lineRule="auto" w:before="0"/>
        <w:ind w:left="597" w:right="0"/>
        <w:jc w:val="left"/>
      </w:pPr>
      <w:r>
        <w:rPr/>
        <w:t>1、载有公司全体董事、高级管理人员签名确认的</w:t>
      </w:r>
      <w:r>
        <w:rPr>
          <w:spacing w:val="-60"/>
        </w:rPr>
        <w:t> </w:t>
      </w:r>
      <w:r>
        <w:rPr/>
        <w:t>2011</w:t>
      </w:r>
      <w:r>
        <w:rPr>
          <w:spacing w:val="-60"/>
        </w:rPr>
        <w:t> </w:t>
      </w:r>
      <w:r>
        <w:rPr/>
        <w:t>年度报告正本。</w:t>
      </w:r>
    </w:p>
    <w:p>
      <w:pPr>
        <w:spacing w:line="240" w:lineRule="auto" w:before="11"/>
        <w:rPr>
          <w:rFonts w:ascii="宋体" w:hAnsi="宋体" w:cs="宋体" w:eastAsia="宋体" w:hint="default"/>
          <w:sz w:val="18"/>
          <w:szCs w:val="18"/>
        </w:rPr>
      </w:pPr>
    </w:p>
    <w:p>
      <w:pPr>
        <w:pStyle w:val="BodyText"/>
        <w:spacing w:line="427" w:lineRule="auto" w:before="0"/>
        <w:ind w:right="0" w:firstLine="480"/>
        <w:jc w:val="left"/>
      </w:pPr>
      <w:r>
        <w:rPr/>
        <w:t>2、载有公司法定代表人束龙胜先生、公司财务负责人陶黎明先生及会计机</w:t>
      </w:r>
      <w:r>
        <w:rPr>
          <w:spacing w:val="1"/>
        </w:rPr>
        <w:t> </w:t>
      </w:r>
      <w:r>
        <w:rPr/>
        <w:t>构负责人杨勇先生签名并盖章的会计报表。</w:t>
      </w:r>
    </w:p>
    <w:p>
      <w:pPr>
        <w:pStyle w:val="BodyText"/>
        <w:spacing w:line="427" w:lineRule="auto" w:before="58"/>
        <w:ind w:right="0" w:firstLine="480"/>
        <w:jc w:val="left"/>
      </w:pPr>
      <w:r>
        <w:rPr/>
        <w:t>3、载有大华会计师事务所盖章、注册会计师吕勇军、王海涛签名并盖章的</w:t>
      </w:r>
      <w:r>
        <w:rPr>
          <w:spacing w:val="1"/>
        </w:rPr>
        <w:t> </w:t>
      </w:r>
      <w:r>
        <w:rPr/>
        <w:t>公司</w:t>
      </w:r>
      <w:r>
        <w:rPr>
          <w:spacing w:val="-60"/>
        </w:rPr>
        <w:t> </w:t>
      </w:r>
      <w:r>
        <w:rPr/>
        <w:t>2011</w:t>
      </w:r>
      <w:r>
        <w:rPr>
          <w:spacing w:val="-60"/>
        </w:rPr>
        <w:t> </w:t>
      </w:r>
      <w:r>
        <w:rPr/>
        <w:t>年度审计报告原件。</w:t>
      </w:r>
    </w:p>
    <w:p>
      <w:pPr>
        <w:pStyle w:val="BodyText"/>
        <w:spacing w:line="427" w:lineRule="auto" w:before="59"/>
        <w:ind w:right="0" w:firstLine="480"/>
        <w:jc w:val="left"/>
      </w:pPr>
      <w:r>
        <w:rPr/>
        <w:t>4、报告期内在中国证监会指定报纸上公开披露过的所有公司文件的正本及</w:t>
      </w:r>
      <w:r>
        <w:rPr>
          <w:spacing w:val="1"/>
        </w:rPr>
        <w:t> </w:t>
      </w:r>
      <w:r>
        <w:rPr/>
        <w:t>公告的原稿。</w:t>
      </w:r>
    </w:p>
    <w:p>
      <w:pPr>
        <w:pStyle w:val="BodyText"/>
        <w:spacing w:line="240" w:lineRule="auto" w:before="59"/>
        <w:ind w:left="597" w:right="0"/>
        <w:jc w:val="left"/>
      </w:pPr>
      <w:r>
        <w:rPr/>
        <w:t>5、备查文件备置地点：董事会办公室。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Heading3"/>
        <w:spacing w:line="475" w:lineRule="auto"/>
        <w:ind w:left="3837" w:right="0"/>
        <w:jc w:val="center"/>
        <w:rPr>
          <w:rFonts w:ascii="宋体" w:hAnsi="宋体" w:cs="宋体" w:eastAsia="宋体" w:hint="default"/>
        </w:rPr>
      </w:pPr>
      <w:r>
        <w:rPr>
          <w:rFonts w:ascii="宋体" w:hAnsi="宋体" w:cs="宋体" w:eastAsia="宋体" w:hint="default"/>
          <w:w w:val="95"/>
        </w:rPr>
        <w:t>安徽鑫龙电器股份有限公司</w:t>
      </w:r>
      <w:r>
        <w:rPr>
          <w:rFonts w:ascii="宋体" w:hAnsi="宋体" w:cs="宋体" w:eastAsia="宋体" w:hint="default"/>
          <w:spacing w:val="24"/>
          <w:w w:val="95"/>
        </w:rPr>
        <w:t> </w:t>
      </w:r>
      <w:r>
        <w:rPr>
          <w:rFonts w:ascii="宋体" w:hAnsi="宋体" w:cs="宋体" w:eastAsia="宋体" w:hint="default"/>
        </w:rPr>
        <w:t>法定代表人：束龙胜</w:t>
      </w:r>
    </w:p>
    <w:p>
      <w:pPr>
        <w:pStyle w:val="Heading3"/>
        <w:spacing w:line="240" w:lineRule="auto" w:before="85"/>
        <w:ind w:left="3797" w:right="0"/>
        <w:jc w:val="center"/>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72"/>
        </w:rPr>
        <w:t> </w:t>
      </w:r>
      <w:r>
        <w:rPr>
          <w:rFonts w:ascii="宋体" w:hAnsi="宋体" w:cs="宋体" w:eastAsia="宋体" w:hint="default"/>
        </w:rPr>
        <w:t>年</w:t>
      </w:r>
      <w:r>
        <w:rPr>
          <w:rFonts w:ascii="宋体" w:hAnsi="宋体" w:cs="宋体" w:eastAsia="宋体" w:hint="default"/>
          <w:spacing w:val="-72"/>
        </w:rPr>
        <w:t> </w:t>
      </w:r>
      <w:r>
        <w:rPr>
          <w:rFonts w:ascii="宋体" w:hAnsi="宋体" w:cs="宋体" w:eastAsia="宋体" w:hint="default"/>
        </w:rPr>
        <w:t>2</w:t>
      </w:r>
      <w:r>
        <w:rPr>
          <w:rFonts w:ascii="宋体" w:hAnsi="宋体" w:cs="宋体" w:eastAsia="宋体" w:hint="default"/>
          <w:spacing w:val="-71"/>
        </w:rPr>
        <w:t> </w:t>
      </w:r>
      <w:r>
        <w:rPr>
          <w:rFonts w:ascii="宋体" w:hAnsi="宋体" w:cs="宋体" w:eastAsia="宋体" w:hint="default"/>
        </w:rPr>
        <w:t>月</w:t>
      </w:r>
      <w:r>
        <w:rPr>
          <w:rFonts w:ascii="宋体" w:hAnsi="宋体" w:cs="宋体" w:eastAsia="宋体" w:hint="default"/>
          <w:spacing w:val="-72"/>
        </w:rPr>
        <w:t> </w:t>
      </w:r>
      <w:r>
        <w:rPr>
          <w:rFonts w:ascii="宋体" w:hAnsi="宋体" w:cs="宋体" w:eastAsia="宋体" w:hint="default"/>
        </w:rPr>
        <w:t>8</w:t>
      </w:r>
      <w:r>
        <w:rPr>
          <w:rFonts w:ascii="宋体" w:hAnsi="宋体" w:cs="宋体" w:eastAsia="宋体" w:hint="default"/>
          <w:spacing w:val="-70"/>
        </w:rPr>
        <w:t> </w:t>
      </w:r>
      <w:r>
        <w:rPr>
          <w:rFonts w:ascii="宋体" w:hAnsi="宋体" w:cs="宋体" w:eastAsia="宋体" w:hint="default"/>
        </w:rPr>
        <w:t>日</w:t>
      </w:r>
    </w:p>
    <w:sectPr>
      <w:pgSz w:w="11910" w:h="16840"/>
      <w:pgMar w:header="867" w:footer="861" w:top="1060" w:bottom="10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Arial Narrow">
    <w:altName w:val="Arial Narrow"/>
    <w:charset w:val="0"/>
    <w:family w:val="swiss"/>
    <w:pitch w:val="variable"/>
  </w:font>
  <w:font w:name="新宋体">
    <w:altName w:val="新宋体"/>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68.760010pt;margin-top:800.725342pt;width:83pt;height:11pt;mso-position-horizontal-relative:page;mso-position-vertical-relative:page;z-index:-596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10</w:t>
                </w:r>
                <w:r>
                  <w:rPr/>
                  <w:fldChar w:fldCharType="end"/>
                </w:r>
                <w:r>
                  <w:rPr>
                    <w:rFonts w:ascii="宋体" w:hAnsi="宋体" w:cs="宋体" w:eastAsia="宋体" w:hint="default"/>
                    <w:sz w:val="18"/>
                    <w:szCs w:val="18"/>
                  </w:rPr>
                  <w:t> 页 共 135 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780.865295pt;width:83pt;height:11pt;mso-position-horizontal-relative:page;mso-position-vertical-relative:page;z-index:-596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94 页 共 135 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780.865295pt;width:83pt;height:11pt;mso-position-horizontal-relative:page;mso-position-vertical-relative:page;z-index:-596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95 页 共 135 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780.865295pt;width:83pt;height:11pt;mso-position-horizontal-relative:page;mso-position-vertical-relative:page;z-index:-596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96</w:t>
                </w:r>
                <w:r>
                  <w:rPr/>
                  <w:fldChar w:fldCharType="end"/>
                </w:r>
                <w:r>
                  <w:rPr>
                    <w:rFonts w:ascii="宋体" w:hAnsi="宋体" w:cs="宋体" w:eastAsia="宋体" w:hint="default"/>
                    <w:sz w:val="18"/>
                    <w:szCs w:val="18"/>
                  </w:rPr>
                  <w:t> 页 共 135 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540009pt;margin-top:780.865295pt;width:87.5pt;height:11pt;mso-position-horizontal-relative:page;mso-position-vertical-relative:page;z-index:-596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 页 共 135 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940002pt;margin-top:787.945007pt;width:87.5pt;height:11pt;mso-position-horizontal-relative:page;mso-position-vertical-relative:page;z-index:-596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115</w:t>
                </w:r>
                <w:r>
                  <w:rPr/>
                  <w:fldChar w:fldCharType="end"/>
                </w:r>
                <w:r>
                  <w:rPr>
                    <w:rFonts w:ascii="宋体" w:hAnsi="宋体" w:cs="宋体" w:eastAsia="宋体" w:hint="default"/>
                    <w:sz w:val="18"/>
                    <w:szCs w:val="18"/>
                  </w:rPr>
                  <w:t> 页 共 135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800.725342pt;width:83pt;height:11pt;mso-position-horizontal-relative:page;mso-position-vertical-relative:page;z-index:-596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35</w:t>
                </w:r>
                <w:r>
                  <w:rPr/>
                  <w:fldChar w:fldCharType="end"/>
                </w:r>
                <w:r>
                  <w:rPr>
                    <w:rFonts w:ascii="宋体" w:hAnsi="宋体" w:cs="宋体" w:eastAsia="宋体" w:hint="default"/>
                    <w:sz w:val="18"/>
                    <w:szCs w:val="18"/>
                  </w:rPr>
                  <w:t> 页 共 135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800.725342pt;width:83pt;height:11pt;mso-position-horizontal-relative:page;mso-position-vertical-relative:page;z-index:-596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72</w:t>
                </w:r>
                <w:r>
                  <w:rPr/>
                  <w:fldChar w:fldCharType="end"/>
                </w:r>
                <w:r>
                  <w:rPr>
                    <w:rFonts w:ascii="宋体" w:hAnsi="宋体" w:cs="宋体" w:eastAsia="宋体" w:hint="default"/>
                    <w:sz w:val="18"/>
                    <w:szCs w:val="18"/>
                  </w:rPr>
                  <w:t> 页 共 135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099998pt;margin-top:730.440002pt;width:489.9pt;height:.1pt;mso-position-horizontal-relative:page;mso-position-vertical-relative:page;z-index:-596896" coordorigin="1302,14609" coordsize="9798,2">
          <v:shape style="position:absolute;left:1302;top:14609;width:9798;height:2" coordorigin="1302,14609" coordsize="9798,0" path="m1302,14609l11100,14609e" filled="false" stroked="true" strokeweight=".95999pt" strokecolor="#000000">
            <v:path arrowok="t"/>
          </v:shape>
          <w10:wrap type="none"/>
        </v:group>
      </w:pict>
    </w:r>
    <w:r>
      <w:rPr/>
      <w:pict>
        <v:shape style="position:absolute;margin-left:69.5pt;margin-top:733.285339pt;width:83.35pt;height:11pt;mso-position-horizontal-relative:page;mso-position-vertical-relative:page;z-index:-596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法定代表人：束龙胜</w:t>
                </w:r>
                <w:r>
                  <w:rPr>
                    <w:rFonts w:ascii="宋体" w:hAnsi="宋体" w:cs="宋体" w:eastAsia="宋体" w:hint="default"/>
                    <w:sz w:val="18"/>
                    <w:szCs w:val="18"/>
                  </w:rPr>
                </w:r>
              </w:p>
            </w:txbxContent>
          </v:textbox>
          <w10:wrap type="none"/>
        </v:shape>
      </w:pict>
    </w:r>
    <w:r>
      <w:rPr/>
      <w:pict>
        <v:shape style="position:absolute;margin-left:232.163315pt;margin-top:733.285339pt;width:132.950pt;height:11pt;mso-position-horizontal-relative:page;mso-position-vertical-relative:page;z-index:-596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主管会计工作的负责人：</w:t>
                </w:r>
                <w:r>
                  <w:rPr>
                    <w:rFonts w:ascii="宋体" w:hAnsi="宋体" w:cs="宋体" w:eastAsia="宋体" w:hint="default"/>
                    <w:b/>
                    <w:bCs/>
                    <w:spacing w:val="-4"/>
                    <w:sz w:val="18"/>
                    <w:szCs w:val="18"/>
                  </w:rPr>
                  <w:t> </w:t>
                </w:r>
                <w:r>
                  <w:rPr>
                    <w:rFonts w:ascii="宋体" w:hAnsi="宋体" w:cs="宋体" w:eastAsia="宋体" w:hint="default"/>
                    <w:b/>
                    <w:bCs/>
                    <w:sz w:val="18"/>
                    <w:szCs w:val="18"/>
                  </w:rPr>
                  <w:t>陶黎明</w:t>
                </w:r>
                <w:r>
                  <w:rPr>
                    <w:rFonts w:ascii="宋体" w:hAnsi="宋体" w:cs="宋体" w:eastAsia="宋体" w:hint="default"/>
                    <w:sz w:val="18"/>
                    <w:szCs w:val="18"/>
                  </w:rPr>
                </w:r>
              </w:p>
            </w:txbxContent>
          </v:textbox>
          <w10:wrap type="none"/>
        </v:shape>
      </w:pict>
    </w:r>
    <w:r>
      <w:rPr/>
      <w:pict>
        <v:shape style="position:absolute;margin-left:421.886902pt;margin-top:733.285339pt;width:92.4pt;height:11pt;mso-position-horizontal-relative:page;mso-position-vertical-relative:page;z-index:-596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会计机构负责人：杨勇</w:t>
                </w:r>
                <w:r>
                  <w:rPr>
                    <w:rFonts w:ascii="宋体" w:hAnsi="宋体" w:cs="宋体" w:eastAsia="宋体" w:hint="default"/>
                    <w:sz w:val="18"/>
                    <w:szCs w:val="18"/>
                  </w:rPr>
                </w:r>
              </w:p>
            </w:txbxContent>
          </v:textbox>
          <w10:wrap type="none"/>
        </v:shape>
      </w:pict>
    </w:r>
    <w:r>
      <w:rPr/>
      <w:pict>
        <v:shape style="position:absolute;margin-left:268.760010pt;margin-top:800.725342pt;width:83pt;height:11pt;mso-position-horizontal-relative:page;mso-position-vertical-relative:page;z-index:-596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78</w:t>
                </w:r>
                <w:r>
                  <w:rPr/>
                  <w:fldChar w:fldCharType="end"/>
                </w:r>
                <w:r>
                  <w:rPr>
                    <w:rFonts w:ascii="宋体" w:hAnsi="宋体" w:cs="宋体" w:eastAsia="宋体" w:hint="default"/>
                    <w:sz w:val="18"/>
                    <w:szCs w:val="18"/>
                  </w:rPr>
                  <w:t> 页 共 135 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800.725342pt;width:83pt;height:11pt;mso-position-horizontal-relative:page;mso-position-vertical-relative:page;z-index:-596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80</w:t>
                </w:r>
                <w:r>
                  <w:rPr/>
                  <w:fldChar w:fldCharType="end"/>
                </w:r>
                <w:r>
                  <w:rPr>
                    <w:rFonts w:ascii="宋体" w:hAnsi="宋体" w:cs="宋体" w:eastAsia="宋体" w:hint="default"/>
                    <w:sz w:val="18"/>
                    <w:szCs w:val="18"/>
                  </w:rPr>
                  <w:t> 页 共 135 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390198pt;margin-top:560.00531pt;width:83pt;height:11pt;mso-position-horizontal-relative:page;mso-position-vertical-relative:page;z-index:-596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82</w:t>
                </w:r>
                <w:r>
                  <w:rPr/>
                  <w:fldChar w:fldCharType="end"/>
                </w:r>
                <w:r>
                  <w:rPr>
                    <w:rFonts w:ascii="宋体" w:hAnsi="宋体" w:cs="宋体" w:eastAsia="宋体" w:hint="default"/>
                    <w:sz w:val="18"/>
                    <w:szCs w:val="18"/>
                  </w:rPr>
                  <w:t> 页 共 135 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10499pt;margin-top:545.605652pt;width:83.35pt;height:11pt;mso-position-horizontal-relative:page;mso-position-vertical-relative:page;z-index:-596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法定代表人：束龙胜</w:t>
                </w:r>
                <w:r>
                  <w:rPr>
                    <w:rFonts w:ascii="宋体" w:hAnsi="宋体" w:cs="宋体" w:eastAsia="宋体" w:hint="default"/>
                    <w:sz w:val="18"/>
                    <w:szCs w:val="18"/>
                  </w:rPr>
                </w:r>
              </w:p>
            </w:txbxContent>
          </v:textbox>
          <w10:wrap type="none"/>
        </v:shape>
      </w:pict>
    </w:r>
    <w:r>
      <w:rPr/>
      <w:pict>
        <v:shape style="position:absolute;margin-left:351.916504pt;margin-top:545.605652pt;width:133pt;height:25.4pt;mso-position-horizontal-relative:page;mso-position-vertical-relative:page;z-index:-596680" type="#_x0000_t202" filled="false" stroked="false">
          <v:textbox inset="0,0,0,0">
            <w:txbxContent>
              <w:p>
                <w:pPr>
                  <w:spacing w:line="200"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主管会计工作的负责人：</w:t>
                </w:r>
                <w:r>
                  <w:rPr>
                    <w:rFonts w:ascii="宋体" w:hAnsi="宋体" w:cs="宋体" w:eastAsia="宋体" w:hint="default"/>
                    <w:b/>
                    <w:bCs/>
                    <w:spacing w:val="-3"/>
                    <w:sz w:val="18"/>
                    <w:szCs w:val="18"/>
                  </w:rPr>
                  <w:t> </w:t>
                </w:r>
                <w:r>
                  <w:rPr>
                    <w:rFonts w:ascii="宋体" w:hAnsi="宋体" w:cs="宋体" w:eastAsia="宋体" w:hint="default"/>
                    <w:b/>
                    <w:bCs/>
                    <w:sz w:val="18"/>
                    <w:szCs w:val="18"/>
                  </w:rPr>
                  <w:t>陶黎明</w:t>
                </w:r>
                <w:r>
                  <w:rPr>
                    <w:rFonts w:ascii="宋体" w:hAnsi="宋体" w:cs="宋体" w:eastAsia="宋体" w:hint="default"/>
                    <w:sz w:val="18"/>
                    <w:szCs w:val="18"/>
                  </w:rPr>
                </w:r>
              </w:p>
              <w:p>
                <w:pPr>
                  <w:spacing w:before="52"/>
                  <w:ind w:left="99" w:right="0" w:firstLine="0"/>
                  <w:jc w:val="center"/>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84</w:t>
                </w:r>
                <w:r>
                  <w:rPr/>
                  <w:fldChar w:fldCharType="end"/>
                </w:r>
                <w:r>
                  <w:rPr>
                    <w:rFonts w:ascii="宋体" w:hAnsi="宋体" w:cs="宋体" w:eastAsia="宋体" w:hint="default"/>
                    <w:sz w:val="18"/>
                    <w:szCs w:val="18"/>
                  </w:rPr>
                  <w:t> 页 共 135 页</w:t>
                </w:r>
              </w:p>
            </w:txbxContent>
          </v:textbox>
          <w10:wrap type="none"/>
        </v:shape>
      </w:pict>
    </w:r>
    <w:r>
      <w:rPr/>
      <w:pict>
        <v:shape style="position:absolute;margin-left:586.813782pt;margin-top:545.605652pt;width:92.4pt;height:11pt;mso-position-horizontal-relative:page;mso-position-vertical-relative:page;z-index:-596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会计机构负责人：杨勇</w:t>
                </w:r>
                <w:r>
                  <w:rPr>
                    <w:rFonts w:ascii="宋体" w:hAnsi="宋体" w:cs="宋体" w:eastAsia="宋体" w:hint="default"/>
                    <w:sz w:val="18"/>
                    <w:szCs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780.865295pt;width:83pt;height:11pt;mso-position-horizontal-relative:page;mso-position-vertical-relative:page;z-index:-596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86</w:t>
                </w:r>
                <w:r>
                  <w:rPr/>
                  <w:fldChar w:fldCharType="end"/>
                </w:r>
                <w:r>
                  <w:rPr>
                    <w:rFonts w:ascii="宋体" w:hAnsi="宋体" w:cs="宋体" w:eastAsia="宋体" w:hint="default"/>
                    <w:sz w:val="18"/>
                    <w:szCs w:val="18"/>
                  </w:rPr>
                  <w:t> 页 共 135 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760010pt;margin-top:780.865295pt;width:83pt;height:11pt;mso-position-horizontal-relative:page;mso-position-vertical-relative:page;z-index:-596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89</w:t>
                </w:r>
                <w:r>
                  <w:rPr/>
                  <w:fldChar w:fldCharType="end"/>
                </w:r>
                <w:r>
                  <w:rPr>
                    <w:rFonts w:ascii="宋体" w:hAnsi="宋体" w:cs="宋体" w:eastAsia="宋体" w:hint="default"/>
                    <w:sz w:val="18"/>
                    <w:szCs w:val="18"/>
                  </w:rPr>
                  <w:t> 页 共 135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2.459991pt;margin-top:21.865326pt;width:177.1pt;height:11.5pt;mso-position-horizontal-relative:page;mso-position-vertical-relative:page;z-index:-596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安徽鑫龙电器股份有限公司</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3.990479pt;margin-top:14.845625pt;width:177.1pt;height:11.5pt;mso-position-horizontal-relative:page;mso-position-vertical-relative:page;z-index:-596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安徽鑫龙电器股份有限公司</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43.165325pt;width:110pt;height:35pt;mso-position-horizontal-relative:page;mso-position-vertical-relative:page;z-index:-596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p>
                <w:pPr>
                  <w:spacing w:line="244" w:lineRule="auto" w:before="4"/>
                  <w:ind w:left="20" w:right="1098"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财务报表附注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359985pt;margin-top:42.805325pt;width:177.1pt;height:11.5pt;mso-position-horizontal-relative:page;mso-position-vertical-relative:page;z-index:-596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安徽鑫龙电器股份有限公司</w:t>
                </w:r>
                <w:r>
                  <w:rPr>
                    <w:rFonts w:ascii="宋体" w:hAnsi="宋体" w:cs="宋体" w:eastAsia="宋体" w:hint="default"/>
                    <w:spacing w:val="-50"/>
                    <w:sz w:val="18"/>
                    <w:szCs w:val="18"/>
                    <w:u w:val="single" w:color="000000"/>
                  </w:rPr>
                  <w:t> </w:t>
                </w:r>
                <w:r>
                  <w:rPr>
                    <w:rFonts w:ascii="Times New Roman" w:hAnsi="Times New Roman" w:cs="Times New Roman" w:eastAsia="Times New Roman" w:hint="default"/>
                    <w:sz w:val="18"/>
                    <w:szCs w:val="18"/>
                    <w:u w:val="single" w:color="000000"/>
                  </w:rPr>
                  <w:t>2011</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17"/>
    </w:pPr>
    <w:rPr>
      <w:rFonts w:ascii="宋体" w:hAnsi="宋体" w:eastAsia="宋体"/>
      <w:sz w:val="28"/>
      <w:szCs w:val="28"/>
    </w:rPr>
  </w:style>
  <w:style w:styleId="BodyText" w:type="paragraph">
    <w:name w:val="Body Text"/>
    <w:basedOn w:val="Normal"/>
    <w:uiPriority w:val="1"/>
    <w:qFormat/>
    <w:pPr>
      <w:spacing w:before="36"/>
      <w:ind w:left="117"/>
    </w:pPr>
    <w:rPr>
      <w:rFonts w:ascii="宋体" w:hAnsi="宋体" w:eastAsia="宋体"/>
      <w:sz w:val="24"/>
      <w:szCs w:val="24"/>
    </w:rPr>
  </w:style>
  <w:style w:styleId="Heading1" w:type="paragraph">
    <w:name w:val="Heading 1"/>
    <w:basedOn w:val="Normal"/>
    <w:uiPriority w:val="1"/>
    <w:qFormat/>
    <w:pPr>
      <w:spacing w:before="1"/>
      <w:outlineLvl w:val="1"/>
    </w:pPr>
    <w:rPr>
      <w:rFonts w:ascii="黑体" w:hAnsi="黑体" w:eastAsia="黑体"/>
      <w:b/>
      <w:bCs/>
      <w:sz w:val="32"/>
      <w:szCs w:val="32"/>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Heading3" w:type="paragraph">
    <w:name w:val="Heading 3"/>
    <w:basedOn w:val="Normal"/>
    <w:uiPriority w:val="1"/>
    <w:qFormat/>
    <w:pPr>
      <w:ind w:left="117"/>
      <w:outlineLvl w:val="3"/>
    </w:pPr>
    <w:rPr>
      <w:rFonts w:ascii="宋体" w:hAnsi="宋体" w:eastAsia="宋体"/>
      <w:sz w:val="28"/>
      <w:szCs w:val="28"/>
    </w:rPr>
  </w:style>
  <w:style w:styleId="Heading4" w:type="paragraph">
    <w:name w:val="Heading 4"/>
    <w:basedOn w:val="Normal"/>
    <w:uiPriority w:val="1"/>
    <w:qFormat/>
    <w:pPr>
      <w:spacing w:before="26"/>
      <w:ind w:left="600"/>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hyperlink" Target="mailto:xinlongdsb@126.com" TargetMode="External"/><Relationship Id="rId13" Type="http://schemas.openxmlformats.org/officeDocument/2006/relationships/hyperlink" Target="mailto:zhuwen888@126.com" TargetMode="External"/><Relationship Id="rId14" Type="http://schemas.openxmlformats.org/officeDocument/2006/relationships/hyperlink" Target="http://www.ah-xinlong.com/" TargetMode="External"/><Relationship Id="rId15" Type="http://schemas.openxmlformats.org/officeDocument/2006/relationships/hyperlink" Target="http://www.cninfo.com.cn/"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image" Target="media/image9.jpeg"/><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eader" Target="header2.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3.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image" Target="media/image31.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image" Target="media/image43.png"/><Relationship Id="rId68" Type="http://schemas.openxmlformats.org/officeDocument/2006/relationships/header" Target="header4.xml"/><Relationship Id="rId69" Type="http://schemas.openxmlformats.org/officeDocument/2006/relationships/footer" Target="footer14.xml"/><Relationship Id="rId70" Type="http://schemas.openxmlformats.org/officeDocument/2006/relationships/image" Target="media/image44.png"/><Relationship Id="rId71" Type="http://schemas.openxmlformats.org/officeDocument/2006/relationships/image" Target="media/image45.png"/><Relationship Id="rId72" Type="http://schemas.openxmlformats.org/officeDocument/2006/relationships/header" Target="header5.xml"/><Relationship Id="rId73" Type="http://schemas.openxmlformats.org/officeDocument/2006/relationships/footer" Target="footer15.xml"/><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image" Target="media/image54.png"/><Relationship Id="rId83" Type="http://schemas.openxmlformats.org/officeDocument/2006/relationships/image" Target="media/image55.png"/><Relationship Id="rId84" Type="http://schemas.openxmlformats.org/officeDocument/2006/relationships/image" Target="media/image56.png"/><Relationship Id="rId85" Type="http://schemas.openxmlformats.org/officeDocument/2006/relationships/image" Target="media/image57.png"/><Relationship Id="rId86" Type="http://schemas.openxmlformats.org/officeDocument/2006/relationships/image" Target="media/image58.png"/><Relationship Id="rId87" Type="http://schemas.openxmlformats.org/officeDocument/2006/relationships/image" Target="media/image59.png"/><Relationship Id="rId88" Type="http://schemas.openxmlformats.org/officeDocument/2006/relationships/image" Target="media/image60.png"/><Relationship Id="rId89" Type="http://schemas.openxmlformats.org/officeDocument/2006/relationships/image" Target="media/image61.png"/><Relationship Id="rId90" Type="http://schemas.openxmlformats.org/officeDocument/2006/relationships/image" Target="media/image62.png"/><Relationship Id="rId91" Type="http://schemas.openxmlformats.org/officeDocument/2006/relationships/image" Target="media/image63.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image" Target="media/image69.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5.png"/><Relationship Id="rId104" Type="http://schemas.openxmlformats.org/officeDocument/2006/relationships/image" Target="media/image76.png"/><Relationship Id="rId105" Type="http://schemas.openxmlformats.org/officeDocument/2006/relationships/image" Target="media/image77.png"/><Relationship Id="rId106" Type="http://schemas.openxmlformats.org/officeDocument/2006/relationships/image" Target="media/image78.png"/><Relationship Id="rId107" Type="http://schemas.openxmlformats.org/officeDocument/2006/relationships/image" Target="media/image79.png"/><Relationship Id="rId108" Type="http://schemas.openxmlformats.org/officeDocument/2006/relationships/image" Target="media/image80.png"/><Relationship Id="rId109" Type="http://schemas.openxmlformats.org/officeDocument/2006/relationships/image" Target="media/image81.png"/><Relationship Id="rId110" Type="http://schemas.openxmlformats.org/officeDocument/2006/relationships/image" Target="media/image82.png"/><Relationship Id="rId111"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AR2011002298b定期报告全文_Word中文版_[1].doc</dc:title>
  <dcterms:created xsi:type="dcterms:W3CDTF">2020-05-03T14:28:19Z</dcterms:created>
  <dcterms:modified xsi:type="dcterms:W3CDTF">2020-05-03T14:28:19Z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2012-02-08T00:00:00Z</vt:filetime>
  </property>
  <property fmtid="{D5CDD505-2E9C-101B-9397-08002B2CF9AE}" pid="3" name="Creator">
    <vt:lpwstr>PScript5.dll Version 5.2.2</vt:lpwstr>
  </property>
  <property fmtid="{D5CDD505-2E9C-101B-9397-08002B2CF9AE}" pid="4" name="LastSaved">
    <vt:filetime>2020-05-03T00:00:00Z</vt:filetime>
  </property>
</Properties>
</file>