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河南华英农业发展股份有限公司</w:t>
      </w:r>
    </w:p>
    <w:p>
      <w:pPr>
        <w:pStyle w:val="Style5"/>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2"/>
        <w:keepNext w:val="0"/>
        <w:keepLines w:val="0"/>
        <w:widowControl w:val="0"/>
        <w:shd w:val="clear" w:color="auto" w:fill="auto"/>
        <w:bidi w:val="0"/>
        <w:spacing w:before="0" w:after="420" w:line="240" w:lineRule="auto"/>
        <w:ind w:left="0" w:right="0" w:firstLine="0"/>
        <w:jc w:val="center"/>
        <w:rPr>
          <w:sz w:val="20"/>
          <w:szCs w:val="20"/>
        </w:rPr>
      </w:pPr>
      <w:r>
        <w:rPr>
          <w:b/>
          <w:bCs/>
          <w:color w:val="000000"/>
          <w:spacing w:val="0"/>
          <w:w w:val="100"/>
          <w:position w:val="0"/>
          <w:sz w:val="20"/>
          <w:szCs w:val="20"/>
        </w:rPr>
        <w:t>2022-039</w:t>
      </w:r>
    </w:p>
    <w:p>
      <w:pPr>
        <w:widowControl w:val="0"/>
        <w:jc w:val="center"/>
        <w:rPr>
          <w:sz w:val="2"/>
          <w:szCs w:val="2"/>
        </w:rPr>
      </w:pPr>
      <w:r>
        <w:drawing>
          <wp:inline>
            <wp:extent cx="3420110" cy="1316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20110" cy="1316990"/>
                    </a:xfrm>
                    <a:prstGeom prst="rect"/>
                  </pic:spPr>
                </pic:pic>
              </a:graphicData>
            </a:graphic>
          </wp:inline>
        </w:drawing>
      </w:r>
    </w:p>
    <w:p>
      <w:pPr>
        <w:widowControl w:val="0"/>
        <w:spacing w:after="3979" w:line="1" w:lineRule="exact"/>
      </w:pP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787" w:right="963" w:bottom="2787" w:left="1102"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6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3"/>
        <w:keepNext w:val="0"/>
        <w:keepLines w:val="0"/>
        <w:widowControl w:val="0"/>
        <w:shd w:val="clear" w:color="auto" w:fill="auto"/>
        <w:bidi w:val="0"/>
        <w:spacing w:before="0" w:after="360" w:line="643" w:lineRule="exact"/>
        <w:ind w:left="0" w:right="0"/>
        <w:jc w:val="both"/>
      </w:pPr>
      <w:r>
        <w:rPr>
          <w:color w:val="000000"/>
          <w:spacing w:val="0"/>
          <w:w w:val="100"/>
          <w:position w:val="0"/>
        </w:rPr>
        <w:t>公司负责人曹家富、主管会计工作负责人杨宗山及会计机构负责人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杨宗山声明：保证本年度报告中财务报告的真实、准确、完整。</w:t>
      </w:r>
    </w:p>
    <w:p>
      <w:pPr>
        <w:pStyle w:val="Style16"/>
        <w:keepNext w:val="0"/>
        <w:keepLines w:val="0"/>
        <w:widowControl w:val="0"/>
        <w:shd w:val="clear" w:color="auto" w:fill="auto"/>
        <w:bidi w:val="0"/>
        <w:spacing w:before="0" w:after="0" w:line="240" w:lineRule="auto"/>
        <w:ind w:left="571"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952"/>
        <w:gridCol w:w="2213"/>
        <w:gridCol w:w="2218"/>
        <w:gridCol w:w="2208"/>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6"/>
                <w:szCs w:val="26"/>
              </w:rPr>
            </w:pPr>
            <w:r>
              <w:rPr>
                <w:rFonts w:ascii="SimSun" w:eastAsia="SimSun" w:hAnsi="SimSun" w:cs="SimSun"/>
                <w:b/>
                <w:bCs/>
                <w:color w:val="000000"/>
                <w:spacing w:val="0"/>
                <w:w w:val="100"/>
                <w:position w:val="0"/>
                <w:sz w:val="26"/>
                <w:szCs w:val="26"/>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20" w:line="240" w:lineRule="auto"/>
              <w:ind w:left="0" w:right="0" w:firstLine="0"/>
              <w:jc w:val="left"/>
              <w:rPr>
                <w:sz w:val="26"/>
                <w:szCs w:val="26"/>
              </w:rPr>
            </w:pPr>
            <w:r>
              <w:rPr>
                <w:rFonts w:ascii="SimSun" w:eastAsia="SimSun" w:hAnsi="SimSun" w:cs="SimSun"/>
                <w:b/>
                <w:bCs/>
                <w:color w:val="000000"/>
                <w:spacing w:val="0"/>
                <w:w w:val="100"/>
                <w:position w:val="0"/>
                <w:sz w:val="26"/>
                <w:szCs w:val="26"/>
              </w:rPr>
              <w:t>未亲自出席董事</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40" w:line="240" w:lineRule="auto"/>
              <w:ind w:left="0" w:right="0" w:firstLine="0"/>
              <w:jc w:val="left"/>
              <w:rPr>
                <w:sz w:val="26"/>
                <w:szCs w:val="26"/>
              </w:rPr>
            </w:pPr>
            <w:r>
              <w:rPr>
                <w:rFonts w:ascii="SimSun" w:eastAsia="SimSun" w:hAnsi="SimSun" w:cs="SimSun"/>
                <w:b/>
                <w:bCs/>
                <w:color w:val="000000"/>
                <w:spacing w:val="0"/>
                <w:w w:val="100"/>
                <w:position w:val="0"/>
                <w:sz w:val="26"/>
                <w:szCs w:val="26"/>
              </w:rPr>
              <w:t>未亲自出席会议</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6"/>
                <w:szCs w:val="26"/>
              </w:rPr>
            </w:pPr>
            <w:r>
              <w:rPr>
                <w:rFonts w:ascii="SimSun" w:eastAsia="SimSun" w:hAnsi="SimSun" w:cs="SimSun"/>
                <w:b/>
                <w:bCs/>
                <w:color w:val="000000"/>
                <w:spacing w:val="0"/>
                <w:w w:val="100"/>
                <w:position w:val="0"/>
                <w:sz w:val="26"/>
                <w:szCs w:val="26"/>
              </w:rPr>
              <w:t>被委托人姓名</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梁先平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因公务请假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汪开江</w:t>
            </w:r>
          </w:p>
        </w:tc>
      </w:tr>
    </w:tbl>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亚太（集团）会计师事务所（特殊普通合伙）对公司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年度财务报告进 行了审计，并出具了带强调事项段的无保留意见审计报告。公司董事会对</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年度带强调事项段的无保留意见审计报告涉及事项出具了专项说明，独立董事 及监事会对董事会的专项说明发表了意见。具体内容请查阅公司同日披露的《董 事会关于</w:t>
      </w:r>
      <w:r>
        <w:rPr>
          <w:rFonts w:ascii="Times New Roman" w:eastAsia="Times New Roman" w:hAnsi="Times New Roman" w:cs="Times New Roman"/>
          <w:color w:val="000000"/>
          <w:spacing w:val="0"/>
          <w:w w:val="100"/>
          <w:position w:val="0"/>
        </w:rPr>
        <w:t>2021</w:t>
      </w:r>
      <w:r>
        <w:rPr>
          <w:color w:val="000000"/>
          <w:spacing w:val="0"/>
          <w:w w:val="100"/>
          <w:position w:val="0"/>
        </w:rPr>
        <w:t>年度带强调事项段的无保留意见审计报告涉及事项的专项说明》。</w:t>
      </w:r>
    </w:p>
    <w:p>
      <w:pPr>
        <w:pStyle w:val="Style13"/>
        <w:keepNext w:val="0"/>
        <w:keepLines w:val="0"/>
        <w:widowControl w:val="0"/>
        <w:shd w:val="clear" w:color="auto" w:fill="auto"/>
        <w:bidi w:val="0"/>
        <w:spacing w:before="0"/>
        <w:ind w:left="0" w:right="0"/>
        <w:jc w:val="both"/>
      </w:pPr>
      <w:r>
        <w:rPr>
          <w:color w:val="000000"/>
          <w:spacing w:val="0"/>
          <w:w w:val="100"/>
          <w:position w:val="0"/>
        </w:rPr>
        <w:t>本报告涉及未来计划等前瞻性陈述，不构成公司对投资者的实质承诺，投 资者及相关人士均应对此保持足够的风险认识，并且应当理解计划、预测与承 诺之间的差异。</w:t>
      </w:r>
    </w:p>
    <w:p>
      <w:pPr>
        <w:pStyle w:val="Style13"/>
        <w:keepNext w:val="0"/>
        <w:keepLines w:val="0"/>
        <w:widowControl w:val="0"/>
        <w:shd w:val="clear" w:color="auto" w:fill="auto"/>
        <w:bidi w:val="0"/>
        <w:spacing w:before="0" w:after="220" w:line="648"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 披露》中畜禽水产养殖业的披露要求</w:t>
      </w:r>
    </w:p>
    <w:p>
      <w:pPr>
        <w:pStyle w:val="Style13"/>
        <w:keepNext w:val="0"/>
        <w:keepLines w:val="0"/>
        <w:widowControl w:val="0"/>
        <w:shd w:val="clear" w:color="auto" w:fill="auto"/>
        <w:bidi w:val="0"/>
        <w:spacing w:before="0" w:after="40" w:line="660"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color w:val="000000"/>
          <w:spacing w:val="0"/>
          <w:w w:val="100"/>
          <w:position w:val="0"/>
          <w:sz w:val="28"/>
          <w:szCs w:val="28"/>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13"/>
        <w:keepNext w:val="0"/>
        <w:keepLines w:val="0"/>
        <w:widowControl w:val="0"/>
        <w:shd w:val="clear" w:color="auto" w:fill="auto"/>
        <w:bidi w:val="0"/>
        <w:spacing w:before="0" w:after="0" w:line="660" w:lineRule="exact"/>
        <w:ind w:left="0" w:right="0"/>
        <w:jc w:val="both"/>
        <w:sectPr>
          <w:footnotePr>
            <w:pos w:val="pageBottom"/>
            <w:numFmt w:val="decimal"/>
            <w:numRestart w:val="continuous"/>
          </w:footnotePr>
          <w:pgSz w:w="11900" w:h="16840"/>
          <w:pgMar w:top="1285" w:right="997" w:bottom="1491" w:left="106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61"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269"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404"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427"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603"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106</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667"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113</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pPr>
      <w:hyperlink w:anchor="bookmark671"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114</w:t>
        </w:r>
      </w:hyperlink>
    </w:p>
    <w:p>
      <w:pPr>
        <w:pStyle w:val="Style21"/>
        <w:keepNext w:val="0"/>
        <w:keepLines w:val="0"/>
        <w:widowControl w:val="0"/>
        <w:shd w:val="clear" w:color="auto" w:fill="auto"/>
        <w:tabs>
          <w:tab w:leader="dot" w:pos="9634" w:val="right"/>
        </w:tabs>
        <w:bidi w:val="0"/>
        <w:spacing w:before="0" w:line="240" w:lineRule="auto"/>
        <w:ind w:left="0" w:right="0"/>
        <w:jc w:val="both"/>
        <w:rPr>
          <w:sz w:val="24"/>
          <w:szCs w:val="24"/>
        </w:rPr>
        <w:sectPr>
          <w:footnotePr>
            <w:pos w:val="pageBottom"/>
            <w:numFmt w:val="decimal"/>
            <w:numRestart w:val="continuous"/>
          </w:footnotePr>
          <w:pgSz w:w="11900" w:h="16840"/>
          <w:pgMar w:top="4064" w:right="1102" w:bottom="4064" w:left="1102" w:header="0" w:footer="3" w:gutter="0"/>
          <w:cols w:space="720"/>
          <w:noEndnote/>
          <w:rtlGutter w:val="0"/>
          <w:docGrid w:linePitch="360"/>
        </w:sectPr>
      </w:pPr>
      <w:hyperlink w:anchor="bookmark67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r>
        <w:fldChar w:fldCharType="end"/>
      </w:r>
    </w:p>
    <w:p>
      <w:pPr>
        <w:pStyle w:val="Style5"/>
        <w:keepNext w:val="0"/>
        <w:keepLines w:val="0"/>
        <w:widowControl w:val="0"/>
        <w:shd w:val="clear" w:color="auto" w:fill="auto"/>
        <w:bidi w:val="0"/>
        <w:spacing w:before="640" w:after="980" w:line="240" w:lineRule="auto"/>
        <w:ind w:left="0" w:right="0" w:firstLine="0"/>
        <w:jc w:val="center"/>
      </w:pPr>
      <w:r>
        <w:rPr>
          <w:color w:val="000000"/>
          <w:spacing w:val="0"/>
          <w:w w:val="100"/>
          <w:position w:val="0"/>
        </w:rPr>
        <w:t>备查文件目录</w:t>
      </w:r>
    </w:p>
    <w:p>
      <w:pPr>
        <w:pStyle w:val="Style24"/>
        <w:keepNext w:val="0"/>
        <w:keepLines w:val="0"/>
        <w:widowControl w:val="0"/>
        <w:shd w:val="clear" w:color="auto" w:fill="auto"/>
        <w:tabs>
          <w:tab w:pos="710" w:val="left"/>
        </w:tabs>
        <w:bidi w:val="0"/>
        <w:spacing w:before="0" w:after="280" w:line="240" w:lineRule="auto"/>
        <w:ind w:left="0" w:right="0" w:firstLine="380"/>
        <w:jc w:val="left"/>
      </w:pPr>
      <w:bookmarkStart w:id="4" w:name="bookmark4"/>
      <w:r>
        <w:rPr>
          <w:rFonts w:ascii="Times New Roman" w:eastAsia="Times New Roman" w:hAnsi="Times New Roman" w:cs="Times New Roman"/>
          <w:color w:val="000000"/>
          <w:spacing w:val="0"/>
          <w:w w:val="100"/>
          <w:position w:val="0"/>
          <w:sz w:val="18"/>
          <w:szCs w:val="18"/>
        </w:rPr>
        <w:t>1</w:t>
      </w:r>
      <w:bookmarkEnd w:id="4"/>
      <w:r>
        <w:rPr>
          <w:color w:val="000000"/>
          <w:spacing w:val="0"/>
          <w:w w:val="100"/>
          <w:position w:val="0"/>
        </w:rPr>
        <w:t>、</w:t>
        <w:tab/>
        <w:t>载有公司负责人、主管会计工作负责人、会计机构负责人签名并盖章的财务报表;</w:t>
      </w:r>
    </w:p>
    <w:p>
      <w:pPr>
        <w:pStyle w:val="Style24"/>
        <w:keepNext w:val="0"/>
        <w:keepLines w:val="0"/>
        <w:widowControl w:val="0"/>
        <w:shd w:val="clear" w:color="auto" w:fill="auto"/>
        <w:tabs>
          <w:tab w:pos="729" w:val="left"/>
        </w:tabs>
        <w:bidi w:val="0"/>
        <w:spacing w:before="0" w:after="280" w:line="240" w:lineRule="auto"/>
        <w:ind w:left="0" w:right="0" w:firstLine="380"/>
        <w:jc w:val="left"/>
      </w:pPr>
      <w:bookmarkStart w:id="5" w:name="bookmark5"/>
      <w:r>
        <w:rPr>
          <w:rFonts w:ascii="Times New Roman" w:eastAsia="Times New Roman" w:hAnsi="Times New Roman" w:cs="Times New Roman"/>
          <w:color w:val="000000"/>
          <w:spacing w:val="0"/>
          <w:w w:val="100"/>
          <w:position w:val="0"/>
          <w:sz w:val="18"/>
          <w:szCs w:val="18"/>
        </w:rPr>
        <w:t>2</w:t>
      </w:r>
      <w:bookmarkEnd w:id="5"/>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719" w:val="left"/>
        </w:tabs>
        <w:bidi w:val="0"/>
        <w:spacing w:before="0" w:after="280" w:line="240" w:lineRule="auto"/>
        <w:ind w:left="0" w:right="0" w:firstLine="380"/>
        <w:jc w:val="left"/>
      </w:pPr>
      <w:bookmarkStart w:id="6" w:name="bookmark6"/>
      <w:r>
        <w:rPr>
          <w:rFonts w:ascii="Times New Roman" w:eastAsia="Times New Roman" w:hAnsi="Times New Roman" w:cs="Times New Roman"/>
          <w:color w:val="000000"/>
          <w:spacing w:val="0"/>
          <w:w w:val="100"/>
          <w:position w:val="0"/>
          <w:sz w:val="18"/>
          <w:szCs w:val="18"/>
        </w:rPr>
        <w:t>3</w:t>
      </w:r>
      <w:bookmarkEnd w:id="6"/>
      <w:r>
        <w:rPr>
          <w:color w:val="000000"/>
          <w:spacing w:val="0"/>
          <w:w w:val="100"/>
          <w:position w:val="0"/>
        </w:rPr>
        <w:t>、</w:t>
        <w:tab/>
        <w:t>报告期内公开披露过的所有公司文件的正本及公告的原稿；</w:t>
      </w:r>
    </w:p>
    <w:p>
      <w:pPr>
        <w:pStyle w:val="Style24"/>
        <w:keepNext w:val="0"/>
        <w:keepLines w:val="0"/>
        <w:widowControl w:val="0"/>
        <w:shd w:val="clear" w:color="auto" w:fill="auto"/>
        <w:tabs>
          <w:tab w:pos="729" w:val="left"/>
        </w:tabs>
        <w:bidi w:val="0"/>
        <w:spacing w:before="0" w:after="280" w:line="240" w:lineRule="auto"/>
        <w:ind w:left="0" w:right="0" w:firstLine="380"/>
        <w:jc w:val="left"/>
      </w:pPr>
      <w:bookmarkStart w:id="7" w:name="bookmark7"/>
      <w:r>
        <w:rPr>
          <w:rFonts w:ascii="Times New Roman" w:eastAsia="Times New Roman" w:hAnsi="Times New Roman" w:cs="Times New Roman"/>
          <w:color w:val="000000"/>
          <w:spacing w:val="0"/>
          <w:w w:val="100"/>
          <w:position w:val="0"/>
          <w:sz w:val="18"/>
          <w:szCs w:val="18"/>
        </w:rPr>
        <w:t>4</w:t>
      </w:r>
      <w:bookmarkEnd w:id="7"/>
      <w:r>
        <w:rPr>
          <w:color w:val="000000"/>
          <w:spacing w:val="0"/>
          <w:w w:val="100"/>
          <w:position w:val="0"/>
        </w:rPr>
        <w:t>、</w:t>
        <w:tab/>
        <w:t>经公司法定代表人签署的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24"/>
        <w:keepNext w:val="0"/>
        <w:keepLines w:val="0"/>
        <w:widowControl w:val="0"/>
        <w:shd w:val="clear" w:color="auto" w:fill="auto"/>
        <w:tabs>
          <w:tab w:pos="729" w:val="left"/>
        </w:tabs>
        <w:bidi w:val="0"/>
        <w:spacing w:before="0" w:after="280" w:line="240" w:lineRule="auto"/>
        <w:ind w:left="0" w:right="0" w:firstLine="380"/>
        <w:jc w:val="left"/>
      </w:pPr>
      <w:bookmarkStart w:id="8" w:name="bookmark8"/>
      <w:r>
        <w:rPr>
          <w:rFonts w:ascii="Times New Roman" w:eastAsia="Times New Roman" w:hAnsi="Times New Roman" w:cs="Times New Roman"/>
          <w:color w:val="000000"/>
          <w:spacing w:val="0"/>
          <w:w w:val="100"/>
          <w:position w:val="0"/>
          <w:sz w:val="18"/>
          <w:szCs w:val="18"/>
        </w:rPr>
        <w:t>5</w:t>
      </w:r>
      <w:bookmarkEnd w:id="8"/>
      <w:r>
        <w:rPr>
          <w:color w:val="000000"/>
          <w:spacing w:val="0"/>
          <w:w w:val="100"/>
          <w:position w:val="0"/>
        </w:rPr>
        <w:t>、</w:t>
        <w:tab/>
        <w:t>以上文件备置地点：公司证券事务中心。</w:t>
      </w:r>
      <w:r>
        <w:br w:type="page"/>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本公司、公司、集团公司、华英农业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鼎新兴华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信阳市鼎新兴华产业投资合伙企业（有限合伙），公司新控股股东</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广兴投资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信阳市广兴股权投资管理中心（有限合伙），公司新控股股东一致行 动人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华英禽业总公司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河南省潢川华英禽业总公司，公司原控股股东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华英樱桃谷公司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河南华英樱桃谷食品有限公司，公司控股子公司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丰城华英公司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江西丰城华英禽业有限公司，公司全资子公司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苗泽华英禽业有限公司，公司全资子公司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淮滨华英公司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河南淮滨华英禽业有限公司，公司控股子公司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华英商业连锁公司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河南华英商业连锁经营有限公司，公司全资子公司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华运食品公司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苗泽华运食品有限公司，公司全资子公司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锦绣粮业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河南华英锦绣粮业有限公司，公司控股子公司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华英新塘羽绒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杭州华英新塘羽绒制品有限公司，公司控股子公司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华英顺昌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江苏华英顺昌农业发展有限公司，公司控股子公司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公司管理人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河南华英农业发展股份有限公司破产重整管理人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河南华英农业发展股份有限公司股东大会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河南华英农业发展股份有限公司董事会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河南华英农业发展股份有限公司监事会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1-12</w:t>
            </w:r>
            <w:r>
              <w:rPr>
                <w:rFonts w:ascii="SimSun" w:eastAsia="SimSun" w:hAnsi="SimSun" w:cs="SimSun"/>
                <w:color w:val="000000"/>
                <w:spacing w:val="0"/>
                <w:w w:val="100"/>
                <w:position w:val="0"/>
                <w:sz w:val="17"/>
                <w:szCs w:val="17"/>
              </w:rPr>
              <w:t>月的会计期间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《河南华英农业发展股份有限公司章程》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pPr>
            <w:r>
              <w:rPr>
                <w:color w:val="000000"/>
                <w:spacing w:val="0"/>
                <w:w w:val="100"/>
                <w:position w:val="0"/>
              </w:rPr>
              <w:t>*ST</w:t>
            </w:r>
            <w:r>
              <w:rPr>
                <w:rFonts w:ascii="SimSun" w:eastAsia="SimSun" w:hAnsi="SimSun" w:cs="SimSun"/>
                <w:color w:val="000000"/>
                <w:spacing w:val="0"/>
                <w:w w:val="100"/>
                <w:position w:val="0"/>
                <w:sz w:val="17"/>
                <w:szCs w:val="17"/>
              </w:rPr>
              <w:t>华英</w:t>
              <w:tab/>
              <w:t>股票代码</w:t>
              <w:tab/>
            </w:r>
            <w:r>
              <w:rPr>
                <w:color w:val="000000"/>
                <w:spacing w:val="0"/>
                <w:w w:val="100"/>
                <w:position w:val="0"/>
              </w:rPr>
              <w:t>002321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华英农业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Henan Huaying Agricultural Development Co. ,Ltd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 Agricultural</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河南省潢川县产业集聚区工业大道</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河南省潢川县产业集聚区工业大道</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r>
              <w:rPr>
                <w:rFonts w:ascii="SimSun" w:eastAsia="SimSun" w:hAnsi="SimSun" w:cs="SimSun"/>
                <w:color w:val="000000"/>
                <w:spacing w:val="0"/>
                <w:w w:val="100"/>
                <w:position w:val="0"/>
                <w:sz w:val="17"/>
                <w:szCs w:val="17"/>
              </w:rPr>
              <w:t xml:space="preserve">: </w:t>
            </w:r>
            <w:r>
              <w:rPr>
                <w:color w:val="000000"/>
                <w:spacing w:val="0"/>
                <w:w w:val="100"/>
                <w:position w:val="0"/>
              </w:rPr>
              <w:t>//</w:t>
            </w:r>
            <w:r>
              <w:fldChar w:fldCharType="begin"/>
            </w:r>
            <w:r>
              <w:rPr/>
              <w:instrText> HYPERLINK "http://www.hua-ying.com" </w:instrText>
            </w:r>
            <w:r>
              <w:fldChar w:fldCharType="separate"/>
            </w:r>
            <w:r>
              <w:rPr>
                <w:color w:val="000000"/>
                <w:spacing w:val="0"/>
                <w:w w:val="100"/>
                <w:position w:val="0"/>
              </w:rPr>
              <w:t>www.hua-ying.com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"mailto:huaying@hua-ying.com" </w:instrText>
            </w:r>
            <w:r>
              <w:fldChar w:fldCharType="separate"/>
            </w:r>
            <w:r>
              <w:rPr>
                <w:color w:val="000000"/>
                <w:spacing w:val="0"/>
                <w:w w:val="100"/>
                <w:position w:val="0"/>
              </w:rPr>
              <w:t>huaying@hua-ying.com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刘胜龙</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郑州市金水路</w:t>
            </w:r>
            <w:r>
              <w:rPr>
                <w:color w:val="000000"/>
                <w:spacing w:val="0"/>
                <w:w w:val="100"/>
                <w:position w:val="0"/>
                <w:sz w:val="18"/>
                <w:szCs w:val="18"/>
              </w:rPr>
              <w:t>219</w:t>
            </w:r>
            <w:r>
              <w:rPr>
                <w:rFonts w:ascii="SimSun" w:eastAsia="SimSun" w:hAnsi="SimSun" w:cs="SimSun"/>
                <w:color w:val="000000"/>
                <w:spacing w:val="0"/>
                <w:w w:val="100"/>
                <w:position w:val="0"/>
                <w:sz w:val="17"/>
                <w:szCs w:val="17"/>
              </w:rPr>
              <w:t>号盛润国际广场西塔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郑州市金水路</w:t>
            </w:r>
            <w:r>
              <w:rPr>
                <w:color w:val="000000"/>
                <w:spacing w:val="0"/>
                <w:w w:val="100"/>
                <w:position w:val="0"/>
                <w:sz w:val="18"/>
                <w:szCs w:val="18"/>
              </w:rPr>
              <w:t>219</w:t>
            </w:r>
            <w:r>
              <w:rPr>
                <w:rFonts w:ascii="SimSun" w:eastAsia="SimSun" w:hAnsi="SimSun" w:cs="SimSun"/>
                <w:color w:val="000000"/>
                <w:spacing w:val="0"/>
                <w:w w:val="100"/>
                <w:position w:val="0"/>
                <w:sz w:val="17"/>
                <w:szCs w:val="17"/>
              </w:rPr>
              <w:t>号盛润国际广场西塔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"mailto:zhifenghe002321@163.com" </w:instrText>
            </w:r>
            <w:r>
              <w:fldChar w:fldCharType="separate"/>
            </w:r>
            <w:r>
              <w:rPr>
                <w:color w:val="000000"/>
                <w:spacing w:val="0"/>
                <w:w w:val="100"/>
                <w:position w:val="0"/>
              </w:rPr>
              <w:t>zhifenghe002321@163.com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liusheng </w:t>
            </w:r>
            <w:r>
              <w:fldChar w:fldCharType="begin"/>
            </w:r>
            <w:r>
              <w:rPr/>
              <w:instrText> HYPERLINK "mailto:long002321@163.com" </w:instrText>
            </w:r>
            <w:r>
              <w:fldChar w:fldCharType="separate"/>
            </w:r>
            <w:r>
              <w:rPr>
                <w:color w:val="000000"/>
                <w:spacing w:val="0"/>
                <w:w w:val="100"/>
                <w:position w:val="0"/>
              </w:rPr>
              <w:t>long002321@163.com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4008"/>
        <w:gridCol w:w="55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深圳证券交易所：</w:t>
            </w:r>
            <w:r>
              <w:rPr>
                <w:color w:val="000000"/>
                <w:spacing w:val="0"/>
                <w:w w:val="100"/>
                <w:position w:val="0"/>
              </w:rPr>
              <w:t>www.szse.cn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《中国证券报》、《上海证券报》、《证券时报》、《证券日报》及</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公司证券事务中心</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197"/>
        <w:gridCol w:w="639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北京市丰台区丽泽路</w:t>
            </w:r>
            <w:r>
              <w:rPr>
                <w:color w:val="000000"/>
                <w:spacing w:val="0"/>
                <w:w w:val="100"/>
                <w:position w:val="0"/>
              </w:rPr>
              <w:t>16</w:t>
            </w:r>
            <w:r>
              <w:rPr>
                <w:rFonts w:ascii="SimSun" w:eastAsia="SimSun" w:hAnsi="SimSun" w:cs="SimSun"/>
                <w:color w:val="000000"/>
                <w:spacing w:val="0"/>
                <w:w w:val="100"/>
                <w:position w:val="0"/>
                <w:sz w:val="17"/>
                <w:szCs w:val="17"/>
              </w:rPr>
              <w:t>号院</w:t>
            </w:r>
            <w:r>
              <w:rPr>
                <w:color w:val="000000"/>
                <w:spacing w:val="0"/>
                <w:w w:val="100"/>
                <w:position w:val="0"/>
              </w:rPr>
              <w:t>3</w:t>
            </w:r>
            <w:r>
              <w:rPr>
                <w:rFonts w:ascii="SimSun" w:eastAsia="SimSun" w:hAnsi="SimSun" w:cs="SimSun"/>
                <w:color w:val="000000"/>
                <w:spacing w:val="0"/>
                <w:w w:val="100"/>
                <w:position w:val="0"/>
                <w:sz w:val="17"/>
                <w:szCs w:val="17"/>
              </w:rPr>
              <w:t>号楼</w:t>
            </w:r>
            <w:r>
              <w:rPr>
                <w:color w:val="000000"/>
                <w:spacing w:val="0"/>
                <w:w w:val="100"/>
                <w:position w:val="0"/>
              </w:rPr>
              <w:t>20</w:t>
            </w:r>
            <w:r>
              <w:rPr>
                <w:rFonts w:ascii="SimSun" w:eastAsia="SimSun" w:hAnsi="SimSun" w:cs="SimSun"/>
                <w:color w:val="000000"/>
                <w:spacing w:val="0"/>
                <w:w w:val="100"/>
                <w:position w:val="0"/>
                <w:sz w:val="17"/>
                <w:szCs w:val="17"/>
              </w:rPr>
              <w:t>层</w:t>
            </w:r>
            <w:r>
              <w:rPr>
                <w:color w:val="000000"/>
                <w:spacing w:val="0"/>
                <w:w w:val="100"/>
                <w:position w:val="0"/>
              </w:rPr>
              <w:t>2001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马胜林、杨文杰</w:t>
            </w:r>
          </w:p>
        </w:tc>
      </w:tr>
    </w:tbl>
    <w:p>
      <w:pPr>
        <w:pStyle w:val="Style24"/>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53"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24"/>
        <w:keepNext w:val="0"/>
        <w:keepLines w:val="0"/>
        <w:widowControl w:val="0"/>
        <w:shd w:val="clear" w:color="auto" w:fill="auto"/>
        <w:bidi w:val="0"/>
        <w:spacing w:before="0" w:line="353" w:lineRule="exact"/>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53" w:lineRule="exact"/>
        <w:ind w:left="0" w:right="0" w:firstLine="0"/>
        <w:jc w:val="left"/>
      </w:pPr>
      <w:r>
        <w:rPr>
          <w:color w:val="000000"/>
          <w:spacing w:val="0"/>
          <w:w w:val="100"/>
          <w:position w:val="0"/>
        </w:rPr>
        <w:t>追溯调整或重述原因</w:t>
      </w:r>
    </w:p>
    <w:p>
      <w:pPr>
        <w:pStyle w:val="Style24"/>
        <w:keepNext w:val="0"/>
        <w:keepLines w:val="0"/>
        <w:widowControl w:val="0"/>
        <w:shd w:val="clear" w:color="auto" w:fill="auto"/>
        <w:bidi w:val="0"/>
        <w:spacing w:before="0" w:after="80" w:line="353" w:lineRule="exact"/>
        <w:ind w:left="0" w:right="0" w:firstLine="0"/>
        <w:jc w:val="left"/>
      </w:pPr>
      <w:r>
        <w:rPr>
          <w:color w:val="000000"/>
          <w:spacing w:val="0"/>
          <w:w w:val="100"/>
          <w:position w:val="0"/>
        </w:rPr>
        <w:t>会计差错更正</w:t>
      </w:r>
    </w:p>
    <w:tbl>
      <w:tblPr>
        <w:tblOverlap w:val="never"/>
        <w:jc w:val="center"/>
        <w:tblLayout w:type="fixed"/>
      </w:tblPr>
      <w:tblGrid>
        <w:gridCol w:w="2376"/>
        <w:gridCol w:w="1200"/>
        <w:gridCol w:w="1200"/>
        <w:gridCol w:w="1200"/>
        <w:gridCol w:w="1205"/>
        <w:gridCol w:w="1200"/>
        <w:gridCol w:w="121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3,192,457,799.</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3,125,556245.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3,125,556245.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5,517,686,134.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5,517,686,134.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-2,538,051,831.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-949,413,100.0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-1,143,854,474.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-52,303,841.24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-52,303,841.24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-1,049,644,943.</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-878,690,238.6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-1,067,361267.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-79,846,633.85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-79,846,633.85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-284,354,252.7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-278,244,258.4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-278,244,258.4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bl>
    <w:tbl>
      <w:tblPr>
        <w:tblOverlap w:val="never"/>
        <w:jc w:val="center"/>
        <w:tblLayout w:type="fixed"/>
      </w:tblPr>
      <w:tblGrid>
        <w:gridCol w:w="2381"/>
        <w:gridCol w:w="1195"/>
        <w:gridCol w:w="1200"/>
        <w:gridCol w:w="1200"/>
        <w:gridCol w:w="1205"/>
        <w:gridCol w:w="1200"/>
        <w:gridCol w:w="1210"/>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末增减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4,346,320,573.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7,174,491,692.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7,174,491,692.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8,344,713,588.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8,344,713,588.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1,117,041,635.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1,561,027,135.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1,366,585,761.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2,511,729,289.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2,511,729,289.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会计政策变更的原因及会计差错更正的情况</w:t>
      </w:r>
    </w:p>
    <w:p>
      <w:pPr>
        <w:pStyle w:val="Style24"/>
        <w:keepNext w:val="0"/>
        <w:keepLines w:val="0"/>
        <w:widowControl w:val="0"/>
        <w:shd w:val="clear" w:color="auto" w:fill="auto"/>
        <w:bidi w:val="0"/>
        <w:spacing w:before="0" w:after="0" w:line="240" w:lineRule="auto"/>
        <w:ind w:left="0" w:right="0" w:firstLine="0"/>
        <w:jc w:val="left"/>
      </w:pPr>
      <w:bookmarkStart w:id="36" w:name="bookmark36"/>
      <w:r>
        <w:rPr>
          <w:rFonts w:ascii="Times New Roman" w:eastAsia="Times New Roman" w:hAnsi="Times New Roman" w:cs="Times New Roman"/>
          <w:color w:val="000000"/>
          <w:spacing w:val="0"/>
          <w:w w:val="100"/>
          <w:position w:val="0"/>
          <w:sz w:val="18"/>
          <w:szCs w:val="18"/>
        </w:rPr>
        <w:t>1</w:t>
      </w:r>
      <w:bookmarkEnd w:id="36"/>
      <w:r>
        <w:rPr>
          <w:color w:val="000000"/>
          <w:spacing w:val="0"/>
          <w:w w:val="100"/>
          <w:position w:val="0"/>
        </w:rPr>
        <w:t>、外部融资费用确认问题</w:t>
      </w:r>
    </w:p>
    <w:p>
      <w:pPr>
        <w:pStyle w:val="Style2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公司及管理人本年度结合债权人申报债权和确权情况，对公司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年外部融资费用确认情况进行整理计算发现，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少计提借款利息、罚息及违约金等，需要在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年进行补提。因此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年调增财务费用</w:t>
      </w:r>
      <w:r>
        <w:rPr>
          <w:rFonts w:ascii="Times New Roman" w:eastAsia="Times New Roman" w:hAnsi="Times New Roman" w:cs="Times New Roman"/>
          <w:color w:val="000000"/>
          <w:spacing w:val="0"/>
          <w:w w:val="100"/>
          <w:position w:val="0"/>
          <w:sz w:val="18"/>
          <w:szCs w:val="18"/>
        </w:rPr>
        <w:t>190,581,112.71</w:t>
      </w:r>
      <w:r>
        <w:rPr>
          <w:color w:val="000000"/>
          <w:spacing w:val="0"/>
          <w:w w:val="100"/>
          <w:position w:val="0"/>
        </w:rPr>
        <w:t>元，调增长期应付 款</w:t>
      </w:r>
      <w:r>
        <w:rPr>
          <w:rFonts w:ascii="Times New Roman" w:eastAsia="Times New Roman" w:hAnsi="Times New Roman" w:cs="Times New Roman"/>
          <w:color w:val="000000"/>
          <w:spacing w:val="0"/>
          <w:w w:val="100"/>
          <w:position w:val="0"/>
          <w:sz w:val="18"/>
          <w:szCs w:val="18"/>
        </w:rPr>
        <w:t>126,625,191.06</w:t>
      </w:r>
      <w:r>
        <w:rPr>
          <w:color w:val="000000"/>
          <w:spacing w:val="0"/>
          <w:w w:val="100"/>
          <w:position w:val="0"/>
        </w:rPr>
        <w:t>元，调增其他应付款</w:t>
      </w:r>
      <w:r>
        <w:rPr>
          <w:rFonts w:ascii="Times New Roman" w:eastAsia="Times New Roman" w:hAnsi="Times New Roman" w:cs="Times New Roman"/>
          <w:color w:val="000000"/>
          <w:spacing w:val="0"/>
          <w:w w:val="100"/>
          <w:position w:val="0"/>
          <w:sz w:val="18"/>
          <w:szCs w:val="18"/>
        </w:rPr>
        <w:t>20,882,058.69</w:t>
      </w:r>
      <w:r>
        <w:rPr>
          <w:color w:val="000000"/>
          <w:spacing w:val="0"/>
          <w:w w:val="100"/>
          <w:position w:val="0"/>
        </w:rPr>
        <w:t>元，应付利息</w:t>
      </w:r>
      <w:r>
        <w:rPr>
          <w:rFonts w:ascii="Times New Roman" w:eastAsia="Times New Roman" w:hAnsi="Times New Roman" w:cs="Times New Roman"/>
          <w:color w:val="000000"/>
          <w:spacing w:val="0"/>
          <w:w w:val="100"/>
          <w:position w:val="0"/>
          <w:sz w:val="18"/>
          <w:szCs w:val="18"/>
        </w:rPr>
        <w:t>43,073,862.96</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ind w:left="0" w:right="0" w:firstLine="0"/>
        <w:jc w:val="left"/>
      </w:pPr>
      <w:bookmarkStart w:id="37" w:name="bookmark37"/>
      <w:r>
        <w:rPr>
          <w:rFonts w:ascii="Times New Roman" w:eastAsia="Times New Roman" w:hAnsi="Times New Roman" w:cs="Times New Roman"/>
          <w:color w:val="000000"/>
          <w:spacing w:val="0"/>
          <w:w w:val="100"/>
          <w:position w:val="0"/>
          <w:sz w:val="18"/>
          <w:szCs w:val="18"/>
        </w:rPr>
        <w:t>2</w:t>
      </w:r>
      <w:bookmarkEnd w:id="37"/>
      <w:r>
        <w:rPr>
          <w:color w:val="000000"/>
          <w:spacing w:val="0"/>
          <w:w w:val="100"/>
          <w:position w:val="0"/>
        </w:rPr>
        <w:t>、</w:t>
        <w:tab/>
        <w:t>控股股东占用资金挂账问题</w:t>
      </w:r>
    </w:p>
    <w:p>
      <w:pPr>
        <w:pStyle w:val="Style2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经公司自查核实，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年末控股股东资金占用款</w:t>
      </w:r>
      <w:r>
        <w:rPr>
          <w:rFonts w:ascii="Times New Roman" w:eastAsia="Times New Roman" w:hAnsi="Times New Roman" w:cs="Times New Roman"/>
          <w:color w:val="000000"/>
          <w:spacing w:val="0"/>
          <w:w w:val="100"/>
          <w:position w:val="0"/>
          <w:sz w:val="18"/>
          <w:szCs w:val="18"/>
        </w:rPr>
        <w:t>89,833,661.86</w:t>
      </w:r>
      <w:r>
        <w:rPr>
          <w:color w:val="000000"/>
          <w:spacing w:val="0"/>
          <w:w w:val="100"/>
          <w:position w:val="0"/>
        </w:rPr>
        <w:t>元未实际清偿，实际挂账在预付账款，需要在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年进行调 整。因此调增其他应收款</w:t>
      </w:r>
      <w:r>
        <w:rPr>
          <w:rFonts w:ascii="Times New Roman" w:eastAsia="Times New Roman" w:hAnsi="Times New Roman" w:cs="Times New Roman"/>
          <w:color w:val="000000"/>
          <w:spacing w:val="0"/>
          <w:w w:val="100"/>
          <w:position w:val="0"/>
          <w:sz w:val="18"/>
          <w:szCs w:val="18"/>
        </w:rPr>
        <w:t>89,833,661.86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调减预付账款</w:t>
      </w:r>
      <w:r>
        <w:rPr>
          <w:rFonts w:ascii="Times New Roman" w:eastAsia="Times New Roman" w:hAnsi="Times New Roman" w:cs="Times New Roman"/>
          <w:color w:val="000000"/>
          <w:spacing w:val="0"/>
          <w:w w:val="100"/>
          <w:position w:val="0"/>
          <w:sz w:val="18"/>
          <w:szCs w:val="18"/>
        </w:rPr>
        <w:t>89,833,661.86</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ind w:left="0" w:right="0" w:firstLine="0"/>
        <w:jc w:val="left"/>
      </w:pPr>
      <w:bookmarkStart w:id="38" w:name="bookmark38"/>
      <w:r>
        <w:rPr>
          <w:rFonts w:ascii="Times New Roman" w:eastAsia="Times New Roman" w:hAnsi="Times New Roman" w:cs="Times New Roman"/>
          <w:color w:val="000000"/>
          <w:spacing w:val="0"/>
          <w:w w:val="100"/>
          <w:position w:val="0"/>
          <w:sz w:val="18"/>
          <w:szCs w:val="18"/>
        </w:rPr>
        <w:t>3</w:t>
      </w:r>
      <w:bookmarkEnd w:id="38"/>
      <w:r>
        <w:rPr>
          <w:color w:val="000000"/>
          <w:spacing w:val="0"/>
          <w:w w:val="100"/>
          <w:position w:val="0"/>
        </w:rPr>
        <w:t>、</w:t>
        <w:tab/>
        <w:t>未决诉讼计提预计负债问题</w:t>
      </w:r>
    </w:p>
    <w:p>
      <w:pPr>
        <w:pStyle w:val="Style2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经公司自查核实，杭州金弘三鸟羽绒制品有限公司诉杭州华英新塘羽绒制品有限公司（简称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杭州华英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）案一审民事判决书 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日，判决杭州华英败诉，继续履行《资产重组协议》并支付违约金等</w:t>
      </w:r>
      <w:r>
        <w:rPr>
          <w:rFonts w:ascii="Times New Roman" w:eastAsia="Times New Roman" w:hAnsi="Times New Roman" w:cs="Times New Roman"/>
          <w:color w:val="000000"/>
          <w:spacing w:val="0"/>
          <w:w w:val="100"/>
          <w:position w:val="0"/>
          <w:sz w:val="18"/>
          <w:szCs w:val="18"/>
        </w:rPr>
        <w:t>15,085,869.00</w:t>
      </w:r>
      <w:r>
        <w:rPr>
          <w:color w:val="000000"/>
          <w:spacing w:val="0"/>
          <w:w w:val="100"/>
          <w:position w:val="0"/>
        </w:rPr>
        <w:t>元。该事项属于 资产负债表日后调整事项，应在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年计提预计负债。因此调增营业外支出</w:t>
      </w:r>
      <w:r>
        <w:rPr>
          <w:rFonts w:ascii="Times New Roman" w:eastAsia="Times New Roman" w:hAnsi="Times New Roman" w:cs="Times New Roman"/>
          <w:color w:val="000000"/>
          <w:spacing w:val="0"/>
          <w:w w:val="100"/>
          <w:position w:val="0"/>
          <w:sz w:val="18"/>
          <w:szCs w:val="18"/>
        </w:rPr>
        <w:t>15,085,869.00</w:t>
      </w:r>
      <w:r>
        <w:rPr>
          <w:color w:val="000000"/>
          <w:spacing w:val="0"/>
          <w:w w:val="100"/>
          <w:position w:val="0"/>
        </w:rPr>
        <w:t>元，调增预计负债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5,085,869.00 </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ind w:left="0" w:right="0" w:firstLine="0"/>
        <w:jc w:val="left"/>
      </w:pPr>
      <w:bookmarkStart w:id="39" w:name="bookmark39"/>
      <w:r>
        <w:rPr>
          <w:rFonts w:ascii="Times New Roman" w:eastAsia="Times New Roman" w:hAnsi="Times New Roman" w:cs="Times New Roman"/>
          <w:color w:val="000000"/>
          <w:spacing w:val="0"/>
          <w:w w:val="100"/>
          <w:position w:val="0"/>
          <w:sz w:val="18"/>
          <w:szCs w:val="18"/>
        </w:rPr>
        <w:t>4</w:t>
      </w:r>
      <w:bookmarkEnd w:id="39"/>
      <w:r>
        <w:rPr>
          <w:color w:val="000000"/>
          <w:spacing w:val="0"/>
          <w:w w:val="100"/>
          <w:position w:val="0"/>
        </w:rPr>
        <w:t>、</w:t>
        <w:tab/>
        <w:t>税金计提不准确问题</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公司及管理人本年度结合债权人申报债权和确权情况，对公司税金挂账情况进行核对发现，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年度多计提房产税、土地 使用税等，需要在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年进行调整。因此调减税金及附加</w:t>
      </w:r>
      <w:r>
        <w:rPr>
          <w:rFonts w:ascii="Times New Roman" w:eastAsia="Times New Roman" w:hAnsi="Times New Roman" w:cs="Times New Roman"/>
          <w:color w:val="000000"/>
          <w:spacing w:val="0"/>
          <w:w w:val="100"/>
          <w:position w:val="0"/>
          <w:sz w:val="18"/>
          <w:szCs w:val="18"/>
        </w:rPr>
        <w:t>3,846,607.67</w:t>
      </w:r>
      <w:r>
        <w:rPr>
          <w:color w:val="000000"/>
          <w:spacing w:val="0"/>
          <w:w w:val="100"/>
          <w:position w:val="0"/>
        </w:rPr>
        <w:t>元，调减应交税费</w:t>
      </w:r>
      <w:r>
        <w:rPr>
          <w:rFonts w:ascii="Times New Roman" w:eastAsia="Times New Roman" w:hAnsi="Times New Roman" w:cs="Times New Roman"/>
          <w:color w:val="000000"/>
          <w:spacing w:val="0"/>
          <w:w w:val="100"/>
          <w:position w:val="0"/>
          <w:sz w:val="18"/>
          <w:szCs w:val="18"/>
        </w:rPr>
        <w:t>3,846,607.67</w:t>
      </w:r>
      <w:r>
        <w:rPr>
          <w:color w:val="000000"/>
          <w:spacing w:val="0"/>
          <w:w w:val="100"/>
          <w:position w:val="0"/>
        </w:rPr>
        <w:t>元。</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3,192,457,799.66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3,125,556245.34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603,465,548.02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48255249.45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2,588,992251.64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3,077,300,995.89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、境内外会计准则下会计数据差异</w:t>
      </w:r>
      <w:bookmarkEnd w:id="40"/>
      <w:bookmarkEnd w:id="41"/>
      <w:bookmarkEnd w:id="43"/>
    </w:p>
    <w:p>
      <w:pPr>
        <w:pStyle w:val="Style31"/>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、同时按照国际会计准则与按照中国会计准则披露的财务报告中净利润和净资产差异情况</w:t>
      </w:r>
      <w:bookmarkEnd w:id="44"/>
      <w:bookmarkEnd w:id="45"/>
      <w:bookmarkEnd w:id="4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r>
        <w:br w:type="page"/>
      </w:r>
    </w:p>
    <w:p>
      <w:pPr>
        <w:pStyle w:val="Style31"/>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、同时按照境外会计准则与按照中国会计准则披露的财务报告中净利润和净资产差异情况</w:t>
      </w:r>
      <w:bookmarkEnd w:id="48"/>
      <w:bookmarkEnd w:id="49"/>
      <w:bookmarkEnd w:id="51"/>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、分季度主要财务指标</w:t>
      </w:r>
      <w:bookmarkEnd w:id="52"/>
      <w:bookmarkEnd w:id="53"/>
      <w:bookmarkEnd w:id="5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526,389,647.33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751,294,794.21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1,008,574277.37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906,199,080.75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-92,631,579.37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-71,710,197.94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-61,432,419.74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-2,312,277,634.81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-94,468262.58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-73285,697.60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-81,944,632.66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-799,946,350.47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4,623,030.32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127,914,664.84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-416,304,253.01</w:t>
            </w:r>
          </w:p>
        </w:tc>
      </w:tr>
    </w:tbl>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九</w:t>
      </w:r>
      <w:bookmarkEnd w:id="58"/>
      <w:r>
        <w:rPr>
          <w:color w:val="000000"/>
          <w:spacing w:val="0"/>
          <w:w w:val="100"/>
          <w:position w:val="0"/>
        </w:rPr>
        <w:t>、非经常性损益项目及金额</w:t>
      </w:r>
      <w:bookmarkEnd w:id="56"/>
      <w:bookmarkEnd w:id="57"/>
      <w:bookmarkEnd w:id="59"/>
    </w:p>
    <w:p>
      <w:pPr>
        <w:pStyle w:val="Style2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44,984,323.67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-39,975,752.93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-7,383,544.49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主要原因为报告期内 确认杭州华英新塘处 置资产产生的损益。</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31,602,915.87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5,066,180.59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主要原因为安徽华英 新塘羽绒增值税优惠 政策补助</w:t>
            </w:r>
            <w:r>
              <w:rPr>
                <w:color w:val="000000"/>
                <w:spacing w:val="0"/>
                <w:w w:val="100"/>
                <w:position w:val="0"/>
                <w:sz w:val="18"/>
                <w:szCs w:val="18"/>
              </w:rPr>
              <w:t>220.67</w:t>
            </w:r>
            <w:r>
              <w:rPr>
                <w:rFonts w:ascii="SimSun" w:eastAsia="SimSun" w:hAnsi="SimSun" w:cs="SimSun"/>
                <w:color w:val="000000"/>
                <w:spacing w:val="0"/>
                <w:w w:val="100"/>
                <w:position w:val="0"/>
                <w:sz w:val="17"/>
                <w:szCs w:val="17"/>
              </w:rPr>
              <w:t>万元</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10,075,532.94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59,515,683.51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24,115,690.86</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-2,884,619,581.74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主要原因，按照重整 计划将亏损资产进行 剥离拍卖，对相关长 期资产计提减值准 备，对其他应收款计 提坏账准备。</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1,601,674,776.59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公司执行重整计划， 以股份清偿债务，确</w:t>
            </w:r>
          </w:p>
        </w:tc>
      </w:tr>
    </w:tbl>
    <w:p>
      <w:pPr>
        <w:spacing w:lineRule="exact" w:line="1"/>
        <w:rPr>
          <w:sz w:val="2"/>
          <w:szCs w:val="2"/>
        </w:rPr>
      </w:pPr>
      <w:r>
        <w:br w:type="page"/>
      </w:r>
    </w:p>
    <w:tbl>
      <w:tblPr>
        <w:tblOverlap w:val="never"/>
        <w:jc w:val="center"/>
        <w:tblLayout w:type="fixed"/>
      </w:tblPr>
      <w:tblGrid>
        <w:gridCol w:w="3312"/>
        <w:gridCol w:w="1512"/>
        <w:gridCol w:w="1526"/>
        <w:gridCol w:w="1526"/>
        <w:gridCol w:w="17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认的重整收益。</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117,726,199.94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公司执行重整计划，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需支付的重整费用。</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-349,734,017.73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-19,372,195.37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-1,763,767.84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主要原因：公司资产 处置损失、淘汰生产 性生物资产、税务滞 纳金及未决诉讼事项 的影响。</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-101,282,059.83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15,721,558.67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11,788,442.08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2,818,517.09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6,679,023.66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19,166,757.81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4,163,280.46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1,534,301.52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-1,488,406,888.55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-76,493206.30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27,542,792.61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29"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29"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443" w:right="1128" w:bottom="1438" w:left="107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1"/>
        <w:keepNext/>
        <w:keepLines/>
        <w:widowControl w:val="0"/>
        <w:shd w:val="clear" w:color="auto" w:fill="auto"/>
        <w:bidi w:val="0"/>
        <w:spacing w:after="340" w:line="240" w:lineRule="auto"/>
        <w:ind w:left="0" w:right="0" w:firstLine="0"/>
        <w:jc w:val="center"/>
      </w:pPr>
      <w:bookmarkStart w:id="60" w:name="bookmark60"/>
      <w:bookmarkStart w:id="61" w:name="bookmark61"/>
      <w:bookmarkStart w:id="62" w:name="bookmark62"/>
      <w:r>
        <w:rPr>
          <w:color w:val="000000"/>
          <w:spacing w:val="0"/>
          <w:w w:val="100"/>
          <w:position w:val="0"/>
        </w:rPr>
        <w:t>第三节管理层讨论与分析</w:t>
      </w:r>
      <w:bookmarkEnd w:id="60"/>
      <w:bookmarkEnd w:id="61"/>
      <w:bookmarkEnd w:id="62"/>
    </w:p>
    <w:p>
      <w:pPr>
        <w:pStyle w:val="Style28"/>
        <w:keepNext/>
        <w:keepLines/>
        <w:widowControl w:val="0"/>
        <w:shd w:val="clear" w:color="auto" w:fill="auto"/>
        <w:bidi w:val="0"/>
        <w:spacing w:before="0" w:after="240" w:line="468" w:lineRule="exact"/>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、报告期内公司所处的行业情况</w:t>
      </w:r>
      <w:bookmarkEnd w:id="64"/>
      <w:bookmarkEnd w:id="65"/>
      <w:bookmarkEnd w:id="67"/>
      <w:bookmarkEnd w:id="63"/>
    </w:p>
    <w:p>
      <w:pPr>
        <w:pStyle w:val="Style47"/>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319,245.78</w:t>
      </w:r>
      <w:r>
        <w:rPr>
          <w:color w:val="000000"/>
          <w:spacing w:val="0"/>
          <w:w w:val="100"/>
          <w:position w:val="0"/>
        </w:rPr>
        <w:t>万元，其中冻鸭及深加工实现营业收入</w:t>
      </w:r>
      <w:r>
        <w:rPr>
          <w:rFonts w:ascii="Times New Roman" w:eastAsia="Times New Roman" w:hAnsi="Times New Roman" w:cs="Times New Roman"/>
          <w:color w:val="000000"/>
          <w:spacing w:val="0"/>
          <w:w w:val="100"/>
          <w:position w:val="0"/>
          <w:sz w:val="24"/>
          <w:szCs w:val="24"/>
        </w:rPr>
        <w:t xml:space="preserve">131,913.17 </w:t>
      </w:r>
      <w:r>
        <w:rPr>
          <w:color w:val="000000"/>
          <w:spacing w:val="0"/>
          <w:w w:val="100"/>
          <w:position w:val="0"/>
        </w:rPr>
        <w:t>万元，占比</w:t>
      </w:r>
      <w:r>
        <w:rPr>
          <w:rFonts w:ascii="Times New Roman" w:eastAsia="Times New Roman" w:hAnsi="Times New Roman" w:cs="Times New Roman"/>
          <w:color w:val="000000"/>
          <w:spacing w:val="0"/>
          <w:w w:val="100"/>
          <w:position w:val="0"/>
          <w:sz w:val="24"/>
          <w:szCs w:val="24"/>
        </w:rPr>
        <w:t>41.32%</w:t>
      </w:r>
      <w:r>
        <w:rPr>
          <w:color w:val="000000"/>
          <w:spacing w:val="0"/>
          <w:w w:val="100"/>
          <w:position w:val="0"/>
        </w:rPr>
        <w:t>，羽绒及相关制品实现营业收入</w:t>
      </w:r>
      <w:r>
        <w:rPr>
          <w:rFonts w:ascii="Times New Roman" w:eastAsia="Times New Roman" w:hAnsi="Times New Roman" w:cs="Times New Roman"/>
          <w:color w:val="000000"/>
          <w:spacing w:val="0"/>
          <w:w w:val="100"/>
          <w:position w:val="0"/>
          <w:sz w:val="24"/>
          <w:szCs w:val="24"/>
        </w:rPr>
        <w:t>170,315.98</w:t>
      </w:r>
      <w:r>
        <w:rPr>
          <w:color w:val="000000"/>
          <w:spacing w:val="0"/>
          <w:w w:val="100"/>
          <w:position w:val="0"/>
        </w:rPr>
        <w:t>万元，占比</w:t>
      </w:r>
      <w:r>
        <w:rPr>
          <w:rFonts w:ascii="Times New Roman" w:eastAsia="Times New Roman" w:hAnsi="Times New Roman" w:cs="Times New Roman"/>
          <w:color w:val="000000"/>
          <w:spacing w:val="0"/>
          <w:w w:val="100"/>
          <w:position w:val="0"/>
          <w:sz w:val="24"/>
          <w:szCs w:val="24"/>
        </w:rPr>
        <w:t>53.35%</w:t>
      </w:r>
      <w:r>
        <w:rPr>
          <w:color w:val="000000"/>
          <w:spacing w:val="0"/>
          <w:w w:val="100"/>
          <w:position w:val="0"/>
        </w:rPr>
        <w:t>。</w:t>
      </w:r>
    </w:p>
    <w:p>
      <w:pPr>
        <w:pStyle w:val="Style47"/>
        <w:keepNext w:val="0"/>
        <w:keepLines w:val="0"/>
        <w:widowControl w:val="0"/>
        <w:shd w:val="clear" w:color="auto" w:fill="auto"/>
        <w:tabs>
          <w:tab w:pos="856" w:val="left"/>
        </w:tabs>
        <w:bidi w:val="0"/>
        <w:spacing w:before="0" w:after="0" w:line="468" w:lineRule="exact"/>
        <w:ind w:left="0" w:right="0" w:firstLine="480"/>
        <w:jc w:val="both"/>
      </w:pPr>
      <w:bookmarkStart w:id="68" w:name="bookmark68"/>
      <w:r>
        <w:rPr>
          <w:rFonts w:ascii="Times New Roman" w:eastAsia="Times New Roman" w:hAnsi="Times New Roman" w:cs="Times New Roman"/>
          <w:color w:val="000000"/>
          <w:spacing w:val="0"/>
          <w:w w:val="100"/>
          <w:position w:val="0"/>
          <w:sz w:val="24"/>
          <w:szCs w:val="24"/>
        </w:rPr>
        <w:t>1</w:t>
      </w:r>
      <w:bookmarkEnd w:id="68"/>
      <w:r>
        <w:rPr>
          <w:color w:val="000000"/>
          <w:spacing w:val="0"/>
          <w:w w:val="100"/>
          <w:position w:val="0"/>
        </w:rPr>
        <w:t>、</w:t>
        <w:tab/>
        <w:t>肉鸭行业整体发展概况</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根据国家统计局公布的数据，我国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年禽肉产量</w:t>
      </w:r>
      <w:r>
        <w:rPr>
          <w:rFonts w:ascii="Times New Roman" w:eastAsia="Times New Roman" w:hAnsi="Times New Roman" w:cs="Times New Roman"/>
          <w:color w:val="000000"/>
          <w:spacing w:val="0"/>
          <w:w w:val="100"/>
          <w:position w:val="0"/>
          <w:sz w:val="24"/>
          <w:szCs w:val="24"/>
        </w:rPr>
        <w:t>2,380</w:t>
      </w:r>
      <w:r>
        <w:rPr>
          <w:color w:val="000000"/>
          <w:spacing w:val="0"/>
          <w:w w:val="100"/>
          <w:position w:val="0"/>
        </w:rPr>
        <w:t>万吨，增长</w:t>
      </w:r>
      <w:r>
        <w:rPr>
          <w:rFonts w:ascii="Times New Roman" w:eastAsia="Times New Roman" w:hAnsi="Times New Roman" w:cs="Times New Roman"/>
          <w:color w:val="000000"/>
          <w:spacing w:val="0"/>
          <w:w w:val="100"/>
          <w:position w:val="0"/>
          <w:sz w:val="24"/>
          <w:szCs w:val="24"/>
        </w:rPr>
        <w:t>0.8%</w:t>
      </w:r>
      <w:r>
        <w:rPr>
          <w:color w:val="000000"/>
          <w:spacing w:val="0"/>
          <w:w w:val="100"/>
          <w:position w:val="0"/>
        </w:rPr>
        <w:t>，占我国肉类总 产量的</w:t>
      </w:r>
      <w:r>
        <w:rPr>
          <w:rFonts w:ascii="Times New Roman" w:eastAsia="Times New Roman" w:hAnsi="Times New Roman" w:cs="Times New Roman"/>
          <w:color w:val="000000"/>
          <w:spacing w:val="0"/>
          <w:w w:val="100"/>
          <w:position w:val="0"/>
          <w:sz w:val="24"/>
          <w:szCs w:val="24"/>
        </w:rPr>
        <w:t>26.78%</w:t>
      </w:r>
      <w:r>
        <w:rPr>
          <w:color w:val="000000"/>
          <w:spacing w:val="0"/>
          <w:w w:val="100"/>
          <w:position w:val="0"/>
        </w:rPr>
        <w:t>。</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肉鸭养殖与屠宰属于涉农的大民生行业，作为禽行业的重要构成部分，年产值</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亿元 以上，是中国畜牧业的支柱产业，在满足国内居民的动物蛋白需求，促进农民增收，带动贫 困地区人民脱贫等方面起到至关重要的作用。</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肉鸭业务按品种划分白羽肉鸭、麻羽肉鸭和番鸭，其中白羽肉鸭为主要品种。</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据国家水禽产业技术体系统计的数据，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年，白羽肉鸭出栏</w:t>
      </w:r>
      <w:r>
        <w:rPr>
          <w:rFonts w:ascii="Times New Roman" w:eastAsia="Times New Roman" w:hAnsi="Times New Roman" w:cs="Times New Roman"/>
          <w:color w:val="000000"/>
          <w:spacing w:val="0"/>
          <w:w w:val="100"/>
          <w:position w:val="0"/>
          <w:sz w:val="24"/>
          <w:szCs w:val="24"/>
        </w:rPr>
        <w:t>40.57</w:t>
      </w:r>
      <w:r>
        <w:rPr>
          <w:color w:val="000000"/>
          <w:spacing w:val="0"/>
          <w:w w:val="100"/>
          <w:position w:val="0"/>
        </w:rPr>
        <w:t>亿只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番鸭、半番鸭出 栏</w:t>
      </w:r>
      <w:r>
        <w:rPr>
          <w:rFonts w:ascii="Times New Roman" w:eastAsia="Times New Roman" w:hAnsi="Times New Roman" w:cs="Times New Roman"/>
          <w:color w:val="000000"/>
          <w:spacing w:val="0"/>
          <w:w w:val="100"/>
          <w:position w:val="0"/>
          <w:sz w:val="24"/>
          <w:szCs w:val="24"/>
        </w:rPr>
        <w:t>3.59</w:t>
      </w:r>
      <w:r>
        <w:rPr>
          <w:color w:val="000000"/>
          <w:spacing w:val="0"/>
          <w:w w:val="100"/>
          <w:position w:val="0"/>
        </w:rPr>
        <w:t>亿只，淘汰蛋鸭</w:t>
      </w:r>
      <w:r>
        <w:rPr>
          <w:rFonts w:ascii="Times New Roman" w:eastAsia="Times New Roman" w:hAnsi="Times New Roman" w:cs="Times New Roman"/>
          <w:color w:val="000000"/>
          <w:spacing w:val="0"/>
          <w:w w:val="100"/>
          <w:position w:val="0"/>
          <w:sz w:val="24"/>
          <w:szCs w:val="24"/>
        </w:rPr>
        <w:t>1.6</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亿只，麻鸭出栏</w:t>
      </w:r>
      <w:r>
        <w:rPr>
          <w:rFonts w:ascii="Times New Roman" w:eastAsia="Times New Roman" w:hAnsi="Times New Roman" w:cs="Times New Roman"/>
          <w:color w:val="000000"/>
          <w:spacing w:val="0"/>
          <w:w w:val="100"/>
          <w:position w:val="0"/>
          <w:sz w:val="24"/>
          <w:szCs w:val="24"/>
        </w:rPr>
        <w:t>4.62</w:t>
      </w:r>
      <w:r>
        <w:rPr>
          <w:color w:val="000000"/>
          <w:spacing w:val="0"/>
          <w:w w:val="100"/>
          <w:position w:val="0"/>
        </w:rPr>
        <w:t>亿只，合计</w:t>
      </w:r>
      <w:r>
        <w:rPr>
          <w:rFonts w:ascii="Times New Roman" w:eastAsia="Times New Roman" w:hAnsi="Times New Roman" w:cs="Times New Roman"/>
          <w:color w:val="000000"/>
          <w:spacing w:val="0"/>
          <w:w w:val="100"/>
          <w:position w:val="0"/>
          <w:sz w:val="24"/>
          <w:szCs w:val="24"/>
        </w:rPr>
        <w:t>50.4</w:t>
      </w:r>
      <w:r>
        <w:rPr>
          <w:color w:val="000000"/>
          <w:spacing w:val="0"/>
          <w:w w:val="100"/>
          <w:position w:val="0"/>
        </w:rPr>
        <w:t>亿只。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年，白羽肉鸭出栏 </w:t>
      </w:r>
      <w:r>
        <w:rPr>
          <w:rFonts w:ascii="Times New Roman" w:eastAsia="Times New Roman" w:hAnsi="Times New Roman" w:cs="Times New Roman"/>
          <w:color w:val="000000"/>
          <w:spacing w:val="0"/>
          <w:w w:val="100"/>
          <w:position w:val="0"/>
          <w:sz w:val="24"/>
          <w:szCs w:val="24"/>
        </w:rPr>
        <w:t>39.7</w:t>
      </w:r>
      <w:r>
        <w:rPr>
          <w:color w:val="000000"/>
          <w:spacing w:val="0"/>
          <w:w w:val="100"/>
          <w:position w:val="0"/>
        </w:rPr>
        <w:t>亿只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番鸭、半番鸭出栏</w:t>
      </w:r>
      <w:r>
        <w:rPr>
          <w:rFonts w:ascii="Times New Roman" w:eastAsia="Times New Roman" w:hAnsi="Times New Roman" w:cs="Times New Roman"/>
          <w:color w:val="000000"/>
          <w:spacing w:val="0"/>
          <w:w w:val="100"/>
          <w:position w:val="0"/>
          <w:sz w:val="24"/>
          <w:szCs w:val="24"/>
        </w:rPr>
        <w:t>2.6</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亿只，淘汰蛋鸭</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亿只，麻鸭出栏</w:t>
      </w:r>
      <w:r>
        <w:rPr>
          <w:rFonts w:ascii="Times New Roman" w:eastAsia="Times New Roman" w:hAnsi="Times New Roman" w:cs="Times New Roman"/>
          <w:color w:val="000000"/>
          <w:spacing w:val="0"/>
          <w:w w:val="100"/>
          <w:position w:val="0"/>
          <w:sz w:val="24"/>
          <w:szCs w:val="24"/>
        </w:rPr>
        <w:t>5.79</w:t>
      </w:r>
      <w:r>
        <w:rPr>
          <w:color w:val="000000"/>
          <w:spacing w:val="0"/>
          <w:w w:val="100"/>
          <w:position w:val="0"/>
        </w:rPr>
        <w:t>亿只，合计</w:t>
      </w:r>
      <w:r>
        <w:rPr>
          <w:rFonts w:ascii="Times New Roman" w:eastAsia="Times New Roman" w:hAnsi="Times New Roman" w:cs="Times New Roman"/>
          <w:color w:val="000000"/>
          <w:spacing w:val="0"/>
          <w:w w:val="100"/>
          <w:position w:val="0"/>
          <w:sz w:val="24"/>
          <w:szCs w:val="24"/>
        </w:rPr>
        <w:t>49.5</w:t>
      </w:r>
      <w:r>
        <w:rPr>
          <w:color w:val="000000"/>
          <w:spacing w:val="0"/>
          <w:w w:val="100"/>
          <w:position w:val="0"/>
        </w:rPr>
        <w:t>亿只， 是绝对的肉鸭世界第一大国。</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肉鸭产业链主要包含种鸭繁育、商品鸭养殖、商品鸭屠宰及鸭肉深加工。肉鸭养殖经过 多年发展已由家庭副业式的散养方式发展到规模化、集约化为主的养殖屠宰方式，行业市场 化程度较高。我国大型肉鸭的上游养殖企业，产品以白条鸭类的初级产品为主，多供应快消 品及熟食加工企业。近几年随着外部大环境的改善、产业模式的升级，很多养殖企业大力延 伸产业链，通过积极的产品研发尝试拓展新的领域，拓展方向主要为调理肉食品及休闲鸭肉 包装熟食等。</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公司是以樱桃谷鸭加工为主，集祖代种鸭繁育、父母代种鸭、种鸡孵化、商品鸭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鸡养殖、 屠宰冷冻加工、熟食加工、饲料生产、羽绒加工等系列化生产于一体的国家大型禽类食品加 工企业。目前是国家级农业产业化重点龙头企业，国家扶贫重点龙头企业。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年度冻鸭产 品销售量为</w:t>
      </w:r>
      <w:r>
        <w:rPr>
          <w:rFonts w:ascii="Times New Roman" w:eastAsia="Times New Roman" w:hAnsi="Times New Roman" w:cs="Times New Roman"/>
          <w:color w:val="000000"/>
          <w:spacing w:val="0"/>
          <w:w w:val="100"/>
          <w:position w:val="0"/>
          <w:sz w:val="24"/>
          <w:szCs w:val="24"/>
        </w:rPr>
        <w:t>86,081.70</w:t>
      </w:r>
      <w:r>
        <w:rPr>
          <w:color w:val="000000"/>
          <w:spacing w:val="0"/>
          <w:w w:val="100"/>
          <w:position w:val="0"/>
        </w:rPr>
        <w:t>吨，销售熟食</w:t>
      </w:r>
      <w:r>
        <w:rPr>
          <w:rFonts w:ascii="Times New Roman" w:eastAsia="Times New Roman" w:hAnsi="Times New Roman" w:cs="Times New Roman"/>
          <w:color w:val="000000"/>
          <w:spacing w:val="0"/>
          <w:w w:val="100"/>
          <w:position w:val="0"/>
          <w:sz w:val="24"/>
          <w:szCs w:val="24"/>
        </w:rPr>
        <w:t>12,249.5</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吨。</w:t>
      </w:r>
    </w:p>
    <w:p>
      <w:pPr>
        <w:pStyle w:val="Style47"/>
        <w:keepNext w:val="0"/>
        <w:keepLines w:val="0"/>
        <w:widowControl w:val="0"/>
        <w:shd w:val="clear" w:color="auto" w:fill="auto"/>
        <w:tabs>
          <w:tab w:pos="880" w:val="left"/>
        </w:tabs>
        <w:bidi w:val="0"/>
        <w:spacing w:before="0" w:after="0" w:line="468" w:lineRule="exact"/>
        <w:ind w:left="0" w:right="0" w:firstLine="480"/>
        <w:jc w:val="both"/>
      </w:pPr>
      <w:bookmarkStart w:id="69" w:name="bookmark69"/>
      <w:r>
        <w:rPr>
          <w:rFonts w:ascii="Times New Roman" w:eastAsia="Times New Roman" w:hAnsi="Times New Roman" w:cs="Times New Roman"/>
          <w:color w:val="000000"/>
          <w:spacing w:val="0"/>
          <w:w w:val="100"/>
          <w:position w:val="0"/>
          <w:sz w:val="24"/>
          <w:szCs w:val="24"/>
        </w:rPr>
        <w:t>2</w:t>
      </w:r>
      <w:bookmarkEnd w:id="69"/>
      <w:r>
        <w:rPr>
          <w:color w:val="000000"/>
          <w:spacing w:val="0"/>
          <w:w w:val="100"/>
          <w:position w:val="0"/>
        </w:rPr>
        <w:t>、</w:t>
        <w:tab/>
        <w:t>羽绒行业整体发展概况</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羽绒是长在鹅、鸭腹部的天然纤维，程芦花状的为绒毛，成片状的叫羽毛。羽绒是最好</w:t>
        <w:br w:type="page"/>
      </w:r>
      <w:r>
        <w:rPr>
          <w:color w:val="000000"/>
          <w:spacing w:val="0"/>
          <w:w w:val="100"/>
          <w:position w:val="0"/>
        </w:rPr>
        <w:t>的用于人类保暖的天然材料，经过洗涤、干燥、除臭、分级等工艺处理后，制成各种羽绒制 品。与人造材料相比，羽绒保暖能力是一般人造材料的三倍。</w:t>
      </w:r>
    </w:p>
    <w:p>
      <w:pPr>
        <w:pStyle w:val="Style47"/>
        <w:keepNext w:val="0"/>
        <w:keepLines w:val="0"/>
        <w:widowControl w:val="0"/>
        <w:shd w:val="clear" w:color="auto" w:fill="auto"/>
        <w:bidi w:val="0"/>
        <w:spacing w:before="0" w:after="0" w:line="471" w:lineRule="exact"/>
        <w:ind w:left="0" w:right="0" w:firstLine="480"/>
        <w:jc w:val="left"/>
      </w:pPr>
      <w:r>
        <w:rPr>
          <w:color w:val="000000"/>
          <w:spacing w:val="0"/>
          <w:w w:val="100"/>
          <w:position w:val="0"/>
        </w:rPr>
        <w:t>作为世界家禽养殖大国，我国鸭、鹅产量位列世界第一，丰富的羽毛资源</w:t>
      </w:r>
      <w:r>
        <w:rPr>
          <w:color w:val="000000"/>
          <w:spacing w:val="0"/>
          <w:w w:val="100"/>
          <w:position w:val="0"/>
          <w:sz w:val="24"/>
          <w:szCs w:val="24"/>
        </w:rPr>
        <w:t>，</w:t>
      </w:r>
      <w:r>
        <w:rPr>
          <w:color w:val="000000"/>
          <w:spacing w:val="0"/>
          <w:w w:val="100"/>
          <w:position w:val="0"/>
        </w:rPr>
        <w:t>为我国羽绒 产业的发展提供了雄厚的资源条件。国外</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以上羽绒羽毛及其制品采购于中国市场，且国 内市场对羽绒羽毛的需求量也在不断增长。</w:t>
      </w:r>
    </w:p>
    <w:p>
      <w:pPr>
        <w:pStyle w:val="Style47"/>
        <w:keepNext w:val="0"/>
        <w:keepLines w:val="0"/>
        <w:widowControl w:val="0"/>
        <w:shd w:val="clear" w:color="auto" w:fill="auto"/>
        <w:bidi w:val="0"/>
        <w:spacing w:before="0" w:after="0" w:line="471" w:lineRule="exact"/>
        <w:ind w:left="0" w:right="0" w:firstLine="480"/>
        <w:jc w:val="left"/>
      </w:pPr>
      <w:r>
        <w:rPr>
          <w:color w:val="000000"/>
          <w:spacing w:val="0"/>
          <w:w w:val="100"/>
          <w:position w:val="0"/>
        </w:rPr>
        <w:t>我国羽绒工业发展较快，不论羽绒制品的生产、销售和进出口额，均呈大幅上升态势， 根据中国羽绒工业协会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年发布的《中国羽绒行业高质量发展白皮书》(</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)，我国年 产羽绒</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万吨左右，其中鹅绒和鸭绒比为</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,已经成为世界上最大的羽绒原料及制品生产国 和消费市场。目前我国羽绒制品企业已经形成规模化和产业基地化，羽绒原材料产区主要分 布在广西贵港市港南区、广东吴川市、浙江杭州市萧山区、安徽六安、四川成都等地，同时 形成了广东吴川市、广西贵港市、浙江杭州萧山三个主要的羽绒服基地。</w:t>
      </w:r>
    </w:p>
    <w:p>
      <w:pPr>
        <w:pStyle w:val="Style47"/>
        <w:keepNext w:val="0"/>
        <w:keepLines w:val="0"/>
        <w:widowControl w:val="0"/>
        <w:shd w:val="clear" w:color="auto" w:fill="auto"/>
        <w:bidi w:val="0"/>
        <w:spacing w:before="0" w:after="0" w:line="471" w:lineRule="exact"/>
        <w:ind w:left="0" w:right="0" w:firstLine="480"/>
        <w:jc w:val="left"/>
      </w:pPr>
      <w:r>
        <w:rPr>
          <w:color w:val="000000"/>
          <w:spacing w:val="0"/>
          <w:w w:val="100"/>
          <w:position w:val="0"/>
        </w:rPr>
        <w:t>近三年</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2019-2021</w:t>
      </w:r>
      <w:r>
        <w:rPr>
          <w:color w:val="000000"/>
          <w:spacing w:val="0"/>
          <w:w w:val="100"/>
          <w:position w:val="0"/>
        </w:rPr>
        <w:t>)我国出口羽绒及相关制品分别</w:t>
      </w:r>
      <w:r>
        <w:rPr>
          <w:rFonts w:ascii="Times New Roman" w:eastAsia="Times New Roman" w:hAnsi="Times New Roman" w:cs="Times New Roman"/>
          <w:color w:val="000000"/>
          <w:spacing w:val="0"/>
          <w:w w:val="100"/>
          <w:position w:val="0"/>
          <w:sz w:val="24"/>
          <w:szCs w:val="24"/>
        </w:rPr>
        <w:t>39.23</w:t>
      </w:r>
      <w:r>
        <w:rPr>
          <w:color w:val="000000"/>
          <w:spacing w:val="0"/>
          <w:w w:val="100"/>
          <w:position w:val="0"/>
        </w:rPr>
        <w:t>亿美元、</w:t>
      </w:r>
      <w:r>
        <w:rPr>
          <w:rFonts w:ascii="Times New Roman" w:eastAsia="Times New Roman" w:hAnsi="Times New Roman" w:cs="Times New Roman"/>
          <w:color w:val="000000"/>
          <w:spacing w:val="0"/>
          <w:w w:val="100"/>
          <w:position w:val="0"/>
          <w:sz w:val="24"/>
          <w:szCs w:val="24"/>
        </w:rPr>
        <w:t>28.25</w:t>
      </w:r>
      <w:r>
        <w:rPr>
          <w:color w:val="000000"/>
          <w:spacing w:val="0"/>
          <w:w w:val="100"/>
          <w:position w:val="0"/>
        </w:rPr>
        <w:t>亿美元、</w:t>
      </w:r>
      <w:r>
        <w:rPr>
          <w:rFonts w:ascii="Times New Roman" w:eastAsia="Times New Roman" w:hAnsi="Times New Roman" w:cs="Times New Roman"/>
          <w:color w:val="000000"/>
          <w:spacing w:val="0"/>
          <w:w w:val="100"/>
          <w:position w:val="0"/>
          <w:sz w:val="24"/>
          <w:szCs w:val="24"/>
        </w:rPr>
        <w:t>33.33</w:t>
      </w:r>
      <w:r>
        <w:rPr>
          <w:color w:val="000000"/>
          <w:spacing w:val="0"/>
          <w:w w:val="100"/>
          <w:position w:val="0"/>
        </w:rPr>
        <w:t>亿 美元，为世界第一大出口国。</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月美国贸易代表办公室宣布，恢复部分中国进口商品关 税豁免，其中就包括羽毛、羽绒及填充鸭绒或鹅绒的棉质枕头，为羽绒及制品出口增加输出 动力，我国羽绒及羽绒制品出口大国的优势地位凸显，羽绒及羽绒制品的未来市场发展空间 广阔。</w:t>
      </w:r>
    </w:p>
    <w:p>
      <w:pPr>
        <w:pStyle w:val="Style47"/>
        <w:keepNext w:val="0"/>
        <w:keepLines w:val="0"/>
        <w:widowControl w:val="0"/>
        <w:shd w:val="clear" w:color="auto" w:fill="auto"/>
        <w:bidi w:val="0"/>
        <w:spacing w:before="0" w:after="300" w:line="471" w:lineRule="exact"/>
        <w:ind w:left="0" w:right="0" w:firstLine="480"/>
        <w:jc w:val="left"/>
      </w:pPr>
      <w:r>
        <w:rPr>
          <w:color w:val="000000"/>
          <w:spacing w:val="0"/>
          <w:w w:val="100"/>
          <w:position w:val="0"/>
        </w:rPr>
        <w:t>近五年鸭绒价格走势如下：</w:t>
      </w:r>
    </w:p>
    <w:p>
      <w:pPr>
        <w:pStyle w:val="Style2"/>
        <w:keepNext w:val="0"/>
        <w:keepLines w:val="0"/>
        <w:widowControl w:val="0"/>
        <w:shd w:val="clear" w:color="auto" w:fill="auto"/>
        <w:tabs>
          <w:tab w:pos="7498" w:val="left"/>
        </w:tabs>
        <w:bidi w:val="0"/>
        <w:spacing w:before="0" w:after="0" w:line="240" w:lineRule="auto"/>
        <w:ind w:left="0" w:right="0" w:firstLine="0"/>
        <w:jc w:val="center"/>
        <w:rPr>
          <w:sz w:val="8"/>
          <w:szCs w:val="8"/>
        </w:rPr>
      </w:pPr>
      <w:r>
        <w:rPr>
          <w:rFonts w:ascii="SimHei" w:eastAsia="SimHei" w:hAnsi="SimHei" w:cs="SimHei"/>
          <w:i/>
          <w:iCs/>
          <w:color w:val="808080"/>
          <w:spacing w:val="0"/>
          <w:w w:val="100"/>
          <w:position w:val="0"/>
          <w:sz w:val="8"/>
          <w:szCs w:val="8"/>
        </w:rPr>
        <w:t>R</w:t>
      </w:r>
      <w:r>
        <w:rPr>
          <w:rFonts w:ascii="SimHei" w:eastAsia="SimHei" w:hAnsi="SimHei" w:cs="SimHei"/>
          <w:i/>
          <w:iCs/>
          <w:color w:val="9B9B9B"/>
          <w:spacing w:val="0"/>
          <w:w w:val="100"/>
          <w:position w:val="0"/>
          <w:sz w:val="8"/>
          <w:szCs w:val="8"/>
        </w:rPr>
        <w:t>千克</w:t>
      </w:r>
      <w:r>
        <w:rPr>
          <w:b/>
          <w:bCs/>
          <w:color w:val="9B9B9B"/>
          <w:spacing w:val="0"/>
          <w:w w:val="100"/>
          <w:position w:val="0"/>
          <w:sz w:val="9"/>
          <w:szCs w:val="9"/>
        </w:rPr>
        <w:tab/>
      </w:r>
      <w:r>
        <w:rPr>
          <w:b/>
          <w:bCs/>
          <w:color w:val="808080"/>
          <w:spacing w:val="0"/>
          <w:w w:val="100"/>
          <w:position w:val="0"/>
          <w:sz w:val="9"/>
          <w:szCs w:val="9"/>
        </w:rPr>
        <w:t>9</w:t>
      </w:r>
      <w:r>
        <w:rPr>
          <w:rFonts w:ascii="SimHei" w:eastAsia="SimHei" w:hAnsi="SimHei" w:cs="SimHei"/>
          <w:color w:val="9B9B9B"/>
          <w:spacing w:val="0"/>
          <w:w w:val="100"/>
          <w:position w:val="0"/>
          <w:sz w:val="8"/>
          <w:szCs w:val="8"/>
        </w:rPr>
        <w:t>千克</w:t>
      </w:r>
    </w:p>
    <w:p>
      <w:pPr>
        <w:widowControl w:val="0"/>
        <w:spacing w:line="1" w:lineRule="exact"/>
      </w:pPr>
      <w:r>
        <w:drawing>
          <wp:anchor distT="0" distB="304800" distL="0" distR="6350" simplePos="0" relativeHeight="125829378" behindDoc="0" locked="0" layoutInCell="1" allowOverlap="1">
            <wp:simplePos x="0" y="0"/>
            <wp:positionH relativeFrom="page">
              <wp:posOffset>1260475</wp:posOffset>
            </wp:positionH>
            <wp:positionV relativeFrom="paragraph">
              <wp:posOffset>0</wp:posOffset>
            </wp:positionV>
            <wp:extent cx="5059680" cy="216408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5059680" cy="2164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5854065</wp:posOffset>
                </wp:positionH>
                <wp:positionV relativeFrom="paragraph">
                  <wp:posOffset>2371090</wp:posOffset>
                </wp:positionV>
                <wp:extent cx="469265" cy="97790"/>
                <wp:wrapNone/>
                <wp:docPr id="4" name="Shape 4"/>
                <a:graphic xmlns:a="http://schemas.openxmlformats.org/drawingml/2006/main">
                  <a:graphicData uri="http://schemas.microsoft.com/office/word/2010/wordprocessingShape">
                    <wps:wsp>
                      <wps:cNvSpPr txBox="1"/>
                      <wps:spPr>
                        <a:xfrm>
                          <a:ext cx="469265" cy="977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0"/>
                                <w:szCs w:val="10"/>
                              </w:rPr>
                            </w:pPr>
                            <w:r>
                              <w:rPr>
                                <w:color w:val="DA5151"/>
                                <w:spacing w:val="0"/>
                                <w:w w:val="100"/>
                                <w:position w:val="0"/>
                                <w:sz w:val="9"/>
                                <w:szCs w:val="9"/>
                              </w:rPr>
                              <w:t>数据来源:</w:t>
                            </w:r>
                            <w:r>
                              <w:rPr>
                                <w:rFonts w:ascii="Arial" w:eastAsia="Arial" w:hAnsi="Arial" w:cs="Arial"/>
                                <w:color w:val="DA5151"/>
                                <w:spacing w:val="0"/>
                                <w:w w:val="100"/>
                                <w:position w:val="0"/>
                                <w:sz w:val="10"/>
                                <w:szCs w:val="10"/>
                              </w:rPr>
                              <w:t>Wind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60.94999999999999pt;margin-top:186.70000000000002pt;width:36.950000000000003pt;height:7.7000000000000002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0"/>
                          <w:szCs w:val="10"/>
                        </w:rPr>
                      </w:pPr>
                      <w:r>
                        <w:rPr>
                          <w:color w:val="DA5151"/>
                          <w:spacing w:val="0"/>
                          <w:w w:val="100"/>
                          <w:position w:val="0"/>
                          <w:sz w:val="9"/>
                          <w:szCs w:val="9"/>
                        </w:rPr>
                        <w:t>数据来源:</w:t>
                      </w:r>
                      <w:r>
                        <w:rPr>
                          <w:rFonts w:ascii="Arial" w:eastAsia="Arial" w:hAnsi="Arial" w:cs="Arial"/>
                          <w:color w:val="DA5151"/>
                          <w:spacing w:val="0"/>
                          <w:w w:val="100"/>
                          <w:position w:val="0"/>
                          <w:sz w:val="10"/>
                          <w:szCs w:val="10"/>
                        </w:rPr>
                        <w:t>Wind</w:t>
                      </w:r>
                    </w:p>
                  </w:txbxContent>
                </v:textbox>
                <w10:wrap anchorx="page"/>
              </v:shape>
            </w:pict>
          </mc:Fallback>
        </mc:AlternateContent>
      </w:r>
      <w:r>
        <w:drawing>
          <wp:anchor distT="2164080" distB="186055" distL="0" distR="0" simplePos="0" relativeHeight="125829379" behindDoc="0" locked="0" layoutInCell="1" allowOverlap="1">
            <wp:simplePos x="0" y="0"/>
            <wp:positionH relativeFrom="page">
              <wp:posOffset>1263650</wp:posOffset>
            </wp:positionH>
            <wp:positionV relativeFrom="paragraph">
              <wp:posOffset>2164080</wp:posOffset>
            </wp:positionV>
            <wp:extent cx="5059680" cy="12192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059680" cy="1219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2592705</wp:posOffset>
                </wp:positionH>
                <wp:positionV relativeFrom="paragraph">
                  <wp:posOffset>2304415</wp:posOffset>
                </wp:positionV>
                <wp:extent cx="2371090" cy="85090"/>
                <wp:wrapNone/>
                <wp:docPr id="8" name="Shape 8"/>
                <a:graphic xmlns:a="http://schemas.openxmlformats.org/drawingml/2006/main">
                  <a:graphicData uri="http://schemas.microsoft.com/office/word/2010/wordprocessingShape">
                    <wps:wsp>
                      <wps:cNvSpPr txBox="1"/>
                      <wps:spPr>
                        <a:xfrm>
                          <a:ext cx="2371090" cy="850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9"/>
                                <w:szCs w:val="9"/>
                              </w:rPr>
                            </w:pPr>
                            <w:r>
                              <w:rPr>
                                <w:color w:val="2276A1"/>
                                <w:spacing w:val="0"/>
                                <w:w w:val="100"/>
                                <w:position w:val="0"/>
                                <w:sz w:val="8"/>
                                <w:szCs w:val="8"/>
                              </w:rPr>
                              <w:t xml:space="preserve">— </w:t>
                            </w:r>
                            <w:r>
                              <w:rPr>
                                <w:color w:val="808080"/>
                                <w:spacing w:val="0"/>
                                <w:w w:val="100"/>
                                <w:position w:val="0"/>
                                <w:sz w:val="8"/>
                                <w:szCs w:val="8"/>
                              </w:rPr>
                              <w:t>羽</w:t>
                            </w:r>
                            <w:r>
                              <w:rPr>
                                <w:spacing w:val="0"/>
                                <w:w w:val="100"/>
                                <w:position w:val="0"/>
                                <w:sz w:val="8"/>
                                <w:szCs w:val="8"/>
                              </w:rPr>
                              <w:t>缄价格;单价:白鸭绒</w:t>
                            </w:r>
                            <w:r>
                              <w:rPr>
                                <w:rFonts w:ascii="Times New Roman" w:eastAsia="Times New Roman" w:hAnsi="Times New Roman" w:cs="Times New Roman"/>
                                <w:b/>
                                <w:bCs/>
                                <w:color w:val="464646"/>
                                <w:spacing w:val="0"/>
                                <w:w w:val="100"/>
                                <w:position w:val="0"/>
                                <w:sz w:val="9"/>
                                <w:szCs w:val="9"/>
                              </w:rPr>
                              <w:t xml:space="preserve">:85% </w:t>
                            </w:r>
                            <w:r>
                              <w:rPr>
                                <w:color w:val="F68616"/>
                                <w:spacing w:val="0"/>
                                <w:w w:val="100"/>
                                <w:position w:val="0"/>
                                <w:sz w:val="8"/>
                                <w:szCs w:val="8"/>
                              </w:rPr>
                              <w:t>— 羽</w:t>
                            </w:r>
                            <w:r>
                              <w:rPr>
                                <w:spacing w:val="0"/>
                                <w:w w:val="100"/>
                                <w:position w:val="0"/>
                                <w:sz w:val="8"/>
                                <w:szCs w:val="8"/>
                              </w:rPr>
                              <w:t>绒</w:t>
                            </w:r>
                            <w:r>
                              <w:rPr>
                                <w:color w:val="808080"/>
                                <w:spacing w:val="0"/>
                                <w:w w:val="100"/>
                                <w:position w:val="0"/>
                                <w:sz w:val="8"/>
                                <w:szCs w:val="8"/>
                              </w:rPr>
                              <w:t>价格;</w:t>
                            </w:r>
                            <w:r>
                              <w:rPr>
                                <w:color w:val="464646"/>
                                <w:spacing w:val="0"/>
                                <w:w w:val="100"/>
                                <w:position w:val="0"/>
                                <w:sz w:val="8"/>
                                <w:szCs w:val="8"/>
                              </w:rPr>
                              <w:t>单价;</w:t>
                            </w:r>
                            <w:r>
                              <w:rPr>
                                <w:color w:val="808080"/>
                                <w:spacing w:val="0"/>
                                <w:w w:val="100"/>
                                <w:position w:val="0"/>
                                <w:sz w:val="8"/>
                                <w:szCs w:val="8"/>
                              </w:rPr>
                              <w:t>白甲</w:t>
                            </w:r>
                            <w:r>
                              <w:rPr>
                                <w:color w:val="464646"/>
                                <w:spacing w:val="0"/>
                                <w:w w:val="100"/>
                                <w:position w:val="0"/>
                                <w:sz w:val="8"/>
                                <w:szCs w:val="8"/>
                              </w:rPr>
                              <w:t>翰</w:t>
                            </w:r>
                            <w:r>
                              <w:rPr>
                                <w:rFonts w:ascii="Times New Roman" w:eastAsia="Times New Roman" w:hAnsi="Times New Roman" w:cs="Times New Roman"/>
                                <w:b/>
                                <w:bCs/>
                                <w:spacing w:val="0"/>
                                <w:w w:val="100"/>
                                <w:position w:val="0"/>
                                <w:sz w:val="9"/>
                                <w:szCs w:val="9"/>
                              </w:rPr>
                              <w:t>E</w:t>
                            </w:r>
                            <w:r>
                              <w:rPr>
                                <w:rFonts w:ascii="SimSun" w:eastAsia="SimSun" w:hAnsi="SimSun" w:cs="SimSun"/>
                                <w:b/>
                                <w:bCs/>
                                <w:spacing w:val="0"/>
                                <w:w w:val="100"/>
                                <w:position w:val="0"/>
                                <w:sz w:val="9"/>
                                <w:szCs w:val="9"/>
                              </w:rPr>
                              <w:t>：</w:t>
                            </w:r>
                            <w:r>
                              <w:rPr>
                                <w:rFonts w:ascii="Times New Roman" w:eastAsia="Times New Roman" w:hAnsi="Times New Roman" w:cs="Times New Roman"/>
                                <w:b/>
                                <w:bCs/>
                                <w:spacing w:val="0"/>
                                <w:w w:val="100"/>
                                <w:position w:val="0"/>
                                <w:sz w:val="9"/>
                                <w:szCs w:val="9"/>
                              </w:rPr>
                              <w:t xml:space="preserve">90% </w:t>
                            </w:r>
                            <w:r>
                              <w:rPr>
                                <w:color w:val="60BEC0"/>
                                <w:spacing w:val="0"/>
                                <w:w w:val="100"/>
                                <w:position w:val="0"/>
                                <w:sz w:val="8"/>
                                <w:szCs w:val="8"/>
                              </w:rPr>
                              <w:t xml:space="preserve">— </w:t>
                            </w:r>
                            <w:r>
                              <w:rPr>
                                <w:color w:val="808080"/>
                                <w:spacing w:val="0"/>
                                <w:w w:val="100"/>
                                <w:position w:val="0"/>
                                <w:sz w:val="8"/>
                                <w:szCs w:val="8"/>
                              </w:rPr>
                              <w:t>羽绒价</w:t>
                            </w:r>
                            <w:r>
                              <w:rPr>
                                <w:spacing w:val="0"/>
                                <w:w w:val="100"/>
                                <w:position w:val="0"/>
                                <w:sz w:val="8"/>
                                <w:szCs w:val="8"/>
                              </w:rPr>
                              <w:t>格:单</w:t>
                            </w:r>
                            <w:r>
                              <w:rPr>
                                <w:color w:val="464646"/>
                                <w:spacing w:val="0"/>
                                <w:w w:val="100"/>
                                <w:position w:val="0"/>
                                <w:sz w:val="8"/>
                                <w:szCs w:val="8"/>
                              </w:rPr>
                              <w:t>价:白</w:t>
                            </w:r>
                            <w:r>
                              <w:rPr>
                                <w:color w:val="808080"/>
                                <w:spacing w:val="0"/>
                                <w:w w:val="100"/>
                                <w:position w:val="0"/>
                                <w:sz w:val="8"/>
                                <w:szCs w:val="8"/>
                              </w:rPr>
                              <w:t>酸</w:t>
                            </w:r>
                            <w:r>
                              <w:rPr>
                                <w:rFonts w:ascii="Times New Roman" w:eastAsia="Times New Roman" w:hAnsi="Times New Roman" w:cs="Times New Roman"/>
                                <w:b/>
                                <w:bCs/>
                                <w:color w:val="464646"/>
                                <w:spacing w:val="0"/>
                                <w:w w:val="100"/>
                                <w:position w:val="0"/>
                                <w:sz w:val="9"/>
                                <w:szCs w:val="9"/>
                              </w:rPr>
                              <w:t>E</w:t>
                            </w:r>
                            <w:r>
                              <w:rPr>
                                <w:rFonts w:ascii="SimSun" w:eastAsia="SimSun" w:hAnsi="SimSun" w:cs="SimSun"/>
                                <w:b/>
                                <w:bCs/>
                                <w:color w:val="464646"/>
                                <w:spacing w:val="0"/>
                                <w:w w:val="100"/>
                                <w:position w:val="0"/>
                                <w:sz w:val="9"/>
                                <w:szCs w:val="9"/>
                              </w:rPr>
                              <w:t>；</w:t>
                            </w:r>
                            <w:r>
                              <w:rPr>
                                <w:rFonts w:ascii="Times New Roman" w:eastAsia="Times New Roman" w:hAnsi="Times New Roman" w:cs="Times New Roman"/>
                                <w:b/>
                                <w:bCs/>
                                <w:color w:val="464646"/>
                                <w:spacing w:val="0"/>
                                <w:w w:val="100"/>
                                <w:position w:val="0"/>
                                <w:sz w:val="9"/>
                                <w:szCs w:val="9"/>
                              </w:rPr>
                              <w:t>70%</w:t>
                            </w:r>
                          </w:p>
                        </w:txbxContent>
                      </wps:txbx>
                      <wps:bodyPr lIns="0" tIns="0" rIns="0" bIns="0">
                        <a:noAutoFit/>
                      </wps:bodyPr>
                    </wps:wsp>
                  </a:graphicData>
                </a:graphic>
              </wp:anchor>
            </w:drawing>
          </mc:Choice>
          <mc:Fallback>
            <w:pict>
              <v:shape id="_x0000_s1034" type="#_x0000_t202" style="position:absolute;margin-left:204.15000000000001pt;margin-top:181.45000000000002pt;width:186.70000000000002pt;height:6.7000000000000002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9"/>
                          <w:szCs w:val="9"/>
                        </w:rPr>
                      </w:pPr>
                      <w:r>
                        <w:rPr>
                          <w:color w:val="2276A1"/>
                          <w:spacing w:val="0"/>
                          <w:w w:val="100"/>
                          <w:position w:val="0"/>
                          <w:sz w:val="8"/>
                          <w:szCs w:val="8"/>
                        </w:rPr>
                        <w:t xml:space="preserve">— </w:t>
                      </w:r>
                      <w:r>
                        <w:rPr>
                          <w:color w:val="808080"/>
                          <w:spacing w:val="0"/>
                          <w:w w:val="100"/>
                          <w:position w:val="0"/>
                          <w:sz w:val="8"/>
                          <w:szCs w:val="8"/>
                        </w:rPr>
                        <w:t>羽</w:t>
                      </w:r>
                      <w:r>
                        <w:rPr>
                          <w:spacing w:val="0"/>
                          <w:w w:val="100"/>
                          <w:position w:val="0"/>
                          <w:sz w:val="8"/>
                          <w:szCs w:val="8"/>
                        </w:rPr>
                        <w:t>缄价格;单价:白鸭绒</w:t>
                      </w:r>
                      <w:r>
                        <w:rPr>
                          <w:rFonts w:ascii="Times New Roman" w:eastAsia="Times New Roman" w:hAnsi="Times New Roman" w:cs="Times New Roman"/>
                          <w:b/>
                          <w:bCs/>
                          <w:color w:val="464646"/>
                          <w:spacing w:val="0"/>
                          <w:w w:val="100"/>
                          <w:position w:val="0"/>
                          <w:sz w:val="9"/>
                          <w:szCs w:val="9"/>
                        </w:rPr>
                        <w:t xml:space="preserve">:85% </w:t>
                      </w:r>
                      <w:r>
                        <w:rPr>
                          <w:color w:val="F68616"/>
                          <w:spacing w:val="0"/>
                          <w:w w:val="100"/>
                          <w:position w:val="0"/>
                          <w:sz w:val="8"/>
                          <w:szCs w:val="8"/>
                        </w:rPr>
                        <w:t>— 羽</w:t>
                      </w:r>
                      <w:r>
                        <w:rPr>
                          <w:spacing w:val="0"/>
                          <w:w w:val="100"/>
                          <w:position w:val="0"/>
                          <w:sz w:val="8"/>
                          <w:szCs w:val="8"/>
                        </w:rPr>
                        <w:t>绒</w:t>
                      </w:r>
                      <w:r>
                        <w:rPr>
                          <w:color w:val="808080"/>
                          <w:spacing w:val="0"/>
                          <w:w w:val="100"/>
                          <w:position w:val="0"/>
                          <w:sz w:val="8"/>
                          <w:szCs w:val="8"/>
                        </w:rPr>
                        <w:t>价格;</w:t>
                      </w:r>
                      <w:r>
                        <w:rPr>
                          <w:color w:val="464646"/>
                          <w:spacing w:val="0"/>
                          <w:w w:val="100"/>
                          <w:position w:val="0"/>
                          <w:sz w:val="8"/>
                          <w:szCs w:val="8"/>
                        </w:rPr>
                        <w:t>单价;</w:t>
                      </w:r>
                      <w:r>
                        <w:rPr>
                          <w:color w:val="808080"/>
                          <w:spacing w:val="0"/>
                          <w:w w:val="100"/>
                          <w:position w:val="0"/>
                          <w:sz w:val="8"/>
                          <w:szCs w:val="8"/>
                        </w:rPr>
                        <w:t>白甲</w:t>
                      </w:r>
                      <w:r>
                        <w:rPr>
                          <w:color w:val="464646"/>
                          <w:spacing w:val="0"/>
                          <w:w w:val="100"/>
                          <w:position w:val="0"/>
                          <w:sz w:val="8"/>
                          <w:szCs w:val="8"/>
                        </w:rPr>
                        <w:t>翰</w:t>
                      </w:r>
                      <w:r>
                        <w:rPr>
                          <w:rFonts w:ascii="Times New Roman" w:eastAsia="Times New Roman" w:hAnsi="Times New Roman" w:cs="Times New Roman"/>
                          <w:b/>
                          <w:bCs/>
                          <w:spacing w:val="0"/>
                          <w:w w:val="100"/>
                          <w:position w:val="0"/>
                          <w:sz w:val="9"/>
                          <w:szCs w:val="9"/>
                        </w:rPr>
                        <w:t>E</w:t>
                      </w:r>
                      <w:r>
                        <w:rPr>
                          <w:rFonts w:ascii="SimSun" w:eastAsia="SimSun" w:hAnsi="SimSun" w:cs="SimSun"/>
                          <w:b/>
                          <w:bCs/>
                          <w:spacing w:val="0"/>
                          <w:w w:val="100"/>
                          <w:position w:val="0"/>
                          <w:sz w:val="9"/>
                          <w:szCs w:val="9"/>
                        </w:rPr>
                        <w:t>：</w:t>
                      </w:r>
                      <w:r>
                        <w:rPr>
                          <w:rFonts w:ascii="Times New Roman" w:eastAsia="Times New Roman" w:hAnsi="Times New Roman" w:cs="Times New Roman"/>
                          <w:b/>
                          <w:bCs/>
                          <w:spacing w:val="0"/>
                          <w:w w:val="100"/>
                          <w:position w:val="0"/>
                          <w:sz w:val="9"/>
                          <w:szCs w:val="9"/>
                        </w:rPr>
                        <w:t xml:space="preserve">90% </w:t>
                      </w:r>
                      <w:r>
                        <w:rPr>
                          <w:color w:val="60BEC0"/>
                          <w:spacing w:val="0"/>
                          <w:w w:val="100"/>
                          <w:position w:val="0"/>
                          <w:sz w:val="8"/>
                          <w:szCs w:val="8"/>
                        </w:rPr>
                        <w:t xml:space="preserve">— </w:t>
                      </w:r>
                      <w:r>
                        <w:rPr>
                          <w:color w:val="808080"/>
                          <w:spacing w:val="0"/>
                          <w:w w:val="100"/>
                          <w:position w:val="0"/>
                          <w:sz w:val="8"/>
                          <w:szCs w:val="8"/>
                        </w:rPr>
                        <w:t>羽绒价</w:t>
                      </w:r>
                      <w:r>
                        <w:rPr>
                          <w:spacing w:val="0"/>
                          <w:w w:val="100"/>
                          <w:position w:val="0"/>
                          <w:sz w:val="8"/>
                          <w:szCs w:val="8"/>
                        </w:rPr>
                        <w:t>格:单</w:t>
                      </w:r>
                      <w:r>
                        <w:rPr>
                          <w:color w:val="464646"/>
                          <w:spacing w:val="0"/>
                          <w:w w:val="100"/>
                          <w:position w:val="0"/>
                          <w:sz w:val="8"/>
                          <w:szCs w:val="8"/>
                        </w:rPr>
                        <w:t>价:白</w:t>
                      </w:r>
                      <w:r>
                        <w:rPr>
                          <w:color w:val="808080"/>
                          <w:spacing w:val="0"/>
                          <w:w w:val="100"/>
                          <w:position w:val="0"/>
                          <w:sz w:val="8"/>
                          <w:szCs w:val="8"/>
                        </w:rPr>
                        <w:t>酸</w:t>
                      </w:r>
                      <w:r>
                        <w:rPr>
                          <w:rFonts w:ascii="Times New Roman" w:eastAsia="Times New Roman" w:hAnsi="Times New Roman" w:cs="Times New Roman"/>
                          <w:b/>
                          <w:bCs/>
                          <w:color w:val="464646"/>
                          <w:spacing w:val="0"/>
                          <w:w w:val="100"/>
                          <w:position w:val="0"/>
                          <w:sz w:val="9"/>
                          <w:szCs w:val="9"/>
                        </w:rPr>
                        <w:t>E</w:t>
                      </w:r>
                      <w:r>
                        <w:rPr>
                          <w:rFonts w:ascii="SimSun" w:eastAsia="SimSun" w:hAnsi="SimSun" w:cs="SimSun"/>
                          <w:b/>
                          <w:bCs/>
                          <w:color w:val="464646"/>
                          <w:spacing w:val="0"/>
                          <w:w w:val="100"/>
                          <w:position w:val="0"/>
                          <w:sz w:val="9"/>
                          <w:szCs w:val="9"/>
                        </w:rPr>
                        <w:t>；</w:t>
                      </w:r>
                      <w:r>
                        <w:rPr>
                          <w:rFonts w:ascii="Times New Roman" w:eastAsia="Times New Roman" w:hAnsi="Times New Roman" w:cs="Times New Roman"/>
                          <w:b/>
                          <w:bCs/>
                          <w:color w:val="464646"/>
                          <w:spacing w:val="0"/>
                          <w:w w:val="100"/>
                          <w:position w:val="0"/>
                          <w:sz w:val="9"/>
                          <w:szCs w:val="9"/>
                        </w:rPr>
                        <w:t>70%</w:t>
                      </w:r>
                    </w:p>
                  </w:txbxContent>
                </v:textbox>
                <w10:wrap anchorx="page"/>
              </v:shape>
            </w:pict>
          </mc:Fallback>
        </mc:AlternateContent>
      </w:r>
    </w:p>
    <w:p>
      <w:pPr>
        <w:pStyle w:val="Style47"/>
        <w:keepNext w:val="0"/>
        <w:keepLines w:val="0"/>
        <w:widowControl w:val="0"/>
        <w:shd w:val="clear" w:color="auto" w:fill="auto"/>
        <w:bidi w:val="0"/>
        <w:spacing w:before="0" w:after="0" w:line="470" w:lineRule="exact"/>
        <w:ind w:left="0" w:right="0" w:firstLine="0"/>
        <w:jc w:val="righ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年度羽绒销售量</w:t>
      </w:r>
      <w:r>
        <w:rPr>
          <w:rFonts w:ascii="Times New Roman" w:eastAsia="Times New Roman" w:hAnsi="Times New Roman" w:cs="Times New Roman"/>
          <w:color w:val="000000"/>
          <w:spacing w:val="0"/>
          <w:w w:val="100"/>
          <w:position w:val="0"/>
          <w:sz w:val="24"/>
          <w:szCs w:val="24"/>
        </w:rPr>
        <w:t>6,644</w:t>
      </w:r>
      <w:r>
        <w:rPr>
          <w:color w:val="000000"/>
          <w:spacing w:val="0"/>
          <w:w w:val="100"/>
          <w:position w:val="0"/>
        </w:rPr>
        <w:t>吨，公司控股子公司杭州华英新塘羽绒制品有限公司中国羽绒 工业协会副理事长单位，控股孙公司安徽华英新塘羽绒有限公司为</w:t>
      </w:r>
      <w:r>
        <w:rPr>
          <w:rFonts w:ascii="Times New Roman" w:eastAsia="Times New Roman" w:hAnsi="Times New Roman" w:cs="Times New Roman"/>
          <w:color w:val="000000"/>
          <w:spacing w:val="0"/>
          <w:w w:val="100"/>
          <w:position w:val="0"/>
          <w:sz w:val="24"/>
          <w:szCs w:val="24"/>
        </w:rPr>
        <w:t>2020-202</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年度中国羽绒行</w:t>
      </w:r>
    </w:p>
    <w:p>
      <w:pPr>
        <w:pStyle w:val="Style4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业出口十强企业。</w:t>
      </w:r>
    </w:p>
    <w:p>
      <w:pPr>
        <w:pStyle w:val="Style28"/>
        <w:keepNext/>
        <w:keepLines/>
        <w:widowControl w:val="0"/>
        <w:shd w:val="clear" w:color="auto" w:fill="auto"/>
        <w:bidi w:val="0"/>
        <w:spacing w:before="0" w:after="380" w:line="468"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、报告期内公司从事的主要业务</w:t>
      </w:r>
      <w:bookmarkEnd w:id="70"/>
      <w:bookmarkEnd w:id="71"/>
      <w:bookmarkEnd w:id="7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w:t>
      </w:r>
    </w:p>
    <w:p>
      <w:pPr>
        <w:pStyle w:val="Style47"/>
        <w:keepNext w:val="0"/>
        <w:keepLines w:val="0"/>
        <w:widowControl w:val="0"/>
        <w:shd w:val="clear" w:color="auto" w:fill="auto"/>
        <w:tabs>
          <w:tab w:pos="1120" w:val="left"/>
        </w:tabs>
        <w:bidi w:val="0"/>
        <w:spacing w:before="0" w:after="0" w:line="468" w:lineRule="exact"/>
        <w:ind w:left="0" w:right="0" w:firstLine="480"/>
        <w:jc w:val="both"/>
      </w:pPr>
      <w:bookmarkStart w:id="74" w:name="bookmark74"/>
      <w:r>
        <w:rPr>
          <w:b/>
          <w:bCs/>
          <w:color w:val="000000"/>
          <w:spacing w:val="0"/>
          <w:w w:val="100"/>
          <w:position w:val="0"/>
        </w:rPr>
        <w:t>（</w:t>
      </w:r>
      <w:bookmarkEnd w:id="74"/>
      <w:r>
        <w:rPr>
          <w:b/>
          <w:bCs/>
          <w:color w:val="000000"/>
          <w:spacing w:val="0"/>
          <w:w w:val="100"/>
          <w:position w:val="0"/>
        </w:rPr>
        <w:t>一）</w:t>
        <w:tab/>
        <w:t>报告期内公司从事的主要业务</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公司的主营业务为种鸭养殖、孵化、禽苗销售、饲料生产、商品鸭屠宰加工、冻品销售、 熟食、羽绒及羽绒制品生产和销售，报告期内公司调整产业结构，将营业收入占比较小的鸡 产业暂停，除此之外公司主营业务及结构没有发生重大变化。</w:t>
      </w:r>
    </w:p>
    <w:p>
      <w:pPr>
        <w:pStyle w:val="Style47"/>
        <w:keepNext w:val="0"/>
        <w:keepLines w:val="0"/>
        <w:widowControl w:val="0"/>
        <w:shd w:val="clear" w:color="auto" w:fill="auto"/>
        <w:tabs>
          <w:tab w:pos="1120" w:val="left"/>
        </w:tabs>
        <w:bidi w:val="0"/>
        <w:spacing w:before="0" w:after="0" w:line="468" w:lineRule="exact"/>
        <w:ind w:left="0" w:right="0" w:firstLine="480"/>
        <w:jc w:val="both"/>
      </w:pPr>
      <w:bookmarkStart w:id="75" w:name="bookmark75"/>
      <w:r>
        <w:rPr>
          <w:b/>
          <w:bCs/>
          <w:color w:val="000000"/>
          <w:spacing w:val="0"/>
          <w:w w:val="100"/>
          <w:position w:val="0"/>
        </w:rPr>
        <w:t>（</w:t>
      </w:r>
      <w:bookmarkEnd w:id="75"/>
      <w:r>
        <w:rPr>
          <w:b/>
          <w:bCs/>
          <w:color w:val="000000"/>
          <w:spacing w:val="0"/>
          <w:w w:val="100"/>
          <w:position w:val="0"/>
        </w:rPr>
        <w:t>二）</w:t>
        <w:tab/>
        <w:t>报告期内公司主要经营模式</w:t>
      </w:r>
    </w:p>
    <w:p>
      <w:pPr>
        <w:pStyle w:val="Style47"/>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公司已建立了集祖代种鸭、父母代种鸭的养殖与孵化，商品代鸭的养殖，禽类产品及其 制品的加工与销售，饲料生产与销售，羽绒及羽绒制品生产与销售的一体化业务模式。该模 式有效确保了各个环节的生产供应，抵御了不同产品价格不规则波动的风险，提高了经营效 率，并能从饲料生产到鸭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鸡产品销售各个环节进行有效的食品质量安全监控，确保了公司产 品的品质与安全。</w:t>
      </w:r>
    </w:p>
    <w:p>
      <w:pPr>
        <w:pStyle w:val="Style47"/>
        <w:keepNext w:val="0"/>
        <w:keepLines w:val="0"/>
        <w:widowControl w:val="0"/>
        <w:shd w:val="clear" w:color="auto" w:fill="auto"/>
        <w:tabs>
          <w:tab w:pos="851" w:val="left"/>
        </w:tabs>
        <w:bidi w:val="0"/>
        <w:spacing w:before="0" w:after="0" w:line="408" w:lineRule="auto"/>
        <w:ind w:left="0" w:right="0" w:firstLine="480"/>
        <w:jc w:val="both"/>
      </w:pPr>
      <w:bookmarkStart w:id="76" w:name="bookmark76"/>
      <w:r>
        <w:rPr>
          <w:rFonts w:ascii="Times New Roman" w:eastAsia="Times New Roman" w:hAnsi="Times New Roman" w:cs="Times New Roman"/>
          <w:color w:val="000000"/>
          <w:spacing w:val="0"/>
          <w:w w:val="100"/>
          <w:position w:val="0"/>
          <w:sz w:val="24"/>
          <w:szCs w:val="24"/>
        </w:rPr>
        <w:t>1</w:t>
      </w:r>
      <w:bookmarkEnd w:id="76"/>
      <w:r>
        <w:rPr>
          <w:color w:val="000000"/>
          <w:spacing w:val="0"/>
          <w:w w:val="100"/>
          <w:position w:val="0"/>
        </w:rPr>
        <w:t>、</w:t>
        <w:tab/>
        <w:t>祖代种鸭的经营模式</w:t>
      </w:r>
    </w:p>
    <w:p>
      <w:pPr>
        <w:pStyle w:val="Style47"/>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公司自英国樱桃谷农场中国区内下属公司购入祖代樱桃谷鸭苗，在公司祖代鸭场育雏、 育成、产蛋、孵化出父母代种鸭苗。一部分父母代种鸭苗按市场价格对外销售，其余内部供 应给公司种鸭场（父母代种鸭的养殖孵化场）留种，用以繁育商品代鸭苗。该环节所需饲料 全部由公司饲料厂提供。</w:t>
      </w:r>
    </w:p>
    <w:p>
      <w:pPr>
        <w:pStyle w:val="Style47"/>
        <w:keepNext w:val="0"/>
        <w:keepLines w:val="0"/>
        <w:widowControl w:val="0"/>
        <w:shd w:val="clear" w:color="auto" w:fill="auto"/>
        <w:tabs>
          <w:tab w:pos="875" w:val="left"/>
        </w:tabs>
        <w:bidi w:val="0"/>
        <w:spacing w:before="0" w:after="0" w:line="408" w:lineRule="auto"/>
        <w:ind w:left="0" w:right="0" w:firstLine="480"/>
        <w:jc w:val="both"/>
      </w:pPr>
      <w:bookmarkStart w:id="77" w:name="bookmark77"/>
      <w:r>
        <w:rPr>
          <w:rFonts w:ascii="Times New Roman" w:eastAsia="Times New Roman" w:hAnsi="Times New Roman" w:cs="Times New Roman"/>
          <w:color w:val="000000"/>
          <w:spacing w:val="0"/>
          <w:w w:val="100"/>
          <w:position w:val="0"/>
          <w:sz w:val="24"/>
          <w:szCs w:val="24"/>
        </w:rPr>
        <w:t>2</w:t>
      </w:r>
      <w:bookmarkEnd w:id="77"/>
      <w:r>
        <w:rPr>
          <w:color w:val="000000"/>
          <w:spacing w:val="0"/>
          <w:w w:val="100"/>
          <w:position w:val="0"/>
        </w:rPr>
        <w:t>、</w:t>
        <w:tab/>
        <w:t>父母代种鸭经营模式</w:t>
      </w:r>
    </w:p>
    <w:p>
      <w:pPr>
        <w:pStyle w:val="Style47"/>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留种父母代樱桃谷鸭苗在公司种鸭场育雏、育成、产蛋、孵化出商品代鸭苗。一部分商 品代鸭苗对外销售给其他养殖企业和个人（统称为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），其余供应给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基地养殖场（户）</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合同养殖场（户）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进行养殖（统称为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tabs>
          <w:tab w:pos="875" w:val="left"/>
        </w:tabs>
        <w:bidi w:val="0"/>
        <w:spacing w:before="0" w:after="0" w:line="408" w:lineRule="auto"/>
        <w:ind w:left="0" w:right="0" w:firstLine="480"/>
        <w:jc w:val="both"/>
      </w:pPr>
      <w:bookmarkStart w:id="78" w:name="bookmark78"/>
      <w:r>
        <w:rPr>
          <w:rFonts w:ascii="Times New Roman" w:eastAsia="Times New Roman" w:hAnsi="Times New Roman" w:cs="Times New Roman"/>
          <w:color w:val="000000"/>
          <w:spacing w:val="0"/>
          <w:w w:val="100"/>
          <w:position w:val="0"/>
          <w:sz w:val="24"/>
          <w:szCs w:val="24"/>
        </w:rPr>
        <w:t>3</w:t>
      </w:r>
      <w:bookmarkEnd w:id="78"/>
      <w:r>
        <w:rPr>
          <w:color w:val="000000"/>
          <w:spacing w:val="0"/>
          <w:w w:val="100"/>
          <w:position w:val="0"/>
        </w:rPr>
        <w:t>、</w:t>
        <w:tab/>
        <w:t>商品鸭养殖模式</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公司商品鸭养殖主要分为两种类型：一是基地养殖场（户）养殖，公司将自建的养殖基 地提供给养殖场（户），与养殖场（户）签订合同，按照核定价格向养殖场（户）提供饲料、 鸭苗、防疫用药等，并提供技术指导与服务，养殖场（户）按照标准化养殖程序进行饲养， 养成后由公司按事先约定的价格回购商品成鸭，该类养殖场（户）称为基地养殖场（户）； 二是合同养殖场（户）养殖，养殖场（户）在公司的指导下自行建设养殖场，后续程序与基 地养殖场（户）基本相同，即自公司处购买饲料、鸭苗后饲养，公司提供防疫及养殖技术指 </w:t>
      </w:r>
      <w:r>
        <w:rPr>
          <w:color w:val="000000"/>
          <w:spacing w:val="0"/>
          <w:w w:val="100"/>
          <w:position w:val="0"/>
        </w:rPr>
        <w:t>导，商品成鸭由公司回购，该类养殖（场）户称为合同养殖场（户）。</w:t>
      </w:r>
    </w:p>
    <w:p>
      <w:pPr>
        <w:pStyle w:val="Style4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按合同约定，公司有义务回购养殖场（户）的商品成鸭。公司以高于市场价格向养殖场 （户）提供鸭苗及饲料，也以高于市场价格回收商品成鸭。该定价政策在保证养殖场（户） 的合理利润区间的同时，又能鼓励养殖场（户）履行其销售合约中的承诺，保证公司商品成 鸭的稳定供应。</w:t>
      </w:r>
    </w:p>
    <w:p>
      <w:pPr>
        <w:pStyle w:val="Style47"/>
        <w:keepNext w:val="0"/>
        <w:keepLines w:val="0"/>
        <w:widowControl w:val="0"/>
        <w:shd w:val="clear" w:color="auto" w:fill="auto"/>
        <w:bidi w:val="0"/>
        <w:spacing w:before="0" w:after="180" w:line="470" w:lineRule="exact"/>
        <w:ind w:left="0" w:right="0" w:firstLine="520"/>
        <w:jc w:val="left"/>
      </w:pPr>
      <w:r>
        <w:rPr>
          <w:color w:val="000000"/>
          <w:spacing w:val="0"/>
          <w:w w:val="100"/>
          <w:position w:val="0"/>
        </w:rPr>
        <w:t>公司商品鸭养殖主要分布在河南省信阳市、山东省荷泽市、江西省丰城市</w:t>
      </w:r>
    </w:p>
    <w:p>
      <w:pPr>
        <w:pStyle w:val="Style47"/>
        <w:keepNext w:val="0"/>
        <w:keepLines w:val="0"/>
        <w:widowControl w:val="0"/>
        <w:shd w:val="clear" w:color="auto" w:fill="auto"/>
        <w:tabs>
          <w:tab w:pos="922" w:val="left"/>
        </w:tabs>
        <w:bidi w:val="0"/>
        <w:spacing w:before="0" w:after="0" w:line="408" w:lineRule="auto"/>
        <w:ind w:left="0" w:right="0" w:firstLine="520"/>
        <w:jc w:val="both"/>
      </w:pPr>
      <w:bookmarkStart w:id="79" w:name="bookmark79"/>
      <w:r>
        <w:rPr>
          <w:rFonts w:ascii="Times New Roman" w:eastAsia="Times New Roman" w:hAnsi="Times New Roman" w:cs="Times New Roman"/>
          <w:color w:val="000000"/>
          <w:spacing w:val="0"/>
          <w:w w:val="100"/>
          <w:position w:val="0"/>
          <w:sz w:val="24"/>
          <w:szCs w:val="24"/>
        </w:rPr>
        <w:t>4</w:t>
      </w:r>
      <w:bookmarkEnd w:id="79"/>
      <w:r>
        <w:rPr>
          <w:color w:val="000000"/>
          <w:spacing w:val="0"/>
          <w:w w:val="100"/>
          <w:position w:val="0"/>
        </w:rPr>
        <w:t>、</w:t>
        <w:tab/>
        <w:t>羽绒的经营模式</w:t>
      </w:r>
    </w:p>
    <w:p>
      <w:pPr>
        <w:pStyle w:val="Style4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公司羽绒原材料原毛的来源主要有两个渠道，一公司屠宰场将屠宰完成后的鸭毛归集处 理，内部运送至羽绒加工的子公司，二由公司羽绒加工的子公司向国内大型商品鸭屠宰企业 收购原毛。由羽绒加工的子公司根据排单计划进行生产销售。</w:t>
      </w:r>
    </w:p>
    <w:p>
      <w:pPr>
        <w:pStyle w:val="Style47"/>
        <w:keepNext w:val="0"/>
        <w:keepLines w:val="0"/>
        <w:widowControl w:val="0"/>
        <w:shd w:val="clear" w:color="auto" w:fill="auto"/>
        <w:bidi w:val="0"/>
        <w:spacing w:before="0" w:after="180" w:line="470" w:lineRule="exact"/>
        <w:ind w:left="0" w:right="0" w:firstLine="520"/>
        <w:jc w:val="both"/>
      </w:pPr>
      <w:r>
        <w:rPr>
          <w:color w:val="000000"/>
          <w:spacing w:val="0"/>
          <w:w w:val="100"/>
          <w:position w:val="0"/>
        </w:rPr>
        <w:t>公司也会根据自身产能利用情况及鸭毛、羽绒的市场行情，综合判断，适当对外销售原 毛。</w:t>
      </w:r>
    </w:p>
    <w:p>
      <w:pPr>
        <w:pStyle w:val="Style47"/>
        <w:keepNext w:val="0"/>
        <w:keepLines w:val="0"/>
        <w:widowControl w:val="0"/>
        <w:shd w:val="clear" w:color="auto" w:fill="auto"/>
        <w:tabs>
          <w:tab w:pos="912" w:val="left"/>
        </w:tabs>
        <w:bidi w:val="0"/>
        <w:spacing w:before="0" w:after="0" w:line="408" w:lineRule="auto"/>
        <w:ind w:left="0" w:right="0" w:firstLine="520"/>
        <w:jc w:val="both"/>
      </w:pPr>
      <w:bookmarkStart w:id="80" w:name="bookmark80"/>
      <w:r>
        <w:rPr>
          <w:rFonts w:ascii="Times New Roman" w:eastAsia="Times New Roman" w:hAnsi="Times New Roman" w:cs="Times New Roman"/>
          <w:color w:val="000000"/>
          <w:spacing w:val="0"/>
          <w:w w:val="100"/>
          <w:position w:val="0"/>
          <w:sz w:val="24"/>
          <w:szCs w:val="24"/>
        </w:rPr>
        <w:t>5</w:t>
      </w:r>
      <w:bookmarkEnd w:id="80"/>
      <w:r>
        <w:rPr>
          <w:color w:val="000000"/>
          <w:spacing w:val="0"/>
          <w:w w:val="100"/>
          <w:position w:val="0"/>
        </w:rPr>
        <w:t>、</w:t>
        <w:tab/>
        <w:t>饲料的经营模式</w:t>
      </w:r>
    </w:p>
    <w:p>
      <w:pPr>
        <w:pStyle w:val="Style47"/>
        <w:keepNext w:val="0"/>
        <w:keepLines w:val="0"/>
        <w:widowControl w:val="0"/>
        <w:shd w:val="clear" w:color="auto" w:fill="auto"/>
        <w:bidi w:val="0"/>
        <w:spacing w:before="0" w:after="180" w:line="468" w:lineRule="exact"/>
        <w:ind w:left="0" w:right="0" w:firstLine="520"/>
        <w:jc w:val="both"/>
      </w:pPr>
      <w:r>
        <w:rPr>
          <w:color w:val="000000"/>
          <w:spacing w:val="0"/>
          <w:w w:val="100"/>
          <w:position w:val="0"/>
        </w:rPr>
        <w:t>公司饲料厂购进饲料原料进行加工，根据鸭不同生长阶段营养需求，生产不同品种的饲 料。成品饲料大部分供应给公司种禽养殖场、基地养殖场（户）、合同养殖场（户），其余 饲料对外销至其他养殖企业或农户。</w:t>
      </w:r>
    </w:p>
    <w:p>
      <w:pPr>
        <w:pStyle w:val="Style47"/>
        <w:keepNext w:val="0"/>
        <w:keepLines w:val="0"/>
        <w:widowControl w:val="0"/>
        <w:shd w:val="clear" w:color="auto" w:fill="auto"/>
        <w:tabs>
          <w:tab w:pos="922" w:val="left"/>
        </w:tabs>
        <w:bidi w:val="0"/>
        <w:spacing w:before="0" w:after="0" w:line="408" w:lineRule="auto"/>
        <w:ind w:left="0" w:right="0" w:firstLine="520"/>
        <w:jc w:val="both"/>
      </w:pPr>
      <w:bookmarkStart w:id="81" w:name="bookmark81"/>
      <w:r>
        <w:rPr>
          <w:rFonts w:ascii="Times New Roman" w:eastAsia="Times New Roman" w:hAnsi="Times New Roman" w:cs="Times New Roman"/>
          <w:color w:val="000000"/>
          <w:spacing w:val="0"/>
          <w:w w:val="100"/>
          <w:position w:val="0"/>
          <w:sz w:val="24"/>
          <w:szCs w:val="24"/>
        </w:rPr>
        <w:t>6</w:t>
      </w:r>
      <w:bookmarkEnd w:id="81"/>
      <w:r>
        <w:rPr>
          <w:color w:val="000000"/>
          <w:spacing w:val="0"/>
          <w:w w:val="100"/>
          <w:position w:val="0"/>
        </w:rPr>
        <w:t>、</w:t>
        <w:tab/>
        <w:t>冻鸭的经营模式</w:t>
      </w:r>
    </w:p>
    <w:p>
      <w:pPr>
        <w:pStyle w:val="Style47"/>
        <w:keepNext w:val="0"/>
        <w:keepLines w:val="0"/>
        <w:widowControl w:val="0"/>
        <w:shd w:val="clear" w:color="auto" w:fill="auto"/>
        <w:bidi w:val="0"/>
        <w:spacing w:before="0" w:after="180" w:line="470" w:lineRule="exact"/>
        <w:ind w:left="0" w:right="0" w:firstLine="520"/>
        <w:jc w:val="both"/>
      </w:pPr>
      <w:r>
        <w:rPr>
          <w:color w:val="000000"/>
          <w:spacing w:val="0"/>
          <w:w w:val="100"/>
          <w:position w:val="0"/>
        </w:rPr>
        <w:t>公司总部加工厂按照核定价格回购基地养殖场（户）及合同养殖场（户）育成的合格商 品成鸭，公司除自己养殖外根据市场价格变化也对外采购少部分成鸭，经屠宰加工制成冻品 及生鲜制品。冻品及生鲜制品一部分自用，做熟食生产原料；另一部分通过经销商或直接销 往终端客户。同时，公司拥有日本、韩国、欧盟等多个国家及地区冻品制品的出口资格，根 据市场行情向境外客户直接销售。</w:t>
      </w:r>
    </w:p>
    <w:p>
      <w:pPr>
        <w:pStyle w:val="Style47"/>
        <w:keepNext w:val="0"/>
        <w:keepLines w:val="0"/>
        <w:widowControl w:val="0"/>
        <w:shd w:val="clear" w:color="auto" w:fill="auto"/>
        <w:tabs>
          <w:tab w:pos="917" w:val="left"/>
        </w:tabs>
        <w:bidi w:val="0"/>
        <w:spacing w:before="0" w:after="0" w:line="408" w:lineRule="auto"/>
        <w:ind w:left="0" w:right="0" w:firstLine="520"/>
        <w:jc w:val="both"/>
      </w:pPr>
      <w:bookmarkStart w:id="82" w:name="bookmark82"/>
      <w:r>
        <w:rPr>
          <w:rFonts w:ascii="Times New Roman" w:eastAsia="Times New Roman" w:hAnsi="Times New Roman" w:cs="Times New Roman"/>
          <w:color w:val="000000"/>
          <w:spacing w:val="0"/>
          <w:w w:val="100"/>
          <w:position w:val="0"/>
          <w:sz w:val="24"/>
          <w:szCs w:val="24"/>
        </w:rPr>
        <w:t>7</w:t>
      </w:r>
      <w:bookmarkEnd w:id="82"/>
      <w:r>
        <w:rPr>
          <w:color w:val="000000"/>
          <w:spacing w:val="0"/>
          <w:w w:val="100"/>
          <w:position w:val="0"/>
        </w:rPr>
        <w:t>、</w:t>
        <w:tab/>
        <w:t>熟食的经营模式</w:t>
      </w:r>
    </w:p>
    <w:p>
      <w:pPr>
        <w:pStyle w:val="Style4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公司子公司樱桃谷食品公司从公司加工厂采购生鲜品或冻品进行深加工，大部分深加工 产品如低温速冻熟食产品出口至日本、韩国、欧盟、香港、中亚、非洲等地区，其他深加工 产品在国内销售。</w:t>
      </w:r>
    </w:p>
    <w:p>
      <w:pPr>
        <w:pStyle w:val="Style47"/>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报告期内公司主要业务经营模式没有发生重大变化。</w:t>
      </w:r>
    </w:p>
    <w:p>
      <w:pPr>
        <w:pStyle w:val="Style47"/>
        <w:keepNext w:val="0"/>
        <w:keepLines w:val="0"/>
        <w:widowControl w:val="0"/>
        <w:shd w:val="clear" w:color="auto" w:fill="auto"/>
        <w:bidi w:val="0"/>
        <w:spacing w:before="0" w:after="0" w:line="470" w:lineRule="exact"/>
        <w:ind w:left="0" w:right="0" w:firstLine="520"/>
        <w:jc w:val="left"/>
      </w:pPr>
      <w:bookmarkStart w:id="83" w:name="bookmark83"/>
      <w:r>
        <w:rPr>
          <w:b/>
          <w:bCs/>
          <w:color w:val="000000"/>
          <w:spacing w:val="0"/>
          <w:w w:val="100"/>
          <w:position w:val="0"/>
        </w:rPr>
        <w:t>（</w:t>
      </w:r>
      <w:bookmarkEnd w:id="83"/>
      <w:r>
        <w:rPr>
          <w:b/>
          <w:bCs/>
          <w:color w:val="000000"/>
          <w:spacing w:val="0"/>
          <w:w w:val="100"/>
          <w:position w:val="0"/>
        </w:rPr>
        <w:t>三）报告期内公司主要业务流程</w:t>
      </w:r>
    </w:p>
    <w:p>
      <w:pPr>
        <w:pStyle w:val="Style47"/>
        <w:keepNext w:val="0"/>
        <w:keepLines w:val="0"/>
        <w:widowControl w:val="0"/>
        <w:shd w:val="clear" w:color="auto" w:fill="auto"/>
        <w:bidi w:val="0"/>
        <w:spacing w:before="0" w:after="180" w:line="470" w:lineRule="exact"/>
        <w:ind w:left="0" w:right="0" w:firstLine="520"/>
        <w:jc w:val="left"/>
        <w:sectPr>
          <w:footnotePr>
            <w:pos w:val="pageBottom"/>
            <w:numFmt w:val="decimal"/>
            <w:numRestart w:val="continuous"/>
          </w:footnotePr>
          <w:pgSz w:w="11900" w:h="16840"/>
          <w:pgMar w:top="1333" w:right="1004" w:bottom="1578" w:left="1080" w:header="0" w:footer="3" w:gutter="0"/>
          <w:cols w:space="720"/>
          <w:noEndnote/>
          <w:rtlGutter w:val="0"/>
          <w:docGrid w:linePitch="360"/>
        </w:sectPr>
      </w:pPr>
      <w:r>
        <w:rPr>
          <w:color w:val="000000"/>
          <w:spacing w:val="0"/>
          <w:w w:val="100"/>
          <w:position w:val="0"/>
        </w:rPr>
        <w:t>公司拥有完善的采购、生产、销售体系，其整体业务流程如下：</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69" w:right="1141" w:bottom="1169" w:left="1467" w:header="0" w:footer="3" w:gutter="0"/>
          <w:cols w:space="720"/>
          <w:noEndnote/>
          <w:rtlGutter w:val="0"/>
          <w:docGrid w:linePitch="360"/>
        </w:sectPr>
      </w:pPr>
    </w:p>
    <w:p>
      <w:pPr>
        <w:pStyle w:val="Style47"/>
        <w:keepNext w:val="0"/>
        <w:keepLines w:val="0"/>
        <w:framePr w:w="4877" w:h="264" w:wrap="none" w:vAnchor="text" w:hAnchor="page" w:x="1468" w:y="875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注：上述红框中养殖环节主要交给养殖场（户）养殖</w:t>
      </w:r>
    </w:p>
    <w:p>
      <w:pPr>
        <w:widowControl w:val="0"/>
        <w:spacing w:line="360" w:lineRule="exact"/>
      </w:pPr>
      <w:r>
        <w:drawing>
          <wp:anchor distT="0" distB="0" distL="0" distR="0" simplePos="0" relativeHeight="62914690" behindDoc="1" locked="0" layoutInCell="1" allowOverlap="1">
            <wp:simplePos x="0" y="0"/>
            <wp:positionH relativeFrom="page">
              <wp:posOffset>1165860</wp:posOffset>
            </wp:positionH>
            <wp:positionV relativeFrom="paragraph">
              <wp:posOffset>12700</wp:posOffset>
            </wp:positionV>
            <wp:extent cx="5212080" cy="553529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5212080" cy="55352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1900" w:h="16840"/>
          <w:pgMar w:top="1169" w:right="1141" w:bottom="1169" w:left="1467"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pgSz w:w="11900" w:h="16840"/>
          <w:pgMar w:top="1270" w:right="1043" w:bottom="1438" w:left="1037" w:header="0" w:footer="3" w:gutter="0"/>
          <w:cols w:space="720"/>
          <w:noEndnote/>
          <w:rtlGutter w:val="0"/>
          <w:docGrid w:linePitch="360"/>
        </w:sectPr>
      </w:pPr>
    </w:p>
    <w:p>
      <w:pPr>
        <w:widowControl w:val="0"/>
        <w:spacing w:line="1" w:lineRule="exact"/>
      </w:pPr>
      <w:r>
        <w:drawing>
          <wp:anchor distT="0" distB="0" distL="114300" distR="114300" simplePos="0" relativeHeight="125829380" behindDoc="0" locked="0" layoutInCell="1" allowOverlap="1">
            <wp:simplePos x="0" y="0"/>
            <wp:positionH relativeFrom="page">
              <wp:posOffset>1501140</wp:posOffset>
            </wp:positionH>
            <wp:positionV relativeFrom="paragraph">
              <wp:posOffset>567055</wp:posOffset>
            </wp:positionV>
            <wp:extent cx="1097280" cy="3437890"/>
            <wp:wrapSquare wrapText="right"/>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3"/>
                    <a:stretch/>
                  </pic:blipFill>
                  <pic:spPr>
                    <a:xfrm>
                      <a:ext cx="1097280" cy="3437890"/>
                    </a:xfrm>
                    <a:prstGeom prst="rect"/>
                  </pic:spPr>
                </pic:pic>
              </a:graphicData>
            </a:graphic>
          </wp:anchor>
        </w:drawing>
      </w:r>
      <w:r>
        <mc:AlternateContent>
          <mc:Choice Requires="wps">
            <w:drawing>
              <wp:anchor distT="0" distB="774065" distL="114300" distR="114300" simplePos="0" relativeHeight="125829381" behindDoc="0" locked="0" layoutInCell="1" allowOverlap="1">
                <wp:simplePos x="0" y="0"/>
                <wp:positionH relativeFrom="page">
                  <wp:posOffset>2970530</wp:posOffset>
                </wp:positionH>
                <wp:positionV relativeFrom="paragraph">
                  <wp:posOffset>2255520</wp:posOffset>
                </wp:positionV>
                <wp:extent cx="3429000" cy="164465"/>
                <wp:wrapTopAndBottom/>
                <wp:docPr id="14" name="Shape 14"/>
                <a:graphic xmlns:a="http://schemas.openxmlformats.org/drawingml/2006/main">
                  <a:graphicData uri="http://schemas.microsoft.com/office/word/2010/wordprocessingShape">
                    <wps:wsp>
                      <wps:cNvSpPr txBox="1"/>
                      <wps:spPr>
                        <a:xfrm>
                          <a:ext cx="3429000" cy="1644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464646"/>
                                <w:spacing w:val="0"/>
                                <w:w w:val="100"/>
                                <w:position w:val="0"/>
                                <w:sz w:val="20"/>
                                <w:szCs w:val="20"/>
                              </w:rPr>
                              <w:t>根</w:t>
                            </w:r>
                            <w:r>
                              <w:rPr>
                                <w:color w:val="616161"/>
                                <w:spacing w:val="0"/>
                                <w:w w:val="100"/>
                                <w:position w:val="0"/>
                                <w:sz w:val="20"/>
                                <w:szCs w:val="20"/>
                              </w:rPr>
                              <w:t>据饲料</w:t>
                            </w:r>
                            <w:r>
                              <w:rPr>
                                <w:color w:val="464646"/>
                                <w:spacing w:val="0"/>
                                <w:w w:val="100"/>
                                <w:position w:val="0"/>
                                <w:sz w:val="20"/>
                                <w:szCs w:val="20"/>
                              </w:rPr>
                              <w:t>成分要求添加辅料，</w:t>
                            </w:r>
                            <w:r>
                              <w:rPr>
                                <w:color w:val="616161"/>
                                <w:spacing w:val="0"/>
                                <w:w w:val="100"/>
                                <w:position w:val="0"/>
                                <w:sz w:val="20"/>
                                <w:szCs w:val="20"/>
                              </w:rPr>
                              <w:t>并</w:t>
                            </w:r>
                            <w:r>
                              <w:rPr>
                                <w:color w:val="464646"/>
                                <w:spacing w:val="0"/>
                                <w:w w:val="100"/>
                                <w:position w:val="0"/>
                                <w:sz w:val="20"/>
                                <w:szCs w:val="20"/>
                              </w:rPr>
                              <w:t>搅拌使之充分混合。</w:t>
                            </w:r>
                          </w:p>
                        </w:txbxContent>
                      </wps:txbx>
                      <wps:bodyPr wrap="none" lIns="0" tIns="0" rIns="0" bIns="0">
                        <a:noAutoFit/>
                      </wps:bodyPr>
                    </wps:wsp>
                  </a:graphicData>
                </a:graphic>
              </wp:anchor>
            </w:drawing>
          </mc:Choice>
          <mc:Fallback>
            <w:pict>
              <v:shape id="_x0000_s1040" type="#_x0000_t202" style="position:absolute;margin-left:233.90000000000001pt;margin-top:177.59999999999999pt;width:270.pt;height:12.950000000000001pt;z-index:-125829372;mso-wrap-distance-left:9.pt;mso-wrap-distance-right:9.pt;mso-wrap-distance-bottom:60.950000000000003pt;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464646"/>
                          <w:spacing w:val="0"/>
                          <w:w w:val="100"/>
                          <w:position w:val="0"/>
                          <w:sz w:val="20"/>
                          <w:szCs w:val="20"/>
                        </w:rPr>
                        <w:t>根</w:t>
                      </w:r>
                      <w:r>
                        <w:rPr>
                          <w:color w:val="616161"/>
                          <w:spacing w:val="0"/>
                          <w:w w:val="100"/>
                          <w:position w:val="0"/>
                          <w:sz w:val="20"/>
                          <w:szCs w:val="20"/>
                        </w:rPr>
                        <w:t>据饲料</w:t>
                      </w:r>
                      <w:r>
                        <w:rPr>
                          <w:color w:val="464646"/>
                          <w:spacing w:val="0"/>
                          <w:w w:val="100"/>
                          <w:position w:val="0"/>
                          <w:sz w:val="20"/>
                          <w:szCs w:val="20"/>
                        </w:rPr>
                        <w:t>成分要求添加辅料，</w:t>
                      </w:r>
                      <w:r>
                        <w:rPr>
                          <w:color w:val="616161"/>
                          <w:spacing w:val="0"/>
                          <w:w w:val="100"/>
                          <w:position w:val="0"/>
                          <w:sz w:val="20"/>
                          <w:szCs w:val="20"/>
                        </w:rPr>
                        <w:t>并</w:t>
                      </w:r>
                      <w:r>
                        <w:rPr>
                          <w:color w:val="464646"/>
                          <w:spacing w:val="0"/>
                          <w:w w:val="100"/>
                          <w:position w:val="0"/>
                          <w:sz w:val="20"/>
                          <w:szCs w:val="20"/>
                        </w:rPr>
                        <w:t>搅拌使之充分混合。</w:t>
                      </w:r>
                    </w:p>
                  </w:txbxContent>
                </v:textbox>
                <w10:wrap type="topAndBottom" anchorx="page"/>
              </v:shape>
            </w:pict>
          </mc:Fallback>
        </mc:AlternateContent>
      </w:r>
      <w:r>
        <mc:AlternateContent>
          <mc:Choice Requires="wps">
            <w:drawing>
              <wp:anchor distT="768350" distB="0" distL="114300" distR="1025525" simplePos="0" relativeHeight="125829383" behindDoc="0" locked="0" layoutInCell="1" allowOverlap="1">
                <wp:simplePos x="0" y="0"/>
                <wp:positionH relativeFrom="page">
                  <wp:posOffset>2970530</wp:posOffset>
                </wp:positionH>
                <wp:positionV relativeFrom="paragraph">
                  <wp:posOffset>3023870</wp:posOffset>
                </wp:positionV>
                <wp:extent cx="2517775" cy="170815"/>
                <wp:wrapTopAndBottom/>
                <wp:docPr id="16" name="Shape 16"/>
                <a:graphic xmlns:a="http://schemas.openxmlformats.org/drawingml/2006/main">
                  <a:graphicData uri="http://schemas.microsoft.com/office/word/2010/wordprocessingShape">
                    <wps:wsp>
                      <wps:cNvSpPr txBox="1"/>
                      <wps:spPr>
                        <a:xfrm>
                          <a:ext cx="25177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464646"/>
                                <w:spacing w:val="0"/>
                                <w:w w:val="100"/>
                                <w:position w:val="0"/>
                                <w:sz w:val="20"/>
                                <w:szCs w:val="20"/>
                              </w:rPr>
                              <w:t>将混合好的原料</w:t>
                            </w:r>
                            <w:r>
                              <w:rPr>
                                <w:color w:val="616161"/>
                                <w:spacing w:val="0"/>
                                <w:w w:val="100"/>
                                <w:position w:val="0"/>
                                <w:sz w:val="20"/>
                                <w:szCs w:val="20"/>
                              </w:rPr>
                              <w:t>调质，制</w:t>
                            </w:r>
                            <w:r>
                              <w:rPr>
                                <w:color w:val="464646"/>
                                <w:spacing w:val="0"/>
                                <w:w w:val="100"/>
                                <w:position w:val="0"/>
                                <w:sz w:val="20"/>
                                <w:szCs w:val="20"/>
                              </w:rPr>
                              <w:t>成饲料</w:t>
                            </w:r>
                            <w:r>
                              <w:rPr>
                                <w:color w:val="616161"/>
                                <w:spacing w:val="0"/>
                                <w:w w:val="100"/>
                                <w:position w:val="0"/>
                                <w:sz w:val="20"/>
                                <w:szCs w:val="20"/>
                              </w:rPr>
                              <w:t>颗粒。</w:t>
                            </w:r>
                          </w:p>
                        </w:txbxContent>
                      </wps:txbx>
                      <wps:bodyPr wrap="none" lIns="0" tIns="0" rIns="0" bIns="0">
                        <a:noAutoFit/>
                      </wps:bodyPr>
                    </wps:wsp>
                  </a:graphicData>
                </a:graphic>
              </wp:anchor>
            </w:drawing>
          </mc:Choice>
          <mc:Fallback>
            <w:pict>
              <v:shape id="_x0000_s1042" type="#_x0000_t202" style="position:absolute;margin-left:233.90000000000001pt;margin-top:238.09999999999999pt;width:198.25pt;height:13.450000000000001pt;z-index:-125829370;mso-wrap-distance-left:9.pt;mso-wrap-distance-top:60.5pt;mso-wrap-distance-right:80.75pt;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464646"/>
                          <w:spacing w:val="0"/>
                          <w:w w:val="100"/>
                          <w:position w:val="0"/>
                          <w:sz w:val="20"/>
                          <w:szCs w:val="20"/>
                        </w:rPr>
                        <w:t>将混合好的原料</w:t>
                      </w:r>
                      <w:r>
                        <w:rPr>
                          <w:color w:val="616161"/>
                          <w:spacing w:val="0"/>
                          <w:w w:val="100"/>
                          <w:position w:val="0"/>
                          <w:sz w:val="20"/>
                          <w:szCs w:val="20"/>
                        </w:rPr>
                        <w:t>调质，制</w:t>
                      </w:r>
                      <w:r>
                        <w:rPr>
                          <w:color w:val="464646"/>
                          <w:spacing w:val="0"/>
                          <w:w w:val="100"/>
                          <w:position w:val="0"/>
                          <w:sz w:val="20"/>
                          <w:szCs w:val="20"/>
                        </w:rPr>
                        <w:t>成饲料</w:t>
                      </w:r>
                      <w:r>
                        <w:rPr>
                          <w:color w:val="616161"/>
                          <w:spacing w:val="0"/>
                          <w:w w:val="100"/>
                          <w:position w:val="0"/>
                          <w:sz w:val="20"/>
                          <w:szCs w:val="20"/>
                        </w:rPr>
                        <w:t>颗粒。</w:t>
                      </w:r>
                    </w:p>
                  </w:txbxContent>
                </v:textbox>
                <w10:wrap type="topAndBottom" anchorx="page"/>
              </v:shape>
            </w:pict>
          </mc:Fallback>
        </mc:AlternateContent>
      </w:r>
    </w:p>
    <w:p>
      <w:pPr>
        <w:pStyle w:val="Style47"/>
        <w:keepNext w:val="0"/>
        <w:keepLines w:val="0"/>
        <w:widowControl w:val="0"/>
        <w:shd w:val="clear" w:color="auto" w:fill="auto"/>
        <w:bidi w:val="0"/>
        <w:spacing w:before="0" w:after="700" w:line="240" w:lineRule="auto"/>
        <w:ind w:left="1180" w:right="0" w:firstLine="0"/>
        <w:jc w:val="left"/>
        <w:rPr>
          <w:sz w:val="20"/>
          <w:szCs w:val="20"/>
        </w:rPr>
      </w:pPr>
      <w:bookmarkStart w:id="84" w:name="bookmark84"/>
      <w:r>
        <w:rPr>
          <w:rFonts w:ascii="Times New Roman" w:eastAsia="Times New Roman" w:hAnsi="Times New Roman" w:cs="Times New Roman"/>
          <w:b/>
          <w:bCs/>
          <w:color w:val="000000"/>
          <w:spacing w:val="0"/>
          <w:w w:val="100"/>
          <w:position w:val="0"/>
          <w:sz w:val="20"/>
          <w:szCs w:val="20"/>
        </w:rPr>
        <w:t>1</w:t>
      </w:r>
      <w:bookmarkEnd w:id="84"/>
      <w:r>
        <w:rPr>
          <w:b/>
          <w:bCs/>
          <w:color w:val="000000"/>
          <w:spacing w:val="0"/>
          <w:w w:val="100"/>
          <w:position w:val="0"/>
          <w:sz w:val="20"/>
          <w:szCs w:val="20"/>
        </w:rPr>
        <w:t>、饲料生产加</w:t>
      </w:r>
      <w:r>
        <w:rPr>
          <w:b/>
          <w:bCs/>
          <w:color w:val="282828"/>
          <w:spacing w:val="0"/>
          <w:w w:val="100"/>
          <w:position w:val="0"/>
          <w:sz w:val="20"/>
          <w:szCs w:val="20"/>
        </w:rPr>
        <w:t>工流程</w:t>
      </w:r>
    </w:p>
    <w:p>
      <w:pPr>
        <w:pStyle w:val="Style47"/>
        <w:keepNext w:val="0"/>
        <w:keepLines w:val="0"/>
        <w:widowControl w:val="0"/>
        <w:shd w:val="clear" w:color="auto" w:fill="auto"/>
        <w:bidi w:val="0"/>
        <w:spacing w:before="0" w:after="700" w:line="240" w:lineRule="exact"/>
        <w:ind w:left="360" w:right="0" w:firstLine="40"/>
        <w:jc w:val="left"/>
        <w:rPr>
          <w:sz w:val="20"/>
          <w:szCs w:val="20"/>
        </w:rPr>
      </w:pPr>
      <w:r>
        <w:rPr>
          <w:color w:val="464646"/>
          <w:spacing w:val="0"/>
          <w:w w:val="100"/>
          <w:position w:val="0"/>
          <w:sz w:val="20"/>
          <w:szCs w:val="20"/>
        </w:rPr>
        <w:t>从合格的供应商处取得原料，并根据质量标准进行 黄曲霉素与药残检验，经检验合格后方可入库。</w:t>
      </w:r>
    </w:p>
    <w:p>
      <w:pPr>
        <w:pStyle w:val="Style47"/>
        <w:keepNext w:val="0"/>
        <w:keepLines w:val="0"/>
        <w:widowControl w:val="0"/>
        <w:shd w:val="clear" w:color="auto" w:fill="auto"/>
        <w:bidi w:val="0"/>
        <w:spacing w:before="0" w:after="800" w:line="278" w:lineRule="exact"/>
        <w:ind w:left="360" w:right="0" w:firstLine="40"/>
        <w:jc w:val="left"/>
        <w:rPr>
          <w:sz w:val="20"/>
          <w:szCs w:val="20"/>
        </w:rPr>
      </w:pPr>
      <w:r>
        <w:rPr>
          <w:color w:val="464646"/>
          <w:spacing w:val="0"/>
          <w:w w:val="100"/>
          <w:position w:val="0"/>
          <w:sz w:val="20"/>
          <w:szCs w:val="20"/>
        </w:rPr>
        <w:t>去除原料中所含杂质，并将处理后的原料输送至不 同料仓，以备生产。</w:t>
      </w:r>
    </w:p>
    <w:p>
      <w:pPr>
        <w:pStyle w:val="Style47"/>
        <w:keepNext w:val="0"/>
        <w:keepLines w:val="0"/>
        <w:widowControl w:val="0"/>
        <w:shd w:val="clear" w:color="auto" w:fill="auto"/>
        <w:bidi w:val="0"/>
        <w:spacing w:before="700" w:after="0" w:line="278" w:lineRule="exact"/>
        <w:ind w:left="360" w:right="0" w:firstLine="40"/>
        <w:jc w:val="left"/>
        <w:rPr>
          <w:sz w:val="20"/>
          <w:szCs w:val="20"/>
        </w:rPr>
      </w:pPr>
      <w:r>
        <w:rPr>
          <w:color w:val="464646"/>
          <w:spacing w:val="0"/>
          <w:w w:val="100"/>
          <w:position w:val="0"/>
          <w:sz w:val="20"/>
          <w:szCs w:val="20"/>
        </w:rPr>
        <w:t xml:space="preserve">成品检验合格后包装入库，等待养殖基地领用或对 </w:t>
      </w:r>
      <w:r>
        <w:rPr>
          <w:color w:val="616161"/>
          <w:spacing w:val="0"/>
          <w:w w:val="100"/>
          <w:position w:val="0"/>
          <w:sz w:val="20"/>
          <w:szCs w:val="20"/>
        </w:rPr>
        <w:t>外</w:t>
      </w:r>
      <w:r>
        <w:rPr>
          <w:color w:val="464646"/>
          <w:spacing w:val="0"/>
          <w:w w:val="100"/>
          <w:position w:val="0"/>
          <w:sz w:val="20"/>
          <w:szCs w:val="20"/>
        </w:rPr>
        <w:t>销售。</w:t>
      </w:r>
      <w:r>
        <w:br w:type="page"/>
      </w:r>
    </w:p>
    <w:p>
      <w:pPr>
        <w:widowControl w:val="0"/>
        <w:jc w:val="center"/>
        <w:rPr>
          <w:sz w:val="2"/>
          <w:szCs w:val="2"/>
        </w:rPr>
      </w:pPr>
      <w:r>
        <w:drawing>
          <wp:inline>
            <wp:extent cx="6083935" cy="765683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6083935" cy="765683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6059170" cy="76263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6059170" cy="762635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6059170" cy="763841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stretch/>
                  </pic:blipFill>
                  <pic:spPr>
                    <a:xfrm>
                      <a:ext cx="6059170" cy="7638415"/>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6083935" cy="76568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stretch/>
                  </pic:blipFill>
                  <pic:spPr>
                    <a:xfrm>
                      <a:ext cx="6083935" cy="7656830"/>
                    </a:xfrm>
                    <a:prstGeom prst="rect"/>
                  </pic:spPr>
                </pic:pic>
              </a:graphicData>
            </a:graphic>
          </wp:inline>
        </w:drawing>
      </w:r>
    </w:p>
    <w:p>
      <w:pPr>
        <w:widowControl w:val="0"/>
        <w:spacing w:after="159" w:line="1" w:lineRule="exact"/>
      </w:pPr>
    </w:p>
    <w:p>
      <w:pPr>
        <w:pStyle w:val="Style47"/>
        <w:keepNext w:val="0"/>
        <w:keepLines w:val="0"/>
        <w:widowControl w:val="0"/>
        <w:shd w:val="clear" w:color="auto" w:fill="auto"/>
        <w:bidi w:val="0"/>
        <w:spacing w:before="0" w:after="220" w:line="240" w:lineRule="auto"/>
        <w:ind w:left="0" w:right="0" w:firstLine="480"/>
        <w:jc w:val="left"/>
      </w:pPr>
      <w:bookmarkStart w:id="85" w:name="bookmark85"/>
      <w:r>
        <w:rPr>
          <w:b/>
          <w:bCs/>
          <w:color w:val="000000"/>
          <w:spacing w:val="0"/>
          <w:w w:val="100"/>
          <w:position w:val="0"/>
        </w:rPr>
        <w:t>（</w:t>
      </w:r>
      <w:bookmarkEnd w:id="85"/>
      <w:r>
        <w:rPr>
          <w:b/>
          <w:bCs/>
          <w:color w:val="000000"/>
          <w:spacing w:val="0"/>
          <w:w w:val="100"/>
          <w:position w:val="0"/>
        </w:rPr>
        <w:t>四）报告期内公司主要采购模式</w:t>
      </w:r>
    </w:p>
    <w:p>
      <w:pPr>
        <w:pStyle w:val="Style47"/>
        <w:keepNext w:val="0"/>
        <w:keepLines w:val="0"/>
        <w:widowControl w:val="0"/>
        <w:shd w:val="clear" w:color="auto" w:fill="auto"/>
        <w:bidi w:val="0"/>
        <w:spacing w:before="0" w:after="160" w:line="240" w:lineRule="auto"/>
        <w:ind w:left="0" w:right="0" w:firstLine="480"/>
        <w:jc w:val="left"/>
      </w:pPr>
      <w:bookmarkStart w:id="86" w:name="bookmark86"/>
      <w:r>
        <w:rPr>
          <w:rFonts w:ascii="Times New Roman" w:eastAsia="Times New Roman" w:hAnsi="Times New Roman" w:cs="Times New Roman"/>
          <w:color w:val="000000"/>
          <w:spacing w:val="0"/>
          <w:w w:val="100"/>
          <w:position w:val="0"/>
          <w:sz w:val="24"/>
          <w:szCs w:val="24"/>
        </w:rPr>
        <w:t>1</w:t>
      </w:r>
      <w:bookmarkEnd w:id="86"/>
      <w:r>
        <w:rPr>
          <w:color w:val="000000"/>
          <w:spacing w:val="0"/>
          <w:w w:val="100"/>
          <w:position w:val="0"/>
        </w:rPr>
        <w:t>、米购品种</w:t>
      </w:r>
    </w:p>
    <w:p>
      <w:pPr>
        <w:pStyle w:val="Style47"/>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对应于各个生产环节，公司采购的品种主要包括樱桃谷祖代种鸭苗、饲料原料、成鸭。</w:t>
      </w:r>
    </w:p>
    <w:p>
      <w:pPr>
        <w:pStyle w:val="Style47"/>
        <w:keepNext w:val="0"/>
        <w:keepLines w:val="0"/>
        <w:widowControl w:val="0"/>
        <w:shd w:val="clear" w:color="auto" w:fill="auto"/>
        <w:bidi w:val="0"/>
        <w:spacing w:before="0" w:after="0" w:line="469" w:lineRule="exact"/>
        <w:ind w:left="0" w:right="0" w:firstLine="480"/>
        <w:jc w:val="left"/>
      </w:pPr>
      <w:bookmarkStart w:id="87" w:name="bookmark87"/>
      <w:r>
        <w:rPr>
          <w:rFonts w:ascii="Times New Roman" w:eastAsia="Times New Roman" w:hAnsi="Times New Roman" w:cs="Times New Roman"/>
          <w:color w:val="000000"/>
          <w:spacing w:val="0"/>
          <w:w w:val="100"/>
          <w:position w:val="0"/>
          <w:sz w:val="24"/>
          <w:szCs w:val="24"/>
        </w:rPr>
        <w:t>2</w:t>
      </w:r>
      <w:bookmarkEnd w:id="87"/>
      <w:r>
        <w:rPr>
          <w:color w:val="000000"/>
          <w:spacing w:val="0"/>
          <w:w w:val="100"/>
          <w:position w:val="0"/>
        </w:rPr>
        <w:t>、采购模式</w:t>
      </w:r>
    </w:p>
    <w:p>
      <w:pPr>
        <w:pStyle w:val="Style47"/>
        <w:keepNext w:val="0"/>
        <w:keepLines w:val="0"/>
        <w:widowControl w:val="0"/>
        <w:shd w:val="clear" w:color="auto" w:fill="auto"/>
        <w:tabs>
          <w:tab w:pos="972" w:val="left"/>
        </w:tabs>
        <w:bidi w:val="0"/>
        <w:spacing w:before="0" w:after="0" w:line="469" w:lineRule="exact"/>
        <w:ind w:left="0" w:right="0" w:firstLine="480"/>
        <w:jc w:val="left"/>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祖代种鸭苗采购</w:t>
      </w:r>
    </w:p>
    <w:p>
      <w:pPr>
        <w:pStyle w:val="Style47"/>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公司从英国樱桃谷农场中国区内下属公司采购樱桃谷祖代种鸭苗。</w:t>
      </w:r>
    </w:p>
    <w:p>
      <w:pPr>
        <w:pStyle w:val="Style47"/>
        <w:keepNext w:val="0"/>
        <w:keepLines w:val="0"/>
        <w:widowControl w:val="0"/>
        <w:shd w:val="clear" w:color="auto" w:fill="auto"/>
        <w:tabs>
          <w:tab w:pos="972" w:val="left"/>
        </w:tabs>
        <w:bidi w:val="0"/>
        <w:spacing w:before="0" w:after="0" w:line="469" w:lineRule="exact"/>
        <w:ind w:left="0" w:right="0" w:firstLine="48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饲料原材料采购模式</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公司饲料生产所需原料主要为玉米、小麦和豆粕，玉米和小麦主要提供能量，两者存在 一定的替代性，豆粕则主要提供蛋白质。采供业务部主要根据公司养殖管理部门下达的饲料 月度生产计划和饲料配方数据库制定原料采购计划并报采购管理部，由采购管理部负责招标 比价，采供业务部接到招标结论后联系供应商签订合同、按使用单位需求计划，明确专人进 行货物稽催、每日到厂业务协调服务、月底入账结算，按时、按质、按量保证生产供应；豆 粕采购主要通过招标的方式进行，玉米和小麦则主要通过国储拍卖方式购买，不能满足生产 需要的部分通过招标方式购买。</w:t>
      </w:r>
    </w:p>
    <w:p>
      <w:pPr>
        <w:pStyle w:val="Style47"/>
        <w:keepNext w:val="0"/>
        <w:keepLines w:val="0"/>
        <w:widowControl w:val="0"/>
        <w:shd w:val="clear" w:color="auto" w:fill="auto"/>
        <w:tabs>
          <w:tab w:pos="972" w:val="left"/>
        </w:tabs>
        <w:bidi w:val="0"/>
        <w:spacing w:before="0" w:after="0" w:line="469" w:lineRule="exact"/>
        <w:ind w:left="0" w:right="0" w:firstLine="48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成鸭采购模式</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公司生产冻鸭产品的成鸭来源分为两类：一是来自于基地养殖场（户）养殖，二是来源 于合同养殖场（户）养殖。</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基地养殖场（户）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合同养殖场（户）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为主要来源，其育成的合格商品成鸭 按核定价格（由向养殖场（户）提供商品鸭苗及饲料的价格加上养殖场（户）合理毛利构成） 由公司回购后，公司结算中心与养殖场（户）办理货款结算。公司通过多年养殖经验的积累， 已经掌握了不同日龄成鸭的料肉比及单只体重指标，并通过定期对理论指标与实际养殖水平 进行对比测试，同时根据向养殖场（户）供应鸭苗、饲料价格和养殖技术指标及设定的养殖 场（户）的毛利，确定向农户收购成鸭的收购成本。养殖场（户）交售成鸭时公司应该支付 给养殖场（户）的款项并不直接支付，而是仍然作为预收款处理，投放下一批鸭苗、饲料时 再冲减该预收款，依此循环滚动使用，通过成鸭结算，对于实现效益的，将余款支付给养殖 场（户）作为其养殖利润，对于少量养殖效益不佳甚至亏损的，养殖场（户）存放于公司的 款项不足购买鸭苗、饲料款项金额时，则由养殖场（户）补足。通过此种方式回购的成鸭， 能够实现养殖全流程管控，保障食品质量安全。</w:t>
      </w:r>
    </w:p>
    <w:p>
      <w:pPr>
        <w:pStyle w:val="Style47"/>
        <w:keepNext w:val="0"/>
        <w:keepLines w:val="0"/>
        <w:widowControl w:val="0"/>
        <w:shd w:val="clear" w:color="auto" w:fill="auto"/>
        <w:bidi w:val="0"/>
        <w:spacing w:before="0" w:after="0" w:line="469" w:lineRule="exact"/>
        <w:ind w:left="0" w:right="0" w:firstLine="480"/>
        <w:jc w:val="both"/>
      </w:pPr>
      <w:bookmarkStart w:id="91" w:name="bookmark91"/>
      <w:r>
        <w:rPr>
          <w:b/>
          <w:bCs/>
          <w:color w:val="000000"/>
          <w:spacing w:val="0"/>
          <w:w w:val="100"/>
          <w:position w:val="0"/>
        </w:rPr>
        <w:t>（</w:t>
      </w:r>
      <w:bookmarkEnd w:id="91"/>
      <w:r>
        <w:rPr>
          <w:b/>
          <w:bCs/>
          <w:color w:val="000000"/>
          <w:spacing w:val="0"/>
          <w:w w:val="100"/>
          <w:position w:val="0"/>
        </w:rPr>
        <w:t>五）报告期内公司主要产品销售模式</w:t>
      </w:r>
    </w:p>
    <w:p>
      <w:pPr>
        <w:pStyle w:val="Style47"/>
        <w:keepNext w:val="0"/>
        <w:keepLines w:val="0"/>
        <w:widowControl w:val="0"/>
        <w:shd w:val="clear" w:color="auto" w:fill="auto"/>
        <w:bidi w:val="0"/>
        <w:spacing w:before="0" w:after="0" w:line="469" w:lineRule="exact"/>
        <w:ind w:left="0" w:right="0" w:firstLine="480"/>
        <w:jc w:val="both"/>
      </w:pPr>
      <w:bookmarkStart w:id="92" w:name="bookmark92"/>
      <w:r>
        <w:rPr>
          <w:rFonts w:ascii="Times New Roman" w:eastAsia="Times New Roman" w:hAnsi="Times New Roman" w:cs="Times New Roman"/>
          <w:color w:val="000000"/>
          <w:spacing w:val="0"/>
          <w:w w:val="100"/>
          <w:position w:val="0"/>
          <w:sz w:val="24"/>
          <w:szCs w:val="24"/>
        </w:rPr>
        <w:t>1</w:t>
      </w:r>
      <w:bookmarkEnd w:id="92"/>
      <w:r>
        <w:rPr>
          <w:color w:val="000000"/>
          <w:spacing w:val="0"/>
          <w:w w:val="100"/>
          <w:position w:val="0"/>
        </w:rPr>
        <w:t>、生鲜、冻品及熟食销售模式</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公司食品产品以出口业务与内销业务两大主导业务模式经营，其中出口业务以大客户订 单制为主，严格按照客户委托订单要求进行专业化加工定制，并为客户提供标准化服务供应 </w:t>
      </w:r>
      <w:r>
        <w:rPr>
          <w:color w:val="000000"/>
          <w:spacing w:val="0"/>
          <w:w w:val="100"/>
          <w:position w:val="0"/>
        </w:rPr>
        <w:t>链，出口产品符合进口国的准入标准和检验检疫要求。产品远销到韩国、日本、新加坡、新 西兰、欧盟等多个国家，华英主导肉鸭系列产品在日本、韩国市场占有率均达到</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内销业务以经销商代理制为主，以肉鸭为主导的调理制品、血制品、休闲食品三大系列 主销产品。公司制定全国统一经销价、经销代理商管理维护机制、品牌化推广服务体系。在 国内培育并持续开发特定渠道的经销代理商，签订年度经销商合作协议。公司对于签订合作 协议的经销商实行目标考核管理，实行区域保护与品牌推广支持，每年度达成目标考核的经 销商进行一定比例的返点奖励。对于未达成年度目标考核的经销商，公司将取消经销商资格。 部分新开发并具备特定渠道实力的新进经销代理商，公司经实地综合评定，签订合作代理协 议，灵活出台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一场一策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市场营销分级政策，对其所辖区域终端渠道给予额定比例的品牌扶 持。</w:t>
      </w:r>
    </w:p>
    <w:p>
      <w:pPr>
        <w:pStyle w:val="Style47"/>
        <w:keepNext w:val="0"/>
        <w:keepLines w:val="0"/>
        <w:widowControl w:val="0"/>
        <w:shd w:val="clear" w:color="auto" w:fill="auto"/>
        <w:bidi w:val="0"/>
        <w:spacing w:before="0" w:after="180" w:line="469" w:lineRule="exact"/>
        <w:ind w:left="0" w:right="0" w:firstLine="480"/>
        <w:jc w:val="both"/>
      </w:pPr>
      <w:r>
        <w:rPr>
          <w:color w:val="000000"/>
          <w:spacing w:val="0"/>
          <w:w w:val="100"/>
          <w:position w:val="0"/>
        </w:rPr>
        <w:t>公司内销业务另有全国头部商超、新零售及连锁餐饮类客户定制化业务合作，为麦德龙、 盒马鲜生、统一、永辉、中百商超、胖东来、京东、天猫、每日优鲜等客户，以及连锁餐饮 海底捞、回味、小龙坎等，提供灵活定制化产品，增加产品市场份额。</w:t>
      </w:r>
    </w:p>
    <w:p>
      <w:pPr>
        <w:pStyle w:val="Style47"/>
        <w:keepNext w:val="0"/>
        <w:keepLines w:val="0"/>
        <w:widowControl w:val="0"/>
        <w:shd w:val="clear" w:color="auto" w:fill="auto"/>
        <w:bidi w:val="0"/>
        <w:spacing w:before="0" w:after="0" w:line="408" w:lineRule="auto"/>
        <w:ind w:left="0" w:right="0" w:firstLine="480"/>
        <w:jc w:val="left"/>
      </w:pPr>
      <w:bookmarkStart w:id="93" w:name="bookmark93"/>
      <w:r>
        <w:rPr>
          <w:rFonts w:ascii="Times New Roman" w:eastAsia="Times New Roman" w:hAnsi="Times New Roman" w:cs="Times New Roman"/>
          <w:color w:val="000000"/>
          <w:spacing w:val="0"/>
          <w:w w:val="100"/>
          <w:position w:val="0"/>
          <w:sz w:val="24"/>
          <w:szCs w:val="24"/>
        </w:rPr>
        <w:t>2</w:t>
      </w:r>
      <w:bookmarkEnd w:id="93"/>
      <w:r>
        <w:rPr>
          <w:color w:val="000000"/>
          <w:spacing w:val="0"/>
          <w:w w:val="100"/>
          <w:position w:val="0"/>
        </w:rPr>
        <w:t>、羽绒销售模式</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公司羽绒产品以出口业务与内销业务两大主导业务模式经营，均采用以销定产的销售模 式，根据客户的需求及对羽绒的品质规格等要求，进行生产销售。</w:t>
      </w:r>
    </w:p>
    <w:p>
      <w:pPr>
        <w:pStyle w:val="Style47"/>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公司羽绒产品出口占比</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，内销市场中公司与</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的一线品牌均有供货关系。</w:t>
      </w:r>
    </w:p>
    <w:p>
      <w:pPr>
        <w:pStyle w:val="Style47"/>
        <w:keepNext w:val="0"/>
        <w:keepLines w:val="0"/>
        <w:widowControl w:val="0"/>
        <w:shd w:val="clear" w:color="auto" w:fill="auto"/>
        <w:tabs>
          <w:tab w:pos="1119" w:val="left"/>
        </w:tabs>
        <w:bidi w:val="0"/>
        <w:spacing w:before="0" w:after="0" w:line="469" w:lineRule="exact"/>
        <w:ind w:left="0" w:right="0" w:firstLine="480"/>
        <w:jc w:val="left"/>
      </w:pPr>
      <w:bookmarkStart w:id="94" w:name="bookmark94"/>
      <w:r>
        <w:rPr>
          <w:b/>
          <w:bCs/>
          <w:color w:val="000000"/>
          <w:spacing w:val="0"/>
          <w:w w:val="100"/>
          <w:position w:val="0"/>
        </w:rPr>
        <w:t>（</w:t>
      </w:r>
      <w:bookmarkEnd w:id="94"/>
      <w:r>
        <w:rPr>
          <w:b/>
          <w:bCs/>
          <w:color w:val="000000"/>
          <w:spacing w:val="0"/>
          <w:w w:val="100"/>
          <w:position w:val="0"/>
        </w:rPr>
        <w:t>六）</w:t>
        <w:tab/>
        <w:t>报告期内，公司未出现重大流行疫病或重大动物疫情。</w:t>
      </w:r>
    </w:p>
    <w:p>
      <w:pPr>
        <w:pStyle w:val="Style47"/>
        <w:keepNext w:val="0"/>
        <w:keepLines w:val="0"/>
        <w:widowControl w:val="0"/>
        <w:shd w:val="clear" w:color="auto" w:fill="auto"/>
        <w:tabs>
          <w:tab w:pos="1119" w:val="left"/>
        </w:tabs>
        <w:bidi w:val="0"/>
        <w:spacing w:before="0" w:after="240" w:line="469" w:lineRule="exact"/>
        <w:ind w:left="0" w:right="0" w:firstLine="480"/>
        <w:jc w:val="left"/>
      </w:pPr>
      <w:bookmarkStart w:id="95" w:name="bookmark95"/>
      <w:r>
        <w:rPr>
          <w:b/>
          <w:bCs/>
          <w:color w:val="000000"/>
          <w:spacing w:val="0"/>
          <w:w w:val="100"/>
          <w:position w:val="0"/>
        </w:rPr>
        <w:t>（</w:t>
      </w:r>
      <w:bookmarkEnd w:id="95"/>
      <w:r>
        <w:rPr>
          <w:b/>
          <w:bCs/>
          <w:color w:val="000000"/>
          <w:spacing w:val="0"/>
          <w:w w:val="100"/>
          <w:position w:val="0"/>
        </w:rPr>
        <w:t>七）</w:t>
        <w:tab/>
        <w:t>报告期内，未发生对公司业务造成重大影响的自然灾害。</w:t>
      </w:r>
    </w:p>
    <w:p>
      <w:pPr>
        <w:pStyle w:val="Style28"/>
        <w:keepNext/>
        <w:keepLines/>
        <w:widowControl w:val="0"/>
        <w:shd w:val="clear" w:color="auto" w:fill="auto"/>
        <w:bidi w:val="0"/>
        <w:spacing w:before="0" w:after="400" w:line="469" w:lineRule="exact"/>
        <w:ind w:left="0" w:right="0" w:firstLine="0"/>
        <w:jc w:val="left"/>
      </w:pPr>
      <w:bookmarkStart w:id="96" w:name="bookmark96"/>
      <w:bookmarkStart w:id="97" w:name="bookmark97"/>
      <w:bookmarkStart w:id="98" w:name="bookmark98"/>
      <w:bookmarkStart w:id="99" w:name="bookmark99"/>
      <w:r>
        <w:rPr>
          <w:color w:val="000000"/>
          <w:spacing w:val="0"/>
          <w:w w:val="100"/>
          <w:position w:val="0"/>
        </w:rPr>
        <w:t>三</w:t>
      </w:r>
      <w:bookmarkEnd w:id="98"/>
      <w:r>
        <w:rPr>
          <w:color w:val="000000"/>
          <w:spacing w:val="0"/>
          <w:w w:val="100"/>
          <w:position w:val="0"/>
        </w:rPr>
        <w:t>、核心竞争力分析</w:t>
      </w:r>
      <w:bookmarkEnd w:id="96"/>
      <w:bookmarkEnd w:id="97"/>
      <w:bookmarkEnd w:id="99"/>
    </w:p>
    <w:p>
      <w:pPr>
        <w:pStyle w:val="Style47"/>
        <w:keepNext w:val="0"/>
        <w:keepLines w:val="0"/>
        <w:widowControl w:val="0"/>
        <w:shd w:val="clear" w:color="auto" w:fill="auto"/>
        <w:tabs>
          <w:tab w:pos="850" w:val="left"/>
        </w:tabs>
        <w:bidi w:val="0"/>
        <w:spacing w:before="0" w:after="0" w:line="408" w:lineRule="auto"/>
        <w:ind w:left="0" w:right="0" w:firstLine="480"/>
        <w:jc w:val="both"/>
      </w:pPr>
      <w:bookmarkStart w:id="100" w:name="bookmark100"/>
      <w:r>
        <w:rPr>
          <w:rFonts w:ascii="Times New Roman" w:eastAsia="Times New Roman" w:hAnsi="Times New Roman" w:cs="Times New Roman"/>
          <w:color w:val="000000"/>
          <w:spacing w:val="0"/>
          <w:w w:val="100"/>
          <w:position w:val="0"/>
          <w:sz w:val="24"/>
          <w:szCs w:val="24"/>
        </w:rPr>
        <w:t>1</w:t>
      </w:r>
      <w:bookmarkEnd w:id="100"/>
      <w:r>
        <w:rPr>
          <w:color w:val="000000"/>
          <w:spacing w:val="0"/>
          <w:w w:val="100"/>
          <w:position w:val="0"/>
        </w:rPr>
        <w:t>、</w:t>
        <w:tab/>
        <w:t>全产业链及一体化优势</w:t>
      </w:r>
    </w:p>
    <w:p>
      <w:pPr>
        <w:pStyle w:val="Style47"/>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我国禽类养殖、屠宰及加工企业众多，规模普遍较小，缺乏规模效应。公司经过多年的 发展，目前已形成集祖代和父母代种鸭的养殖、孵化、商品代鸭的养殖、禽肉产品及其制品 的加工与销售以及饲料生产为一体的禽类产品生产企业。同时，由于农产品价格具有周期性 较大幅度波动的特点，公司可结合多年积累的行业经验根据短期市场需求结构的变化主动调 节鸭苗、冻品及熟食等产业链上各类产品的生产及销售比例，充分发挥一体化优势，在成本 控制、抵御行业经济周期风险等方面具有明显竞争优势。</w:t>
      </w:r>
    </w:p>
    <w:p>
      <w:pPr>
        <w:pStyle w:val="Style47"/>
        <w:keepNext w:val="0"/>
        <w:keepLines w:val="0"/>
        <w:widowControl w:val="0"/>
        <w:shd w:val="clear" w:color="auto" w:fill="auto"/>
        <w:tabs>
          <w:tab w:pos="874" w:val="left"/>
        </w:tabs>
        <w:bidi w:val="0"/>
        <w:spacing w:before="0" w:after="0" w:line="408" w:lineRule="auto"/>
        <w:ind w:left="0" w:right="0" w:firstLine="480"/>
        <w:jc w:val="both"/>
      </w:pPr>
      <w:bookmarkStart w:id="101" w:name="bookmark101"/>
      <w:r>
        <w:rPr>
          <w:rFonts w:ascii="Times New Roman" w:eastAsia="Times New Roman" w:hAnsi="Times New Roman" w:cs="Times New Roman"/>
          <w:color w:val="000000"/>
          <w:spacing w:val="0"/>
          <w:w w:val="100"/>
          <w:position w:val="0"/>
          <w:sz w:val="24"/>
          <w:szCs w:val="24"/>
        </w:rPr>
        <w:t>2</w:t>
      </w:r>
      <w:bookmarkEnd w:id="101"/>
      <w:r>
        <w:rPr>
          <w:color w:val="000000"/>
          <w:spacing w:val="0"/>
          <w:w w:val="100"/>
          <w:position w:val="0"/>
        </w:rPr>
        <w:t>、</w:t>
        <w:tab/>
        <w:t>品牌优势</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公司为国内鸭行业首家上市企业，公司拥有的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华英牌，，商标在整个行业具有较高的知名 </w:t>
      </w:r>
      <w:r>
        <w:rPr>
          <w:color w:val="000000"/>
          <w:spacing w:val="0"/>
          <w:w w:val="100"/>
          <w:position w:val="0"/>
        </w:rPr>
        <w:t>度和美誉度。公司曾先后荣获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中国名牌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无公害农产品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中国名牌农产品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中国驰名 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全国质量管理先进企业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全国食品安全示范企业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中国食品工业百强企业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 国最受尊敬的鸭肉企业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中国质量诚信企业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国家级粮油及肉类进出口业务备案资格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国家级出口鸭肉示范区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中国最受消费者喜爱的五大鸭肉品牌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全国食品工业优秀龙头 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中国畜牧行业先进企业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中国肉类食品行业最具价值品牌企业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、等国家级荣誉称 号，同时还获得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河南省首批</w:t>
      </w:r>
      <w:r>
        <w:rPr>
          <w:rFonts w:ascii="Times New Roman" w:eastAsia="Times New Roman" w:hAnsi="Times New Roman" w:cs="Times New Roman"/>
          <w:color w:val="000000"/>
          <w:spacing w:val="0"/>
          <w:w w:val="100"/>
          <w:position w:val="0"/>
          <w:sz w:val="24"/>
          <w:szCs w:val="24"/>
        </w:rPr>
        <w:t>139</w:t>
      </w:r>
      <w:r>
        <w:rPr>
          <w:color w:val="000000"/>
          <w:spacing w:val="0"/>
          <w:w w:val="100"/>
          <w:position w:val="0"/>
        </w:rPr>
        <w:t>个省农业产业集群之一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 南国际知名品牌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河南省重点企业环境信用</w:t>
      </w:r>
      <w:r>
        <w:rPr>
          <w:rFonts w:ascii="Times New Roman" w:eastAsia="Times New Roman" w:hAnsi="Times New Roman" w:cs="Times New Roman"/>
          <w:color w:val="000000"/>
          <w:spacing w:val="0"/>
          <w:w w:val="100"/>
          <w:position w:val="0"/>
          <w:sz w:val="24"/>
          <w:szCs w:val="24"/>
        </w:rPr>
        <w:t>5A</w:t>
      </w:r>
      <w:r>
        <w:rPr>
          <w:color w:val="000000"/>
          <w:spacing w:val="0"/>
          <w:w w:val="100"/>
          <w:position w:val="0"/>
        </w:rPr>
        <w:t>级诚信企业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等十多项省级荣誉。</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年公司 成为上合组织政府首脑会议官方唯一指定鸭肉供货商。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中国农业卓越贡献企 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全国民族特需商品定点生产企业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余项国家级及省部级荣誉。</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年华英鸭获得了 中国绿色食品发展中心绿色食品认证证书，并且在第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届中国农产品加工洽谈会（驻马店） 上获得金质产品奖；华英成为第七届世界军人运动会（武汉）、第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届全国少数民族传统体 育运动会（郑州）等大型赛会的唯一禽肉产品指定供应商；华英的无疫小区顺利通过国家农 业农村部评估验收，这也是国内鸭行业唯一一家获此殊荣的企业。集团还先后荣获了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全国农 业产业化龙头企业</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中国肉鸭影响力企业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省社会扶贫先进单位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等多项国家级及 省部级荣誉。</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年在北京举办的冬奥会，公司被确定为指定鸭肉产品供应商。</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公司三大管理体系顺利通过中国质量认证中心</w:t>
      </w:r>
      <w:r>
        <w:rPr>
          <w:rFonts w:ascii="Times New Roman" w:eastAsia="Times New Roman" w:hAnsi="Times New Roman" w:cs="Times New Roman"/>
          <w:color w:val="000000"/>
          <w:spacing w:val="0"/>
          <w:w w:val="100"/>
          <w:position w:val="0"/>
          <w:sz w:val="24"/>
          <w:szCs w:val="24"/>
        </w:rPr>
        <w:t>CQC</w:t>
      </w:r>
      <w:r>
        <w:rPr>
          <w:color w:val="000000"/>
          <w:spacing w:val="0"/>
          <w:w w:val="100"/>
          <w:position w:val="0"/>
        </w:rPr>
        <w:t>审核验收；淮滨、荷泽及华运公司成 功获得韩国出口注册资格；华英产品首次实现对澳大利亚出口，其中血制品还出口到澳大利 亚、新西兰及香港等国家和地区，并且华英成为杭州</w:t>
      </w:r>
      <w:r>
        <w:rPr>
          <w:rFonts w:ascii="Times New Roman" w:eastAsia="Times New Roman" w:hAnsi="Times New Roman" w:cs="Times New Roman"/>
          <w:color w:val="000000"/>
          <w:spacing w:val="0"/>
          <w:w w:val="100"/>
          <w:position w:val="0"/>
          <w:sz w:val="24"/>
          <w:szCs w:val="24"/>
        </w:rPr>
        <w:t>G20</w:t>
      </w:r>
      <w:r>
        <w:rPr>
          <w:color w:val="000000"/>
          <w:spacing w:val="0"/>
          <w:w w:val="100"/>
          <w:position w:val="0"/>
        </w:rPr>
        <w:t>峰会官方指定鸭肉食材供应商；公 司助推潢川县国家级樱桃谷鸭养殖与加工标准化示范区项目顺利通过达标验收，承办了中国 畜牧业协会白羽肉鸭工作委员会主席联谊会、协办了以华英冠名的中国畜牧行业年度颁奖晚 会等大型活动。</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同时公司董事长被评为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新一届中国畜牧业协会理事会主席团副主席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、第五届中国上市 公司领袖峰会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最佳上市公司董事长，，、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河南省食品安全协会名誉会长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中国食品工业改革 开放</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周年功勋企业家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等荣誉称号。</w:t>
      </w:r>
    </w:p>
    <w:p>
      <w:pPr>
        <w:pStyle w:val="Style47"/>
        <w:keepNext w:val="0"/>
        <w:keepLines w:val="0"/>
        <w:widowControl w:val="0"/>
        <w:shd w:val="clear" w:color="auto" w:fill="auto"/>
        <w:bidi w:val="0"/>
        <w:spacing w:before="0" w:after="200" w:line="466" w:lineRule="exact"/>
        <w:ind w:left="0" w:right="0" w:firstLine="500"/>
        <w:jc w:val="left"/>
      </w:pPr>
      <w:r>
        <w:rPr>
          <w:color w:val="000000"/>
          <w:spacing w:val="0"/>
          <w:w w:val="100"/>
          <w:position w:val="0"/>
        </w:rPr>
        <w:t>这一系列的荣誉为公司树立了良好的品牌地位，华英在业内的知名度和影响力大大提升。</w:t>
      </w:r>
    </w:p>
    <w:p>
      <w:pPr>
        <w:pStyle w:val="Style47"/>
        <w:keepNext w:val="0"/>
        <w:keepLines w:val="0"/>
        <w:widowControl w:val="0"/>
        <w:shd w:val="clear" w:color="auto" w:fill="auto"/>
        <w:bidi w:val="0"/>
        <w:spacing w:before="0" w:after="0" w:line="406" w:lineRule="auto"/>
        <w:ind w:left="0" w:right="0" w:firstLine="500"/>
        <w:jc w:val="left"/>
      </w:pPr>
      <w:bookmarkStart w:id="102" w:name="bookmark102"/>
      <w:r>
        <w:rPr>
          <w:rFonts w:ascii="Times New Roman" w:eastAsia="Times New Roman" w:hAnsi="Times New Roman" w:cs="Times New Roman"/>
          <w:color w:val="000000"/>
          <w:spacing w:val="0"/>
          <w:w w:val="100"/>
          <w:position w:val="0"/>
          <w:sz w:val="24"/>
          <w:szCs w:val="24"/>
        </w:rPr>
        <w:t>3</w:t>
      </w:r>
      <w:bookmarkEnd w:id="102"/>
      <w:r>
        <w:rPr>
          <w:color w:val="000000"/>
          <w:spacing w:val="0"/>
          <w:w w:val="100"/>
          <w:position w:val="0"/>
        </w:rPr>
        <w:t>、质量和食品安全优势</w:t>
      </w:r>
    </w:p>
    <w:p>
      <w:pPr>
        <w:pStyle w:val="Style47"/>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公司在二十余年的经营过程中，一直视产品安全为企业的生命线，在饲料生产、养殖、 屠宰和熟食加工各环节执行严格的质量检测与控制标准，并通过了</w:t>
      </w:r>
      <w:r>
        <w:rPr>
          <w:rFonts w:ascii="Times New Roman" w:eastAsia="Times New Roman" w:hAnsi="Times New Roman" w:cs="Times New Roman"/>
          <w:color w:val="000000"/>
          <w:spacing w:val="0"/>
          <w:w w:val="100"/>
          <w:position w:val="0"/>
          <w:sz w:val="24"/>
          <w:szCs w:val="24"/>
        </w:rPr>
        <w:t>ISO9000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HACCP</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 xml:space="preserve">GAP </w:t>
      </w:r>
      <w:r>
        <w:rPr>
          <w:color w:val="000000"/>
          <w:spacing w:val="0"/>
          <w:w w:val="100"/>
          <w:position w:val="0"/>
        </w:rPr>
        <w:t>等多项国际认证。</w:t>
      </w:r>
    </w:p>
    <w:p>
      <w:pPr>
        <w:pStyle w:val="Style4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在饲料生产环节，公司对玉米、小麦等原料在原产地和入厂前均进行黄曲霉素与农药残 留检测，从源头上确保饲料安全。养殖环节，公司实行统一的雏苗投放、饲料供应、疫病防 疫，建立并完善养殖记录档案，确保疫病和药残的可控性。屠宰环节，待屠宰鸭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鸡源须经检 疫合格，并对可疑鸭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鸡只须由兽医检验合格后该批鸭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鸡源方颁发准宰证；分割后鸭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Style47"/>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目前，公司已通过严格的卫生和安全认证，取得日本、韩国、加拿大卫生注册资格，可 向上述国家出口熟食鸭肉和鸡肉制品，并具备向香港、欧盟、中亚、非洲等地区出口冻鸭及 熟食制品的资格。</w:t>
      </w:r>
    </w:p>
    <w:p>
      <w:pPr>
        <w:pStyle w:val="Style47"/>
        <w:keepNext w:val="0"/>
        <w:keepLines w:val="0"/>
        <w:widowControl w:val="0"/>
        <w:shd w:val="clear" w:color="auto" w:fill="auto"/>
        <w:tabs>
          <w:tab w:pos="854" w:val="left"/>
        </w:tabs>
        <w:bidi w:val="0"/>
        <w:spacing w:before="0" w:after="0" w:line="408" w:lineRule="auto"/>
        <w:ind w:left="0" w:right="0" w:firstLine="480"/>
        <w:jc w:val="both"/>
      </w:pPr>
      <w:bookmarkStart w:id="103" w:name="bookmark103"/>
      <w:r>
        <w:rPr>
          <w:rFonts w:ascii="Times New Roman" w:eastAsia="Times New Roman" w:hAnsi="Times New Roman" w:cs="Times New Roman"/>
          <w:color w:val="000000"/>
          <w:spacing w:val="0"/>
          <w:w w:val="100"/>
          <w:position w:val="0"/>
          <w:sz w:val="24"/>
          <w:szCs w:val="24"/>
        </w:rPr>
        <w:t>4</w:t>
      </w:r>
      <w:bookmarkEnd w:id="103"/>
      <w:r>
        <w:rPr>
          <w:color w:val="000000"/>
          <w:spacing w:val="0"/>
          <w:w w:val="100"/>
          <w:position w:val="0"/>
        </w:rPr>
        <w:t>、</w:t>
        <w:tab/>
        <w:t>销售网络优势</w:t>
      </w:r>
    </w:p>
    <w:p>
      <w:pPr>
        <w:pStyle w:val="Style47"/>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经过多年的市场开拓，公司已建成覆盖河南全省及华东、华中、华南、香港以及日本、 韩国等地区和国家的立体销售网络，市场感知力敏锐，反应速度快。凭借优异、稳定的产品 质量，公司产品受到国内众多知名企业的青睐，河南双汇、南京桂花鸭、全聚德、肯德基、 煌上煌等食品销售企业已成为公司的稳定客户；公司与各地的经销商保持着良好的联系，能 够根据市场需求变动情况灵活调整销售价格，利用公司自身的物流系统，在</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个小时内将经 销商所需产品送达，及时高效；此外，公司具有自营出口权，已经建立了一只富有国际贸易 经验的外销队伍，他们精通外语、国际贸易，熟知国外市场，了解加工工艺，与国外客户保 持着良好的贸易合作关系。</w:t>
      </w:r>
    </w:p>
    <w:p>
      <w:pPr>
        <w:pStyle w:val="Style47"/>
        <w:keepNext w:val="0"/>
        <w:keepLines w:val="0"/>
        <w:widowControl w:val="0"/>
        <w:shd w:val="clear" w:color="auto" w:fill="auto"/>
        <w:tabs>
          <w:tab w:pos="854" w:val="left"/>
        </w:tabs>
        <w:bidi w:val="0"/>
        <w:spacing w:before="0" w:after="0" w:line="408" w:lineRule="auto"/>
        <w:ind w:left="0" w:right="0" w:firstLine="480"/>
        <w:jc w:val="both"/>
      </w:pPr>
      <w:bookmarkStart w:id="104" w:name="bookmark104"/>
      <w:r>
        <w:rPr>
          <w:rFonts w:ascii="Times New Roman" w:eastAsia="Times New Roman" w:hAnsi="Times New Roman" w:cs="Times New Roman"/>
          <w:color w:val="000000"/>
          <w:spacing w:val="0"/>
          <w:w w:val="100"/>
          <w:position w:val="0"/>
          <w:sz w:val="24"/>
          <w:szCs w:val="24"/>
        </w:rPr>
        <w:t>5</w:t>
      </w:r>
      <w:bookmarkEnd w:id="104"/>
      <w:r>
        <w:rPr>
          <w:color w:val="000000"/>
          <w:spacing w:val="0"/>
          <w:w w:val="100"/>
          <w:position w:val="0"/>
        </w:rPr>
        <w:t>、</w:t>
        <w:tab/>
        <w:t>出口内销互补优势</w:t>
      </w:r>
    </w:p>
    <w:p>
      <w:pPr>
        <w:pStyle w:val="Style47"/>
        <w:keepNext w:val="0"/>
        <w:keepLines w:val="0"/>
        <w:widowControl w:val="0"/>
        <w:shd w:val="clear" w:color="auto" w:fill="auto"/>
        <w:bidi w:val="0"/>
        <w:spacing w:before="0" w:after="180" w:line="466" w:lineRule="exact"/>
        <w:ind w:left="0" w:right="0" w:firstLine="480"/>
        <w:jc w:val="both"/>
      </w:pPr>
      <w:r>
        <w:rPr>
          <w:color w:val="000000"/>
          <w:spacing w:val="0"/>
          <w:w w:val="100"/>
          <w:position w:val="0"/>
        </w:rPr>
        <w:t>由于饮食习惯和东西方文化差异，欧美韩日等发达国家的消费者青睐鸡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鸭胸肉等无骨禽 肉，而国内消费者则更偏好鸡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鸭腿、脖、爪等有骨禽肉及内脏等禽类制品。公司以其良好的 食品安全和质量控制体系，通过了严格的卫生及安全认证，取得了日本、韩国、香港、欧盟 等多个国家及地区禽类熟食及冻品制品的出口资格。同时，公司经过多年发展及市场积累， 建立了覆盖国内外的立体销售网络，可根据各个国家及地区的销售行情及消费者的偏好，针 对性地销售禽类产品，利用出口与内销的互补优势，提高公司单位产品的附加值，创造更加 优异的经济效益。报告期内，公司冻品及熟食产品出口金额及占比稳定增长，特别是公司熟 食制品，以其优质、安全、可靠的产品品质赢得了消费者的认可，大部出口给境外经销商， 为企业创造了更好的经济效益。</w:t>
      </w:r>
    </w:p>
    <w:p>
      <w:pPr>
        <w:pStyle w:val="Style47"/>
        <w:keepNext w:val="0"/>
        <w:keepLines w:val="0"/>
        <w:widowControl w:val="0"/>
        <w:shd w:val="clear" w:color="auto" w:fill="auto"/>
        <w:bidi w:val="0"/>
        <w:spacing w:before="0" w:after="200" w:line="466" w:lineRule="exact"/>
        <w:ind w:left="0" w:right="0" w:firstLine="480"/>
        <w:jc w:val="left"/>
      </w:pPr>
      <w:r>
        <w:rPr>
          <w:color w:val="000000"/>
          <w:spacing w:val="0"/>
          <w:w w:val="100"/>
          <w:position w:val="0"/>
        </w:rPr>
        <w:t>公司控股孙公司安徽华英新塘羽绒有限公司为</w:t>
      </w:r>
      <w:r>
        <w:rPr>
          <w:rFonts w:ascii="Times New Roman" w:eastAsia="Times New Roman" w:hAnsi="Times New Roman" w:cs="Times New Roman"/>
          <w:color w:val="000000"/>
          <w:spacing w:val="0"/>
          <w:w w:val="100"/>
          <w:position w:val="0"/>
          <w:sz w:val="24"/>
          <w:szCs w:val="24"/>
        </w:rPr>
        <w:t>2020-202</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年度中国羽绒行业出口十强企 业。</w:t>
      </w:r>
    </w:p>
    <w:p>
      <w:pPr>
        <w:pStyle w:val="Style28"/>
        <w:keepNext/>
        <w:keepLines/>
        <w:widowControl w:val="0"/>
        <w:shd w:val="clear" w:color="auto" w:fill="auto"/>
        <w:bidi w:val="0"/>
        <w:spacing w:before="0" w:after="360" w:line="473"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、主营业务分析</w:t>
      </w:r>
      <w:bookmarkEnd w:id="105"/>
      <w:bookmarkEnd w:id="106"/>
      <w:bookmarkEnd w:id="108"/>
    </w:p>
    <w:p>
      <w:pPr>
        <w:pStyle w:val="Style31"/>
        <w:keepNext/>
        <w:keepLines/>
        <w:widowControl w:val="0"/>
        <w:shd w:val="clear" w:color="auto" w:fill="auto"/>
        <w:bidi w:val="0"/>
        <w:spacing w:before="0" w:after="20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47"/>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报告期内，公司销售冻鸭产品</w:t>
      </w:r>
      <w:r>
        <w:rPr>
          <w:rFonts w:ascii="Times New Roman" w:eastAsia="Times New Roman" w:hAnsi="Times New Roman" w:cs="Times New Roman"/>
          <w:color w:val="000000"/>
          <w:spacing w:val="0"/>
          <w:w w:val="100"/>
          <w:position w:val="0"/>
          <w:sz w:val="24"/>
          <w:szCs w:val="24"/>
        </w:rPr>
        <w:t>86,081.70</w:t>
      </w:r>
      <w:r>
        <w:rPr>
          <w:color w:val="000000"/>
          <w:spacing w:val="0"/>
          <w:w w:val="100"/>
          <w:position w:val="0"/>
        </w:rPr>
        <w:t>吨，销售熟食</w:t>
      </w:r>
      <w:r>
        <w:rPr>
          <w:rFonts w:ascii="Times New Roman" w:eastAsia="Times New Roman" w:hAnsi="Times New Roman" w:cs="Times New Roman"/>
          <w:color w:val="000000"/>
          <w:spacing w:val="0"/>
          <w:w w:val="100"/>
          <w:position w:val="0"/>
          <w:sz w:val="24"/>
          <w:szCs w:val="24"/>
        </w:rPr>
        <w:t>12,249.50</w:t>
      </w:r>
      <w:r>
        <w:rPr>
          <w:color w:val="000000"/>
          <w:spacing w:val="0"/>
          <w:w w:val="100"/>
          <w:position w:val="0"/>
        </w:rPr>
        <w:t>吨，销售羽绒</w:t>
      </w:r>
      <w:r>
        <w:rPr>
          <w:rFonts w:ascii="Times New Roman" w:eastAsia="Times New Roman" w:hAnsi="Times New Roman" w:cs="Times New Roman"/>
          <w:color w:val="000000"/>
          <w:spacing w:val="0"/>
          <w:w w:val="100"/>
          <w:position w:val="0"/>
          <w:sz w:val="24"/>
          <w:szCs w:val="24"/>
        </w:rPr>
        <w:t>6,643.5</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吨； 公司实现营业收入</w:t>
      </w:r>
      <w:r>
        <w:rPr>
          <w:rFonts w:ascii="Times New Roman" w:eastAsia="Times New Roman" w:hAnsi="Times New Roman" w:cs="Times New Roman"/>
          <w:color w:val="000000"/>
          <w:spacing w:val="0"/>
          <w:w w:val="100"/>
          <w:position w:val="0"/>
          <w:sz w:val="24"/>
          <w:szCs w:val="24"/>
        </w:rPr>
        <w:t>319,245.78</w:t>
      </w:r>
      <w:r>
        <w:rPr>
          <w:color w:val="000000"/>
          <w:spacing w:val="0"/>
          <w:w w:val="100"/>
          <w:position w:val="0"/>
        </w:rPr>
        <w:t>万元，较上年同比增加</w:t>
      </w:r>
      <w:r>
        <w:rPr>
          <w:rFonts w:ascii="Times New Roman" w:eastAsia="Times New Roman" w:hAnsi="Times New Roman" w:cs="Times New Roman"/>
          <w:color w:val="000000"/>
          <w:spacing w:val="0"/>
          <w:w w:val="100"/>
          <w:position w:val="0"/>
          <w:sz w:val="24"/>
          <w:szCs w:val="24"/>
        </w:rPr>
        <w:t xml:space="preserve">2.14% </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sz w:val="24"/>
          <w:szCs w:val="24"/>
        </w:rPr>
        <w:t>-253,805.18</w:t>
      </w:r>
      <w:r>
        <w:rPr>
          <w:color w:val="000000"/>
          <w:spacing w:val="0"/>
          <w:w w:val="100"/>
          <w:position w:val="0"/>
        </w:rPr>
        <w:t>万元，较上年同比增亏</w:t>
      </w:r>
      <w:r>
        <w:rPr>
          <w:rFonts w:ascii="Times New Roman" w:eastAsia="Times New Roman" w:hAnsi="Times New Roman" w:cs="Times New Roman"/>
          <w:color w:val="000000"/>
          <w:spacing w:val="0"/>
          <w:w w:val="100"/>
          <w:position w:val="0"/>
          <w:sz w:val="24"/>
          <w:szCs w:val="24"/>
        </w:rPr>
        <w:t>121.89%</w:t>
      </w:r>
      <w:r>
        <w:rPr>
          <w:color w:val="000000"/>
          <w:spacing w:val="0"/>
          <w:w w:val="100"/>
          <w:position w:val="0"/>
        </w:rPr>
        <w:t>。</w:t>
      </w:r>
    </w:p>
    <w:p>
      <w:pPr>
        <w:pStyle w:val="Style47"/>
        <w:keepNext w:val="0"/>
        <w:keepLines w:val="0"/>
        <w:widowControl w:val="0"/>
        <w:shd w:val="clear" w:color="auto" w:fill="auto"/>
        <w:bidi w:val="0"/>
        <w:spacing w:before="0" w:after="0" w:line="473" w:lineRule="exact"/>
        <w:ind w:left="0" w:right="0" w:firstLine="480"/>
        <w:jc w:val="left"/>
      </w:pPr>
      <w:r>
        <w:rPr>
          <w:color w:val="000000"/>
          <w:spacing w:val="0"/>
          <w:w w:val="100"/>
          <w:position w:val="0"/>
        </w:rPr>
        <w:t>报告期内公司亏损主要原因是，因为公司执行重整计划拟处置非保留资产，因此相关资 产计提资产减值合计约</w:t>
      </w:r>
      <w:r>
        <w:rPr>
          <w:rFonts w:ascii="Times New Roman" w:eastAsia="Times New Roman" w:hAnsi="Times New Roman" w:cs="Times New Roman"/>
          <w:color w:val="000000"/>
          <w:spacing w:val="0"/>
          <w:w w:val="100"/>
          <w:position w:val="0"/>
          <w:sz w:val="24"/>
          <w:szCs w:val="24"/>
        </w:rPr>
        <w:t>29.48</w:t>
      </w:r>
      <w:r>
        <w:rPr>
          <w:color w:val="000000"/>
          <w:spacing w:val="0"/>
          <w:w w:val="100"/>
          <w:position w:val="0"/>
        </w:rPr>
        <w:t>亿元。</w:t>
      </w:r>
    </w:p>
    <w:p>
      <w:pPr>
        <w:pStyle w:val="Style47"/>
        <w:keepNext w:val="0"/>
        <w:keepLines w:val="0"/>
        <w:widowControl w:val="0"/>
        <w:shd w:val="clear" w:color="auto" w:fill="auto"/>
        <w:bidi w:val="0"/>
        <w:spacing w:before="0" w:after="0" w:line="473" w:lineRule="exact"/>
        <w:ind w:left="0" w:right="0" w:firstLine="480"/>
        <w:jc w:val="left"/>
      </w:pPr>
      <w:r>
        <w:rPr>
          <w:color w:val="000000"/>
          <w:spacing w:val="0"/>
          <w:w w:val="100"/>
          <w:position w:val="0"/>
        </w:rPr>
        <w:t>除去外在因素影响，公司报告期内营业收入较上年同期增长</w:t>
      </w:r>
      <w:r>
        <w:rPr>
          <w:rFonts w:ascii="Times New Roman" w:eastAsia="Times New Roman" w:hAnsi="Times New Roman" w:cs="Times New Roman"/>
          <w:color w:val="000000"/>
          <w:spacing w:val="0"/>
          <w:w w:val="100"/>
          <w:position w:val="0"/>
          <w:sz w:val="24"/>
          <w:szCs w:val="24"/>
        </w:rPr>
        <w:t>2.14%</w:t>
      </w:r>
      <w:r>
        <w:rPr>
          <w:color w:val="000000"/>
          <w:spacing w:val="0"/>
          <w:w w:val="100"/>
          <w:position w:val="0"/>
        </w:rPr>
        <w:t>，营业成本较上年同期 降低</w:t>
      </w:r>
      <w:r>
        <w:rPr>
          <w:rFonts w:ascii="Times New Roman" w:eastAsia="Times New Roman" w:hAnsi="Times New Roman" w:cs="Times New Roman"/>
          <w:color w:val="000000"/>
          <w:spacing w:val="0"/>
          <w:w w:val="100"/>
          <w:position w:val="0"/>
          <w:sz w:val="24"/>
          <w:szCs w:val="24"/>
        </w:rPr>
        <w:t>11.89%</w:t>
      </w:r>
      <w:r>
        <w:rPr>
          <w:color w:val="000000"/>
          <w:spacing w:val="0"/>
          <w:w w:val="100"/>
          <w:position w:val="0"/>
        </w:rPr>
        <w:t>，主营业务还具备较强的盈利水平，经过重整后，公司甩掉往年的包袱，轻装上 阵，综合盈利能力将会得到大幅提升。</w:t>
      </w:r>
    </w:p>
    <w:p>
      <w:pPr>
        <w:pStyle w:val="Style47"/>
        <w:keepNext w:val="0"/>
        <w:keepLines w:val="0"/>
        <w:widowControl w:val="0"/>
        <w:shd w:val="clear" w:color="auto" w:fill="auto"/>
        <w:bidi w:val="0"/>
        <w:spacing w:before="0" w:after="200" w:line="473" w:lineRule="exact"/>
        <w:ind w:left="0" w:right="0" w:firstLine="480"/>
        <w:jc w:val="left"/>
      </w:pPr>
      <w:r>
        <w:rPr>
          <w:color w:val="000000"/>
          <w:spacing w:val="0"/>
          <w:w w:val="100"/>
          <w:position w:val="0"/>
        </w:rPr>
        <w:t>报告期内公司重点工作开展情况：</w:t>
      </w:r>
    </w:p>
    <w:p>
      <w:pPr>
        <w:pStyle w:val="Style47"/>
        <w:keepNext w:val="0"/>
        <w:keepLines w:val="0"/>
        <w:widowControl w:val="0"/>
        <w:shd w:val="clear" w:color="auto" w:fill="auto"/>
        <w:tabs>
          <w:tab w:pos="858" w:val="left"/>
        </w:tabs>
        <w:bidi w:val="0"/>
        <w:spacing w:before="0" w:after="0" w:line="413" w:lineRule="auto"/>
        <w:ind w:left="0" w:right="0" w:firstLine="480"/>
        <w:jc w:val="left"/>
      </w:pPr>
      <w:bookmarkStart w:id="113" w:name="bookmark113"/>
      <w:r>
        <w:rPr>
          <w:rFonts w:ascii="Times New Roman" w:eastAsia="Times New Roman" w:hAnsi="Times New Roman" w:cs="Times New Roman"/>
          <w:color w:val="000000"/>
          <w:spacing w:val="0"/>
          <w:w w:val="100"/>
          <w:position w:val="0"/>
          <w:sz w:val="24"/>
          <w:szCs w:val="24"/>
        </w:rPr>
        <w:t>1</w:t>
      </w:r>
      <w:bookmarkEnd w:id="113"/>
      <w:r>
        <w:rPr>
          <w:color w:val="000000"/>
          <w:spacing w:val="0"/>
          <w:w w:val="100"/>
          <w:position w:val="0"/>
        </w:rPr>
        <w:t>、</w:t>
        <w:tab/>
        <w:t>基本完成重整相关工作</w:t>
      </w:r>
    </w:p>
    <w:p>
      <w:pPr>
        <w:pStyle w:val="Style47"/>
        <w:keepNext w:val="0"/>
        <w:keepLines w:val="0"/>
        <w:widowControl w:val="0"/>
        <w:shd w:val="clear" w:color="auto" w:fill="auto"/>
        <w:bidi w:val="0"/>
        <w:spacing w:before="0" w:after="0" w:line="473" w:lineRule="exact"/>
        <w:ind w:left="0" w:right="0" w:firstLine="48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年度公司在相关方的支持下，依法进行司法重整，并于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日重整计划执行 完毕。重整完成后，甩掉了历史遗留的包袱，有效的改善了公司资产负债结构，降低了有息 负债，为未来公司主营业务顺利开展打下了坚实的基础。</w:t>
      </w:r>
    </w:p>
    <w:p>
      <w:pPr>
        <w:pStyle w:val="Style47"/>
        <w:keepNext w:val="0"/>
        <w:keepLines w:val="0"/>
        <w:widowControl w:val="0"/>
        <w:shd w:val="clear" w:color="auto" w:fill="auto"/>
        <w:bidi w:val="0"/>
        <w:spacing w:before="0" w:after="200" w:line="473" w:lineRule="exact"/>
        <w:ind w:left="0" w:right="0" w:firstLine="480"/>
        <w:jc w:val="left"/>
      </w:pPr>
      <w:r>
        <w:rPr>
          <w:color w:val="000000"/>
          <w:spacing w:val="0"/>
          <w:w w:val="100"/>
          <w:position w:val="0"/>
        </w:rPr>
        <w:t>通过实施重整，公司引入了产业投资人鼎新兴华及以信阳市当地国资为主的财务投资人</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随着债务危机的化解，基本面的改善，以及产业投资人未来对羽绒及制品板块带来的优质行 业资源，公司将围绕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羽绒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双主业经营，狠抓生产及管理，使公司持续健康发展。</w:t>
      </w:r>
    </w:p>
    <w:p>
      <w:pPr>
        <w:pStyle w:val="Style47"/>
        <w:keepNext w:val="0"/>
        <w:keepLines w:val="0"/>
        <w:widowControl w:val="0"/>
        <w:shd w:val="clear" w:color="auto" w:fill="auto"/>
        <w:tabs>
          <w:tab w:pos="1059" w:val="left"/>
        </w:tabs>
        <w:bidi w:val="0"/>
        <w:spacing w:before="0" w:after="0" w:line="413" w:lineRule="auto"/>
        <w:ind w:left="0" w:right="0" w:firstLine="480"/>
        <w:jc w:val="left"/>
      </w:pPr>
      <w:bookmarkStart w:id="114" w:name="bookmark114"/>
      <w:r>
        <w:rPr>
          <w:rFonts w:ascii="Times New Roman" w:eastAsia="Times New Roman" w:hAnsi="Times New Roman" w:cs="Times New Roman"/>
          <w:color w:val="000000"/>
          <w:spacing w:val="0"/>
          <w:w w:val="100"/>
          <w:position w:val="0"/>
          <w:sz w:val="24"/>
          <w:szCs w:val="24"/>
        </w:rPr>
        <w:t>2</w:t>
      </w:r>
      <w:bookmarkEnd w:id="114"/>
      <w:r>
        <w:rPr>
          <w:color w:val="000000"/>
          <w:spacing w:val="0"/>
          <w:w w:val="100"/>
          <w:position w:val="0"/>
        </w:rPr>
        <w:t>、</w:t>
        <w:tab/>
        <w:t>聚焦主营，降本增效</w:t>
      </w:r>
    </w:p>
    <w:p>
      <w:pPr>
        <w:pStyle w:val="Style47"/>
        <w:keepNext w:val="0"/>
        <w:keepLines w:val="0"/>
        <w:widowControl w:val="0"/>
        <w:shd w:val="clear" w:color="auto" w:fill="auto"/>
        <w:tabs>
          <w:tab w:pos="1126" w:val="left"/>
        </w:tabs>
        <w:bidi w:val="0"/>
        <w:spacing w:before="0" w:after="0" w:line="473" w:lineRule="exact"/>
        <w:ind w:left="0" w:right="0" w:firstLine="48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按照上级党委政府关于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六稳、六保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指示要求，报告期内公司竭尽全力保障生产经 营稳定有序运转，主营业务收入与上年相比小幅增长；</w:t>
      </w:r>
    </w:p>
    <w:p>
      <w:pPr>
        <w:pStyle w:val="Style47"/>
        <w:keepNext w:val="0"/>
        <w:keepLines w:val="0"/>
        <w:widowControl w:val="0"/>
        <w:shd w:val="clear" w:color="auto" w:fill="auto"/>
        <w:tabs>
          <w:tab w:pos="1136" w:val="left"/>
        </w:tabs>
        <w:bidi w:val="0"/>
        <w:spacing w:before="0" w:after="0" w:line="473" w:lineRule="exact"/>
        <w:ind w:left="0" w:right="0" w:firstLine="48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全力做好各环节增收节支工作，大幅度压缩非经营性开支及费用，通过减员降费、 挖潜增效等措施，确保公司高效运作，同时保持公司管理层、核心管理团队及员工的稳定；</w:t>
      </w:r>
    </w:p>
    <w:p>
      <w:pPr>
        <w:pStyle w:val="Style47"/>
        <w:keepNext w:val="0"/>
        <w:keepLines w:val="0"/>
        <w:widowControl w:val="0"/>
        <w:shd w:val="clear" w:color="auto" w:fill="auto"/>
        <w:tabs>
          <w:tab w:pos="1126" w:val="left"/>
        </w:tabs>
        <w:bidi w:val="0"/>
        <w:spacing w:before="0" w:after="200" w:line="473" w:lineRule="exact"/>
        <w:ind w:left="0" w:right="0" w:firstLine="480"/>
        <w:jc w:val="left"/>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报告期内，公司董事会通过盘活公司及子公司低效资产，提升资产运营效率；千方 百计筹措资金，并积极争取上级政府及金融部门支持，以保证公司对生产经营流资需求。</w:t>
      </w:r>
      <w:r>
        <w:br w:type="page"/>
      </w:r>
    </w:p>
    <w:p>
      <w:pPr>
        <w:pStyle w:val="Style31"/>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、收入与成本</w:t>
      </w:r>
      <w:bookmarkEnd w:id="118"/>
      <w:bookmarkEnd w:id="119"/>
      <w:bookmarkEnd w:id="121"/>
    </w:p>
    <w:p>
      <w:pPr>
        <w:pStyle w:val="Style63"/>
        <w:keepNext/>
        <w:keepLines/>
        <w:widowControl w:val="0"/>
        <w:numPr>
          <w:ilvl w:val="0"/>
          <w:numId w:val="1"/>
        </w:numPr>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营业收入构成</w:t>
      </w:r>
      <w:bookmarkEnd w:id="122"/>
      <w:bookmarkEnd w:id="123"/>
      <w:bookmarkEnd w:id="1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3,192,457,799.66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3,125,556,245.34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畜牧业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3,192,457,799.66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3,125,556,245.34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812,777,955.27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1,189,138,416.49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熟食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506,353,780.84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471,486,987.74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鸭苗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6,909,293.81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78,350,442.56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鸡苗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2,260,629.42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119,166,644.64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108,883,795.71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饲料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265,803.08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42,577,977.08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种蛋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1,057,885.10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7,378,553.63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羽绒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1,703,159,827.88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1,123,754,854.49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羽绒制品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53,469,338.77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12,889,984.02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17,226,845.46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8,841,884.12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10,509,080.20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3,233,399.80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1,915,336.08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托市粮购销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17,383,392.24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18,603,987.71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417,948.86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2,629,455,047.04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2,702,120,338.71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563,002,752.62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423,435,906.63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1,993,217268.26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1,298,274,048.66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1,199,240,531.40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1,827,282,196.68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w:t>
            </w:r>
          </w:p>
        </w:tc>
      </w:tr>
    </w:tbl>
    <w:p>
      <w:pPr>
        <w:widowControl w:val="0"/>
        <w:spacing w:after="319" w:line="1" w:lineRule="exact"/>
      </w:pPr>
    </w:p>
    <w:p>
      <w:pPr>
        <w:pStyle w:val="Style63"/>
        <w:keepNext/>
        <w:keepLines/>
        <w:widowControl w:val="0"/>
        <w:numPr>
          <w:ilvl w:val="0"/>
          <w:numId w:val="1"/>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6"/>
      <w:bookmarkEnd w:id="127"/>
      <w:bookmarkEnd w:id="12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畜禽行业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3,192,457,799.66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3,132,798,761.08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w:t>
            </w:r>
          </w:p>
        </w:tc>
      </w:tr>
      <w:tr>
        <w:trPr>
          <w:trHeight w:val="41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812,777,955.27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909,642,217.86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熟食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506,353,780.84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446,003,006.17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119,166,644.64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95,487,304.64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羽绒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1,703,159,827.88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1,627,352,554.57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0"/>
      <w:bookmarkEnd w:id="131"/>
      <w:bookmarkEnd w:id="133"/>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畜牧业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3,104,681,434.09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3,125,556,245.34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3,091,679,564.12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2,534,713,575.37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422,499,061.82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435,500,931.79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r>
    </w:tbl>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700" w:line="312" w:lineRule="exact"/>
        <w:ind w:left="0" w:right="0" w:firstLine="0"/>
        <w:jc w:val="both"/>
      </w:pPr>
      <w:r>
        <w:rPr>
          <w:color w:val="000000"/>
          <w:spacing w:val="0"/>
          <w:w w:val="100"/>
          <w:position w:val="0"/>
        </w:rPr>
        <w:t>一是受流动性紧张影响，公司种蛋、鸭苗、冻鸭产品生产量和销售量较上年减少；二是市场价格回暖，报告期内羽绒销售收 入大幅增加。</w:t>
      </w:r>
    </w:p>
    <w:p>
      <w:pPr>
        <w:pStyle w:val="Style63"/>
        <w:keepNext/>
        <w:keepLines/>
        <w:widowControl w:val="0"/>
        <w:shd w:val="clear" w:color="auto" w:fill="auto"/>
        <w:tabs>
          <w:tab w:pos="483" w:val="left"/>
        </w:tabs>
        <w:bidi w:val="0"/>
        <w:spacing w:before="0" w:after="30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4"/>
      <w:bookmarkEnd w:id="135"/>
      <w:bookmarkEnd w:id="137"/>
    </w:p>
    <w:p>
      <w:pPr>
        <w:pStyle w:val="Style24"/>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63"/>
        <w:keepNext/>
        <w:keepLines/>
        <w:widowControl w:val="0"/>
        <w:shd w:val="clear" w:color="auto" w:fill="auto"/>
        <w:tabs>
          <w:tab w:pos="483" w:val="left"/>
        </w:tabs>
        <w:bidi w:val="0"/>
        <w:spacing w:before="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鸭苗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77,319,588.52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121,521,684.97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商品鸭养殖消耗 饲料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637,659,194.72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1,004,818,950.13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-36.54%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养殖费用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63,765,919.47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104,264,167.57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-38.84%</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23,650,697.66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36,384,599.17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38295,937.37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61,983249.97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55,488,175.29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85,568,523.73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13,462,704.82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23,585273.77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冻鸭产品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909,642,217.86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1,438,126,449.31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48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2"/>
      <w:bookmarkEnd w:id="143"/>
      <w:bookmarkEnd w:id="14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3"/>
        <w:keepNext/>
        <w:keepLines/>
        <w:widowControl w:val="0"/>
        <w:shd w:val="clear" w:color="auto" w:fill="auto"/>
        <w:tabs>
          <w:tab w:pos="48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tabs>
          <w:tab w:pos="483"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552,278,457.23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240,888,308.85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7.55%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84,665,918.17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78,642,943.89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76,591,526.31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71,489,760.01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552,278,457.23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474,224,844.15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124,596,573.72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99,474,374.90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92,385,986.87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91,370,463.97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66,397,444.69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474,224,844.15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40,404,562.24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93,443,501.43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主要是本年度产品运输费用较上年 同期减少所致。</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465,661,086.78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155,298,882.54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主要原因：</w:t>
            </w:r>
            <w:r>
              <w:rPr>
                <w:color w:val="000000"/>
                <w:spacing w:val="0"/>
                <w:w w:val="100"/>
                <w:position w:val="0"/>
                <w:sz w:val="18"/>
                <w:szCs w:val="18"/>
              </w:rPr>
              <w:t>1</w:t>
            </w:r>
            <w:r>
              <w:rPr>
                <w:rFonts w:ascii="SimSun" w:eastAsia="SimSun" w:hAnsi="SimSun" w:cs="SimSun"/>
                <w:color w:val="000000"/>
                <w:spacing w:val="0"/>
                <w:w w:val="100"/>
                <w:position w:val="0"/>
                <w:sz w:val="17"/>
                <w:szCs w:val="17"/>
              </w:rPr>
              <w:t>、执行重整计划计提的 职工薪酬、破产费用等大幅增加；</w:t>
            </w:r>
            <w:r>
              <w:rPr>
                <w:color w:val="000000"/>
                <w:spacing w:val="0"/>
                <w:w w:val="100"/>
                <w:position w:val="0"/>
                <w:sz w:val="18"/>
                <w:szCs w:val="18"/>
              </w:rPr>
              <w:t>2</w:t>
            </w:r>
            <w:r>
              <w:rPr>
                <w:rFonts w:ascii="SimSun" w:eastAsia="SimSun" w:hAnsi="SimSun" w:cs="SimSun"/>
                <w:color w:val="000000"/>
                <w:spacing w:val="0"/>
                <w:w w:val="100"/>
                <w:position w:val="0"/>
                <w:sz w:val="17"/>
                <w:szCs w:val="17"/>
              </w:rPr>
              <w:t>、 报告期内因资金问题公司的产能利 用率较低，部分闲置资产的折旧增加 了管理费用。</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360,620,622.30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397,494,708.50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主要原因：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年度有息负债规模有 所减少及</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日公司进入破产重 整程序，之后的部分借款将不再计提 利息。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937,994.54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4,096,342.54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主要是子公司新产品研发费用的投 入较去年同期减少。</w:t>
            </w:r>
          </w:p>
        </w:tc>
      </w:tr>
    </w:tbl>
    <w:p>
      <w:pPr>
        <w:widowControl w:val="0"/>
        <w:spacing w:after="319" w:line="1" w:lineRule="exact"/>
      </w:pPr>
    </w:p>
    <w:p>
      <w:pPr>
        <w:pStyle w:val="Style31"/>
        <w:keepNext/>
        <w:keepLines/>
        <w:widowControl w:val="0"/>
        <w:shd w:val="clear" w:color="auto" w:fill="auto"/>
        <w:tabs>
          <w:tab w:pos="368"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w:t>
        <w:tab/>
        <w:t>研发投入</w:t>
      </w:r>
      <w:bookmarkEnd w:id="158"/>
      <w:bookmarkEnd w:id="159"/>
      <w:bookmarkEnd w:id="16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w:t>
        <w:tab/>
        <w:t>现金流</w:t>
      </w:r>
      <w:bookmarkEnd w:id="162"/>
      <w:bookmarkEnd w:id="163"/>
      <w:bookmarkEnd w:id="16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3,248,043,170.08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4,418,067,878.74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3,532,397,422.84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4,696,312,137.19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w:t>
            </w:r>
          </w:p>
        </w:tc>
      </w:tr>
    </w:tbl>
    <w:p>
      <w:pPr>
        <w:widowControl w:val="0"/>
        <w:spacing w:line="1" w:lineRule="exact"/>
      </w:pPr>
      <w:r>
        <w:br w:type="page"/>
      </w:r>
    </w:p>
    <w:tbl>
      <w:tblPr>
        <w:tblOverlap w:val="never"/>
        <w:jc w:val="center"/>
        <w:tblLayout w:type="fixed"/>
      </w:tblPr>
      <w:tblGrid>
        <w:gridCol w:w="2395"/>
        <w:gridCol w:w="240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-284,354,252.76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-278,244,258.45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3,705,904.24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848,644,716.00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-99.56%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12,046,499.48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86,052,834.83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-86.00%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-8,340,595.24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762,591,881.17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1,285,082,686.44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2,201,504,473.93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-41.63%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911,419,950.85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2,901,011,175.07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-68.58%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373,662,735.59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-699,506,701.14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79,317,348.03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-214,585,013.44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136.96%</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tabs>
          <w:tab w:pos="878" w:val="left"/>
        </w:tabs>
        <w:bidi w:val="0"/>
        <w:spacing w:before="0" w:after="0" w:line="485" w:lineRule="exact"/>
        <w:ind w:left="0" w:right="0" w:firstLine="500"/>
        <w:jc w:val="left"/>
      </w:pPr>
      <w:bookmarkStart w:id="166" w:name="bookmark166"/>
      <w:r>
        <w:rPr>
          <w:rFonts w:ascii="Times New Roman" w:eastAsia="Times New Roman" w:hAnsi="Times New Roman" w:cs="Times New Roman"/>
          <w:color w:val="000000"/>
          <w:spacing w:val="0"/>
          <w:w w:val="100"/>
          <w:position w:val="0"/>
          <w:sz w:val="24"/>
          <w:szCs w:val="24"/>
        </w:rPr>
        <w:t>1</w:t>
      </w:r>
      <w:bookmarkEnd w:id="166"/>
      <w:r>
        <w:rPr>
          <w:color w:val="000000"/>
          <w:spacing w:val="0"/>
          <w:w w:val="100"/>
          <w:position w:val="0"/>
        </w:rPr>
        <w:t>、</w:t>
        <w:tab/>
        <w:t>投资活动现金净流量较上年同期减少</w:t>
      </w:r>
      <w:r>
        <w:rPr>
          <w:rFonts w:ascii="Times New Roman" w:eastAsia="Times New Roman" w:hAnsi="Times New Roman" w:cs="Times New Roman"/>
          <w:color w:val="000000"/>
          <w:spacing w:val="0"/>
          <w:w w:val="100"/>
          <w:position w:val="0"/>
          <w:sz w:val="24"/>
          <w:szCs w:val="24"/>
        </w:rPr>
        <w:t>101.09%</w:t>
      </w:r>
      <w:r>
        <w:rPr>
          <w:color w:val="000000"/>
          <w:spacing w:val="0"/>
          <w:w w:val="100"/>
          <w:position w:val="0"/>
        </w:rPr>
        <w:t>，主要是</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年度定期存单到期解付；</w:t>
      </w:r>
    </w:p>
    <w:p>
      <w:pPr>
        <w:pStyle w:val="Style47"/>
        <w:keepNext w:val="0"/>
        <w:keepLines w:val="0"/>
        <w:widowControl w:val="0"/>
        <w:shd w:val="clear" w:color="auto" w:fill="auto"/>
        <w:tabs>
          <w:tab w:pos="872" w:val="left"/>
        </w:tabs>
        <w:bidi w:val="0"/>
        <w:spacing w:before="0" w:after="0" w:line="485" w:lineRule="exact"/>
        <w:ind w:left="0" w:right="0" w:firstLine="500"/>
        <w:jc w:val="left"/>
      </w:pPr>
      <w:bookmarkStart w:id="167" w:name="bookmark167"/>
      <w:r>
        <w:rPr>
          <w:rFonts w:ascii="Times New Roman" w:eastAsia="Times New Roman" w:hAnsi="Times New Roman" w:cs="Times New Roman"/>
          <w:color w:val="000000"/>
          <w:spacing w:val="0"/>
          <w:w w:val="100"/>
          <w:position w:val="0"/>
          <w:sz w:val="24"/>
          <w:szCs w:val="24"/>
        </w:rPr>
        <w:t>2</w:t>
      </w:r>
      <w:bookmarkEnd w:id="167"/>
      <w:r>
        <w:rPr>
          <w:color w:val="000000"/>
          <w:spacing w:val="0"/>
          <w:w w:val="100"/>
          <w:position w:val="0"/>
        </w:rPr>
        <w:t>、</w:t>
        <w:tab/>
        <w:t>筹资活动现金净流量较上年同期增加</w:t>
      </w:r>
      <w:r>
        <w:rPr>
          <w:rFonts w:ascii="Times New Roman" w:eastAsia="Times New Roman" w:hAnsi="Times New Roman" w:cs="Times New Roman"/>
          <w:color w:val="000000"/>
          <w:spacing w:val="0"/>
          <w:w w:val="100"/>
          <w:position w:val="0"/>
          <w:sz w:val="24"/>
          <w:szCs w:val="24"/>
        </w:rPr>
        <w:t>10.73</w:t>
      </w:r>
      <w:r>
        <w:rPr>
          <w:color w:val="000000"/>
          <w:spacing w:val="0"/>
          <w:w w:val="100"/>
          <w:position w:val="0"/>
        </w:rPr>
        <w:t>亿元，增幅</w:t>
      </w:r>
      <w:r>
        <w:rPr>
          <w:rFonts w:ascii="Times New Roman" w:eastAsia="Times New Roman" w:hAnsi="Times New Roman" w:cs="Times New Roman"/>
          <w:color w:val="000000"/>
          <w:spacing w:val="0"/>
          <w:w w:val="100"/>
          <w:position w:val="0"/>
          <w:sz w:val="24"/>
          <w:szCs w:val="24"/>
        </w:rPr>
        <w:t>153.42%</w:t>
      </w:r>
      <w:r>
        <w:rPr>
          <w:color w:val="000000"/>
          <w:spacing w:val="0"/>
          <w:w w:val="100"/>
          <w:position w:val="0"/>
        </w:rPr>
        <w:t>，主要筹资流出较去年 大幅减少；</w:t>
      </w:r>
    </w:p>
    <w:p>
      <w:pPr>
        <w:pStyle w:val="Style47"/>
        <w:keepNext w:val="0"/>
        <w:keepLines w:val="0"/>
        <w:widowControl w:val="0"/>
        <w:shd w:val="clear" w:color="auto" w:fill="auto"/>
        <w:tabs>
          <w:tab w:pos="882" w:val="left"/>
        </w:tabs>
        <w:bidi w:val="0"/>
        <w:spacing w:before="0" w:after="80" w:line="485" w:lineRule="exact"/>
        <w:ind w:left="0" w:right="0" w:firstLine="500"/>
        <w:jc w:val="left"/>
        <w:rPr>
          <w:sz w:val="20"/>
          <w:szCs w:val="20"/>
        </w:rPr>
      </w:pPr>
      <w:bookmarkStart w:id="168" w:name="bookmark168"/>
      <w:r>
        <w:rPr>
          <w:rFonts w:ascii="Times New Roman" w:eastAsia="Times New Roman" w:hAnsi="Times New Roman" w:cs="Times New Roman"/>
          <w:color w:val="000000"/>
          <w:spacing w:val="0"/>
          <w:w w:val="100"/>
          <w:position w:val="0"/>
          <w:sz w:val="24"/>
          <w:szCs w:val="24"/>
        </w:rPr>
        <w:t>3</w:t>
      </w:r>
      <w:bookmarkEnd w:id="168"/>
      <w:r>
        <w:rPr>
          <w:color w:val="000000"/>
          <w:spacing w:val="0"/>
          <w:w w:val="100"/>
          <w:position w:val="0"/>
          <w:sz w:val="22"/>
          <w:szCs w:val="22"/>
        </w:rPr>
        <w:t>、</w:t>
        <w:tab/>
        <w:t>现金及现金等价物较上年同期增加</w:t>
      </w:r>
      <w:r>
        <w:rPr>
          <w:rFonts w:ascii="Times New Roman" w:eastAsia="Times New Roman" w:hAnsi="Times New Roman" w:cs="Times New Roman"/>
          <w:color w:val="000000"/>
          <w:spacing w:val="0"/>
          <w:w w:val="100"/>
          <w:position w:val="0"/>
          <w:sz w:val="24"/>
          <w:szCs w:val="24"/>
        </w:rPr>
        <w:t>2.94</w:t>
      </w:r>
      <w:r>
        <w:rPr>
          <w:color w:val="000000"/>
          <w:spacing w:val="0"/>
          <w:w w:val="100"/>
          <w:position w:val="0"/>
          <w:sz w:val="22"/>
          <w:szCs w:val="22"/>
        </w:rPr>
        <w:t>亿元，增幅</w:t>
      </w:r>
      <w:r>
        <w:rPr>
          <w:rFonts w:ascii="Times New Roman" w:eastAsia="Times New Roman" w:hAnsi="Times New Roman" w:cs="Times New Roman"/>
          <w:color w:val="000000"/>
          <w:spacing w:val="0"/>
          <w:w w:val="100"/>
          <w:position w:val="0"/>
          <w:sz w:val="24"/>
          <w:szCs w:val="24"/>
        </w:rPr>
        <w:t>136.96%</w:t>
      </w:r>
      <w:r>
        <w:rPr>
          <w:color w:val="000000"/>
          <w:spacing w:val="0"/>
          <w:w w:val="100"/>
          <w:position w:val="0"/>
          <w:sz w:val="22"/>
          <w:szCs w:val="22"/>
        </w:rPr>
        <w:t>，主要是筹资活动产生的 现金流量净额增</w:t>
      </w:r>
      <w:r>
        <w:rPr>
          <w:color w:val="000000"/>
          <w:spacing w:val="0"/>
          <w:w w:val="100"/>
          <w:position w:val="0"/>
          <w:sz w:val="20"/>
          <w:szCs w:val="20"/>
        </w:rPr>
        <w:t>加。</w:t>
      </w:r>
    </w:p>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200" w:line="463" w:lineRule="exact"/>
        <w:ind w:left="0" w:right="0" w:firstLine="500"/>
        <w:jc w:val="both"/>
      </w:pPr>
      <w:r>
        <w:rPr>
          <w:color w:val="000000"/>
          <w:spacing w:val="0"/>
          <w:w w:val="100"/>
          <w:position w:val="0"/>
        </w:rPr>
        <w:t xml:space="preserve">报告期内现金流量净额与本年度利润存在差异主要原因为根据《重整计划》约定公司拟 处置非保留资产，根据会计准则及中国证监会、深圳证券交易所的规定，计提资产减值损失 </w:t>
      </w:r>
      <w:r>
        <w:rPr>
          <w:rFonts w:ascii="Times New Roman" w:eastAsia="Times New Roman" w:hAnsi="Times New Roman" w:cs="Times New Roman"/>
          <w:color w:val="000000"/>
          <w:spacing w:val="0"/>
          <w:w w:val="100"/>
          <w:position w:val="0"/>
          <w:sz w:val="24"/>
          <w:szCs w:val="24"/>
        </w:rPr>
        <w:t>29.49</w:t>
      </w:r>
      <w:r>
        <w:rPr>
          <w:color w:val="000000"/>
          <w:spacing w:val="0"/>
          <w:w w:val="100"/>
          <w:position w:val="0"/>
        </w:rPr>
        <w:t>亿元；因执行《重整计划》确认重整损益</w:t>
      </w:r>
      <w:r>
        <w:rPr>
          <w:rFonts w:ascii="Times New Roman" w:eastAsia="Times New Roman" w:hAnsi="Times New Roman" w:cs="Times New Roman"/>
          <w:color w:val="000000"/>
          <w:spacing w:val="0"/>
          <w:w w:val="100"/>
          <w:position w:val="0"/>
          <w:sz w:val="24"/>
          <w:szCs w:val="24"/>
        </w:rPr>
        <w:t>16.02</w:t>
      </w:r>
      <w:r>
        <w:rPr>
          <w:color w:val="000000"/>
          <w:spacing w:val="0"/>
          <w:w w:val="100"/>
          <w:position w:val="0"/>
        </w:rPr>
        <w:t>亿元。</w:t>
      </w:r>
    </w:p>
    <w:p>
      <w:pPr>
        <w:pStyle w:val="Style28"/>
        <w:keepNext/>
        <w:keepLines/>
        <w:widowControl w:val="0"/>
        <w:shd w:val="clear" w:color="auto" w:fill="auto"/>
        <w:bidi w:val="0"/>
        <w:spacing w:before="0" w:after="240" w:line="485" w:lineRule="exact"/>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五</w:t>
      </w:r>
      <w:bookmarkEnd w:id="171"/>
      <w:r>
        <w:rPr>
          <w:color w:val="000000"/>
          <w:spacing w:val="0"/>
          <w:w w:val="100"/>
          <w:position w:val="0"/>
        </w:rPr>
        <w:t>、非主营业务分析</w:t>
      </w:r>
      <w:bookmarkEnd w:id="169"/>
      <w:bookmarkEnd w:id="170"/>
      <w:bookmarkEnd w:id="172"/>
    </w:p>
    <w:p>
      <w:pPr>
        <w:pStyle w:val="Style24"/>
        <w:keepNext w:val="0"/>
        <w:keepLines w:val="0"/>
        <w:widowControl w:val="0"/>
        <w:shd w:val="clear" w:color="auto" w:fill="auto"/>
        <w:bidi w:val="0"/>
        <w:spacing w:before="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22"/>
        <w:gridCol w:w="2160"/>
        <w:gridCol w:w="235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是否具有可持续性</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1,589,095,413.97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主要原因公司执行重整计 划确认的投资收益。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-1,763,857,775.40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根据《重整计划》对拟处置 非保留资产计提减值准备。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23202,063.81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主要是本期将无需支付的 应付款</w:t>
            </w:r>
            <w:r>
              <w:rPr>
                <w:color w:val="000000"/>
                <w:spacing w:val="0"/>
                <w:w w:val="100"/>
                <w:position w:val="0"/>
                <w:sz w:val="18"/>
                <w:szCs w:val="18"/>
              </w:rPr>
              <w:t>2290.23</w:t>
            </w:r>
            <w:r>
              <w:rPr>
                <w:rFonts w:ascii="SimSun" w:eastAsia="SimSun" w:hAnsi="SimSun" w:cs="SimSun"/>
                <w:color w:val="000000"/>
                <w:spacing w:val="0"/>
                <w:w w:val="100"/>
                <w:position w:val="0"/>
                <w:sz w:val="17"/>
                <w:szCs w:val="17"/>
              </w:rPr>
              <w:t>万元记入 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536"/>
        <w:gridCol w:w="1920"/>
        <w:gridCol w:w="1622"/>
        <w:gridCol w:w="2160"/>
        <w:gridCol w:w="2352"/>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374,778,552.33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主要原因：公司资产处置损 失、淘汰生产性生物资产、 税务滞纳金及未决诉讼事 项的影响。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六</w:t>
      </w:r>
      <w:bookmarkEnd w:id="175"/>
      <w:r>
        <w:rPr>
          <w:color w:val="000000"/>
          <w:spacing w:val="0"/>
          <w:w w:val="100"/>
          <w:position w:val="0"/>
        </w:rPr>
        <w:t>、资产及负债状况分析</w:t>
      </w:r>
      <w:bookmarkEnd w:id="173"/>
      <w:bookmarkEnd w:id="174"/>
      <w:bookmarkEnd w:id="176"/>
    </w:p>
    <w:p>
      <w:pPr>
        <w:pStyle w:val="Style31"/>
        <w:keepNext/>
        <w:keepLines/>
        <w:widowControl w:val="0"/>
        <w:shd w:val="clear" w:color="auto" w:fill="auto"/>
        <w:bidi w:val="0"/>
        <w:spacing w:before="0" w:after="4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70"/>
        <w:gridCol w:w="1186"/>
        <w:gridCol w:w="1070"/>
        <w:gridCol w:w="79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919,819,528.9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234,698,093.43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主要是报告期内收到重整投资款</w:t>
            </w:r>
            <w:r>
              <w:rPr>
                <w:color w:val="000000"/>
                <w:spacing w:val="0"/>
                <w:w w:val="100"/>
                <w:position w:val="0"/>
                <w:sz w:val="18"/>
                <w:szCs w:val="18"/>
              </w:rPr>
              <w:t xml:space="preserve">7.55 </w:t>
            </w:r>
            <w:r>
              <w:rPr>
                <w:rFonts w:ascii="SimSun" w:eastAsia="SimSun" w:hAnsi="SimSun" w:cs="SimSun"/>
                <w:color w:val="000000"/>
                <w:spacing w:val="0"/>
                <w:w w:val="100"/>
                <w:position w:val="0"/>
                <w:sz w:val="17"/>
                <w:szCs w:val="17"/>
              </w:rPr>
              <w:t>亿元</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429,765,460.4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405,715,870.14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420,171,510.2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435,500,931.79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24,464,796.39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27,584207.55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25,861,076. 91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185,212,806.98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主要是根据重整计划将拟处置的长 期股权投资分类至持有待售资产列 报。</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1,394,375,901.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2,058,417,307.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主要原因：一是公司报告期内公司及 子公司处置固定资产；二是计提的部 分固定资产减值；三是根据重整计划 将拟拍卖的子公司固定资产分类至 持有待售资产列报。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9,437,116.09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36,987,737.91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主要是公司尉氏县绿色养殖场工程 等项目完工转入固定资产。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72240,411.47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72,013,087.81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1,744,366,413.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主要是根据重整计划清偿了公司的 短期借款</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155,826,133.0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154,182,247.03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194,549,966.67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主要是根据重整计划清偿了长期借 款</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74,319,586.15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67,735,175.55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182,914,339.7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1,348,139260.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根据重整计划，公司将拟处置的非保 留其他应收款项计提坏账准备。</w:t>
            </w:r>
          </w:p>
        </w:tc>
      </w:tr>
    </w:tbl>
    <w:p>
      <w:pPr>
        <w:widowControl w:val="0"/>
        <w:spacing w:line="1" w:lineRule="exact"/>
      </w:pPr>
      <w:r>
        <w:br w:type="page"/>
      </w:r>
    </w:p>
    <w:tbl>
      <w:tblPr>
        <w:tblOverlap w:val="never"/>
        <w:jc w:val="center"/>
        <w:tblLayout w:type="fixed"/>
      </w:tblPr>
      <w:tblGrid>
        <w:gridCol w:w="1378"/>
        <w:gridCol w:w="1166"/>
        <w:gridCol w:w="1070"/>
        <w:gridCol w:w="1186"/>
        <w:gridCol w:w="1070"/>
        <w:gridCol w:w="792"/>
        <w:gridCol w:w="29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452,423,596.9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主要是根据重整计划将拟处置的资 产，在持有待售资产列报。</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188,163,361.7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1,421,846,689.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主要是根据重整计划将拟处置的子 公司无形资产分类至持有待售资产 列报。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357,488,509.24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主要原因一是公司以银行存款偿还 部分应付票据；二是根据重整计划清 偿了公司部分应付票据。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344,916,968.1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503,266,266.45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主要是根据重整计划清偿了公司部 分应付账款。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244,950,518.9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96,562,518.33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主要是报告期内增加的未支付薪酬。</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641,605,947.0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952,449,834.37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主要是报告期内确认杭州华英新塘 处置资产事项。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39,709,475.34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1,060,690,629.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主要是根据重整计划清偿了一年内 到期的长期借款和长期应付款。</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922,161,319.5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177,625,191.06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依据重整计划，将部分债权以留债方 式延期受偿或以该财产处置变现款 受偿，列报至长期应付款。</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、以公允价值计量的资产和负债</w:t>
      </w:r>
      <w:bookmarkEnd w:id="181"/>
      <w:bookmarkEnd w:id="182"/>
      <w:bookmarkEnd w:id="18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、截至报告期末的资产权利受限情况</w:t>
      </w:r>
      <w:bookmarkEnd w:id="185"/>
      <w:bookmarkEnd w:id="186"/>
      <w:bookmarkEnd w:id="188"/>
    </w:p>
    <w:tbl>
      <w:tblPr>
        <w:tblOverlap w:val="never"/>
        <w:jc w:val="center"/>
        <w:tblLayout w:type="fixed"/>
      </w:tblPr>
      <w:tblGrid>
        <w:gridCol w:w="2880"/>
        <w:gridCol w:w="2064"/>
        <w:gridCol w:w="430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年末账面价值（元）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743,404,087.51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管理人账户专用资金，银行承兑汇票，出口结 汇保证金以及银行活期存款冻结资金</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24,464,796.39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436,577,645.33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1,013,863,118.70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子公司股权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以持有控股子公司股权质押取得银行借款</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2,775,309,647.93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七</w:t>
      </w:r>
      <w:bookmarkEnd w:id="191"/>
      <w:r>
        <w:rPr>
          <w:color w:val="000000"/>
          <w:spacing w:val="0"/>
          <w:w w:val="100"/>
          <w:position w:val="0"/>
        </w:rPr>
        <w:t>、投资状况分析</w:t>
      </w:r>
      <w:bookmarkEnd w:id="189"/>
      <w:bookmarkEnd w:id="190"/>
      <w:bookmarkEnd w:id="192"/>
    </w:p>
    <w:p>
      <w:pPr>
        <w:pStyle w:val="Style31"/>
        <w:keepNext/>
        <w:keepLines/>
        <w:widowControl w:val="0"/>
        <w:shd w:val="clear" w:color="auto" w:fill="auto"/>
        <w:tabs>
          <w:tab w:pos="35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w:t>
        <w:tab/>
        <w:t>总体情况</w:t>
      </w:r>
      <w:bookmarkEnd w:id="193"/>
      <w:bookmarkEnd w:id="194"/>
      <w:bookmarkEnd w:id="19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报告期内获取的重大的股权投资情况</w:t>
      </w:r>
      <w:bookmarkEnd w:id="197"/>
      <w:bookmarkEnd w:id="198"/>
      <w:bookmarkEnd w:id="20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金融资产投资</w:t>
      </w:r>
      <w:bookmarkEnd w:id="205"/>
      <w:bookmarkEnd w:id="206"/>
      <w:bookmarkEnd w:id="208"/>
    </w:p>
    <w:p>
      <w:pPr>
        <w:pStyle w:val="Style63"/>
        <w:keepNext/>
        <w:keepLines/>
        <w:widowControl w:val="0"/>
        <w:shd w:val="clear" w:color="auto" w:fill="auto"/>
        <w:tabs>
          <w:tab w:pos="483"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9"/>
      <w:bookmarkEnd w:id="210"/>
      <w:bookmarkEnd w:id="21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63"/>
        <w:keepNext/>
        <w:keepLines/>
        <w:widowControl w:val="0"/>
        <w:shd w:val="clear" w:color="auto" w:fill="auto"/>
        <w:tabs>
          <w:tab w:pos="483"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3"/>
      <w:bookmarkEnd w:id="214"/>
      <w:bookmarkEnd w:id="21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tabs>
          <w:tab w:pos="36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5</w:t>
      </w:r>
      <w:bookmarkEnd w:id="219"/>
      <w:r>
        <w:rPr>
          <w:color w:val="000000"/>
          <w:spacing w:val="0"/>
          <w:w w:val="100"/>
          <w:position w:val="0"/>
        </w:rPr>
        <w:t>、</w:t>
        <w:tab/>
        <w:t>募集资金使用情况</w:t>
      </w:r>
      <w:bookmarkEnd w:id="217"/>
      <w:bookmarkEnd w:id="218"/>
      <w:bookmarkEnd w:id="220"/>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keepLines/>
        <w:widowControl w:val="0"/>
        <w:shd w:val="clear" w:color="auto" w:fill="auto"/>
        <w:bidi w:val="0"/>
        <w:spacing w:before="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1"/>
      <w:bookmarkEnd w:id="222"/>
      <w:bookmarkEnd w:id="22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83"/>
        <w:gridCol w:w="859"/>
        <w:gridCol w:w="883"/>
        <w:gridCol w:w="859"/>
        <w:gridCol w:w="869"/>
        <w:gridCol w:w="874"/>
        <w:gridCol w:w="874"/>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变更用途</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37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年非公开发行股票募集资金总额</w:t>
            </w:r>
            <w:r>
              <w:rPr>
                <w:color w:val="000000"/>
                <w:spacing w:val="0"/>
                <w:w w:val="100"/>
                <w:position w:val="0"/>
                <w:sz w:val="18"/>
                <w:szCs w:val="18"/>
              </w:rPr>
              <w:t>83902.97</w:t>
            </w:r>
            <w:r>
              <w:rPr>
                <w:rFonts w:ascii="SimSun" w:eastAsia="SimSun" w:hAnsi="SimSun" w:cs="SimSun"/>
                <w:color w:val="000000"/>
                <w:spacing w:val="0"/>
                <w:w w:val="100"/>
                <w:position w:val="0"/>
                <w:sz w:val="17"/>
                <w:szCs w:val="17"/>
              </w:rPr>
              <w:t>万元，净额</w:t>
            </w:r>
            <w:r>
              <w:rPr>
                <w:color w:val="000000"/>
                <w:spacing w:val="0"/>
                <w:w w:val="100"/>
                <w:position w:val="0"/>
                <w:sz w:val="18"/>
                <w:szCs w:val="18"/>
              </w:rPr>
              <w:t>83792.97</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年末，补充流动资金金额为</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36" w:lineRule="exact"/>
        <w:ind w:left="0" w:right="0" w:firstLine="0"/>
        <w:jc w:val="left"/>
      </w:pPr>
      <w:r>
        <w:rPr>
          <w:rFonts w:ascii="Times New Roman" w:eastAsia="Times New Roman" w:hAnsi="Times New Roman" w:cs="Times New Roman"/>
          <w:color w:val="000000"/>
          <w:spacing w:val="0"/>
          <w:w w:val="100"/>
          <w:position w:val="0"/>
          <w:sz w:val="18"/>
          <w:szCs w:val="18"/>
        </w:rPr>
        <w:t>48,921.63</w:t>
      </w:r>
      <w:r>
        <w:rPr>
          <w:color w:val="000000"/>
          <w:spacing w:val="0"/>
          <w:w w:val="100"/>
          <w:position w:val="0"/>
        </w:rPr>
        <w:t>万元，偿还银行贷款金额为</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万元，合计为</w:t>
      </w:r>
      <w:r>
        <w:rPr>
          <w:rFonts w:ascii="Times New Roman" w:eastAsia="Times New Roman" w:hAnsi="Times New Roman" w:cs="Times New Roman"/>
          <w:color w:val="000000"/>
          <w:spacing w:val="0"/>
          <w:w w:val="100"/>
          <w:position w:val="0"/>
          <w:sz w:val="18"/>
          <w:szCs w:val="18"/>
        </w:rPr>
        <w:t>83,921.63</w:t>
      </w:r>
      <w:r>
        <w:rPr>
          <w:color w:val="000000"/>
          <w:spacing w:val="0"/>
          <w:w w:val="100"/>
          <w:position w:val="0"/>
        </w:rPr>
        <w:t>万元，超出募集资金总额部分为利息收入。募集资金 的使用严格按照约定使用，未发生变更募投项目事项。</w:t>
      </w:r>
    </w:p>
    <w:p>
      <w:pPr>
        <w:pStyle w:val="Style63"/>
        <w:keepNext/>
        <w:keepLines/>
        <w:widowControl w:val="0"/>
        <w:shd w:val="clear" w:color="auto" w:fill="auto"/>
        <w:tabs>
          <w:tab w:pos="483" w:val="left"/>
        </w:tabs>
        <w:bidi w:val="0"/>
        <w:spacing w:before="0" w:after="2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2</w:t>
      </w:r>
      <w:r>
        <w:rPr>
          <w:color w:val="000000"/>
          <w:spacing w:val="0"/>
          <w:w w:val="100"/>
          <w:position w:val="0"/>
        </w:rPr>
        <w:t>）</w:t>
        <w:tab/>
        <w:t>募集资金承诺项目情况</w:t>
      </w:r>
      <w:bookmarkEnd w:id="225"/>
      <w:bookmarkEnd w:id="226"/>
      <w:bookmarkEnd w:id="228"/>
    </w:p>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tabs>
          <w:tab w:pos="483"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3</w:t>
      </w:r>
      <w:r>
        <w:rPr>
          <w:color w:val="000000"/>
          <w:spacing w:val="0"/>
          <w:w w:val="100"/>
          <w:position w:val="0"/>
        </w:rPr>
        <w:t>）</w:t>
        <w:tab/>
        <w:t>募集资金变更项目情况</w:t>
      </w:r>
      <w:bookmarkEnd w:id="229"/>
      <w:bookmarkEnd w:id="230"/>
      <w:bookmarkEnd w:id="232"/>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八</w:t>
      </w:r>
      <w:bookmarkEnd w:id="235"/>
      <w:r>
        <w:rPr>
          <w:color w:val="000000"/>
          <w:spacing w:val="0"/>
          <w:w w:val="100"/>
          <w:position w:val="0"/>
        </w:rPr>
        <w:t>、</w:t>
        <w:tab/>
        <w:t>重大资产和股权出售</w:t>
      </w:r>
      <w:bookmarkEnd w:id="233"/>
      <w:bookmarkEnd w:id="234"/>
      <w:bookmarkEnd w:id="236"/>
    </w:p>
    <w:p>
      <w:pPr>
        <w:pStyle w:val="Style31"/>
        <w:keepNext/>
        <w:keepLines/>
        <w:widowControl w:val="0"/>
        <w:shd w:val="clear" w:color="auto" w:fill="auto"/>
        <w:tabs>
          <w:tab w:pos="399" w:val="left"/>
        </w:tabs>
        <w:bidi w:val="0"/>
        <w:spacing w:before="0" w:after="2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出售重大资产情况</w:t>
      </w:r>
      <w:bookmarkEnd w:id="237"/>
      <w:bookmarkEnd w:id="238"/>
      <w:bookmarkEnd w:id="240"/>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99" w:val="left"/>
        </w:tabs>
        <w:bidi w:val="0"/>
        <w:spacing w:before="0" w:after="26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出售重大股权情况</w:t>
      </w:r>
      <w:bookmarkEnd w:id="241"/>
      <w:bookmarkEnd w:id="242"/>
      <w:bookmarkEnd w:id="244"/>
    </w:p>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主要控股参股公司分析</w:t>
      </w:r>
      <w:bookmarkEnd w:id="245"/>
      <w:bookmarkEnd w:id="246"/>
      <w:bookmarkEnd w:id="248"/>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066"/>
        <w:gridCol w:w="1200"/>
        <w:gridCol w:w="1046"/>
        <w:gridCol w:w="1046"/>
        <w:gridCol w:w="1042"/>
        <w:gridCol w:w="1046"/>
        <w:gridCol w:w="1046"/>
        <w:gridCol w:w="1042"/>
        <w:gridCol w:w="10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桃谷食品有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熟食制品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1017</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889.67</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杭州华英新 塘羽绒制品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生产、加工：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羽毛、羽绒、</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羽绒制品、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家用纺织品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及包装袋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115215.2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170,325.54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3,239.31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3,238.64</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341" w:lineRule="exact"/>
        <w:ind w:left="0" w:right="0" w:firstLine="0"/>
        <w:jc w:val="left"/>
      </w:pPr>
      <w:r>
        <w:rPr>
          <w:color w:val="000000"/>
          <w:spacing w:val="0"/>
          <w:w w:val="100"/>
          <w:position w:val="0"/>
        </w:rPr>
        <w:t>主要控股参股公司情况说明 无</w:t>
      </w:r>
    </w:p>
    <w:p>
      <w:pPr>
        <w:pStyle w:val="Style28"/>
        <w:keepNext/>
        <w:keepLines/>
        <w:widowControl w:val="0"/>
        <w:shd w:val="clear" w:color="auto" w:fill="auto"/>
        <w:bidi w:val="0"/>
        <w:spacing w:before="0" w:after="380" w:line="465" w:lineRule="exact"/>
        <w:ind w:left="0" w:right="0" w:firstLine="0"/>
        <w:jc w:val="left"/>
      </w:pPr>
      <w:bookmarkStart w:id="249" w:name="bookmark249"/>
      <w:bookmarkStart w:id="250" w:name="bookmark250"/>
      <w:bookmarkStart w:id="251" w:name="bookmark251"/>
      <w:r>
        <w:rPr>
          <w:color w:val="000000"/>
          <w:spacing w:val="0"/>
          <w:w w:val="100"/>
          <w:position w:val="0"/>
        </w:rPr>
        <w:t>十、公司控制的结构化主体情况</w:t>
      </w:r>
      <w:bookmarkEnd w:id="249"/>
      <w:bookmarkEnd w:id="250"/>
      <w:bookmarkEnd w:id="25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40" w:line="465" w:lineRule="exact"/>
        <w:ind w:left="0" w:right="0" w:firstLine="0"/>
        <w:jc w:val="left"/>
      </w:pPr>
      <w:bookmarkStart w:id="252" w:name="bookmark252"/>
      <w:bookmarkStart w:id="253" w:name="bookmark253"/>
      <w:bookmarkStart w:id="254" w:name="bookmark254"/>
      <w:r>
        <w:rPr>
          <w:color w:val="000000"/>
          <w:spacing w:val="0"/>
          <w:w w:val="100"/>
          <w:position w:val="0"/>
        </w:rPr>
        <w:t>十一、公司未来发展的展望</w:t>
      </w:r>
      <w:bookmarkEnd w:id="252"/>
      <w:bookmarkEnd w:id="253"/>
      <w:bookmarkEnd w:id="254"/>
    </w:p>
    <w:p>
      <w:pPr>
        <w:pStyle w:val="Style47"/>
        <w:keepNext w:val="0"/>
        <w:keepLines w:val="0"/>
        <w:widowControl w:val="0"/>
        <w:shd w:val="clear" w:color="auto" w:fill="auto"/>
        <w:tabs>
          <w:tab w:pos="909" w:val="left"/>
        </w:tabs>
        <w:bidi w:val="0"/>
        <w:spacing w:before="0" w:after="0" w:line="406" w:lineRule="auto"/>
        <w:ind w:left="0" w:right="0" w:firstLine="480"/>
        <w:jc w:val="left"/>
      </w:pPr>
      <w:bookmarkStart w:id="255" w:name="bookmark255"/>
      <w:r>
        <w:rPr>
          <w:rFonts w:ascii="Times New Roman" w:eastAsia="Times New Roman" w:hAnsi="Times New Roman" w:cs="Times New Roman"/>
          <w:color w:val="000000"/>
          <w:spacing w:val="0"/>
          <w:w w:val="100"/>
          <w:position w:val="0"/>
          <w:sz w:val="24"/>
          <w:szCs w:val="24"/>
        </w:rPr>
        <w:t>1</w:t>
      </w:r>
      <w:bookmarkEnd w:id="255"/>
      <w:r>
        <w:rPr>
          <w:color w:val="000000"/>
          <w:spacing w:val="0"/>
          <w:w w:val="100"/>
          <w:position w:val="0"/>
        </w:rPr>
        <w:t>、</w:t>
        <w:tab/>
        <w:t>未来发展战略</w:t>
      </w:r>
    </w:p>
    <w:p>
      <w:pPr>
        <w:pStyle w:val="Style47"/>
        <w:keepNext w:val="0"/>
        <w:keepLines w:val="0"/>
        <w:widowControl w:val="0"/>
        <w:shd w:val="clear" w:color="auto" w:fill="auto"/>
        <w:bidi w:val="0"/>
        <w:spacing w:before="0" w:after="200" w:line="465" w:lineRule="exact"/>
        <w:ind w:left="0" w:right="0" w:firstLine="480"/>
        <w:jc w:val="both"/>
      </w:pPr>
      <w:r>
        <w:rPr>
          <w:color w:val="000000"/>
          <w:spacing w:val="0"/>
          <w:w w:val="100"/>
          <w:position w:val="0"/>
        </w:rPr>
        <w:t>公司通过实施重整优化业务布局，处置与主营无关的低效资产，明确鸭养殖全产业链作 为核心主业，整合经营资源并投入到核心业务，重点提升熟食和羽绒等后端产品的附加值和 盈利能力，形成具有竞争优势的核心主营业务。公司未来发展结合实控人在羽绒行业的优势 资源，打造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羽绒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双主业产业格局，为公司恢复盈利能力，奠定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好起来、飞起来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的基 础。</w:t>
      </w:r>
    </w:p>
    <w:p>
      <w:pPr>
        <w:pStyle w:val="Style47"/>
        <w:keepNext w:val="0"/>
        <w:keepLines w:val="0"/>
        <w:widowControl w:val="0"/>
        <w:shd w:val="clear" w:color="auto" w:fill="auto"/>
        <w:tabs>
          <w:tab w:pos="909" w:val="left"/>
        </w:tabs>
        <w:bidi w:val="0"/>
        <w:spacing w:before="0" w:after="0" w:line="406" w:lineRule="auto"/>
        <w:ind w:left="0" w:right="0" w:firstLine="480"/>
        <w:jc w:val="both"/>
      </w:pPr>
      <w:bookmarkStart w:id="256" w:name="bookmark256"/>
      <w:r>
        <w:rPr>
          <w:rFonts w:ascii="Times New Roman" w:eastAsia="Times New Roman" w:hAnsi="Times New Roman" w:cs="Times New Roman"/>
          <w:color w:val="000000"/>
          <w:spacing w:val="0"/>
          <w:w w:val="100"/>
          <w:position w:val="0"/>
          <w:sz w:val="24"/>
          <w:szCs w:val="24"/>
        </w:rPr>
        <w:t>2</w:t>
      </w:r>
      <w:bookmarkEnd w:id="25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年公司规划</w:t>
      </w:r>
    </w:p>
    <w:p>
      <w:pPr>
        <w:pStyle w:val="Style47"/>
        <w:keepNext w:val="0"/>
        <w:keepLines w:val="0"/>
        <w:widowControl w:val="0"/>
        <w:shd w:val="clear" w:color="auto" w:fill="auto"/>
        <w:tabs>
          <w:tab w:pos="1006" w:val="left"/>
        </w:tabs>
        <w:bidi w:val="0"/>
        <w:spacing w:before="0" w:after="0" w:line="465" w:lineRule="exact"/>
        <w:ind w:left="0" w:right="0" w:firstLine="48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内部管理</w:t>
      </w:r>
    </w:p>
    <w:p>
      <w:pPr>
        <w:pStyle w:val="Style47"/>
        <w:keepNext w:val="0"/>
        <w:keepLines w:val="0"/>
        <w:widowControl w:val="0"/>
        <w:shd w:val="clear" w:color="auto" w:fill="auto"/>
        <w:bidi w:val="0"/>
        <w:spacing w:before="0" w:after="0" w:line="465"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年公司将完成新老领导班子交接工作，开展新一届董监高换届选举工作，完善内部 结构治理，深化管理体制改革，提升公司的管理效率；</w:t>
      </w:r>
    </w:p>
    <w:p>
      <w:pPr>
        <w:pStyle w:val="Style47"/>
        <w:keepNext w:val="0"/>
        <w:keepLines w:val="0"/>
        <w:widowControl w:val="0"/>
        <w:shd w:val="clear" w:color="auto" w:fill="auto"/>
        <w:tabs>
          <w:tab w:pos="1006" w:val="left"/>
        </w:tabs>
        <w:bidi w:val="0"/>
        <w:spacing w:before="0" w:after="0" w:line="465" w:lineRule="exact"/>
        <w:ind w:left="0" w:right="0" w:firstLine="48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经营规划</w:t>
      </w:r>
    </w:p>
    <w:p>
      <w:pPr>
        <w:pStyle w:val="Style47"/>
        <w:keepNext w:val="0"/>
        <w:keepLines w:val="0"/>
        <w:widowControl w:val="0"/>
        <w:shd w:val="clear" w:color="auto" w:fill="auto"/>
        <w:bidi w:val="0"/>
        <w:spacing w:before="0" w:after="0" w:line="465" w:lineRule="exact"/>
        <w:ind w:left="0" w:right="0" w:firstLine="480"/>
        <w:jc w:val="both"/>
      </w:pPr>
      <w:r>
        <w:rPr>
          <w:color w:val="000000"/>
          <w:spacing w:val="0"/>
          <w:w w:val="100"/>
          <w:position w:val="0"/>
        </w:rPr>
        <w:t>由于近两年公司资金紧张，鸭养殖环节产能利用率严重低下，引起下游屠宰、熟食端产 能利用率不足，从而导致各个环节的边际成本处于高位，陷入恶性循环。</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年公司通过处 置低效资产及非主营子公司股权，同时，利用重整投资人的投资款及处置回款快速恢复公司 的生产，通过处置低效产能，补充祖代、父母代种鸭及商品鸭的养殖，双向提升产能利用率， 最大程度降低营业成本，增强公司鸭养殖、屠宰环节的盈利能力。</w:t>
      </w:r>
    </w:p>
    <w:p>
      <w:pPr>
        <w:pStyle w:val="Style47"/>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近年羽绒行业相对较为景气，公司</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年度将在做好体系内羽绒加工制造的基础上，充 分利用实际控制人的行业内资源优势，争取让羽绒及制品板块在本年度获得快速发展，增加 公司的核心竞争力，为公司全体股东创造更多的收益。</w:t>
      </w:r>
    </w:p>
    <w:p>
      <w:pPr>
        <w:pStyle w:val="Style47"/>
        <w:keepNext w:val="0"/>
        <w:keepLines w:val="0"/>
        <w:widowControl w:val="0"/>
        <w:shd w:val="clear" w:color="auto" w:fill="auto"/>
        <w:tabs>
          <w:tab w:pos="1006" w:val="left"/>
        </w:tabs>
        <w:bidi w:val="0"/>
        <w:spacing w:before="0" w:after="0" w:line="473" w:lineRule="exact"/>
        <w:ind w:left="0" w:right="0" w:firstLine="48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恢复公司融资能力</w:t>
      </w:r>
    </w:p>
    <w:p>
      <w:pPr>
        <w:pStyle w:val="Style47"/>
        <w:keepNext w:val="0"/>
        <w:keepLines w:val="0"/>
        <w:widowControl w:val="0"/>
        <w:shd w:val="clear" w:color="auto" w:fill="auto"/>
        <w:bidi w:val="0"/>
        <w:spacing w:before="0" w:after="200" w:line="457" w:lineRule="exact"/>
        <w:ind w:left="0" w:right="0" w:firstLine="480"/>
        <w:jc w:val="both"/>
      </w:pPr>
      <w:r>
        <w:rPr>
          <w:color w:val="000000"/>
          <w:spacing w:val="0"/>
          <w:w w:val="100"/>
          <w:position w:val="0"/>
        </w:rPr>
        <w:t>通过实施破产重整，公司的资产负债结构得到有效的改善，长借及短借均大幅度下降， 公司</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狠抓管理，优化主业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为前提，重新树立公司在资本市场的信誉，为后续 公司股权融资及债权融资打下基础，恢复公司的融资能力，为公司未来做大做强做好准备工 作。同时，公司亦将充分利用财务投资人的优势，为公司协调政策、税收及融资等支持，助 力华英农业尽快实现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好起来、飞起来，，的战略目标。</w:t>
      </w:r>
    </w:p>
    <w:p>
      <w:pPr>
        <w:pStyle w:val="Style47"/>
        <w:keepNext w:val="0"/>
        <w:keepLines w:val="0"/>
        <w:widowControl w:val="0"/>
        <w:shd w:val="clear" w:color="auto" w:fill="auto"/>
        <w:bidi w:val="0"/>
        <w:spacing w:before="0" w:after="180" w:line="240" w:lineRule="auto"/>
        <w:ind w:left="0" w:right="0" w:firstLine="480"/>
        <w:jc w:val="both"/>
      </w:pPr>
      <w:bookmarkStart w:id="260" w:name="bookmark260"/>
      <w:r>
        <w:rPr>
          <w:rFonts w:ascii="Times New Roman" w:eastAsia="Times New Roman" w:hAnsi="Times New Roman" w:cs="Times New Roman"/>
          <w:color w:val="000000"/>
          <w:spacing w:val="0"/>
          <w:w w:val="100"/>
          <w:position w:val="0"/>
          <w:sz w:val="24"/>
          <w:szCs w:val="24"/>
        </w:rPr>
        <w:t>3</w:t>
      </w:r>
      <w:bookmarkEnd w:id="260"/>
      <w:r>
        <w:rPr>
          <w:color w:val="000000"/>
          <w:spacing w:val="0"/>
          <w:w w:val="100"/>
          <w:position w:val="0"/>
        </w:rPr>
        <w:t>、公司面临的风险及应对措施</w:t>
      </w:r>
    </w:p>
    <w:p>
      <w:pPr>
        <w:pStyle w:val="Style47"/>
        <w:keepNext w:val="0"/>
        <w:keepLines w:val="0"/>
        <w:widowControl w:val="0"/>
        <w:shd w:val="clear" w:color="auto" w:fill="auto"/>
        <w:tabs>
          <w:tab w:pos="1006" w:val="left"/>
        </w:tabs>
        <w:bidi w:val="0"/>
        <w:spacing w:before="0" w:after="0" w:line="466" w:lineRule="exact"/>
        <w:ind w:left="0" w:right="0" w:firstLine="48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鸭肉价格波动的风险</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鸭肉价格的波动对公司业绩有较大影响，若鸭肉销售价格出现大幅下降或上涨幅度小于 成本上涨幅度，公司未来业绩存在难以持续增长甚至下降的风险。针对该风险，公司应对措 施有：</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一是继续加强质量管理，提高鸭肉产品质量，提升鸭肉产品市场竞争力。</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二是根据市场需求，开发鸭肉新品牌，丰富鸭肉产品品类。</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三是加大鸭肉向熟食深加工比重，提高产品综合利润率和附加值。</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四是继续开发销售市场，逐步达到销售到终端，提高产品盈利能力。</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五是根据鸭苗外销和养殖调节功能，如果屠宰效益低于鸭苗外销效益时，可减少养殖屠 宰量，加大鸭苗外销量。</w:t>
      </w:r>
    </w:p>
    <w:p>
      <w:pPr>
        <w:pStyle w:val="Style47"/>
        <w:keepNext w:val="0"/>
        <w:keepLines w:val="0"/>
        <w:widowControl w:val="0"/>
        <w:shd w:val="clear" w:color="auto" w:fill="auto"/>
        <w:tabs>
          <w:tab w:pos="1006" w:val="left"/>
        </w:tabs>
        <w:bidi w:val="0"/>
        <w:spacing w:before="0" w:after="0" w:line="466" w:lineRule="exact"/>
        <w:ind w:left="0" w:right="0" w:firstLine="48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原材料价格波动的风险</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公司生产所需原料主要为玉米、小麦、豆粕等产品，由于农产品产量、质量和价格均在 较大不确定性。公司生产所需原料主要为玉米、小麦、豆粕等产品，由于农产品产量、质量 和价格均在较大不确定性。</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年以来饲料原料价格大幅上涨，对公司成本控制严重不利。 如果后期持续出现大幅波动，会给公司未来经营业绩带来较大影响。针对该风险，公司应对 措施有：</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一是保持合理或相对充裕的原料库存，抵御原料价格剧烈上涨的风险。</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二是在玉米收割季度，价格一般相对较低，公司会大量收购合格玉米。</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三是紧抓国家政策粮时机，大量竞拍储备粮。</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四是丰富原料采购模式，根据原料价格趋势，择机与合作方签订合作，委托收购。</w:t>
      </w:r>
    </w:p>
    <w:p>
      <w:pPr>
        <w:pStyle w:val="Style47"/>
        <w:keepNext w:val="0"/>
        <w:keepLines w:val="0"/>
        <w:widowControl w:val="0"/>
        <w:shd w:val="clear" w:color="auto" w:fill="auto"/>
        <w:tabs>
          <w:tab w:pos="1006" w:val="left"/>
        </w:tabs>
        <w:bidi w:val="0"/>
        <w:spacing w:before="0" w:after="0" w:line="466" w:lineRule="exact"/>
        <w:ind w:left="0" w:right="0" w:firstLine="48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发生疫病和药残的风险</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禽流感病毒，可在家禽之间传播并有可能感染人类，为控制疫情的广泛传播，疫区及其 规定区域内家禽将被销毁。近年来，包括亚洲在内的全球许多国家均出现过禽流感等禽类疾 病。研究证明，人类对禽流感病毒并不易感，但公众的恐慌心理可能造成禽流感期间鸡鸭等 禽肉产品的销量下降。公司以种禽孵化、商品禽养殖、屠宰加工及其制品的生产和销售以及 饲料生产为主营业务，如果我国再次大范围暴发禽流感，公司的产品销售包括产品出口业务 都可能受到影响。</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针对疫病和药残的风险，公司的措施主要是：</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一是公司根据《动物防疫法》、《国家动物疫病强制免疫计划》等有关规定，对种禽和 </w:t>
      </w:r>
      <w:r>
        <w:rPr>
          <w:color w:val="000000"/>
          <w:spacing w:val="0"/>
          <w:w w:val="100"/>
          <w:position w:val="0"/>
        </w:rPr>
        <w:t>商品禽实强制性</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免疫（出口备案养殖场的禽只经河南省牧局批准后可不实免疫），在《高 致病性禽流感防治技术规范》（农办牧</w:t>
      </w:r>
      <w:r>
        <w:rPr>
          <w:rFonts w:ascii="Times New Roman" w:eastAsia="Times New Roman" w:hAnsi="Times New Roman" w:cs="Times New Roman"/>
          <w:color w:val="000000"/>
          <w:spacing w:val="0"/>
          <w:w w:val="100"/>
          <w:position w:val="0"/>
          <w:sz w:val="24"/>
          <w:szCs w:val="24"/>
        </w:rPr>
        <w:t>[2002]74</w:t>
      </w:r>
      <w:r>
        <w:rPr>
          <w:color w:val="000000"/>
          <w:spacing w:val="0"/>
          <w:w w:val="100"/>
          <w:position w:val="0"/>
        </w:rPr>
        <w:t>号）、《禽产地检疫规范》</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GB16549</w:t>
      </w:r>
      <w:r>
        <w:rPr>
          <w:color w:val="000000"/>
          <w:spacing w:val="0"/>
          <w:w w:val="100"/>
          <w:position w:val="0"/>
        </w:rPr>
        <w:t>）</w:t>
      </w:r>
      <w:r>
        <w:rPr>
          <w:color w:val="000000"/>
          <w:spacing w:val="0"/>
          <w:w w:val="100"/>
          <w:position w:val="0"/>
        </w:rPr>
        <w:t>等标 准和规范的基础上制订了《兽医卫生防疫手册》和《兽医体系管理手册》，以种禽无特定疫 病发生、商品禽无一、二类禽病感染为防疫目标，建立了由兽医总监、部门兽医、基层兽医 组成的三级兽医管理体系和重大疫情预警制度。公司严格执行各项生物安全管理制度，各养 殖场实行封闭管理，对进场人员、车辆、物品进行严格消毒，对病、死禽和废弃物进行无害 化处理，实行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全进全出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饲养模式，每批禽出栏后进行全面的清理和空舍消毒。目前公司每 个养殖场、屠宰加工厂各生产线均配备驻厂（场）兽医，养殖场驻场兽医每天巡检禽群，发 现可疑禽只后按规定程序进行剖检诊断，必要时送实验室检测确诊，对病禽进行隔离治疗。 每批禽出栏前提前向畜牧部门申报进行产地检疫，检疫合格后方可出栏。</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二是公司根据《兽药管理条例》、国家质量监督检验检疫总局发布的《禁用药物名单》、 《允许使用药物名单》、农业部发布的《食品动物禁用的兽药及其他化合物清单》以及部分 国家和地区明令禁用或重点监控的兽药及其他化合物清单制订了《药残控制管理手册》。公 司严格实施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五统一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养殖管理模式，统一雏苗投放、统一饲料供应、统一防疫消毒、统一用 药以及统一屠宰加工，从源头和养殖过程控制疫病及药物残留，公司制定了养殖允许用药目 录，养殖用药全部由公司统一购进，药品中心负责采购药物的质量把关工作，禁止采购违禁 药品、伪劣药品或成分不明的药品，并负责开具用药处方、审核驻场兽医用药处方以及用药 的建档和管理工作。驻场兽医负责指导和监督养殖场按要求使用药品，养殖场按照农业部《畜 禽标识和养殖档案管理办法》要求建立养殖档案，保证每批禽群相关信息的可追溯性，每批 禽源用药情况等信息均由驻场兽医记录于养殖档案。检验中心按相关规定对产品残留控制工 作进行抽查，以验证养殖过程中的残留控制工作落实情况。</w:t>
      </w:r>
    </w:p>
    <w:p>
      <w:pPr>
        <w:pStyle w:val="Style47"/>
        <w:keepNext w:val="0"/>
        <w:keepLines w:val="0"/>
        <w:widowControl w:val="0"/>
        <w:shd w:val="clear" w:color="auto" w:fill="auto"/>
        <w:bidi w:val="0"/>
        <w:spacing w:before="0" w:after="0" w:line="480" w:lineRule="exact"/>
        <w:ind w:left="0" w:right="0" w:firstLine="48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24"/>
          <w:szCs w:val="24"/>
        </w:rPr>
        <w:t>4</w:t>
      </w:r>
      <w:r>
        <w:rPr>
          <w:color w:val="000000"/>
          <w:spacing w:val="0"/>
          <w:w w:val="100"/>
          <w:position w:val="0"/>
        </w:rPr>
        <w:t>）汇率波动等金融风险</w:t>
      </w:r>
    </w:p>
    <w:p>
      <w:pPr>
        <w:pStyle w:val="Style47"/>
        <w:keepNext w:val="0"/>
        <w:keepLines w:val="0"/>
        <w:widowControl w:val="0"/>
        <w:shd w:val="clear" w:color="auto" w:fill="auto"/>
        <w:bidi w:val="0"/>
        <w:spacing w:before="0" w:after="0" w:line="480" w:lineRule="exact"/>
        <w:ind w:left="0" w:right="0" w:firstLine="480"/>
        <w:jc w:val="both"/>
      </w:pPr>
      <w:r>
        <w:rPr>
          <w:color w:val="000000"/>
          <w:spacing w:val="0"/>
          <w:w w:val="100"/>
          <w:position w:val="0"/>
        </w:rPr>
        <w:t>由于公司出口业务营收占公司营业收入的</w:t>
      </w:r>
      <w:r>
        <w:rPr>
          <w:rFonts w:ascii="Times New Roman" w:eastAsia="Times New Roman" w:hAnsi="Times New Roman" w:cs="Times New Roman"/>
          <w:color w:val="000000"/>
          <w:spacing w:val="0"/>
          <w:w w:val="100"/>
          <w:position w:val="0"/>
          <w:sz w:val="24"/>
          <w:szCs w:val="24"/>
        </w:rPr>
        <w:t>17.64%</w:t>
      </w:r>
      <w:r>
        <w:rPr>
          <w:color w:val="000000"/>
          <w:spacing w:val="0"/>
          <w:w w:val="100"/>
          <w:position w:val="0"/>
        </w:rPr>
        <w:t>，且在境外销售通常以美元定价结算， 人民币兑美元汇率波动，将直接影响公司的利润，对公司盈利状况有一定的影响。</w:t>
      </w:r>
    </w:p>
    <w:p>
      <w:pPr>
        <w:pStyle w:val="Style47"/>
        <w:keepNext w:val="0"/>
        <w:keepLines w:val="0"/>
        <w:widowControl w:val="0"/>
        <w:shd w:val="clear" w:color="auto" w:fill="auto"/>
        <w:bidi w:val="0"/>
        <w:spacing w:before="0" w:after="180" w:line="480" w:lineRule="exact"/>
        <w:ind w:left="0" w:right="0" w:firstLine="480"/>
        <w:jc w:val="both"/>
      </w:pPr>
      <w:r>
        <w:rPr>
          <w:color w:val="000000"/>
          <w:spacing w:val="0"/>
          <w:w w:val="100"/>
          <w:position w:val="0"/>
        </w:rPr>
        <w:t>针对该风险公司的应对措施：</w:t>
      </w:r>
    </w:p>
    <w:p>
      <w:pPr>
        <w:pStyle w:val="Style47"/>
        <w:keepNext w:val="0"/>
        <w:keepLines w:val="0"/>
        <w:widowControl w:val="0"/>
        <w:shd w:val="clear" w:color="auto" w:fill="auto"/>
        <w:bidi w:val="0"/>
        <w:spacing w:before="0" w:after="120" w:line="274" w:lineRule="exact"/>
        <w:ind w:left="0" w:right="0" w:firstLine="480"/>
        <w:jc w:val="both"/>
      </w:pPr>
      <w:r>
        <w:rPr>
          <w:color w:val="000000"/>
          <w:spacing w:val="0"/>
          <w:w w:val="100"/>
          <w:position w:val="0"/>
        </w:rPr>
        <w:t>公司密切关注国内外市场环境的变化和汇率的变动，加强对汇率的研究分析，尽可能降 低汇率波动带来的风险。</w:t>
      </w:r>
    </w:p>
    <w:p>
      <w:pPr>
        <w:pStyle w:val="Style28"/>
        <w:keepNext/>
        <w:keepLines/>
        <w:widowControl w:val="0"/>
        <w:shd w:val="clear" w:color="auto" w:fill="auto"/>
        <w:bidi w:val="0"/>
        <w:spacing w:before="0" w:after="360" w:line="468" w:lineRule="exact"/>
        <w:ind w:left="0" w:right="0" w:firstLine="0"/>
        <w:jc w:val="left"/>
      </w:pPr>
      <w:bookmarkStart w:id="265" w:name="bookmark265"/>
      <w:bookmarkStart w:id="266" w:name="bookmark266"/>
      <w:bookmarkStart w:id="267" w:name="bookmark267"/>
      <w:r>
        <w:rPr>
          <w:color w:val="000000"/>
          <w:spacing w:val="0"/>
          <w:w w:val="100"/>
          <w:position w:val="0"/>
        </w:rPr>
        <w:t>十二、报告期内接待调研、沟通、采访等活动</w:t>
      </w:r>
      <w:bookmarkEnd w:id="265"/>
      <w:bookmarkEnd w:id="266"/>
      <w:bookmarkEnd w:id="26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0" w:after="340" w:line="240" w:lineRule="auto"/>
        <w:ind w:left="0" w:right="0" w:firstLine="0"/>
        <w:jc w:val="center"/>
      </w:pPr>
      <w:bookmarkStart w:id="268" w:name="bookmark268"/>
      <w:bookmarkStart w:id="269" w:name="bookmark269"/>
      <w:bookmarkStart w:id="270" w:name="bookmark270"/>
      <w:r>
        <w:rPr>
          <w:color w:val="000000"/>
          <w:spacing w:val="0"/>
          <w:w w:val="100"/>
          <w:position w:val="0"/>
        </w:rPr>
        <w:t>第四节公司治理</w:t>
      </w:r>
      <w:bookmarkEnd w:id="268"/>
      <w:bookmarkEnd w:id="269"/>
      <w:bookmarkEnd w:id="270"/>
    </w:p>
    <w:p>
      <w:pPr>
        <w:pStyle w:val="Style28"/>
        <w:keepNext/>
        <w:keepLines/>
        <w:widowControl w:val="0"/>
        <w:shd w:val="clear" w:color="auto" w:fill="auto"/>
        <w:bidi w:val="0"/>
        <w:spacing w:before="0" w:after="200" w:line="468" w:lineRule="exact"/>
        <w:ind w:left="0" w:right="0" w:firstLine="0"/>
        <w:jc w:val="left"/>
      </w:pPr>
      <w:bookmarkStart w:id="271" w:name="bookmark271"/>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、公司治理的基本状况</w:t>
      </w:r>
      <w:bookmarkEnd w:id="272"/>
      <w:bookmarkEnd w:id="273"/>
      <w:bookmarkEnd w:id="275"/>
      <w:bookmarkEnd w:id="271"/>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报告期内，公司严格按照《公司法》、《证券法》、《上市公司治理准则》、《深圳证 券交易所股票上市规则》和中国证监会有关规章、规范性文件等的要求，不断完善公司的法 人治理结构，建立健全内部管理和控制制度，证监会有关规章、规范性文件等的要求，不断 完善公司的法人治理结构，建立健全内部管理和控制制度，进一步规范公司运作，提高公司 治理水平。</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报告期内，公司运营规范、独立性强、信息披露及时、透明，实际情况与中国证监会有 关上市公司治理的规范性文件要求相符。</w:t>
      </w:r>
    </w:p>
    <w:p>
      <w:pPr>
        <w:pStyle w:val="Style47"/>
        <w:keepNext w:val="0"/>
        <w:keepLines w:val="0"/>
        <w:widowControl w:val="0"/>
        <w:shd w:val="clear" w:color="auto" w:fill="auto"/>
        <w:tabs>
          <w:tab w:pos="840" w:val="left"/>
        </w:tabs>
        <w:bidi w:val="0"/>
        <w:spacing w:before="0" w:after="0" w:line="468" w:lineRule="exact"/>
        <w:ind w:left="0" w:right="0" w:firstLine="480"/>
        <w:jc w:val="both"/>
      </w:pPr>
      <w:bookmarkStart w:id="276" w:name="bookmark276"/>
      <w:r>
        <w:rPr>
          <w:rFonts w:ascii="Times New Roman" w:eastAsia="Times New Roman" w:hAnsi="Times New Roman" w:cs="Times New Roman"/>
          <w:color w:val="000000"/>
          <w:spacing w:val="0"/>
          <w:w w:val="100"/>
          <w:position w:val="0"/>
          <w:sz w:val="24"/>
          <w:szCs w:val="24"/>
        </w:rPr>
        <w:t>1</w:t>
      </w:r>
      <w:bookmarkEnd w:id="276"/>
      <w:r>
        <w:rPr>
          <w:color w:val="000000"/>
          <w:spacing w:val="0"/>
          <w:w w:val="100"/>
          <w:position w:val="0"/>
        </w:rPr>
        <w:t>、</w:t>
        <w:tab/>
        <w:t>关于股东与股东大会</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公司严格按照《公司法》、《深圳证券交易所股票上市规则》、《公司章程》和《股东 大会议事规则》的规定和要求，规范股东大会的召集、召开、表决、提案程序。平等对待所 有股东，充分运用现代信息技术手段，积极为股东行使权利提供便利，切实保障股东特别是 中小股东的合法权益；通过聘请律师出席见证，保证了每次股东大会的召集、召开和表决程 序的合规性。报告期内，公司共召开</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次股东大会及</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次出资人会议，涉及审议《公司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 度董事会工作报告》、《公司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年度监事会工作报告》、《公司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年年度报告及摘要》、 《公司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年度财务决算报告》、《关于公司续聘</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年度审计机构及内部控制审计机构的 议案》、《关于独立董事辞职及公司补选独立董事的议案》、《河南华英农业发展股份有限 公司重整计划（草案）之出资人权益调整方案》等。</w:t>
      </w:r>
    </w:p>
    <w:p>
      <w:pPr>
        <w:pStyle w:val="Style47"/>
        <w:keepNext w:val="0"/>
        <w:keepLines w:val="0"/>
        <w:widowControl w:val="0"/>
        <w:shd w:val="clear" w:color="auto" w:fill="auto"/>
        <w:tabs>
          <w:tab w:pos="848" w:val="left"/>
        </w:tabs>
        <w:bidi w:val="0"/>
        <w:spacing w:before="0" w:after="0" w:line="468" w:lineRule="exact"/>
        <w:ind w:left="0" w:right="0" w:firstLine="480"/>
        <w:jc w:val="both"/>
      </w:pPr>
      <w:bookmarkStart w:id="277" w:name="bookmark277"/>
      <w:r>
        <w:rPr>
          <w:rFonts w:ascii="Times New Roman" w:eastAsia="Times New Roman" w:hAnsi="Times New Roman" w:cs="Times New Roman"/>
          <w:color w:val="000000"/>
          <w:spacing w:val="0"/>
          <w:w w:val="100"/>
          <w:position w:val="0"/>
          <w:sz w:val="24"/>
          <w:szCs w:val="24"/>
        </w:rPr>
        <w:t>2</w:t>
      </w:r>
      <w:bookmarkEnd w:id="277"/>
      <w:r>
        <w:rPr>
          <w:color w:val="000000"/>
          <w:spacing w:val="0"/>
          <w:w w:val="100"/>
          <w:position w:val="0"/>
        </w:rPr>
        <w:t>、</w:t>
        <w:tab/>
        <w:t>关于控股股东与上市公司关系</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公司具有独立的业务及自主经营能力。公司控股股东严格规范自己的行为，通过股东大 会行使出资人的权利，没有超越股东大会直接或间接干预公司的决策和经营活动。公司与控 股股东在业务、人员、资产、财务、机构上独立于控股股东。公司董事会、监事会和内部机 构能够独立运作。</w:t>
      </w:r>
    </w:p>
    <w:p>
      <w:pPr>
        <w:pStyle w:val="Style47"/>
        <w:keepNext w:val="0"/>
        <w:keepLines w:val="0"/>
        <w:widowControl w:val="0"/>
        <w:shd w:val="clear" w:color="auto" w:fill="auto"/>
        <w:tabs>
          <w:tab w:pos="848" w:val="left"/>
        </w:tabs>
        <w:bidi w:val="0"/>
        <w:spacing w:before="0" w:after="0" w:line="468" w:lineRule="exact"/>
        <w:ind w:left="0" w:right="0" w:firstLine="480"/>
        <w:jc w:val="both"/>
      </w:pPr>
      <w:bookmarkStart w:id="278" w:name="bookmark278"/>
      <w:r>
        <w:rPr>
          <w:rFonts w:ascii="Times New Roman" w:eastAsia="Times New Roman" w:hAnsi="Times New Roman" w:cs="Times New Roman"/>
          <w:color w:val="000000"/>
          <w:spacing w:val="0"/>
          <w:w w:val="100"/>
          <w:position w:val="0"/>
          <w:sz w:val="24"/>
          <w:szCs w:val="24"/>
        </w:rPr>
        <w:t>3</w:t>
      </w:r>
      <w:bookmarkEnd w:id="278"/>
      <w:r>
        <w:rPr>
          <w:color w:val="000000"/>
          <w:spacing w:val="0"/>
          <w:w w:val="100"/>
          <w:position w:val="0"/>
        </w:rPr>
        <w:t>、</w:t>
        <w:tab/>
        <w:t>关于董事与董事会</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公司严格按照《公司法》、《深圳证券交易所上市公司自律监管指引第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号——主板上市 公司规范运作》和《公司章程》等相关法律法规的选聘程序选举董事。报告期内，董事会由</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名董事组成，</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名为会计专业人士）。报告期内，公司共召开</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次董事会会 议，审议了涉及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年年度报告、续聘</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年度审计机构及内部控制审计机构、独立董事辞 职及公司补选独立董事、聘任公司董事会秘书等事宜。董事会严格按照《公司章程》、《董 事会议事规则》等相关规定召集、召开董事会，执行股东大会决议并依法行使职权。公司全 体董事认真出席董事会并积极参加股东大会，同时积极参加相关知识的培训，不断加深有关 法律法规知识的学习，以诚信、勤勉、尽责的态度履行相应职责。独立董事切实履行独立职 责，维护公司整体利益，特别是保障了中小股东的合法权益不受损害，对重要及重大事项发 表独立意见。</w:t>
      </w:r>
    </w:p>
    <w:p>
      <w:pPr>
        <w:pStyle w:val="Style47"/>
        <w:keepNext w:val="0"/>
        <w:keepLines w:val="0"/>
        <w:widowControl w:val="0"/>
        <w:shd w:val="clear" w:color="auto" w:fill="auto"/>
        <w:tabs>
          <w:tab w:pos="884" w:val="left"/>
        </w:tabs>
        <w:bidi w:val="0"/>
        <w:spacing w:before="0" w:after="0" w:line="471" w:lineRule="exact"/>
        <w:ind w:left="0" w:right="0" w:firstLine="520"/>
        <w:jc w:val="both"/>
      </w:pPr>
      <w:bookmarkStart w:id="279" w:name="bookmark279"/>
      <w:r>
        <w:rPr>
          <w:rFonts w:ascii="Times New Roman" w:eastAsia="Times New Roman" w:hAnsi="Times New Roman" w:cs="Times New Roman"/>
          <w:color w:val="000000"/>
          <w:spacing w:val="0"/>
          <w:w w:val="100"/>
          <w:position w:val="0"/>
          <w:sz w:val="24"/>
          <w:szCs w:val="24"/>
        </w:rPr>
        <w:t>4</w:t>
      </w:r>
      <w:bookmarkEnd w:id="279"/>
      <w:r>
        <w:rPr>
          <w:color w:val="000000"/>
          <w:spacing w:val="0"/>
          <w:w w:val="100"/>
          <w:position w:val="0"/>
        </w:rPr>
        <w:t>、</w:t>
        <w:tab/>
        <w:t>关于监事与监事会</w:t>
      </w:r>
    </w:p>
    <w:p>
      <w:pPr>
        <w:pStyle w:val="Style47"/>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报告期内，监事会由</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名为职工代表监事。报告期内，公司共召开</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次监事会会议。监事会严格按照《公司章程》、《监事会议事规则》等相关规定召集、召开 监事会，各位监事能认真履行职责，通过列席股东大会、董事会、召开监事会等方式，审核 董事会编制的定期报告并提出书面审核意见，对公司重大事项、关联交易、财务状况等进行 监督并发表意见，对公司董事、高级管理人员履行职责情况的合法性、合规性进行监督。</w:t>
      </w:r>
    </w:p>
    <w:p>
      <w:pPr>
        <w:pStyle w:val="Style47"/>
        <w:keepNext w:val="0"/>
        <w:keepLines w:val="0"/>
        <w:widowControl w:val="0"/>
        <w:shd w:val="clear" w:color="auto" w:fill="auto"/>
        <w:tabs>
          <w:tab w:pos="884" w:val="left"/>
        </w:tabs>
        <w:bidi w:val="0"/>
        <w:spacing w:before="0" w:after="0" w:line="471" w:lineRule="exact"/>
        <w:ind w:left="0" w:right="0" w:firstLine="520"/>
        <w:jc w:val="both"/>
      </w:pPr>
      <w:bookmarkStart w:id="280" w:name="bookmark280"/>
      <w:r>
        <w:rPr>
          <w:rFonts w:ascii="Times New Roman" w:eastAsia="Times New Roman" w:hAnsi="Times New Roman" w:cs="Times New Roman"/>
          <w:color w:val="000000"/>
          <w:spacing w:val="0"/>
          <w:w w:val="100"/>
          <w:position w:val="0"/>
          <w:sz w:val="24"/>
          <w:szCs w:val="24"/>
        </w:rPr>
        <w:t>5</w:t>
      </w:r>
      <w:bookmarkEnd w:id="280"/>
      <w:r>
        <w:rPr>
          <w:color w:val="000000"/>
          <w:spacing w:val="0"/>
          <w:w w:val="100"/>
          <w:position w:val="0"/>
        </w:rPr>
        <w:t>、</w:t>
        <w:tab/>
        <w:t>关于公司经理层</w:t>
      </w:r>
    </w:p>
    <w:p>
      <w:pPr>
        <w:pStyle w:val="Style47"/>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公司设总经理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名，由董事长提名，经董事会聘任或解聘；公司副总经理经总经理提名， 由董事会聘任或解聘。总经理每届任期三年，可以连聘连任。公司经理层的推选严格按照《公 司章程》、《总经理工作细则》等相关规定，并通过对其工作业绩、工作能力、管理水平、 创新意识等综合素质的考量来权衡判断是否能胜任相应的职务。</w:t>
      </w:r>
    </w:p>
    <w:p>
      <w:pPr>
        <w:pStyle w:val="Style47"/>
        <w:keepNext w:val="0"/>
        <w:keepLines w:val="0"/>
        <w:widowControl w:val="0"/>
        <w:shd w:val="clear" w:color="auto" w:fill="auto"/>
        <w:tabs>
          <w:tab w:pos="884" w:val="left"/>
        </w:tabs>
        <w:bidi w:val="0"/>
        <w:spacing w:before="0" w:after="0" w:line="467" w:lineRule="exact"/>
        <w:ind w:left="0" w:right="0" w:firstLine="520"/>
        <w:jc w:val="both"/>
      </w:pPr>
      <w:bookmarkStart w:id="281" w:name="bookmark281"/>
      <w:r>
        <w:rPr>
          <w:rFonts w:ascii="Times New Roman" w:eastAsia="Times New Roman" w:hAnsi="Times New Roman" w:cs="Times New Roman"/>
          <w:color w:val="000000"/>
          <w:spacing w:val="0"/>
          <w:w w:val="100"/>
          <w:position w:val="0"/>
          <w:sz w:val="24"/>
          <w:szCs w:val="24"/>
        </w:rPr>
        <w:t>6</w:t>
      </w:r>
      <w:bookmarkEnd w:id="281"/>
      <w:r>
        <w:rPr>
          <w:color w:val="000000"/>
          <w:spacing w:val="0"/>
          <w:w w:val="100"/>
          <w:position w:val="0"/>
        </w:rPr>
        <w:t>、</w:t>
        <w:tab/>
        <w:t>关于绩效评价与激励约束机制</w:t>
      </w:r>
    </w:p>
    <w:p>
      <w:pPr>
        <w:pStyle w:val="Style47"/>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公司根据企业的实际情况，建立了覆盖全体员工的绩效考核与评价体系。在管理中，积 极营造公平、效率的职业环境和公开透明的聘任机制，并通过考核管理与奖惩相结合来鼓励 优秀人员。</w:t>
      </w:r>
    </w:p>
    <w:p>
      <w:pPr>
        <w:pStyle w:val="Style47"/>
        <w:keepNext w:val="0"/>
        <w:keepLines w:val="0"/>
        <w:widowControl w:val="0"/>
        <w:shd w:val="clear" w:color="auto" w:fill="auto"/>
        <w:tabs>
          <w:tab w:pos="884" w:val="left"/>
        </w:tabs>
        <w:bidi w:val="0"/>
        <w:spacing w:before="0" w:after="0" w:line="467" w:lineRule="exact"/>
        <w:ind w:left="0" w:right="0" w:firstLine="520"/>
        <w:jc w:val="both"/>
      </w:pPr>
      <w:bookmarkStart w:id="282" w:name="bookmark282"/>
      <w:r>
        <w:rPr>
          <w:rFonts w:ascii="Times New Roman" w:eastAsia="Times New Roman" w:hAnsi="Times New Roman" w:cs="Times New Roman"/>
          <w:color w:val="000000"/>
          <w:spacing w:val="0"/>
          <w:w w:val="100"/>
          <w:position w:val="0"/>
          <w:sz w:val="24"/>
          <w:szCs w:val="24"/>
        </w:rPr>
        <w:t>7</w:t>
      </w:r>
      <w:bookmarkEnd w:id="282"/>
      <w:r>
        <w:rPr>
          <w:color w:val="000000"/>
          <w:spacing w:val="0"/>
          <w:w w:val="100"/>
          <w:position w:val="0"/>
        </w:rPr>
        <w:t>、</w:t>
        <w:tab/>
        <w:t>关于相关利益者</w:t>
      </w:r>
    </w:p>
    <w:p>
      <w:pPr>
        <w:pStyle w:val="Style47"/>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公司充分尊重和维护公司股东、员工、供货商、客户、债权人及主要业务所在社区居民 的合法权益，在经济活动中秉承诚实守信、公平公正的原则，树立良好的企业形象，积极与 相关利益者沟通与交流，实现各方利益的协调平衡，共同推进农业现代化的发展，同时保障 了公司持续、健康、稳定发展。</w:t>
      </w:r>
    </w:p>
    <w:p>
      <w:pPr>
        <w:pStyle w:val="Style47"/>
        <w:keepNext w:val="0"/>
        <w:keepLines w:val="0"/>
        <w:widowControl w:val="0"/>
        <w:shd w:val="clear" w:color="auto" w:fill="auto"/>
        <w:tabs>
          <w:tab w:pos="884" w:val="left"/>
        </w:tabs>
        <w:bidi w:val="0"/>
        <w:spacing w:before="0" w:after="0" w:line="467" w:lineRule="exact"/>
        <w:ind w:left="0" w:right="0" w:firstLine="520"/>
        <w:jc w:val="both"/>
      </w:pPr>
      <w:bookmarkStart w:id="283" w:name="bookmark283"/>
      <w:r>
        <w:rPr>
          <w:rFonts w:ascii="Times New Roman" w:eastAsia="Times New Roman" w:hAnsi="Times New Roman" w:cs="Times New Roman"/>
          <w:color w:val="000000"/>
          <w:spacing w:val="0"/>
          <w:w w:val="100"/>
          <w:position w:val="0"/>
          <w:sz w:val="24"/>
          <w:szCs w:val="24"/>
        </w:rPr>
        <w:t>8</w:t>
      </w:r>
      <w:bookmarkEnd w:id="283"/>
      <w:r>
        <w:rPr>
          <w:color w:val="000000"/>
          <w:spacing w:val="0"/>
          <w:w w:val="100"/>
          <w:position w:val="0"/>
        </w:rPr>
        <w:t>、</w:t>
        <w:tab/>
        <w:t>关于信息披露管理及透明度</w:t>
      </w:r>
    </w:p>
    <w:p>
      <w:pPr>
        <w:pStyle w:val="Style47"/>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公司严格按照《公司法》、《证券法》、《深圳证券交易所股票上市规则》、《上市公 司信息披露管理办法》、《公司章程》等相关法律法规的要求，认真履行信息披露义务。明 确公司董事长为投资者关系管理的第一负责人，主办人(直接负责人)为董事会秘书，具体 负责信息披露工作和投资者关系管理，接待投资者的来访和咨询。公司已制定了《信息披露 管理制度》、《重大信息内部报告制度》、《内幕信息知情人登记与报备制度》、《年度报 告差错责任追究制度》、《公司投资者投诉处理工作制度》等，配备了相应人员，真实、准 确、及时地披露有关信息，确保公司所有股东平等地获得信息。公司指定《证券时报》、《证 券日报》、《中国证券报》、《上海证券报》和巨潮资讯网(</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为公</w:t>
      </w:r>
      <w:r>
        <w:rPr>
          <w:color w:val="000000"/>
          <w:spacing w:val="0"/>
          <w:w w:val="100"/>
          <w:position w:val="0"/>
        </w:rPr>
        <w:t xml:space="preserve"> 司信息披露的指定媒体。</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6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bidi w:val="0"/>
        <w:spacing w:before="0" w:after="420" w:line="341" w:lineRule="exact"/>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二</w:t>
      </w:r>
      <w:bookmarkEnd w:id="286"/>
      <w:r>
        <w:rPr>
          <w:color w:val="000000"/>
          <w:spacing w:val="0"/>
          <w:w w:val="100"/>
          <w:position w:val="0"/>
        </w:rPr>
        <w:t>、公司相对于控股股东、实际控制人在保证公司资产、人员、财务、机构、业务等方面的 独立情况</w:t>
      </w:r>
      <w:bookmarkEnd w:id="284"/>
      <w:bookmarkEnd w:id="285"/>
      <w:bookmarkEnd w:id="287"/>
    </w:p>
    <w:p>
      <w:pPr>
        <w:pStyle w:val="Style47"/>
        <w:keepNext w:val="0"/>
        <w:keepLines w:val="0"/>
        <w:widowControl w:val="0"/>
        <w:shd w:val="clear" w:color="auto" w:fill="auto"/>
        <w:tabs>
          <w:tab w:pos="840" w:val="left"/>
        </w:tabs>
        <w:bidi w:val="0"/>
        <w:spacing w:before="0" w:after="0" w:line="408" w:lineRule="auto"/>
        <w:ind w:left="0" w:right="0" w:firstLine="480"/>
        <w:jc w:val="both"/>
      </w:pPr>
      <w:bookmarkStart w:id="288" w:name="bookmark288"/>
      <w:r>
        <w:rPr>
          <w:rFonts w:ascii="Times New Roman" w:eastAsia="Times New Roman" w:hAnsi="Times New Roman" w:cs="Times New Roman"/>
          <w:color w:val="000000"/>
          <w:spacing w:val="0"/>
          <w:w w:val="100"/>
          <w:position w:val="0"/>
          <w:sz w:val="24"/>
          <w:szCs w:val="24"/>
        </w:rPr>
        <w:t>1</w:t>
      </w:r>
      <w:bookmarkEnd w:id="288"/>
      <w:r>
        <w:rPr>
          <w:color w:val="000000"/>
          <w:spacing w:val="0"/>
          <w:w w:val="100"/>
          <w:position w:val="0"/>
        </w:rPr>
        <w:t>、</w:t>
        <w:tab/>
        <w:t>业务独立情况</w:t>
      </w:r>
    </w:p>
    <w:p>
      <w:pPr>
        <w:pStyle w:val="Style47"/>
        <w:keepNext w:val="0"/>
        <w:keepLines w:val="0"/>
        <w:widowControl w:val="0"/>
        <w:shd w:val="clear" w:color="auto" w:fill="auto"/>
        <w:bidi w:val="0"/>
        <w:spacing w:before="0" w:after="180" w:line="470" w:lineRule="exact"/>
        <w:ind w:left="0" w:right="0" w:firstLine="480"/>
        <w:jc w:val="left"/>
      </w:pPr>
      <w:r>
        <w:rPr>
          <w:color w:val="000000"/>
          <w:spacing w:val="0"/>
          <w:w w:val="100"/>
          <w:position w:val="0"/>
        </w:rPr>
        <w:t>公司主要从事种禽养殖孵化、禽苗销售、商品禽养殖、屠宰加工及其制品的生产与销售、 饲料加工、羽绒及羽绒制品的加工及销售等，是孵化、养殖、屠宰加工和禽类制品生产销售 一体化企业，各业务环节流程独立、产业链完整，具有独立的生产、经营场所及独立的采购、 销售系统。公司独立开展业务，不依赖任何股东及关联方，主营业务与控股股东及关联方不 存在同业竞争的关系。公司控股股东河南省潢川华英禽业总公司已于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年首次公开发行股 票前，就避免同业竞争向公司出具了承诺函，承诺在经营业务中不利用控股地位从事任何损 害发行人及其他中小股东利益的行为，并且今后不以任何方式直接或间接地进行或参与进行 与发行人相竞争的任何业务活动。</w:t>
      </w:r>
    </w:p>
    <w:p>
      <w:pPr>
        <w:pStyle w:val="Style47"/>
        <w:keepNext w:val="0"/>
        <w:keepLines w:val="0"/>
        <w:widowControl w:val="0"/>
        <w:shd w:val="clear" w:color="auto" w:fill="auto"/>
        <w:tabs>
          <w:tab w:pos="840" w:val="left"/>
        </w:tabs>
        <w:bidi w:val="0"/>
        <w:spacing w:before="0" w:after="0" w:line="408" w:lineRule="auto"/>
        <w:ind w:left="0" w:right="0" w:firstLine="480"/>
        <w:jc w:val="both"/>
      </w:pPr>
      <w:bookmarkStart w:id="289" w:name="bookmark289"/>
      <w:r>
        <w:rPr>
          <w:rFonts w:ascii="Times New Roman" w:eastAsia="Times New Roman" w:hAnsi="Times New Roman" w:cs="Times New Roman"/>
          <w:color w:val="000000"/>
          <w:spacing w:val="0"/>
          <w:w w:val="100"/>
          <w:position w:val="0"/>
          <w:sz w:val="24"/>
          <w:szCs w:val="24"/>
        </w:rPr>
        <w:t>2</w:t>
      </w:r>
      <w:bookmarkEnd w:id="289"/>
      <w:r>
        <w:rPr>
          <w:color w:val="000000"/>
          <w:spacing w:val="0"/>
          <w:w w:val="100"/>
          <w:position w:val="0"/>
        </w:rPr>
        <w:t>、</w:t>
        <w:tab/>
        <w:t>资产独立情况</w:t>
      </w:r>
    </w:p>
    <w:p>
      <w:pPr>
        <w:pStyle w:val="Style47"/>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公司合法且实际拥有正常生产经营所需的商标、专利、土地使用权及房屋、设备产权， 相关财产权属凭证均为有权部门签发，权属清晰明确，完全独立于股东单位。公司对其所有 资产具有完全支配权，不存在资产、资金被法人股东占用而损害公司利益的情况。</w:t>
      </w:r>
    </w:p>
    <w:p>
      <w:pPr>
        <w:pStyle w:val="Style47"/>
        <w:keepNext w:val="0"/>
        <w:keepLines w:val="0"/>
        <w:widowControl w:val="0"/>
        <w:shd w:val="clear" w:color="auto" w:fill="auto"/>
        <w:tabs>
          <w:tab w:pos="840" w:val="left"/>
        </w:tabs>
        <w:bidi w:val="0"/>
        <w:spacing w:before="0" w:after="0" w:line="410" w:lineRule="auto"/>
        <w:ind w:left="0" w:right="0" w:firstLine="480"/>
        <w:jc w:val="both"/>
      </w:pPr>
      <w:bookmarkStart w:id="290" w:name="bookmark290"/>
      <w:r>
        <w:rPr>
          <w:rFonts w:ascii="Times New Roman" w:eastAsia="Times New Roman" w:hAnsi="Times New Roman" w:cs="Times New Roman"/>
          <w:color w:val="000000"/>
          <w:spacing w:val="0"/>
          <w:w w:val="100"/>
          <w:position w:val="0"/>
          <w:sz w:val="24"/>
          <w:szCs w:val="24"/>
        </w:rPr>
        <w:t>3</w:t>
      </w:r>
      <w:bookmarkEnd w:id="290"/>
      <w:r>
        <w:rPr>
          <w:color w:val="000000"/>
          <w:spacing w:val="0"/>
          <w:w w:val="100"/>
          <w:position w:val="0"/>
        </w:rPr>
        <w:t>、</w:t>
        <w:tab/>
        <w:t>人员独立情况</w:t>
      </w:r>
    </w:p>
    <w:p>
      <w:pPr>
        <w:pStyle w:val="Style47"/>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 xml:space="preserve">公司董事、监事及高级管理人员均按照《公司法》、《公司章程》等有关规定聘任或选 举产生，公司董事长及总经理、副总经理、董事会秘书、财务负责人等高级管理人员均专职 </w:t>
      </w:r>
      <w:r>
        <w:rPr>
          <w:color w:val="000000"/>
          <w:spacing w:val="0"/>
          <w:w w:val="100"/>
          <w:position w:val="0"/>
        </w:rPr>
        <w:t>在发行人工作并领取薪酬，未在控股股东、实际控制人及其控制的其他企业担任除董事、监 事以外的其他职务。公司推选及任免董事、高级管理人员均按照《公司法》、《公司章程》 等有关规定及程序进行，不存在控股股东及实际控制人利用其控股股东的地位，干预公司董 事会及股东大会已作出的人事任免决议的情形。</w:t>
      </w:r>
    </w:p>
    <w:p>
      <w:pPr>
        <w:pStyle w:val="Style47"/>
        <w:keepNext w:val="0"/>
        <w:keepLines w:val="0"/>
        <w:widowControl w:val="0"/>
        <w:shd w:val="clear" w:color="auto" w:fill="auto"/>
        <w:tabs>
          <w:tab w:pos="842" w:val="left"/>
        </w:tabs>
        <w:bidi w:val="0"/>
        <w:spacing w:before="0" w:after="0" w:line="406" w:lineRule="auto"/>
        <w:ind w:left="0" w:right="0" w:firstLine="480"/>
        <w:jc w:val="both"/>
      </w:pPr>
      <w:bookmarkStart w:id="291" w:name="bookmark291"/>
      <w:r>
        <w:rPr>
          <w:rFonts w:ascii="Times New Roman" w:eastAsia="Times New Roman" w:hAnsi="Times New Roman" w:cs="Times New Roman"/>
          <w:color w:val="000000"/>
          <w:spacing w:val="0"/>
          <w:w w:val="100"/>
          <w:position w:val="0"/>
          <w:sz w:val="24"/>
          <w:szCs w:val="24"/>
        </w:rPr>
        <w:t>4</w:t>
      </w:r>
      <w:bookmarkEnd w:id="291"/>
      <w:r>
        <w:rPr>
          <w:color w:val="000000"/>
          <w:spacing w:val="0"/>
          <w:w w:val="100"/>
          <w:position w:val="0"/>
        </w:rPr>
        <w:t>、</w:t>
        <w:tab/>
        <w:t>机构独立情况</w:t>
      </w:r>
    </w:p>
    <w:p>
      <w:pPr>
        <w:pStyle w:val="Style47"/>
        <w:keepNext w:val="0"/>
        <w:keepLines w:val="0"/>
        <w:widowControl w:val="0"/>
        <w:shd w:val="clear" w:color="auto" w:fill="auto"/>
        <w:bidi w:val="0"/>
        <w:spacing w:before="0" w:after="200" w:line="474" w:lineRule="exact"/>
        <w:ind w:left="0" w:right="0" w:firstLine="480"/>
        <w:jc w:val="both"/>
      </w:pPr>
      <w:r>
        <w:rPr>
          <w:color w:val="000000"/>
          <w:spacing w:val="0"/>
          <w:w w:val="100"/>
          <w:position w:val="0"/>
        </w:rPr>
        <w:t>公司具有独立的生产经营和办公场所，按照《公司法》、《上市公司治理准则》、《公 司章程》等相关法律、法规和规章制度文件的规定，建立了股东大会、董事会、监事会及高 级管理人员的上市规范治理结构。公司完全拥有机构设置自主权，并根据公司发展需要设置 内部组织机构。公司董事会下属的各专门委员会、各职能部门等组织结构健全，运作规范， 具有独立完整的内部组织结构和职能体系。</w:t>
      </w:r>
    </w:p>
    <w:p>
      <w:pPr>
        <w:pStyle w:val="Style47"/>
        <w:keepNext w:val="0"/>
        <w:keepLines w:val="0"/>
        <w:widowControl w:val="0"/>
        <w:shd w:val="clear" w:color="auto" w:fill="auto"/>
        <w:tabs>
          <w:tab w:pos="842" w:val="left"/>
        </w:tabs>
        <w:bidi w:val="0"/>
        <w:spacing w:before="0" w:after="0" w:line="413" w:lineRule="auto"/>
        <w:ind w:left="0" w:right="0" w:firstLine="480"/>
        <w:jc w:val="both"/>
      </w:pPr>
      <w:bookmarkStart w:id="292" w:name="bookmark292"/>
      <w:r>
        <w:rPr>
          <w:rFonts w:ascii="Times New Roman" w:eastAsia="Times New Roman" w:hAnsi="Times New Roman" w:cs="Times New Roman"/>
          <w:color w:val="000000"/>
          <w:spacing w:val="0"/>
          <w:w w:val="100"/>
          <w:position w:val="0"/>
          <w:sz w:val="24"/>
          <w:szCs w:val="24"/>
        </w:rPr>
        <w:t>5</w:t>
      </w:r>
      <w:bookmarkEnd w:id="292"/>
      <w:r>
        <w:rPr>
          <w:color w:val="000000"/>
          <w:spacing w:val="0"/>
          <w:w w:val="100"/>
          <w:position w:val="0"/>
        </w:rPr>
        <w:t>、</w:t>
        <w:tab/>
        <w:t>财务独立情况</w:t>
      </w:r>
    </w:p>
    <w:p>
      <w:pPr>
        <w:pStyle w:val="Style47"/>
        <w:keepNext w:val="0"/>
        <w:keepLines w:val="0"/>
        <w:widowControl w:val="0"/>
        <w:shd w:val="clear" w:color="auto" w:fill="auto"/>
        <w:bidi w:val="0"/>
        <w:spacing w:before="0" w:after="200" w:line="474" w:lineRule="exact"/>
        <w:ind w:left="0" w:right="0" w:firstLine="480"/>
        <w:jc w:val="both"/>
      </w:pPr>
      <w:r>
        <w:rPr>
          <w:color w:val="000000"/>
          <w:spacing w:val="0"/>
          <w:w w:val="100"/>
          <w:position w:val="0"/>
        </w:rPr>
        <w:t>公司设立了独立于控股股东及实际控制人的财务会计部门，聘任了专门的财务会计人员， 建立了独立的会计核算体系，具有规范的财务会计制度，并有专门的对分公司、子公司进行 财务管控的制度。公司在银行独立开户，不存在与股东单位或其他单位共用银行账户的情形。 公司依法独立进行纳税申报和履行缴纳税收的义务，不存在与股东单位混合纳税的情况。</w:t>
      </w:r>
    </w:p>
    <w:p>
      <w:pPr>
        <w:pStyle w:val="Style28"/>
        <w:keepNext/>
        <w:keepLines/>
        <w:widowControl w:val="0"/>
        <w:shd w:val="clear" w:color="auto" w:fill="auto"/>
        <w:bidi w:val="0"/>
        <w:spacing w:before="0" w:after="360" w:line="474"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三</w:t>
      </w:r>
      <w:bookmarkEnd w:id="295"/>
      <w:r>
        <w:rPr>
          <w:color w:val="000000"/>
          <w:spacing w:val="0"/>
          <w:w w:val="100"/>
          <w:position w:val="0"/>
        </w:rPr>
        <w:t>、同业竞争情况</w:t>
      </w:r>
      <w:bookmarkEnd w:id="293"/>
      <w:bookmarkEnd w:id="294"/>
      <w:bookmarkEnd w:id="296"/>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73"/>
        <w:gridCol w:w="1368"/>
        <w:gridCol w:w="1368"/>
        <w:gridCol w:w="1368"/>
        <w:gridCol w:w="13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问题类型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与上市公司的关 联关系类型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公司性质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问题成因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解决措施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工作进度及后续 计划</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实际控制人许水 均控制的企业及 张勇控制的企业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日，鼎新兴华与 广兴投资成公司 的控股股东及一 致行动人，许水 均先生及张勇先 生分别作为鼎新 兴华及广兴投资 的实控人，其二 人控制企业的经 营范围与公司部 分业务存在重 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对于现有的同业 竞争问题，许水 均及张勇承诺自 本承诺函出具之 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在法律法规允许 的范围内，适时 启动以下方案中 具有实际可操作 性的一种或几种 方案，以解决现 存的同业竞争问 题：</w:t>
            </w:r>
            <w:r>
              <w:rPr>
                <w:color w:val="000000"/>
                <w:spacing w:val="0"/>
                <w:w w:val="100"/>
                <w:position w:val="0"/>
                <w:sz w:val="18"/>
                <w:szCs w:val="18"/>
              </w:rPr>
              <w:t>1</w:t>
            </w:r>
            <w:r>
              <w:rPr>
                <w:rFonts w:ascii="SimSun" w:eastAsia="SimSun" w:hAnsi="SimSun" w:cs="SimSun"/>
                <w:color w:val="000000"/>
                <w:spacing w:val="0"/>
                <w:w w:val="100"/>
                <w:position w:val="0"/>
                <w:sz w:val="17"/>
                <w:szCs w:val="17"/>
              </w:rPr>
              <w:t>、通过业务 区域划分、业务 类型划分、业务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报告期内暂无进 展。</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81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托管等方式解决 两者之间的同业 竞争；</w:t>
            </w:r>
            <w:r>
              <w:rPr>
                <w:color w:val="000000"/>
                <w:spacing w:val="0"/>
                <w:w w:val="100"/>
                <w:position w:val="0"/>
                <w:sz w:val="18"/>
                <w:szCs w:val="18"/>
              </w:rPr>
              <w:t>2</w:t>
            </w:r>
            <w:r>
              <w:rPr>
                <w:rFonts w:ascii="SimSun" w:eastAsia="SimSun" w:hAnsi="SimSun" w:cs="SimSun"/>
                <w:color w:val="000000"/>
                <w:spacing w:val="0"/>
                <w:w w:val="100"/>
                <w:position w:val="0"/>
                <w:sz w:val="17"/>
                <w:szCs w:val="17"/>
              </w:rPr>
              <w:t>、通过资 产并购重组等方 式调整双方业务 范围以解决两者 之间的同业竞 争；</w:t>
            </w:r>
            <w:r>
              <w:rPr>
                <w:color w:val="000000"/>
                <w:spacing w:val="0"/>
                <w:w w:val="100"/>
                <w:position w:val="0"/>
                <w:sz w:val="18"/>
                <w:szCs w:val="18"/>
              </w:rPr>
              <w:t>3</w:t>
            </w:r>
            <w:r>
              <w:rPr>
                <w:rFonts w:ascii="SimSun" w:eastAsia="SimSun" w:hAnsi="SimSun" w:cs="SimSun"/>
                <w:color w:val="000000"/>
                <w:spacing w:val="0"/>
                <w:w w:val="100"/>
                <w:position w:val="0"/>
                <w:sz w:val="17"/>
                <w:szCs w:val="17"/>
              </w:rPr>
              <w:t>、其他符合 法律法规要求并 能有效解决同业 竞争问题的措 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四</w:t>
      </w:r>
      <w:bookmarkEnd w:id="299"/>
      <w:r>
        <w:rPr>
          <w:color w:val="000000"/>
          <w:spacing w:val="0"/>
          <w:w w:val="100"/>
          <w:position w:val="0"/>
        </w:rPr>
        <w:t>、报告期内召开的年度股东大会和临时股东大会的有关情况</w:t>
      </w:r>
      <w:bookmarkEnd w:id="297"/>
      <w:bookmarkEnd w:id="298"/>
      <w:bookmarkEnd w:id="300"/>
    </w:p>
    <w:p>
      <w:pPr>
        <w:pStyle w:val="Style31"/>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、本报告期股东大会情况</w:t>
      </w:r>
      <w:bookmarkEnd w:id="301"/>
      <w:bookmarkEnd w:id="302"/>
      <w:bookmarkEnd w:id="304"/>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会议决议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股东大会决议公告》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2021-039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披露于巨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出资人组会议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left"/>
            </w:pPr>
            <w:r>
              <w:rPr>
                <w:rFonts w:ascii="SimSun" w:eastAsia="SimSun" w:hAnsi="SimSun" w:cs="SimSun"/>
                <w:color w:val="000000"/>
                <w:spacing w:val="0"/>
                <w:w w:val="100"/>
                <w:position w:val="0"/>
                <w:sz w:val="17"/>
                <w:szCs w:val="17"/>
              </w:rPr>
              <w:t xml:space="preserve">《出资人组会议决 议公告》（公告编号： </w:t>
            </w:r>
            <w:r>
              <w:rPr>
                <w:color w:val="000000"/>
                <w:spacing w:val="0"/>
                <w:w w:val="100"/>
                <w:position w:val="0"/>
              </w:rPr>
              <w:t>2021-085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披露于巨 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、表决权恢复的优先股股东请求召开临时股东大会</w:t>
      </w:r>
      <w:bookmarkEnd w:id="305"/>
      <w:bookmarkEnd w:id="306"/>
      <w:bookmarkEnd w:id="308"/>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五</w:t>
      </w:r>
      <w:bookmarkEnd w:id="311"/>
      <w:r>
        <w:rPr>
          <w:color w:val="000000"/>
          <w:spacing w:val="0"/>
          <w:w w:val="100"/>
          <w:position w:val="0"/>
        </w:rPr>
        <w:t>、董事、监事和高级管理人员情况</w:t>
      </w:r>
      <w:bookmarkEnd w:id="309"/>
      <w:bookmarkEnd w:id="310"/>
      <w:bookmarkEnd w:id="312"/>
    </w:p>
    <w:p>
      <w:pPr>
        <w:pStyle w:val="Style31"/>
        <w:keepNext/>
        <w:keepLines/>
        <w:widowControl w:val="0"/>
        <w:shd w:val="clear" w:color="auto" w:fill="auto"/>
        <w:bidi w:val="0"/>
        <w:spacing w:before="0" w:after="32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、基本情况</w:t>
      </w:r>
      <w:bookmarkEnd w:id="313"/>
      <w:bookmarkEnd w:id="314"/>
      <w:bookmarkEnd w:id="316"/>
    </w:p>
    <w:tbl>
      <w:tblPr>
        <w:tblOverlap w:val="never"/>
        <w:jc w:val="center"/>
        <w:tblLayout w:type="fixed"/>
      </w:tblPr>
      <w:tblGrid>
        <w:gridCol w:w="739"/>
        <w:gridCol w:w="734"/>
        <w:gridCol w:w="744"/>
        <w:gridCol w:w="734"/>
        <w:gridCol w:w="734"/>
        <w:gridCol w:w="744"/>
        <w:gridCol w:w="730"/>
        <w:gridCol w:w="734"/>
        <w:gridCol w:w="744"/>
        <w:gridCol w:w="734"/>
        <w:gridCol w:w="730"/>
        <w:gridCol w:w="758"/>
        <w:gridCol w:w="73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 减变动 的原因</w:t>
            </w:r>
          </w:p>
        </w:tc>
      </w:tr>
    </w:tbl>
    <w:p>
      <w:pPr>
        <w:widowControl w:val="0"/>
        <w:spacing w:line="1" w:lineRule="exact"/>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3,299,00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长、常务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武宗章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骆泽军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余昌远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常务副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原独立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原职工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7"/>
        <w:keepNext w:val="0"/>
        <w:keepLines w:val="0"/>
        <w:widowControl w:val="0"/>
        <w:shd w:val="clear" w:color="auto" w:fill="auto"/>
        <w:tabs>
          <w:tab w:pos="858" w:val="left"/>
        </w:tabs>
        <w:bidi w:val="0"/>
        <w:spacing w:before="0" w:after="0" w:line="478" w:lineRule="exact"/>
        <w:ind w:left="0" w:right="0" w:firstLine="480"/>
        <w:jc w:val="both"/>
      </w:pPr>
      <w:bookmarkStart w:id="317" w:name="bookmark317"/>
      <w:r>
        <w:rPr>
          <w:rFonts w:ascii="Times New Roman" w:eastAsia="Times New Roman" w:hAnsi="Times New Roman" w:cs="Times New Roman"/>
          <w:color w:val="000000"/>
          <w:spacing w:val="0"/>
          <w:w w:val="100"/>
          <w:position w:val="0"/>
          <w:sz w:val="24"/>
          <w:szCs w:val="24"/>
        </w:rPr>
        <w:t>1</w:t>
      </w:r>
      <w:bookmarkEnd w:id="317"/>
      <w:r>
        <w:rPr>
          <w:color w:val="000000"/>
          <w:spacing w:val="0"/>
          <w:w w:val="100"/>
          <w:position w:val="0"/>
        </w:rPr>
        <w:t>、</w:t>
        <w:tab/>
        <w:t>公司监事金厚军先生因个人原因于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日辞去公司职工代表监事职务。</w:t>
      </w:r>
    </w:p>
    <w:p>
      <w:pPr>
        <w:pStyle w:val="Style47"/>
        <w:keepNext w:val="0"/>
        <w:keepLines w:val="0"/>
        <w:widowControl w:val="0"/>
        <w:shd w:val="clear" w:color="auto" w:fill="auto"/>
        <w:tabs>
          <w:tab w:pos="877" w:val="left"/>
        </w:tabs>
        <w:bidi w:val="0"/>
        <w:spacing w:before="0" w:after="520" w:line="478" w:lineRule="exact"/>
        <w:ind w:left="0" w:right="0" w:firstLine="480"/>
        <w:jc w:val="both"/>
      </w:pPr>
      <w:bookmarkStart w:id="318" w:name="bookmark318"/>
      <w:r>
        <w:rPr>
          <w:rFonts w:ascii="Times New Roman" w:eastAsia="Times New Roman" w:hAnsi="Times New Roman" w:cs="Times New Roman"/>
          <w:color w:val="000000"/>
          <w:spacing w:val="0"/>
          <w:w w:val="100"/>
          <w:position w:val="0"/>
          <w:sz w:val="24"/>
          <w:szCs w:val="24"/>
        </w:rPr>
        <w:t>2</w:t>
      </w:r>
      <w:bookmarkEnd w:id="318"/>
      <w:r>
        <w:rPr>
          <w:color w:val="000000"/>
          <w:spacing w:val="0"/>
          <w:w w:val="100"/>
          <w:position w:val="0"/>
        </w:rPr>
        <w:t>、</w:t>
        <w:tab/>
        <w:t>公司独立董事苏文忠先生因个人工作原因于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日辞去公司独立董事、董事 会提名委员会主任、审计委员会委员及薪酬与考核委员会委员职务，辞职后亦不再担任公司 其他任何职务。</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4"/>
        <w:gridCol w:w="1334"/>
        <w:gridCol w:w="1320"/>
        <w:gridCol w:w="42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年年度股东大会当选为公司独立董事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骆泽军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年第一次职工代表大会当选为公司职工监事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第六届董事会第五十三次会议聘任为公司董事会秘书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因个人工作原因离任</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金厚军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因个人原因离任</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319" w:name="bookmark3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319"/>
    </w:p>
    <w:p>
      <w:pPr>
        <w:widowControl w:val="0"/>
        <w:spacing w:after="4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7"/>
        <w:keepNext w:val="0"/>
        <w:keepLines w:val="0"/>
        <w:widowControl w:val="0"/>
        <w:shd w:val="clear" w:color="auto" w:fill="auto"/>
        <w:bidi w:val="0"/>
        <w:spacing w:before="0" w:after="0" w:line="470" w:lineRule="exact"/>
        <w:ind w:left="0" w:right="0" w:firstLine="500"/>
        <w:jc w:val="left"/>
      </w:pPr>
      <w:r>
        <w:rPr>
          <w:color w:val="000000"/>
          <w:spacing w:val="0"/>
          <w:w w:val="100"/>
          <w:position w:val="0"/>
        </w:rPr>
        <w:t>非独立董事：</w:t>
      </w:r>
    </w:p>
    <w:p>
      <w:pPr>
        <w:pStyle w:val="Style4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曹家富先生，中国籍，</w:t>
      </w:r>
      <w:r>
        <w:rPr>
          <w:rFonts w:ascii="Times New Roman" w:eastAsia="Times New Roman" w:hAnsi="Times New Roman" w:cs="Times New Roman"/>
          <w:color w:val="000000"/>
          <w:spacing w:val="0"/>
          <w:w w:val="100"/>
          <w:position w:val="0"/>
          <w:sz w:val="24"/>
          <w:szCs w:val="24"/>
        </w:rPr>
        <w:t>1952</w:t>
      </w:r>
      <w:r>
        <w:rPr>
          <w:color w:val="000000"/>
          <w:spacing w:val="0"/>
          <w:w w:val="100"/>
          <w:position w:val="0"/>
        </w:rPr>
        <w:t>年出生，大专学历，高级政工师，高级经济师；历任潢川县 仁和乡乡长、河南省潢川华英禽业总公司总经理、党委书记，先后荣获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河南省劳动模范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 国农业科技先进工作者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中国食品工业</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大杰出企业家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全国五一劳动奖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中国肉类 十大科技人物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中国肉类工业最具影响力人物</w:t>
      </w:r>
      <w:r>
        <w:rPr>
          <w:rFonts w:ascii="Times New Roman" w:eastAsia="Times New Roman" w:hAnsi="Times New Roman" w:cs="Times New Roman"/>
          <w:color w:val="000000"/>
          <w:spacing w:val="0"/>
          <w:w w:val="100"/>
          <w:position w:val="0"/>
          <w:sz w:val="24"/>
          <w:szCs w:val="24"/>
        </w:rPr>
        <w:t>” “</w:t>
      </w:r>
      <w:r>
        <w:rPr>
          <w:color w:val="000000"/>
          <w:spacing w:val="0"/>
          <w:w w:val="100"/>
          <w:position w:val="0"/>
        </w:rPr>
        <w:t>全国水禽行业十佳企业家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中国经济十大 新闻人物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第四届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年度河南经济年度人物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多项荣誉称号，为第十届全国人大代表。 现任信阳市人大常委会委员、河南省人大代表、中国畜牧业协会副会长、家禽分会会长、中 国畜牧业协会白羽肉鸭工作委员会第二届主席，</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日，任公司董 事长、总经理。现任公司董事长、控股子公司淮滨华英公司、港华羽绒、新蔡华英、华英华 上公司、华英顺昌法人代表、董事长或执行董事，华英国际董事，控股子公司樱桃谷食品公 司董事长，河南华姿雪羽绒制品有限公司法人代表、执行董事兼总经理。</w:t>
      </w:r>
    </w:p>
    <w:p>
      <w:pPr>
        <w:pStyle w:val="Style47"/>
        <w:keepNext w:val="0"/>
        <w:keepLines w:val="0"/>
        <w:widowControl w:val="0"/>
        <w:shd w:val="clear" w:color="auto" w:fill="auto"/>
        <w:bidi w:val="0"/>
        <w:spacing w:before="0" w:after="0" w:line="478" w:lineRule="exact"/>
        <w:ind w:left="0" w:right="0" w:firstLine="500"/>
        <w:jc w:val="both"/>
      </w:pPr>
      <w:r>
        <w:rPr>
          <w:color w:val="000000"/>
          <w:spacing w:val="0"/>
          <w:w w:val="100"/>
          <w:position w:val="0"/>
        </w:rPr>
        <w:t>闵群女士，中国籍，</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年出生，本科学历，会计师。曾任淮滨三和集团总经办主任， 华英公司企管部经理、总经理助理，现任河南华英农业发展股份有限公司董事、常务副总经 理，樱桃谷食品公司董事、华英新塘法人代表兼董事长、信阳市政协委员。</w:t>
      </w:r>
    </w:p>
    <w:p>
      <w:pPr>
        <w:pStyle w:val="Style47"/>
        <w:keepNext w:val="0"/>
        <w:keepLines w:val="0"/>
        <w:widowControl w:val="0"/>
        <w:shd w:val="clear" w:color="auto" w:fill="auto"/>
        <w:bidi w:val="0"/>
        <w:spacing w:before="0" w:after="0" w:line="474" w:lineRule="exact"/>
        <w:ind w:left="0" w:right="0" w:firstLine="500"/>
        <w:jc w:val="both"/>
      </w:pPr>
      <w:r>
        <w:rPr>
          <w:color w:val="000000"/>
          <w:spacing w:val="0"/>
          <w:w w:val="100"/>
          <w:position w:val="0"/>
        </w:rPr>
        <w:t>胡奎先生，中国籍，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日，任公司 总经理助理，</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日至今，任公司副总经理。现任华英樱桃谷食品有限公司法人代表 兼总经理、子公司华英华上董事、华樱生物科技、华冉食品、华旭食品董事长、河南华英农 业发展股份有限公司董事、副总经理。</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汪开江先生，中国籍，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年出生，本科学历。曾任财务部副经理、企管部经理、禽类 加工厂厂长、荷泽分公司总经理、生产部经理、公司总经理助理。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日至今，任公 司副总经理，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日后兼任公司财务总监。现任公司董事、总经理，烟台华英法人 代表兼董事长，息县粮业及锦绣粮业董事、河南农投发展监事。</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梁先平先生，汉族，中国贵州黔西人，</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月出生。大专学历，后就读于上海财经 大学企业管理专业研究生获结业。历任内蒙古金宇期货经纪有限公司副总经理、深圳国际高 新技术产权交易所交易部及股权托管中心总经理、浙江天堂硅谷股权投资集团产业整合部总 经理、深圳市恒泰华盛资产管理有限公司总经理、四川大西洋焊接材料股份有限公司监事。 现任深圳市鼎力盛合投资管理有限公司执行董事兼总经理、海南寰太股权投资基金管理有限 公司董事总经理、河南华英农业发展股份有限公司董事。</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张威先生，中国籍，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年生，本科学历，会计师。曾任河南省漯周界高速公路有限公 司副总经理，河南农投金控股份有限公司投行部经理，现任河南农投金控股份有限公司总经 理助理。</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独立董事：</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朱虎平先生，中国籍，</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年出生，本科学历，注册会计师、注册资产评估师，曾就职 于郑州锅炉厂财务处、河南联华会计师事务所有限责任公司及河南正永会计师事务所有限公 司。现任河南瑞佳联合会计师事务所所长、河南华英农业发展股份有限公司独立董事。</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武宗章先生，中国籍，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年出生，清华大学法学院本科、郑州大学工商管理专业研究 生。曾获荣获</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年度郑州市政府颁发的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郑州市十佳青年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、郑州市司法局授予的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年十 佳律师称号。曾担任河南通达电缆股份有限公司独立董事，现任河南国银律师事务所主任， 兼任河南省律协执行委员郑州市律师协会常务理事、郑州市仲裁委员会仲裁员、郑州市律师 协会惩戒委员会主任，河南华英农业发展股份有限公司独立董事。从业以来对公司企业法律 制度具有深入的研究，在防范企业风险方面具有丰富的经验。</w:t>
      </w:r>
    </w:p>
    <w:p>
      <w:pPr>
        <w:pStyle w:val="Style4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叶金鹏先生，</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rPr>
        <w:t>年出生，北京人，中共党员，本科学历，研究员，享受国务院政府特 殊津贴专家。</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月在中国农机院食品机械研究所（食品工程技术中 心主任）、中国包装和食品机械有限公司从事科研及科技管理工作，曾任中国农业机械化科 学研究院首席专家，中国农机院食品工程技术中心主任，中国包装和食品机械有限公司总工 程师。叶金鹏先生长期从事食品机械研究、畜禽产品加工工艺及装备研究、行业标准制定以 及食品加工工程设计工作。主持和参与制定了多项农业部行业标准；主持和参与完成了多项 </w:t>
      </w:r>
      <w:r>
        <w:rPr>
          <w:color w:val="000000"/>
          <w:spacing w:val="0"/>
          <w:w w:val="100"/>
          <w:position w:val="0"/>
        </w:rPr>
        <w:t>国家部（委）食品加工关键技术及装备开发项目；主持和参与承担了大中型畜禽加工工程</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rPr>
        <w:t>多项。</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监事：</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杨志明先生，中国籍，</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年出生，大专学历，经济师。曾任潢川县计委办公室主任、 河南省潢川华英禽业总公司副总经理兼部门经理、现任河南省潢川华英禽业总公司法人代表、 总经理、公司监事会主席。</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余昌远先生，男，中国籍，</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年出生，大专学历，助理会计师。曾任华英农业财务部 副经理，河南华英房地产开发有限责任公司财务总监、监事，现任河南华英农业发展股份有 限公司监事。</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骆泽军先生，中国籍，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年出生，本科学历，法律专业。曾任华英禽类加工厂企管科 长、公司企管部副经理、运营中心经理。现任公司生产运营部经理、职工代表监事。</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高管：</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曹家富先生，总经理，简历同上。</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闵群女士，常务副总经理，简历同上。</w:t>
      </w:r>
    </w:p>
    <w:p>
      <w:pPr>
        <w:pStyle w:val="Style4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张家明先生，常务副总经理，中国籍，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rPr>
        <w:t xml:space="preserve">年出生，大专学历，曾任河南华英农业发展 股份有限公司饲料厂厂长、生产部经理、营销部经理、技术部经理、总经理助理、副总经理。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日至今，任公司常务副总经理。现任河南华英农业发展股份有限公司常务副总经 理、华英顺昌董事。</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李远平先生，副总经理，中国籍，</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年出生，本科学历，注册会计师、注册税务师、 土地估价师、房地产估价师，曾任河南联华会计师事务所审计一部主任、副所长、公司副总 经理、财务负责人、董事会秘书，</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月任公司董事会秘书。现任公司副总经理，兼任樱桃谷食品公司董事。持有深圳证券交易 所颁发的董事会秘书资格证书。</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李世良先生，副总经理，中国籍，</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年出生，研究生学历，经济师。曾任中国光大银 行郑州分行发展业务部经理、上海浦东发展银行郑州分行文化路支行副行长。</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16 </w:t>
      </w:r>
      <w:r>
        <w:rPr>
          <w:color w:val="000000"/>
          <w:spacing w:val="0"/>
          <w:w w:val="100"/>
          <w:position w:val="0"/>
        </w:rPr>
        <w:t>日至今任公司副总经理。现任公司副总经理、河南农投发展董事。</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胡志兵先生，副总经理，中国籍，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rPr>
        <w:t>年出生，大专学历，高级兽医师。曾任种鸭公司 经理、行政部经理、总经理助理。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日至今，任公司副总经理。</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胡奎先生，副总经理，简历同上。</w:t>
      </w:r>
    </w:p>
    <w:p>
      <w:pPr>
        <w:pStyle w:val="Style4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汪开江先生，副总经理，简历同上。</w:t>
      </w:r>
    </w:p>
    <w:p>
      <w:pPr>
        <w:pStyle w:val="Style4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范俊岭先生，副总经理，中国籍，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rPr>
        <w:t>年出生，本科学历，工程师。曾任公司饲料公司 经理、融资发展部经理、总经理助理兼任行政部经理、环保部经理。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日至今，任 公司副总经理。现任公司副总经理、子公司信华禽业法人代表、执行董事兼总经理，子公司 宝昌置业、奥盛实业、辰盛置业法人代表兼董事长总经理。</w:t>
      </w:r>
    </w:p>
    <w:p>
      <w:pPr>
        <w:pStyle w:val="Style4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姚育飞先生，男，中国籍，</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年出生，大专学历，曾任华英农业主管会计，销售部常 务副经理，生产部经理，禽类加工总厂常务副厂长，华英熟食公司常务副经理，徐州华英公 司总经理、淮滨华英公司总经理、陈州华英公司总经理、丰城华英公司总经理，现任公司副 总经理、淮滨华英董事兼总经理、新蔡华英董事。</w:t>
      </w:r>
    </w:p>
    <w:p>
      <w:pPr>
        <w:pStyle w:val="Style4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杨宗山先生，中国籍，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年出生，中共党员，本科学历，高级会计师。曾任华英集团 财务科长、企管部经理、财务部经理。现任公司财务总监、控股子公司华英新塘董事、华冉 食品监事。</w:t>
      </w:r>
    </w:p>
    <w:p>
      <w:pPr>
        <w:pStyle w:val="Style47"/>
        <w:keepNext w:val="0"/>
        <w:keepLines w:val="0"/>
        <w:widowControl w:val="0"/>
        <w:shd w:val="clear" w:color="auto" w:fill="auto"/>
        <w:bidi w:val="0"/>
        <w:spacing w:before="0" w:after="180" w:line="474" w:lineRule="exact"/>
        <w:ind w:left="0" w:right="0" w:firstLine="500"/>
        <w:jc w:val="both"/>
      </w:pPr>
      <w:r>
        <w:rPr>
          <w:color w:val="000000"/>
          <w:spacing w:val="0"/>
          <w:w w:val="100"/>
          <w:position w:val="0"/>
        </w:rPr>
        <w:t>何志峰先生，男，汉族，</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年出生，中国籍，硕士学历，毕业于河北工业大学技术经 济及管理专业。曾工作于招商证券股份有限公司上海世纪大道营业部。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月入职公 司证券部，历任证券事务助理、证券事务代表、证券部经理。现任公司董事会秘书职务。持 有深圳证券交易所董事会秘书资格证书。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50"/>
        <w:gridCol w:w="1066"/>
        <w:gridCol w:w="1214"/>
        <w:gridCol w:w="1354"/>
        <w:gridCol w:w="14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深圳盛合汇富二期股权投资合伙企业（有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河南农投金控股份有限公司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公司监事会主席杨志明先生在控股股东华英禽业总公司任总经理</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53"/>
        <w:gridCol w:w="2736"/>
        <w:gridCol w:w="1632"/>
        <w:gridCol w:w="1493"/>
        <w:gridCol w:w="1099"/>
        <w:gridCol w:w="1378"/>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在其他单位担任的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河南华姿雪羽绒制品有限公司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法定代表人、执行董 事兼总经理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48"/>
        <w:gridCol w:w="2736"/>
        <w:gridCol w:w="1632"/>
        <w:gridCol w:w="1493"/>
        <w:gridCol w:w="1104"/>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信阳市政协委员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政协委员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河南农投发展有限公司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李世良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河南农投发展有限公司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、董事、监事、高级管理人员报酬情况</w:t>
      </w:r>
      <w:bookmarkEnd w:id="320"/>
      <w:bookmarkEnd w:id="321"/>
      <w:bookmarkEnd w:id="32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47"/>
        <w:keepNext w:val="0"/>
        <w:keepLines w:val="0"/>
        <w:widowControl w:val="0"/>
        <w:shd w:val="clear" w:color="auto" w:fill="auto"/>
        <w:bidi w:val="0"/>
        <w:spacing w:before="0" w:after="220" w:line="473" w:lineRule="exact"/>
        <w:ind w:left="0" w:right="0" w:firstLine="500"/>
        <w:jc w:val="left"/>
      </w:pPr>
      <w:r>
        <w:rPr>
          <w:color w:val="000000"/>
          <w:spacing w:val="0"/>
          <w:w w:val="100"/>
          <w:position w:val="0"/>
        </w:rPr>
        <w:t>公司董事、监事及高级管理人员的报酬由公司薪酬与考核委员会根据行业薪酬水平、公 司盈利状况、地区发展状况、整体生活水平、岗位职责要求等作为依据，在充分协商和分析 研究的前提下提出薪酬计划，薪酬按年度支付。</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68"/>
        <w:gridCol w:w="13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副董事长、常务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武宗章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骆泽军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余昌远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姚育飞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、报告期内董事履行职责的情况</w:t>
      </w:r>
      <w:bookmarkEnd w:id="324"/>
      <w:bookmarkEnd w:id="325"/>
      <w:bookmarkEnd w:id="327"/>
    </w:p>
    <w:p>
      <w:pPr>
        <w:pStyle w:val="Style31"/>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第六届董事会第四十九次会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审议通过《关于公司拟为合同 养殖户提供担保的议案》。</w:t>
            </w: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第六届董事会第五十次会议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审议通过：《公司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 董事会工作报告》；《公司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年度总经理工作报告》；</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 摘要》；《公司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 决算报告》；《公司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利润分配预案》；《公司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年度募集资金存放与实际使 用情况的专项报告》；《公司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 报告》；《关于公司续聘</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年度审计机构及内部控制审 计机构的议案》；《关于相关资 产的实际盈利数与承诺数据 差异情况的议案》；《董事会 关于对会计师事务所出具无 法表示意见的内部控制审计 报告的专项说明》；《董事会 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年度财务报告非标 准审计意见涉及事项的专项 说明》；《关于公司召开</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年年度股东大会的议案》；</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 及正文》。</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第六届董事会第五十一次会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审议通过：《关于独立董事辞 职及公司补选独立董事的议 案》；《关于公司未弥补亏损达 到实收股本总额三分之一的 议案》。</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第六届董事会第五十二次会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审议通过《关于公司拟为合同 养殖户及养殖供应链客户贷 款提供担保的议案》。</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第六届董事会第五十三次会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审议通过《关于聘任公司董事 会秘书的议案》。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第六届董事会第五十四次会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年半 年度报告全文及摘要》；《关于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年半年度募集资金存放 与实际使用情况的专项报 告》；《关于会计政策变更的 议案》；</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第六届董事会第五十五次会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审议通过《公司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季度报告》。</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1440"/>
        <w:gridCol w:w="1162"/>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委托出席董事</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武宗章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苏文忠（原独立董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、董事对公司有关事项提出异议的情况</w:t>
      </w:r>
      <w:bookmarkEnd w:id="336"/>
      <w:bookmarkEnd w:id="337"/>
      <w:bookmarkEnd w:id="33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董事提出异议的事项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异议的内容</w:t>
            </w:r>
          </w:p>
        </w:tc>
      </w:tr>
    </w:tbl>
    <w:p>
      <w:pPr>
        <w:widowControl w:val="0"/>
        <w:spacing w:line="1" w:lineRule="exact"/>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《关于公司拟为合同养殖户及养殖供应 链客户贷款提供担保的议案》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不了解情况</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《董事会关于对会计师事务所出具无法 表示意见的内部控制审计报告的专项说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会计师事务所与公司未就部分审计事项 充分沟通，该意见结果将对公司产生重 大影响。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《董事会关于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年度财务报告非标准 审计意见涉及事项的专项说明》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会计师事务所与公司未就部分审计事项 充分沟通，该意见结果将对公司产生重 大影响。</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董事对公司有关事项提出异议的说明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1"/>
        <w:keepNext/>
        <w:keepLines/>
        <w:widowControl w:val="0"/>
        <w:shd w:val="clear" w:color="auto" w:fill="auto"/>
        <w:bidi w:val="0"/>
        <w:spacing w:before="0" w:after="42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、董事履行职责的其他说明</w:t>
      </w:r>
      <w:bookmarkEnd w:id="340"/>
      <w:bookmarkEnd w:id="341"/>
      <w:bookmarkEnd w:id="343"/>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47"/>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报告期内，公司董事严格按照《公司法》、《证券法》、《上市公司治理准则》、《深 圳证券交易所股票上市规则》、《深圳证券交易所上市公司规范运作》等法律法规的要求， 积极出席公司董事会、列席公司股东大会，认真履行职责，对公司审议的各类事项作出科学 审慎决策，在公司重大决策方面提出了很多宝贵的专业性建议，切实本着诚信勤勉义务履行 职责。</w:t>
      </w:r>
    </w:p>
    <w:p>
      <w:pPr>
        <w:pStyle w:val="Style28"/>
        <w:keepNext/>
        <w:keepLines/>
        <w:widowControl w:val="0"/>
        <w:shd w:val="clear" w:color="auto" w:fill="auto"/>
        <w:bidi w:val="0"/>
        <w:spacing w:before="0" w:after="32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七</w:t>
      </w:r>
      <w:bookmarkEnd w:id="346"/>
      <w:r>
        <w:rPr>
          <w:color w:val="000000"/>
          <w:spacing w:val="0"/>
          <w:w w:val="100"/>
          <w:position w:val="0"/>
        </w:rPr>
        <w:t>、董事会下设专门委员会在报告期内的情况</w:t>
      </w:r>
      <w:bookmarkEnd w:id="344"/>
      <w:bookmarkEnd w:id="345"/>
      <w:bookmarkEnd w:id="347"/>
    </w:p>
    <w:tbl>
      <w:tblPr>
        <w:tblOverlap w:val="never"/>
        <w:jc w:val="center"/>
        <w:tblLayout w:type="fixed"/>
      </w:tblPr>
      <w:tblGrid>
        <w:gridCol w:w="1210"/>
        <w:gridCol w:w="1190"/>
        <w:gridCol w:w="1200"/>
        <w:gridCol w:w="1200"/>
        <w:gridCol w:w="1190"/>
        <w:gridCol w:w="1200"/>
        <w:gridCol w:w="1200"/>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13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曹家富、闵群、 梁先平、张威、 朱虎平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审议公司</w:t>
            </w:r>
          </w:p>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 告的相关事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对公司战略发 展规划实施和 推进情况、经 营面临的实际 问题等议题进 行积极研讨。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朱虎平、闵群、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汪开江、苏文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忠、武宗章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审议《审计部 </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年第四季 度工作总结及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审计委员会严 格按照《公司 法》、中国证监 会监管规则以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349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度工作计划》；</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《会计师事务 所就公司</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年度审计工作 的开展》。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及《公司章程》 《董事会议事 规则》开展工 作，勤勉尽责， 根据公司的实 际情况，提出 了相关的意 见，经过充分 沟通讨论，一 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审议《审计部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年第一季 度工作报告及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 季度工作计 划》；</w:t>
            </w:r>
            <w:r>
              <w:rPr>
                <w:color w:val="000000"/>
                <w:spacing w:val="0"/>
                <w:w w:val="100"/>
                <w:position w:val="0"/>
                <w:sz w:val="18"/>
                <w:szCs w:val="18"/>
              </w:rPr>
              <w:t>2.</w:t>
            </w:r>
            <w:r>
              <w:rPr>
                <w:rFonts w:ascii="SimSun" w:eastAsia="SimSun" w:hAnsi="SimSun" w:cs="SimSun"/>
                <w:color w:val="000000"/>
                <w:spacing w:val="0"/>
                <w:w w:val="100"/>
                <w:position w:val="0"/>
                <w:sz w:val="17"/>
                <w:szCs w:val="17"/>
              </w:rPr>
              <w:t>审议《审 计委员会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年第一季度工 作报告》；</w:t>
            </w:r>
            <w:r>
              <w:rPr>
                <w:color w:val="000000"/>
                <w:spacing w:val="0"/>
                <w:w w:val="100"/>
                <w:position w:val="0"/>
                <w:sz w:val="18"/>
                <w:szCs w:val="18"/>
              </w:rPr>
              <w:t>3.</w:t>
            </w:r>
            <w:r>
              <w:rPr>
                <w:rFonts w:ascii="SimSun" w:eastAsia="SimSun" w:hAnsi="SimSun" w:cs="SimSun"/>
                <w:color w:val="000000"/>
                <w:spacing w:val="0"/>
                <w:w w:val="100"/>
                <w:position w:val="0"/>
                <w:sz w:val="17"/>
                <w:szCs w:val="17"/>
              </w:rPr>
              <w:t>审 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 度业绩快报的 内部审计报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3"/>
              </w:numPr>
              <w:shd w:val="clear" w:color="auto" w:fill="auto"/>
              <w:tabs>
                <w:tab w:pos="134"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审议《会计师 事务所关于公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年度初 步审计报告》；</w:t>
            </w:r>
          </w:p>
          <w:p>
            <w:pPr>
              <w:pStyle w:val="Style2"/>
              <w:keepNext w:val="0"/>
              <w:keepLines w:val="0"/>
              <w:widowControl w:val="0"/>
              <w:numPr>
                <w:ilvl w:val="0"/>
                <w:numId w:val="3"/>
              </w:numPr>
              <w:shd w:val="clear" w:color="auto" w:fill="auto"/>
              <w:tabs>
                <w:tab w:pos="144"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审议《关于公 司续聘</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年度审计机构 及内部控制审 计机构的议 案》；</w:t>
            </w:r>
            <w:r>
              <w:rPr>
                <w:color w:val="000000"/>
                <w:spacing w:val="0"/>
                <w:w w:val="100"/>
                <w:position w:val="0"/>
                <w:sz w:val="18"/>
                <w:szCs w:val="18"/>
              </w:rPr>
              <w:t>3.</w:t>
            </w:r>
            <w:r>
              <w:rPr>
                <w:rFonts w:ascii="SimSun" w:eastAsia="SimSun" w:hAnsi="SimSun" w:cs="SimSun"/>
                <w:color w:val="000000"/>
                <w:spacing w:val="0"/>
                <w:w w:val="100"/>
                <w:position w:val="0"/>
                <w:sz w:val="17"/>
                <w:szCs w:val="17"/>
              </w:rPr>
              <w:t>审议《公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年度财 务决算报告》； </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审议《公司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 控制评价报</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告》；</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审议《公 司募集资金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年度存放 及实际使用情 况的专项报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告》</w:t>
            </w:r>
            <w:r>
              <w:rPr>
                <w:color w:val="000000"/>
                <w:spacing w:val="0"/>
                <w:w w:val="100"/>
                <w:position w:val="0"/>
                <w:sz w:val="18"/>
                <w:szCs w:val="18"/>
              </w:rPr>
              <w:t>;6.</w:t>
            </w:r>
            <w:r>
              <w:rPr>
                <w:rFonts w:ascii="SimSun" w:eastAsia="SimSun" w:hAnsi="SimSun" w:cs="SimSun"/>
                <w:color w:val="000000"/>
                <w:spacing w:val="0"/>
                <w:w w:val="100"/>
                <w:position w:val="0"/>
                <w:sz w:val="17"/>
                <w:szCs w:val="17"/>
              </w:rPr>
              <w:t>审议《公 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季度财务报 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朱虎平、闵群、 汪开江、叶金 鹏、武宗章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审议《公司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 报表》；</w:t>
            </w:r>
            <w:r>
              <w:rPr>
                <w:color w:val="000000"/>
                <w:spacing w:val="0"/>
                <w:w w:val="100"/>
                <w:position w:val="0"/>
                <w:sz w:val="18"/>
                <w:szCs w:val="18"/>
              </w:rPr>
              <w:t>2.</w:t>
            </w: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《审计部</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年第二季度工 作报告及</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年第三季度工 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numPr>
                <w:ilvl w:val="0"/>
                <w:numId w:val="5"/>
              </w:numPr>
              <w:shd w:val="clear" w:color="auto" w:fill="auto"/>
              <w:tabs>
                <w:tab w:pos="144"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 度财务报表》；</w:t>
            </w:r>
          </w:p>
          <w:p>
            <w:pPr>
              <w:pStyle w:val="Style2"/>
              <w:keepNext w:val="0"/>
              <w:keepLines w:val="0"/>
              <w:widowControl w:val="0"/>
              <w:numPr>
                <w:ilvl w:val="0"/>
                <w:numId w:val="5"/>
              </w:numPr>
              <w:shd w:val="clear" w:color="auto" w:fill="auto"/>
              <w:tabs>
                <w:tab w:pos="144"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审议《审计部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年第三季 度工作报告及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年第四季 度工作计划》。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曹家富、武宗 章、胡奎、朱 虎平、苏文忠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审议《关于独 立董事辞职及 公司补选独立 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曹家富、武宗 章、胡奎、朱 虎平、叶金鹏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审议《关于聘 任公司董事会 秘书的议案》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曹家富、武宗 章、梁先平、 朱虎平、苏文 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审核公司</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董监高履职情 况和薪酬发放 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、监事会工作情况</w:t>
      </w:r>
      <w:bookmarkEnd w:id="348"/>
      <w:bookmarkEnd w:id="349"/>
      <w:bookmarkEnd w:id="35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8"/>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、公司员工情况</w:t>
      </w:r>
      <w:bookmarkEnd w:id="352"/>
      <w:bookmarkEnd w:id="353"/>
      <w:bookmarkEnd w:id="355"/>
    </w:p>
    <w:p>
      <w:pPr>
        <w:pStyle w:val="Style31"/>
        <w:keepNext/>
        <w:keepLines/>
        <w:widowControl w:val="0"/>
        <w:shd w:val="clear" w:color="auto" w:fill="auto"/>
        <w:bidi w:val="0"/>
        <w:spacing w:before="0" w:after="32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1,249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2,147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2,817</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115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2,459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2,817</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、薪酬政策</w:t>
      </w:r>
      <w:bookmarkEnd w:id="360"/>
      <w:bookmarkEnd w:id="361"/>
      <w:bookmarkEnd w:id="363"/>
    </w:p>
    <w:p>
      <w:pPr>
        <w:pStyle w:val="Style47"/>
        <w:keepNext w:val="0"/>
        <w:keepLines w:val="0"/>
        <w:widowControl w:val="0"/>
        <w:shd w:val="clear" w:color="auto" w:fill="auto"/>
        <w:bidi w:val="0"/>
        <w:spacing w:before="0" w:after="320" w:line="470" w:lineRule="exact"/>
        <w:ind w:left="0" w:right="0" w:firstLine="480"/>
        <w:jc w:val="both"/>
      </w:pPr>
      <w:r>
        <w:rPr>
          <w:color w:val="000000"/>
          <w:spacing w:val="0"/>
          <w:w w:val="100"/>
          <w:position w:val="0"/>
        </w:rPr>
        <w:t>公司遵循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竞争性、激励性、公平性和经济性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的原则，按照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目标管理、按劳取酬，效益 优先，层级差异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的激励机制，奖优罚劣，提高员工团队责任意识，充分发挥公司每位员工的 积极性和创造性。同时，根据职位评估委员会的评估结果设计职务薪资等级，使公司员工薪 资结构合理拉开差距，全面提高和激发员工的工作积极性、创造性，吸引、留住各类管理、 专业技术人才，具有较强的内、外部公平性和竞争性。</w:t>
      </w:r>
    </w:p>
    <w:p>
      <w:pPr>
        <w:pStyle w:val="Style31"/>
        <w:keepNext/>
        <w:keepLines/>
        <w:widowControl w:val="0"/>
        <w:shd w:val="clear" w:color="auto" w:fill="auto"/>
        <w:bidi w:val="0"/>
        <w:spacing w:before="0" w:after="20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、培训计划</w:t>
      </w:r>
      <w:bookmarkEnd w:id="364"/>
      <w:bookmarkEnd w:id="365"/>
      <w:bookmarkEnd w:id="367"/>
    </w:p>
    <w:p>
      <w:pPr>
        <w:pStyle w:val="Style47"/>
        <w:keepNext w:val="0"/>
        <w:keepLines w:val="0"/>
        <w:widowControl w:val="0"/>
        <w:shd w:val="clear" w:color="auto" w:fill="auto"/>
        <w:bidi w:val="0"/>
        <w:spacing w:before="0" w:after="440" w:line="470" w:lineRule="exact"/>
        <w:ind w:left="0" w:right="0" w:firstLine="500"/>
        <w:jc w:val="left"/>
      </w:pPr>
      <w:r>
        <w:rPr>
          <w:color w:val="000000"/>
          <w:spacing w:val="0"/>
          <w:w w:val="100"/>
          <w:position w:val="0"/>
        </w:rPr>
        <w:t>为满足企业发展对人力资源的需求，使员工能与公司共同发展成长，公司根据不同职级、 不同专业，充分考虑培训内容与培训形式的多样性，采取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送出去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请进来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内部培养</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相结合等方式，公司建立了完善的培训实施体系，同时，依据公司产业及岗位的多样性，进 行多元化的培训教育模式，明确培训职责和管理范畴，提高培训效率和质量，有针对性的外 派员工参加外部研修班、公开课、考察学习，聘请行业高端技术专家、管理知名人士到公司 授课、研讨；选拔培养具备一定专业知识水平和表达能力的内部人才组成公司内训讲师队伍。</w:t>
      </w:r>
    </w:p>
    <w:p>
      <w:pPr>
        <w:pStyle w:val="Style31"/>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、劳务外包情况</w:t>
      </w:r>
      <w:bookmarkEnd w:id="368"/>
      <w:bookmarkEnd w:id="369"/>
      <w:bookmarkEnd w:id="37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470" w:lineRule="exact"/>
        <w:ind w:left="0" w:right="0" w:firstLine="0"/>
        <w:jc w:val="left"/>
      </w:pPr>
      <w:bookmarkStart w:id="372" w:name="bookmark372"/>
      <w:bookmarkStart w:id="373" w:name="bookmark373"/>
      <w:bookmarkStart w:id="374" w:name="bookmark374"/>
      <w:r>
        <w:rPr>
          <w:color w:val="000000"/>
          <w:spacing w:val="0"/>
          <w:w w:val="100"/>
          <w:position w:val="0"/>
        </w:rPr>
        <w:t>十、公司利润分配及资本公积金转增股本情况</w:t>
      </w:r>
      <w:bookmarkEnd w:id="372"/>
      <w:bookmarkEnd w:id="373"/>
      <w:bookmarkEnd w:id="37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80" w:line="470" w:lineRule="exact"/>
        <w:ind w:left="0" w:right="0" w:firstLine="0"/>
        <w:jc w:val="left"/>
      </w:pPr>
      <w:bookmarkStart w:id="375" w:name="bookmark375"/>
      <w:bookmarkStart w:id="376" w:name="bookmark376"/>
      <w:bookmarkStart w:id="377" w:name="bookmark377"/>
      <w:r>
        <w:rPr>
          <w:color w:val="000000"/>
          <w:spacing w:val="0"/>
          <w:w w:val="100"/>
          <w:position w:val="0"/>
        </w:rPr>
        <w:t>十一、公司股权激励计划、员工持股计划或其他员工激励措施的实施情况</w:t>
      </w:r>
      <w:bookmarkEnd w:id="375"/>
      <w:bookmarkEnd w:id="376"/>
      <w:bookmarkEnd w:id="37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470" w:lineRule="exact"/>
        <w:ind w:left="0" w:right="0" w:firstLine="0"/>
        <w:jc w:val="left"/>
      </w:pPr>
      <w:bookmarkStart w:id="378" w:name="bookmark378"/>
      <w:bookmarkStart w:id="379" w:name="bookmark379"/>
      <w:bookmarkStart w:id="380" w:name="bookmark380"/>
      <w:r>
        <w:rPr>
          <w:color w:val="000000"/>
          <w:spacing w:val="0"/>
          <w:w w:val="100"/>
          <w:position w:val="0"/>
        </w:rPr>
        <w:t>十二、报告期内的内部控制制度建设及实施情况</w:t>
      </w:r>
      <w:bookmarkEnd w:id="378"/>
      <w:bookmarkEnd w:id="379"/>
      <w:bookmarkEnd w:id="380"/>
    </w:p>
    <w:p>
      <w:pPr>
        <w:pStyle w:val="Style31"/>
        <w:keepNext/>
        <w:keepLines/>
        <w:widowControl w:val="0"/>
        <w:shd w:val="clear" w:color="auto" w:fill="auto"/>
        <w:tabs>
          <w:tab w:pos="358" w:val="left"/>
        </w:tabs>
        <w:bidi w:val="0"/>
        <w:spacing w:before="0" w:after="14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w:t>
        <w:tab/>
        <w:t>内部控制建设及实施情况</w:t>
      </w:r>
      <w:bookmarkEnd w:id="381"/>
      <w:bookmarkEnd w:id="382"/>
      <w:bookmarkEnd w:id="384"/>
    </w:p>
    <w:p>
      <w:pPr>
        <w:pStyle w:val="Style4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具体详见公司同日在巨潮资讯网披露的《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年度内部控制自我评价报告》。</w:t>
      </w:r>
    </w:p>
    <w:p>
      <w:pPr>
        <w:pStyle w:val="Style31"/>
        <w:keepNext/>
        <w:keepLines/>
        <w:widowControl w:val="0"/>
        <w:shd w:val="clear" w:color="auto" w:fill="auto"/>
        <w:tabs>
          <w:tab w:pos="36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报告期内发现的内部控制重大缺陷的具体情况</w:t>
      </w:r>
      <w:bookmarkEnd w:id="385"/>
      <w:bookmarkEnd w:id="386"/>
      <w:bookmarkEnd w:id="38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470" w:lineRule="exact"/>
        <w:ind w:left="0" w:right="0" w:firstLine="0"/>
        <w:jc w:val="left"/>
      </w:pPr>
      <w:bookmarkStart w:id="389" w:name="bookmark389"/>
      <w:bookmarkStart w:id="390" w:name="bookmark390"/>
      <w:bookmarkStart w:id="391" w:name="bookmark391"/>
      <w:r>
        <w:rPr>
          <w:color w:val="000000"/>
          <w:spacing w:val="0"/>
          <w:w w:val="100"/>
          <w:position w:val="0"/>
        </w:rPr>
        <w:t>十三、公司报告期内对子公司的管理控制情况</w:t>
      </w:r>
      <w:bookmarkEnd w:id="389"/>
      <w:bookmarkEnd w:id="390"/>
      <w:bookmarkEnd w:id="39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r>
        <w:rPr>
          <w:color w:val="000000"/>
          <w:spacing w:val="0"/>
          <w:w w:val="100"/>
          <w:position w:val="0"/>
        </w:rPr>
        <w:t>十四、内部控制自我评价报告或内部控制审计报告</w:t>
      </w:r>
      <w:bookmarkEnd w:id="392"/>
      <w:bookmarkEnd w:id="393"/>
      <w:bookmarkEnd w:id="394"/>
    </w:p>
    <w:p>
      <w:pPr>
        <w:pStyle w:val="Style31"/>
        <w:keepNext/>
        <w:keepLines/>
        <w:widowControl w:val="0"/>
        <w:shd w:val="clear" w:color="auto" w:fill="auto"/>
        <w:bidi w:val="0"/>
        <w:spacing w:before="0" w:after="3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、内控自我评价报告</w:t>
      </w:r>
      <w:bookmarkEnd w:id="395"/>
      <w:bookmarkEnd w:id="396"/>
      <w:bookmarkEnd w:id="398"/>
    </w:p>
    <w:tbl>
      <w:tblPr>
        <w:tblOverlap w:val="never"/>
        <w:jc w:val="center"/>
        <w:tblLayout w:type="fixed"/>
      </w:tblPr>
      <w:tblGrid>
        <w:gridCol w:w="3202"/>
        <w:gridCol w:w="3331"/>
        <w:gridCol w:w="305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详见《中国证券报》、《证券时报》、《证券日报》、《上海证券报》及巨潮资讯网披 露的《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年度内部控制自我评价报告》。</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79" w:val="left"/>
              </w:tabs>
              <w:bidi w:val="0"/>
              <w:spacing w:before="0" w:after="140" w:line="317" w:lineRule="exact"/>
              <w:ind w:left="0" w:right="0" w:firstLine="0"/>
              <w:jc w:val="left"/>
              <w:rPr>
                <w:sz w:val="17"/>
                <w:szCs w:val="17"/>
              </w:rPr>
            </w:pPr>
            <w:r>
              <w:rPr>
                <w:rFonts w:ascii="SimSun" w:eastAsia="SimSun" w:hAnsi="SimSun" w:cs="SimSun"/>
                <w:color w:val="000000"/>
                <w:spacing w:val="0"/>
                <w:w w:val="100"/>
                <w:position w:val="0"/>
                <w:sz w:val="17"/>
                <w:szCs w:val="17"/>
              </w:rPr>
              <w:t>一、</w:t>
              <w:tab/>
              <w:t>以下迹象通常表明财务报告内部控制 可能存在重大缺陷：</w:t>
            </w:r>
          </w:p>
          <w:p>
            <w:pPr>
              <w:pStyle w:val="Style2"/>
              <w:keepNext w:val="0"/>
              <w:keepLines w:val="0"/>
              <w:widowControl w:val="0"/>
              <w:shd w:val="clear" w:color="auto" w:fill="auto"/>
              <w:tabs>
                <w:tab w:pos="254" w:val="left"/>
              </w:tabs>
              <w:bidi w:val="0"/>
              <w:spacing w:before="0" w:after="0" w:line="384"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控制环境无效；</w:t>
            </w:r>
          </w:p>
          <w:p>
            <w:pPr>
              <w:pStyle w:val="Style2"/>
              <w:keepNext w:val="0"/>
              <w:keepLines w:val="0"/>
              <w:widowControl w:val="0"/>
              <w:shd w:val="clear" w:color="auto" w:fill="auto"/>
              <w:tabs>
                <w:tab w:pos="245" w:val="left"/>
              </w:tabs>
              <w:bidi w:val="0"/>
              <w:spacing w:before="0" w:after="0" w:line="33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公司董事、监事和高级管理人员舞弊并 造成重大损失和不利影响；</w:t>
            </w:r>
          </w:p>
          <w:p>
            <w:pPr>
              <w:pStyle w:val="Style2"/>
              <w:keepNext w:val="0"/>
              <w:keepLines w:val="0"/>
              <w:widowControl w:val="0"/>
              <w:shd w:val="clear" w:color="auto" w:fill="auto"/>
              <w:tabs>
                <w:tab w:pos="206" w:val="left"/>
              </w:tabs>
              <w:bidi w:val="0"/>
              <w:spacing w:before="0" w:after="0" w:line="33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外部审计发现当期财务报告存在重大错 报，公司内部控制体系未能识别该错报；</w:t>
            </w:r>
          </w:p>
          <w:p>
            <w:pPr>
              <w:pStyle w:val="Style2"/>
              <w:keepNext w:val="0"/>
              <w:keepLines w:val="0"/>
              <w:widowControl w:val="0"/>
              <w:shd w:val="clear" w:color="auto" w:fill="auto"/>
              <w:tabs>
                <w:tab w:pos="235" w:val="left"/>
              </w:tabs>
              <w:bidi w:val="0"/>
              <w:spacing w:before="0" w:after="0" w:line="328"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内外部审计已经发现并报告给管理层的 重大缺陷在合理时间内未加以整改；</w:t>
            </w:r>
          </w:p>
          <w:p>
            <w:pPr>
              <w:pStyle w:val="Style2"/>
              <w:keepNext w:val="0"/>
              <w:keepLines w:val="0"/>
              <w:widowControl w:val="0"/>
              <w:shd w:val="clear" w:color="auto" w:fill="auto"/>
              <w:tabs>
                <w:tab w:pos="211" w:val="left"/>
              </w:tabs>
              <w:bidi w:val="0"/>
              <w:spacing w:before="0" w:after="0" w:line="32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公司审计委员会和公司审计部对内部控 制的监督无效。</w:t>
            </w:r>
          </w:p>
          <w:p>
            <w:pPr>
              <w:pStyle w:val="Style2"/>
              <w:keepNext w:val="0"/>
              <w:keepLines w:val="0"/>
              <w:widowControl w:val="0"/>
              <w:shd w:val="clear" w:color="auto" w:fill="auto"/>
              <w:tabs>
                <w:tab w:pos="379" w:val="left"/>
              </w:tabs>
              <w:bidi w:val="0"/>
              <w:spacing w:before="0" w:after="0" w:line="328" w:lineRule="exact"/>
              <w:ind w:left="0" w:right="0" w:firstLine="0"/>
              <w:jc w:val="left"/>
              <w:rPr>
                <w:sz w:val="17"/>
                <w:szCs w:val="17"/>
              </w:rPr>
            </w:pPr>
            <w:r>
              <w:rPr>
                <w:rFonts w:ascii="SimSun" w:eastAsia="SimSun" w:hAnsi="SimSun" w:cs="SimSun"/>
                <w:color w:val="000000"/>
                <w:spacing w:val="0"/>
                <w:w w:val="100"/>
                <w:position w:val="0"/>
                <w:sz w:val="17"/>
                <w:szCs w:val="17"/>
              </w:rPr>
              <w:t>二、</w:t>
              <w:tab/>
              <w:t>以下迹象通常表明财务报告内部控制 可能存在重要缺陷：</w:t>
            </w:r>
          </w:p>
          <w:p>
            <w:pPr>
              <w:pStyle w:val="Style2"/>
              <w:keepNext w:val="0"/>
              <w:keepLines w:val="0"/>
              <w:widowControl w:val="0"/>
              <w:shd w:val="clear" w:color="auto" w:fill="auto"/>
              <w:tabs>
                <w:tab w:pos="269" w:val="left"/>
              </w:tabs>
              <w:bidi w:val="0"/>
              <w:spacing w:before="0" w:after="140" w:line="32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未按公认会计准则选择和应用会计政 策；</w:t>
            </w:r>
          </w:p>
          <w:p>
            <w:pPr>
              <w:pStyle w:val="Style2"/>
              <w:keepNext w:val="0"/>
              <w:keepLines w:val="0"/>
              <w:widowControl w:val="0"/>
              <w:shd w:val="clear" w:color="auto" w:fill="auto"/>
              <w:tabs>
                <w:tab w:pos="278" w:val="left"/>
              </w:tabs>
              <w:bidi w:val="0"/>
              <w:spacing w:before="0" w:after="0" w:line="382"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未建立反舞弊程序和控制措施；</w:t>
            </w:r>
          </w:p>
          <w:p>
            <w:pPr>
              <w:pStyle w:val="Style2"/>
              <w:keepNext w:val="0"/>
              <w:keepLines w:val="0"/>
              <w:widowControl w:val="0"/>
              <w:shd w:val="clear" w:color="auto" w:fill="auto"/>
              <w:tabs>
                <w:tab w:pos="245" w:val="left"/>
              </w:tabs>
              <w:bidi w:val="0"/>
              <w:spacing w:before="0" w:after="60" w:line="328"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财务报告过程中出现单独或多项缺陷， 虽未达到重大缺陷认定标准，但影响到财 务报告的真实性、准确性及完整性的目标。</w:t>
            </w:r>
          </w:p>
          <w:p>
            <w:pPr>
              <w:pStyle w:val="Style2"/>
              <w:keepNext w:val="0"/>
              <w:keepLines w:val="0"/>
              <w:widowControl w:val="0"/>
              <w:shd w:val="clear" w:color="auto" w:fill="auto"/>
              <w:tabs>
                <w:tab w:pos="360"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w:t>
              <w:tab/>
              <w:t>一般缺陷：不构成重大缺陷、重要缺 陷的内部控制缺陷。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公司确定的非财务报告内部控制缺陷 评价的定性标准：出现以下情形的，可 认定为缺陷，其他情形视影响程度分别 确定重要缺陷或一般缺陷。</w:t>
            </w:r>
          </w:p>
          <w:p>
            <w:pPr>
              <w:pStyle w:val="Style2"/>
              <w:keepNext w:val="0"/>
              <w:keepLines w:val="0"/>
              <w:widowControl w:val="0"/>
              <w:numPr>
                <w:ilvl w:val="0"/>
                <w:numId w:val="7"/>
              </w:numPr>
              <w:shd w:val="clear" w:color="auto" w:fill="auto"/>
              <w:tabs>
                <w:tab w:pos="182"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违犯国家法律、法规或发生责任事 故；</w:t>
            </w:r>
          </w:p>
          <w:p>
            <w:pPr>
              <w:pStyle w:val="Style2"/>
              <w:keepNext w:val="0"/>
              <w:keepLines w:val="0"/>
              <w:widowControl w:val="0"/>
              <w:numPr>
                <w:ilvl w:val="0"/>
                <w:numId w:val="7"/>
              </w:numPr>
              <w:shd w:val="clear" w:color="auto" w:fill="auto"/>
              <w:tabs>
                <w:tab w:pos="178"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遭受严重行政监管处罚；</w:t>
            </w:r>
          </w:p>
          <w:p>
            <w:pPr>
              <w:pStyle w:val="Style2"/>
              <w:keepNext w:val="0"/>
              <w:keepLines w:val="0"/>
              <w:widowControl w:val="0"/>
              <w:numPr>
                <w:ilvl w:val="0"/>
                <w:numId w:val="7"/>
              </w:numPr>
              <w:shd w:val="clear" w:color="auto" w:fill="auto"/>
              <w:tabs>
                <w:tab w:pos="182"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媒体负面新闻频现，对公司声誉造成 重大损害；</w:t>
            </w:r>
          </w:p>
          <w:p>
            <w:pPr>
              <w:pStyle w:val="Style2"/>
              <w:keepNext w:val="0"/>
              <w:keepLines w:val="0"/>
              <w:widowControl w:val="0"/>
              <w:numPr>
                <w:ilvl w:val="0"/>
                <w:numId w:val="7"/>
              </w:numPr>
              <w:shd w:val="clear" w:color="auto" w:fill="auto"/>
              <w:tabs>
                <w:tab w:pos="202"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内部控制评价的结果特别是重大或 重要缺陷未得到整改；</w:t>
            </w:r>
          </w:p>
          <w:p>
            <w:pPr>
              <w:pStyle w:val="Style2"/>
              <w:keepNext w:val="0"/>
              <w:keepLines w:val="0"/>
              <w:widowControl w:val="0"/>
              <w:numPr>
                <w:ilvl w:val="0"/>
                <w:numId w:val="7"/>
              </w:numPr>
              <w:shd w:val="clear" w:color="auto" w:fill="auto"/>
              <w:tabs>
                <w:tab w:pos="187"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公司关键岗位业务人员流失严重；</w:t>
            </w:r>
          </w:p>
          <w:p>
            <w:pPr>
              <w:pStyle w:val="Style2"/>
              <w:keepNext w:val="0"/>
              <w:keepLines w:val="0"/>
              <w:widowControl w:val="0"/>
              <w:numPr>
                <w:ilvl w:val="0"/>
                <w:numId w:val="7"/>
              </w:numPr>
              <w:shd w:val="clear" w:color="auto" w:fill="auto"/>
              <w:tabs>
                <w:tab w:pos="182"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重要业务缺乏制度控制或制度系统 性失效。</w:t>
            </w:r>
          </w:p>
        </w:tc>
      </w:tr>
      <w:tr>
        <w:trPr>
          <w:trHeight w:val="21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一、重大缺陷</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财务报表的错报金额落在如下区间：</w:t>
            </w:r>
          </w:p>
          <w:p>
            <w:pPr>
              <w:pStyle w:val="Style2"/>
              <w:keepNext w:val="0"/>
              <w:keepLines w:val="0"/>
              <w:widowControl w:val="0"/>
              <w:shd w:val="clear" w:color="auto" w:fill="auto"/>
              <w:tabs>
                <w:tab w:pos="235" w:val="left"/>
              </w:tabs>
              <w:bidi w:val="0"/>
              <w:spacing w:before="0" w:after="14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54" w:val="left"/>
              </w:tabs>
              <w:bidi w:val="0"/>
              <w:spacing w:before="0" w:after="14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45" w:val="left"/>
              </w:tabs>
              <w:bidi w:val="0"/>
              <w:spacing w:before="0" w:after="14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54" w:val="left"/>
              </w:tabs>
              <w:bidi w:val="0"/>
              <w:spacing w:before="0" w:after="14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sz w:val="17"/>
                <w:szCs w:val="17"/>
              </w:rPr>
              <w:t>、</w:t>
              <w:tab/>
              <w:t>错报</w:t>
            </w:r>
            <w:r>
              <w:rPr>
                <w:color w:val="000000"/>
                <w:spacing w:val="0"/>
                <w:w w:val="100"/>
                <w:position w:val="0"/>
              </w:rPr>
              <w:t>Z</w:t>
            </w:r>
            <w:r>
              <w:rPr>
                <w:rFonts w:ascii="SimSun" w:eastAsia="SimSun" w:hAnsi="SimSun" w:cs="SimSun"/>
                <w:color w:val="000000"/>
                <w:spacing w:val="0"/>
                <w:w w:val="100"/>
                <w:position w:val="0"/>
                <w:sz w:val="17"/>
                <w:szCs w:val="17"/>
              </w:rPr>
              <w:t>所有者权益总额的</w:t>
            </w: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非财务报告内部控制缺陷评价的定量 标准参照财务报告内部控制缺陷评价 的定量标准执行。</w:t>
            </w:r>
          </w:p>
        </w:tc>
      </w:tr>
    </w:tbl>
    <w:p>
      <w:pPr>
        <w:widowControl w:val="0"/>
        <w:spacing w:line="1" w:lineRule="exact"/>
      </w:pPr>
      <w:r>
        <w:br w:type="page"/>
      </w:r>
    </w:p>
    <w:tbl>
      <w:tblPr>
        <w:tblOverlap w:val="never"/>
        <w:jc w:val="center"/>
        <w:tblLayout w:type="fixed"/>
      </w:tblPr>
      <w:tblGrid>
        <w:gridCol w:w="3202"/>
        <w:gridCol w:w="3331"/>
        <w:gridCol w:w="3058"/>
      </w:tblGrid>
      <w:tr>
        <w:trPr>
          <w:trHeight w:val="41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二、</w:t>
              <w:tab/>
              <w:t>重要缺陷</w:t>
            </w:r>
          </w:p>
          <w:p>
            <w:pPr>
              <w:pStyle w:val="Style2"/>
              <w:keepNext w:val="0"/>
              <w:keepLines w:val="0"/>
              <w:widowControl w:val="0"/>
              <w:shd w:val="clear" w:color="auto" w:fill="auto"/>
              <w:bidi w:val="0"/>
              <w:spacing w:before="0" w:after="140" w:line="326" w:lineRule="exact"/>
              <w:ind w:left="0" w:right="0" w:firstLine="0"/>
              <w:jc w:val="left"/>
              <w:rPr>
                <w:sz w:val="17"/>
                <w:szCs w:val="17"/>
              </w:rPr>
            </w:pPr>
            <w:r>
              <w:rPr>
                <w:rFonts w:ascii="SimSun" w:eastAsia="SimSun" w:hAnsi="SimSun" w:cs="SimSun"/>
                <w:color w:val="000000"/>
                <w:spacing w:val="0"/>
                <w:w w:val="100"/>
                <w:position w:val="0"/>
                <w:sz w:val="17"/>
                <w:szCs w:val="17"/>
              </w:rPr>
              <w:t>财务报表的错报金额落在如下区间：</w:t>
            </w:r>
          </w:p>
          <w:p>
            <w:pPr>
              <w:pStyle w:val="Style2"/>
              <w:keepNext w:val="0"/>
              <w:keepLines w:val="0"/>
              <w:widowControl w:val="0"/>
              <w:shd w:val="clear" w:color="auto" w:fill="auto"/>
              <w:tabs>
                <w:tab w:pos="182" w:val="left"/>
              </w:tabs>
              <w:bidi w:val="0"/>
              <w:spacing w:before="0" w:after="0" w:line="379"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利润总额的</w:t>
            </w:r>
            <w:r>
              <w:rPr>
                <w:color w:val="000000"/>
                <w:spacing w:val="0"/>
                <w:w w:val="100"/>
                <w:position w:val="0"/>
                <w:sz w:val="18"/>
                <w:szCs w:val="18"/>
              </w:rPr>
              <w:t>3%W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74" w:val="left"/>
              </w:tabs>
              <w:bidi w:val="0"/>
              <w:spacing w:before="0" w:after="0" w:line="379"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资产总额的</w:t>
            </w:r>
            <w:r>
              <w:rPr>
                <w:color w:val="000000"/>
                <w:spacing w:val="0"/>
                <w:w w:val="100"/>
                <w:position w:val="0"/>
                <w:sz w:val="18"/>
                <w:szCs w:val="18"/>
              </w:rPr>
              <w:t>0.5%W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资产总额的</w:t>
            </w:r>
          </w:p>
          <w:p>
            <w:pPr>
              <w:pStyle w:val="Style2"/>
              <w:keepNext w:val="0"/>
              <w:keepLines w:val="0"/>
              <w:widowControl w:val="0"/>
              <w:shd w:val="clear" w:color="auto" w:fill="auto"/>
              <w:bidi w:val="0"/>
              <w:spacing w:before="0" w:after="0" w:line="379"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35" w:val="left"/>
              </w:tabs>
              <w:bidi w:val="0"/>
              <w:spacing w:before="0" w:after="0" w:line="326" w:lineRule="exact"/>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tab/>
              <w:t>经营收入总额的</w:t>
            </w:r>
            <w:r>
              <w:rPr>
                <w:color w:val="000000"/>
                <w:spacing w:val="0"/>
                <w:w w:val="100"/>
                <w:position w:val="0"/>
              </w:rPr>
              <w:t>0.5%W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rPr>
              <w:t>V</w:t>
            </w:r>
            <w:r>
              <w:rPr>
                <w:rFonts w:ascii="SimSun" w:eastAsia="SimSun" w:hAnsi="SimSun" w:cs="SimSun"/>
                <w:color w:val="000000"/>
                <w:spacing w:val="0"/>
                <w:w w:val="100"/>
                <w:position w:val="0"/>
                <w:sz w:val="17"/>
                <w:szCs w:val="17"/>
              </w:rPr>
              <w:t>经营收入 总额的</w:t>
            </w:r>
            <w:r>
              <w:rPr>
                <w:color w:val="000000"/>
                <w:spacing w:val="0"/>
                <w:w w:val="100"/>
                <w:position w:val="0"/>
              </w:rPr>
              <w:t>1%</w:t>
            </w:r>
          </w:p>
          <w:p>
            <w:pPr>
              <w:pStyle w:val="Style2"/>
              <w:keepNext w:val="0"/>
              <w:keepLines w:val="0"/>
              <w:widowControl w:val="0"/>
              <w:shd w:val="clear" w:color="auto" w:fill="auto"/>
              <w:tabs>
                <w:tab w:pos="360" w:val="left"/>
              </w:tabs>
              <w:bidi w:val="0"/>
              <w:spacing w:before="0" w:after="140" w:line="326" w:lineRule="exact"/>
              <w:ind w:left="0" w:right="0" w:firstLine="0"/>
              <w:jc w:val="left"/>
              <w:rPr>
                <w:sz w:val="17"/>
                <w:szCs w:val="17"/>
              </w:rPr>
            </w:pPr>
            <w:r>
              <w:rPr>
                <w:rFonts w:ascii="SimSun" w:eastAsia="SimSun" w:hAnsi="SimSun" w:cs="SimSun"/>
                <w:color w:val="000000"/>
                <w:spacing w:val="0"/>
                <w:w w:val="100"/>
                <w:position w:val="0"/>
                <w:sz w:val="17"/>
                <w:szCs w:val="17"/>
              </w:rPr>
              <w:t>三、</w:t>
              <w:tab/>
              <w:t>一般缺陷</w:t>
            </w:r>
          </w:p>
          <w:p>
            <w:pPr>
              <w:pStyle w:val="Style2"/>
              <w:keepNext w:val="0"/>
              <w:keepLines w:val="0"/>
              <w:widowControl w:val="0"/>
              <w:shd w:val="clear" w:color="auto" w:fill="auto"/>
              <w:tabs>
                <w:tab w:pos="259" w:val="left"/>
              </w:tabs>
              <w:bidi w:val="0"/>
              <w:spacing w:before="0" w:after="0" w:line="379"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59" w:val="left"/>
              </w:tabs>
              <w:bidi w:val="0"/>
              <w:spacing w:before="0" w:after="0" w:line="379"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336" w:val="left"/>
              </w:tabs>
              <w:bidi w:val="0"/>
              <w:spacing w:before="0" w:after="0" w:line="379"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322" w:val="left"/>
              </w:tabs>
              <w:bidi w:val="0"/>
              <w:spacing w:before="0" w:after="0" w:line="379" w:lineRule="auto"/>
              <w:ind w:left="0" w:right="0" w:firstLine="0"/>
              <w:jc w:val="left"/>
            </w:pPr>
            <w:r>
              <w:rPr>
                <w:color w:val="000000"/>
                <w:spacing w:val="0"/>
                <w:w w:val="100"/>
                <w:position w:val="0"/>
              </w:rPr>
              <w:t>11</w:t>
            </w:r>
            <w:r>
              <w:rPr>
                <w:rFonts w:ascii="SimSun" w:eastAsia="SimSun" w:hAnsi="SimSun" w:cs="SimSun"/>
                <w:color w:val="000000"/>
                <w:spacing w:val="0"/>
                <w:w w:val="100"/>
                <w:position w:val="0"/>
                <w:sz w:val="17"/>
                <w:szCs w:val="17"/>
              </w:rPr>
              <w:t>、</w:t>
              <w:tab/>
              <w:t>错报</w:t>
            </w:r>
            <w:r>
              <w:rPr>
                <w:rFonts w:ascii="Courier New" w:eastAsia="Courier New" w:hAnsi="Courier New" w:cs="Courier New"/>
                <w:color w:val="000000"/>
                <w:spacing w:val="0"/>
                <w:w w:val="100"/>
                <w:position w:val="0"/>
              </w:rPr>
              <w:t>V</w:t>
            </w:r>
            <w:r>
              <w:rPr>
                <w:rFonts w:ascii="SimSun" w:eastAsia="SimSun" w:hAnsi="SimSun" w:cs="SimSun"/>
                <w:color w:val="000000"/>
                <w:spacing w:val="0"/>
                <w:w w:val="100"/>
                <w:position w:val="0"/>
                <w:sz w:val="17"/>
                <w:szCs w:val="17"/>
              </w:rPr>
              <w:t>所有者权益总额的</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399" w:name="bookmark3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、内部控制审计报告</w:t>
      </w:r>
      <w:bookmarkEnd w:id="399"/>
    </w:p>
    <w:p>
      <w:pPr>
        <w:widowControl w:val="0"/>
        <w:spacing w:after="35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468" w:lineRule="exact"/>
        <w:ind w:left="0" w:right="0" w:firstLine="0"/>
        <w:jc w:val="left"/>
      </w:pPr>
      <w:bookmarkStart w:id="400" w:name="bookmark400"/>
      <w:bookmarkStart w:id="401" w:name="bookmark401"/>
      <w:bookmarkStart w:id="402" w:name="bookmark402"/>
      <w:r>
        <w:rPr>
          <w:color w:val="000000"/>
          <w:spacing w:val="0"/>
          <w:w w:val="100"/>
          <w:position w:val="0"/>
        </w:rPr>
        <w:t>十五、上市公司治理专项行动自查问题整改情况</w:t>
      </w:r>
      <w:bookmarkEnd w:id="400"/>
      <w:bookmarkEnd w:id="401"/>
      <w:bookmarkEnd w:id="402"/>
    </w:p>
    <w:p>
      <w:pPr>
        <w:pStyle w:val="Style47"/>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根据中国证券监督管理委员会上市公司治理专项自查清单填报系统，公司本着实事求是 的原则，严格对照《公司法》、《证券法》、《主板上市公司规范运作》等有关法律法规、 以及内部规章制度，对专项活动的自查事项进行了自查，并进行了认真地梳理填报。通过本 次自查，公司发现《章程》第七十八条中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董事会、独立董事和符合相关规定条件的股东可以 征集股东投票权。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与现有《证券法》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第九十条上市公司董事会、独立董事、持有百分之一 以上有表决权股份的股东或者依照法律、行政法规或者国务院证券监督管理机构的规定设立 的投资者保护机构（以下简称投资者保护机构），可以作为征集人，自行或者委托证券公司、 证券服务机构，公开请求上市公司股东委托其代为出席股东大会，并代为行使提案权、表决 权等股东权利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的规定有所不一致。公司已于第六届董事会第五十七次会议审议《关于修改</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公司章程</w:t>
      </w:r>
      <w:r>
        <w:rPr>
          <w:color w:val="000000"/>
          <w:spacing w:val="0"/>
          <w:w w:val="100"/>
          <w:position w:val="0"/>
          <w:sz w:val="24"/>
          <w:szCs w:val="24"/>
        </w:rPr>
        <w:t>〉</w:t>
      </w:r>
      <w:r>
        <w:rPr>
          <w:color w:val="000000"/>
          <w:spacing w:val="0"/>
          <w:w w:val="100"/>
          <w:position w:val="0"/>
        </w:rPr>
        <w:t>的议案》，对该条款进行修改，并将该议案提交至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年度股东大会审议。</w:t>
      </w:r>
      <w:r>
        <w:br w:type="page"/>
      </w:r>
    </w:p>
    <w:p>
      <w:pPr>
        <w:pStyle w:val="Style11"/>
        <w:keepNext/>
        <w:keepLines/>
        <w:widowControl w:val="0"/>
        <w:shd w:val="clear" w:color="auto" w:fill="auto"/>
        <w:bidi w:val="0"/>
        <w:spacing w:before="0" w:after="540" w:line="240" w:lineRule="auto"/>
        <w:ind w:left="0" w:right="0" w:firstLine="0"/>
        <w:jc w:val="center"/>
      </w:pPr>
      <w:bookmarkStart w:id="403" w:name="bookmark403"/>
      <w:bookmarkStart w:id="404" w:name="bookmark404"/>
      <w:bookmarkStart w:id="405" w:name="bookmark405"/>
      <w:r>
        <w:rPr>
          <w:color w:val="000000"/>
          <w:spacing w:val="0"/>
          <w:w w:val="100"/>
          <w:position w:val="0"/>
        </w:rPr>
        <w:t>第五节环境和社会责任</w:t>
      </w:r>
      <w:bookmarkEnd w:id="403"/>
      <w:bookmarkEnd w:id="404"/>
      <w:bookmarkEnd w:id="405"/>
    </w:p>
    <w:p>
      <w:pPr>
        <w:pStyle w:val="Style28"/>
        <w:keepNext/>
        <w:keepLines/>
        <w:widowControl w:val="0"/>
        <w:shd w:val="clear" w:color="auto" w:fill="auto"/>
        <w:bidi w:val="0"/>
        <w:spacing w:before="0" w:after="400" w:line="240" w:lineRule="auto"/>
        <w:ind w:left="0" w:right="0" w:firstLine="240"/>
        <w:jc w:val="left"/>
      </w:pPr>
      <w:bookmarkStart w:id="406" w:name="bookmark406"/>
      <w:bookmarkStart w:id="407" w:name="bookmark407"/>
      <w:bookmarkStart w:id="408" w:name="bookmark408"/>
      <w:bookmarkStart w:id="409" w:name="bookmark409"/>
      <w:r>
        <w:rPr>
          <w:color w:val="000000"/>
          <w:spacing w:val="0"/>
          <w:w w:val="100"/>
          <w:position w:val="0"/>
        </w:rPr>
        <w:t>、重大环保问题</w:t>
      </w:r>
      <w:bookmarkEnd w:id="407"/>
      <w:bookmarkEnd w:id="408"/>
      <w:bookmarkEnd w:id="409"/>
      <w:bookmarkEnd w:id="40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970"/>
        <w:gridCol w:w="960"/>
        <w:gridCol w:w="950"/>
        <w:gridCol w:w="960"/>
        <w:gridCol w:w="960"/>
        <w:gridCol w:w="960"/>
        <w:gridCol w:w="950"/>
        <w:gridCol w:w="960"/>
        <w:gridCol w:w="965"/>
        <w:gridCol w:w="970"/>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主要污染物 及特征污染 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执行的污染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核定的排放</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400" w:right="0" w:hanging="400"/>
              <w:jc w:val="left"/>
              <w:rPr>
                <w:sz w:val="17"/>
                <w:szCs w:val="17"/>
              </w:rPr>
            </w:pPr>
            <w:r>
              <w:rPr>
                <w:rFonts w:ascii="SimSun" w:eastAsia="SimSun" w:hAnsi="SimSun" w:cs="SimSun"/>
                <w:color w:val="000000"/>
                <w:spacing w:val="0"/>
                <w:w w:val="100"/>
                <w:position w:val="0"/>
                <w:sz w:val="17"/>
                <w:szCs w:val="17"/>
              </w:rPr>
              <w:t>超标排放情 况</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河南华英农 业发展股份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2</w:t>
            </w:r>
            <w:r>
              <w:rPr>
                <w:rFonts w:ascii="SimSun" w:eastAsia="SimSun" w:hAnsi="SimSun" w:cs="SimSun"/>
                <w:color w:val="000000"/>
                <w:spacing w:val="0"/>
                <w:w w:val="100"/>
                <w:position w:val="0"/>
                <w:sz w:val="17"/>
                <w:szCs w:val="17"/>
              </w:rPr>
              <w:t>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（禽类加工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三厂、六厂）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18.21mg/L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8.83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103.32 </w:t>
            </w:r>
            <w:r>
              <w:rPr>
                <w:rFonts w:ascii="SimSun" w:eastAsia="SimSun" w:hAnsi="SimSun" w:cs="SimSun"/>
                <w:color w:val="000000"/>
                <w:spacing w:val="0"/>
                <w:w w:val="100"/>
                <w:position w:val="0"/>
                <w:sz w:val="17"/>
                <w:szCs w:val="17"/>
              </w:rPr>
              <w:t>吨</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河南华英农 业发展股份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2</w:t>
            </w:r>
            <w:r>
              <w:rPr>
                <w:rFonts w:ascii="SimSun" w:eastAsia="SimSun" w:hAnsi="SimSun" w:cs="SimSun"/>
                <w:color w:val="000000"/>
                <w:spacing w:val="0"/>
                <w:w w:val="100"/>
                <w:position w:val="0"/>
                <w:sz w:val="17"/>
                <w:szCs w:val="17"/>
              </w:rPr>
              <w:t>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（禽类加工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三厂、六厂）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22.14</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河南华英樱</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桃谷食品有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4.86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30.73</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河南华英樱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桃谷食品有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0.78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6.585</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苗泽华英禽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300ml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苗泽华英禽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8.79mg/L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21ml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0.035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江西丰城华</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英禽业有限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70ml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39.06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49.9</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江西丰城华</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英禽业有限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8.37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10.67</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河南淮滨华 英禽业有限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18.9</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河南淮滨华 英禽业有限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经处理达标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88.2</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防治污染设施的建设和运行情况</w:t>
      </w:r>
    </w:p>
    <w:p>
      <w:pPr>
        <w:pStyle w:val="Style47"/>
        <w:keepNext w:val="0"/>
        <w:keepLines w:val="0"/>
        <w:widowControl w:val="0"/>
        <w:shd w:val="clear" w:color="auto" w:fill="auto"/>
        <w:tabs>
          <w:tab w:pos="1110" w:val="left"/>
        </w:tabs>
        <w:bidi w:val="0"/>
        <w:spacing w:before="0" w:after="40" w:line="470" w:lineRule="exact"/>
        <w:ind w:left="0" w:right="0" w:firstLine="480"/>
        <w:jc w:val="both"/>
      </w:pPr>
      <w:bookmarkStart w:id="410" w:name="bookmark410"/>
      <w:r>
        <w:rPr>
          <w:color w:val="000000"/>
          <w:spacing w:val="0"/>
          <w:w w:val="100"/>
          <w:position w:val="0"/>
        </w:rPr>
        <w:t>（</w:t>
      </w:r>
      <w:bookmarkEnd w:id="410"/>
      <w:r>
        <w:rPr>
          <w:color w:val="000000"/>
          <w:spacing w:val="0"/>
          <w:w w:val="100"/>
          <w:position w:val="0"/>
        </w:rPr>
        <w:t>一）</w:t>
        <w:tab/>
        <w:t>建设项目合法合规方面</w:t>
      </w:r>
    </w:p>
    <w:p>
      <w:pPr>
        <w:pStyle w:val="Style47"/>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建设项目严格履行了项目环评手续，执行了环保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三同时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制度，依法领取了排放污染物 许可证。</w:t>
      </w:r>
    </w:p>
    <w:p>
      <w:pPr>
        <w:pStyle w:val="Style47"/>
        <w:keepNext w:val="0"/>
        <w:keepLines w:val="0"/>
        <w:widowControl w:val="0"/>
        <w:shd w:val="clear" w:color="auto" w:fill="auto"/>
        <w:tabs>
          <w:tab w:pos="1110" w:val="left"/>
        </w:tabs>
        <w:bidi w:val="0"/>
        <w:spacing w:before="0" w:after="40" w:line="470" w:lineRule="exact"/>
        <w:ind w:left="0" w:right="0" w:firstLine="480"/>
        <w:jc w:val="both"/>
      </w:pPr>
      <w:bookmarkStart w:id="411" w:name="bookmark411"/>
      <w:r>
        <w:rPr>
          <w:color w:val="000000"/>
          <w:spacing w:val="0"/>
          <w:w w:val="100"/>
          <w:position w:val="0"/>
        </w:rPr>
        <w:t>（</w:t>
      </w:r>
      <w:bookmarkEnd w:id="411"/>
      <w:r>
        <w:rPr>
          <w:color w:val="000000"/>
          <w:spacing w:val="0"/>
          <w:w w:val="100"/>
          <w:position w:val="0"/>
        </w:rPr>
        <w:t>二）</w:t>
        <w:tab/>
        <w:t>环境保护管理方面</w:t>
      </w:r>
    </w:p>
    <w:p>
      <w:pPr>
        <w:pStyle w:val="Style47"/>
        <w:keepNext w:val="0"/>
        <w:keepLines w:val="0"/>
        <w:widowControl w:val="0"/>
        <w:shd w:val="clear" w:color="auto" w:fill="auto"/>
        <w:tabs>
          <w:tab w:pos="841" w:val="left"/>
        </w:tabs>
        <w:bidi w:val="0"/>
        <w:spacing w:before="0" w:after="0" w:line="470" w:lineRule="exact"/>
        <w:ind w:left="0" w:right="0" w:firstLine="480"/>
        <w:jc w:val="both"/>
      </w:pPr>
      <w:bookmarkStart w:id="412" w:name="bookmark412"/>
      <w:r>
        <w:rPr>
          <w:rFonts w:ascii="Times New Roman" w:eastAsia="Times New Roman" w:hAnsi="Times New Roman" w:cs="Times New Roman"/>
          <w:color w:val="000000"/>
          <w:spacing w:val="0"/>
          <w:w w:val="100"/>
          <w:position w:val="0"/>
          <w:sz w:val="24"/>
          <w:szCs w:val="24"/>
        </w:rPr>
        <w:t>1</w:t>
      </w:r>
      <w:bookmarkEnd w:id="412"/>
      <w:r>
        <w:rPr>
          <w:color w:val="000000"/>
          <w:spacing w:val="0"/>
          <w:w w:val="100"/>
          <w:position w:val="0"/>
        </w:rPr>
        <w:t>、</w:t>
        <w:tab/>
        <w:t>建立健全了环保组织机构</w:t>
      </w:r>
    </w:p>
    <w:p>
      <w:pPr>
        <w:pStyle w:val="Style47"/>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建立了以总经理为组长，分管环保副总为常务副组长，相关副总为副组长，相关单位目 标责任人为成员的公司环境保护工作领导小组，设立了环保专职部门全面负责公司及子公司 环境保护等相关工作的领导、统筹、规划、决策、保障和开展。同时，各单位及分子公司均 明确了环保管理领导及责任人，实现从上到下环保管理、操作、考核和监督，有力保障了公 司环境保护相关工作的顺利有效开展。</w:t>
      </w:r>
    </w:p>
    <w:p>
      <w:pPr>
        <w:pStyle w:val="Style47"/>
        <w:keepNext w:val="0"/>
        <w:keepLines w:val="0"/>
        <w:widowControl w:val="0"/>
        <w:shd w:val="clear" w:color="auto" w:fill="auto"/>
        <w:tabs>
          <w:tab w:pos="865" w:val="left"/>
        </w:tabs>
        <w:bidi w:val="0"/>
        <w:spacing w:before="0" w:after="40" w:line="470" w:lineRule="exact"/>
        <w:ind w:left="0" w:right="0" w:firstLine="480"/>
        <w:jc w:val="left"/>
      </w:pPr>
      <w:bookmarkStart w:id="413" w:name="bookmark413"/>
      <w:r>
        <w:rPr>
          <w:rFonts w:ascii="Times New Roman" w:eastAsia="Times New Roman" w:hAnsi="Times New Roman" w:cs="Times New Roman"/>
          <w:color w:val="000000"/>
          <w:spacing w:val="0"/>
          <w:w w:val="100"/>
          <w:position w:val="0"/>
          <w:sz w:val="24"/>
          <w:szCs w:val="24"/>
        </w:rPr>
        <w:t>2</w:t>
      </w:r>
      <w:bookmarkEnd w:id="413"/>
      <w:r>
        <w:rPr>
          <w:color w:val="000000"/>
          <w:spacing w:val="0"/>
          <w:w w:val="100"/>
          <w:position w:val="0"/>
        </w:rPr>
        <w:t>、</w:t>
        <w:tab/>
        <w:t>制订了相关环保管理制度及设施操作管理规定</w:t>
      </w:r>
    </w:p>
    <w:p>
      <w:pPr>
        <w:pStyle w:val="Style47"/>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结合公司实际情况编制了《污水处理站运行管理规定》、《污水处理站设施操作管理规 定》，印发了公司《环境保护管理规定》等规范性文件。公司各污水处理站有专业污水处理 技术和运行人员负责日常运行操作，同时各污水处理站严格按照公司制定的安全操作规范开 展工作；公司有关职能部门定期和不定期对全公司目标单位及子公司环保等相关工作进行标 准制定、现场检查、现场拍照、现场打分、兑现奖罚、并制成</w:t>
      </w:r>
      <w:r>
        <w:rPr>
          <w:rFonts w:ascii="Times New Roman" w:eastAsia="Times New Roman" w:hAnsi="Times New Roman" w:cs="Times New Roman"/>
          <w:color w:val="000000"/>
          <w:spacing w:val="0"/>
          <w:w w:val="100"/>
          <w:position w:val="0"/>
          <w:sz w:val="24"/>
          <w:szCs w:val="24"/>
        </w:rPr>
        <w:t>PPT</w:t>
      </w:r>
      <w:r>
        <w:rPr>
          <w:color w:val="000000"/>
          <w:spacing w:val="0"/>
          <w:w w:val="100"/>
          <w:position w:val="0"/>
        </w:rPr>
        <w:t>在公司生产例会上展示和 汇报，有力推动了公司环保整体水平的提高。</w:t>
      </w:r>
    </w:p>
    <w:p>
      <w:pPr>
        <w:pStyle w:val="Style47"/>
        <w:keepNext w:val="0"/>
        <w:keepLines w:val="0"/>
        <w:widowControl w:val="0"/>
        <w:shd w:val="clear" w:color="auto" w:fill="auto"/>
        <w:tabs>
          <w:tab w:pos="1110" w:val="left"/>
        </w:tabs>
        <w:bidi w:val="0"/>
        <w:spacing w:before="0" w:after="40" w:line="474" w:lineRule="exact"/>
        <w:ind w:left="0" w:right="0" w:firstLine="480"/>
        <w:jc w:val="both"/>
      </w:pPr>
      <w:bookmarkStart w:id="414" w:name="bookmark414"/>
      <w:r>
        <w:rPr>
          <w:color w:val="000000"/>
          <w:spacing w:val="0"/>
          <w:w w:val="100"/>
          <w:position w:val="0"/>
        </w:rPr>
        <w:t>（</w:t>
      </w:r>
      <w:bookmarkEnd w:id="414"/>
      <w:r>
        <w:rPr>
          <w:color w:val="000000"/>
          <w:spacing w:val="0"/>
          <w:w w:val="100"/>
          <w:position w:val="0"/>
        </w:rPr>
        <w:t>三）</w:t>
        <w:tab/>
        <w:t>污染防治设施建设方面</w:t>
      </w:r>
    </w:p>
    <w:p>
      <w:pPr>
        <w:pStyle w:val="Style47"/>
        <w:keepNext w:val="0"/>
        <w:keepLines w:val="0"/>
        <w:widowControl w:val="0"/>
        <w:shd w:val="clear" w:color="auto" w:fill="auto"/>
        <w:tabs>
          <w:tab w:pos="860" w:val="left"/>
        </w:tabs>
        <w:bidi w:val="0"/>
        <w:spacing w:before="0" w:after="40" w:line="474" w:lineRule="exact"/>
        <w:ind w:left="0" w:right="0" w:firstLine="480"/>
        <w:jc w:val="both"/>
      </w:pPr>
      <w:bookmarkStart w:id="415" w:name="bookmark415"/>
      <w:r>
        <w:rPr>
          <w:rFonts w:ascii="Times New Roman" w:eastAsia="Times New Roman" w:hAnsi="Times New Roman" w:cs="Times New Roman"/>
          <w:color w:val="000000"/>
          <w:spacing w:val="0"/>
          <w:w w:val="100"/>
          <w:position w:val="0"/>
          <w:sz w:val="24"/>
          <w:szCs w:val="24"/>
        </w:rPr>
        <w:t>1</w:t>
      </w:r>
      <w:bookmarkEnd w:id="415"/>
      <w:r>
        <w:rPr>
          <w:color w:val="000000"/>
          <w:spacing w:val="0"/>
          <w:w w:val="100"/>
          <w:position w:val="0"/>
        </w:rPr>
        <w:t>、</w:t>
        <w:tab/>
        <w:t>公司及各子公司均配套兴建了污染防治设施，成立有污水处理中心，集中对生产废水 进行处理和管理，并设有废水监测室。污水处理工艺均为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生物接触氧化及水解酸 化</w:t>
      </w:r>
      <w:r>
        <w:rPr>
          <w:rFonts w:ascii="Times New Roman" w:eastAsia="Times New Roman" w:hAnsi="Times New Roman" w:cs="Times New Roman"/>
          <w:color w:val="000000"/>
          <w:spacing w:val="0"/>
          <w:w w:val="100"/>
          <w:position w:val="0"/>
          <w:sz w:val="24"/>
          <w:szCs w:val="24"/>
        </w:rPr>
        <w:t>+SBR”</w:t>
      </w:r>
      <w:r>
        <w:rPr>
          <w:color w:val="000000"/>
          <w:spacing w:val="0"/>
          <w:w w:val="100"/>
          <w:position w:val="0"/>
        </w:rPr>
        <w:t>工艺技术及深度处理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好氧接触氧化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工艺技术，做到全年废水稳定达标排 放，污染物排放在核定总量范围内。按照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减量化、无害化、资源化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的原则，对污水站剩余 活性污泥作为有机肥原料。</w:t>
      </w:r>
    </w:p>
    <w:p>
      <w:pPr>
        <w:pStyle w:val="Style47"/>
        <w:keepNext w:val="0"/>
        <w:keepLines w:val="0"/>
        <w:widowControl w:val="0"/>
        <w:shd w:val="clear" w:color="auto" w:fill="auto"/>
        <w:tabs>
          <w:tab w:pos="860" w:val="left"/>
        </w:tabs>
        <w:bidi w:val="0"/>
        <w:spacing w:before="0" w:after="40" w:line="474" w:lineRule="exact"/>
        <w:ind w:left="0" w:right="0" w:firstLine="480"/>
        <w:jc w:val="both"/>
      </w:pPr>
      <w:bookmarkStart w:id="416" w:name="bookmark416"/>
      <w:r>
        <w:rPr>
          <w:rFonts w:ascii="Times New Roman" w:eastAsia="Times New Roman" w:hAnsi="Times New Roman" w:cs="Times New Roman"/>
          <w:color w:val="000000"/>
          <w:spacing w:val="0"/>
          <w:w w:val="100"/>
          <w:position w:val="0"/>
          <w:sz w:val="24"/>
          <w:szCs w:val="24"/>
        </w:rPr>
        <w:t>2</w:t>
      </w:r>
      <w:bookmarkEnd w:id="416"/>
      <w:r>
        <w:rPr>
          <w:color w:val="000000"/>
          <w:spacing w:val="0"/>
          <w:w w:val="100"/>
          <w:position w:val="0"/>
        </w:rPr>
        <w:t>、</w:t>
        <w:tab/>
        <w:t>公司及各子公司积极响应政府号召，自觉履行社会责任，自筹资金，不惜停产、减产 及供气成本骤增的情况下，陆续在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年底前全部拆除了在用的燃煤锅炉，全部改为天燃气 清洁能源锅炉。</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年对天燃气清洁能源锅炉进行低氮燃烧改造，实现废气达标排放，有力 促进了大气污染防治工作的开展。</w:t>
      </w:r>
    </w:p>
    <w:p>
      <w:pPr>
        <w:pStyle w:val="Style47"/>
        <w:keepNext w:val="0"/>
        <w:keepLines w:val="0"/>
        <w:widowControl w:val="0"/>
        <w:shd w:val="clear" w:color="auto" w:fill="auto"/>
        <w:tabs>
          <w:tab w:pos="385" w:val="left"/>
        </w:tabs>
        <w:bidi w:val="0"/>
        <w:spacing w:before="0" w:after="40" w:line="474" w:lineRule="exact"/>
        <w:ind w:left="0" w:right="0" w:firstLine="480"/>
        <w:jc w:val="both"/>
      </w:pPr>
      <w:bookmarkStart w:id="417" w:name="bookmark417"/>
      <w:r>
        <w:rPr>
          <w:rFonts w:ascii="Times New Roman" w:eastAsia="Times New Roman" w:hAnsi="Times New Roman" w:cs="Times New Roman"/>
          <w:color w:val="000000"/>
          <w:spacing w:val="0"/>
          <w:w w:val="100"/>
          <w:position w:val="0"/>
          <w:sz w:val="24"/>
          <w:szCs w:val="24"/>
        </w:rPr>
        <w:t>3</w:t>
      </w:r>
      <w:bookmarkEnd w:id="417"/>
      <w:r>
        <w:rPr>
          <w:color w:val="000000"/>
          <w:spacing w:val="0"/>
          <w:w w:val="100"/>
          <w:position w:val="0"/>
        </w:rPr>
        <w:t>、</w:t>
        <w:tab/>
        <w:t xml:space="preserve">公司及各子公司均安装在线监控系统，实现了省、市、县环保部门联网，数据上传有 </w:t>
      </w:r>
      <w:r>
        <w:rPr>
          <w:color w:val="000000"/>
          <w:spacing w:val="0"/>
          <w:w w:val="100"/>
          <w:position w:val="0"/>
        </w:rPr>
        <w:t>效符合省市县环保部门要求。</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建设项目环境影响评价及其他环境保护行政许可情况</w:t>
      </w:r>
    </w:p>
    <w:p>
      <w:pPr>
        <w:pStyle w:val="Style47"/>
        <w:keepNext w:val="0"/>
        <w:keepLines w:val="0"/>
        <w:widowControl w:val="0"/>
        <w:shd w:val="clear" w:color="auto" w:fill="auto"/>
        <w:bidi w:val="0"/>
        <w:spacing w:before="0" w:after="0" w:line="485" w:lineRule="exact"/>
        <w:ind w:left="0" w:right="0" w:firstLine="500"/>
        <w:jc w:val="left"/>
      </w:pPr>
      <w:r>
        <w:rPr>
          <w:color w:val="000000"/>
          <w:spacing w:val="0"/>
          <w:w w:val="100"/>
          <w:position w:val="0"/>
        </w:rPr>
        <w:t>公司建设项目均已通过环境影响评价及其他环境保护行政许可。</w:t>
      </w:r>
    </w:p>
    <w:p>
      <w:pPr>
        <w:pStyle w:val="Style47"/>
        <w:keepNext w:val="0"/>
        <w:keepLines w:val="0"/>
        <w:widowControl w:val="0"/>
        <w:shd w:val="clear" w:color="auto" w:fill="auto"/>
        <w:bidi w:val="0"/>
        <w:spacing w:before="0" w:after="0" w:line="485" w:lineRule="exact"/>
        <w:ind w:left="0" w:right="0" w:firstLine="500"/>
        <w:jc w:val="left"/>
      </w:pPr>
      <w:r>
        <w:rPr>
          <w:color w:val="000000"/>
          <w:spacing w:val="0"/>
          <w:w w:val="100"/>
          <w:position w:val="0"/>
        </w:rPr>
        <w:t>建设项目环境影响评价及其他环境保护行政许可情况。</w:t>
      </w:r>
    </w:p>
    <w:p>
      <w:pPr>
        <w:pStyle w:val="Style47"/>
        <w:keepNext w:val="0"/>
        <w:keepLines w:val="0"/>
        <w:widowControl w:val="0"/>
        <w:shd w:val="clear" w:color="auto" w:fill="auto"/>
        <w:bidi w:val="0"/>
        <w:spacing w:before="0" w:after="220" w:line="485" w:lineRule="exact"/>
        <w:ind w:left="0" w:right="0" w:firstLine="500"/>
        <w:jc w:val="left"/>
      </w:pPr>
      <w:r>
        <w:rPr>
          <w:color w:val="000000"/>
          <w:spacing w:val="0"/>
          <w:w w:val="100"/>
          <w:position w:val="0"/>
        </w:rPr>
        <w:t>建设项目环境影响评价情况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一直以来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公司都严格按环保有关法律法规要求做好建设项 目环境影响评价工作。依法领取了排放污染物许可证。</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突发环境事件应急预案</w:t>
      </w:r>
    </w:p>
    <w:p>
      <w:pPr>
        <w:pStyle w:val="Style47"/>
        <w:keepNext w:val="0"/>
        <w:keepLines w:val="0"/>
        <w:widowControl w:val="0"/>
        <w:shd w:val="clear" w:color="auto" w:fill="auto"/>
        <w:bidi w:val="0"/>
        <w:spacing w:before="0" w:after="620" w:line="485" w:lineRule="exact"/>
        <w:ind w:left="0" w:right="0" w:firstLine="500"/>
        <w:jc w:val="left"/>
      </w:pPr>
      <w:r>
        <w:rPr>
          <w:color w:val="000000"/>
          <w:spacing w:val="0"/>
          <w:w w:val="100"/>
          <w:position w:val="0"/>
        </w:rPr>
        <w:t>按照环保法律法规的要求，公司编制有突发环境事件应急预案。按照编制的应急预案定 期进行演练，确保环境应急预案落到实处。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环境自行监测方案</w:t>
      </w:r>
    </w:p>
    <w:p>
      <w:pPr>
        <w:pStyle w:val="Style47"/>
        <w:keepNext w:val="0"/>
        <w:keepLines w:val="0"/>
        <w:widowControl w:val="0"/>
        <w:shd w:val="clear" w:color="auto" w:fill="auto"/>
        <w:bidi w:val="0"/>
        <w:spacing w:before="0" w:after="280" w:line="478" w:lineRule="exact"/>
        <w:ind w:left="0" w:right="0" w:firstLine="500"/>
        <w:jc w:val="both"/>
      </w:pPr>
      <w:r>
        <w:rPr>
          <w:color w:val="000000"/>
          <w:spacing w:val="0"/>
          <w:w w:val="100"/>
          <w:position w:val="0"/>
        </w:rPr>
        <w:t>已按照环保部门要求，制定了环境自行监测方案，并按照要求进行了信息公开。在线监 控系统实现省、市、县环保部门联网，数据上传有效率符合省市要求，环境自行监测和企业 环境相关信息发布按规定正常开展。</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其他应当公开的环境信息</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其他环保相关信息</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20" w:line="473"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二</w:t>
      </w:r>
      <w:bookmarkEnd w:id="420"/>
      <w:r>
        <w:rPr>
          <w:color w:val="000000"/>
          <w:spacing w:val="0"/>
          <w:w w:val="100"/>
          <w:position w:val="0"/>
        </w:rPr>
        <w:t>、社会责任情况</w:t>
      </w:r>
      <w:bookmarkEnd w:id="418"/>
      <w:bookmarkEnd w:id="419"/>
      <w:bookmarkEnd w:id="421"/>
    </w:p>
    <w:p>
      <w:pPr>
        <w:pStyle w:val="Style47"/>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公司以樱桃谷鸭加工为主，集祖代种鸭繁育、父母代种鸭、种鸡孵化、商品鸭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鸡养殖、 屠宰冷冻加工、熟食加工、饲料生产、羽绒加工等系列化生产于一体的国家大型禽类食品加 工企业，也属于涉及农业民生的大型企业。</w:t>
      </w:r>
    </w:p>
    <w:p>
      <w:pPr>
        <w:pStyle w:val="Style47"/>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公司开展商品鸭养殖中采用了合同养殖场（户）养殖，养殖场（户）在公司的指导下自 行建设养殖场，后续程序与基地养殖场（户）基本相同，即自公司处购买饲料、鸭苗后饲养， 公司提供防疫及养殖技术指导，商品成鸭由公司回购，从而带动一方农户脱贫致富，践行公 司社会责任。</w:t>
      </w:r>
    </w:p>
    <w:p>
      <w:pPr>
        <w:pStyle w:val="Style47"/>
        <w:keepNext w:val="0"/>
        <w:keepLines w:val="0"/>
        <w:widowControl w:val="0"/>
        <w:shd w:val="clear" w:color="auto" w:fill="auto"/>
        <w:bidi w:val="0"/>
        <w:spacing w:before="0" w:after="440" w:line="469"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年度内，公司通过破产重整，化解债务危机，让债权人的损失最小化，破产重整完 成后公司的主业将会逐步恢复，也会带动更多的农户、供应商及客户发展，同时也保障了职 </w:t>
      </w:r>
      <w:r>
        <w:rPr>
          <w:color w:val="000000"/>
          <w:spacing w:val="0"/>
          <w:w w:val="100"/>
          <w:position w:val="0"/>
        </w:rPr>
        <w:t>工就业的稳定性，提升员工的幸福感。</w:t>
      </w:r>
    </w:p>
    <w:p>
      <w:pPr>
        <w:pStyle w:val="Style28"/>
        <w:keepNext/>
        <w:keepLines/>
        <w:widowControl w:val="0"/>
        <w:shd w:val="clear" w:color="auto" w:fill="auto"/>
        <w:bidi w:val="0"/>
        <w:spacing w:before="0" w:after="44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、巩固拓展脱贫攻坚成果、乡村振兴的情况</w:t>
      </w:r>
      <w:bookmarkEnd w:id="422"/>
      <w:bookmarkEnd w:id="423"/>
      <w:bookmarkEnd w:id="425"/>
    </w:p>
    <w:p>
      <w:pPr>
        <w:pStyle w:val="Style24"/>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报告期内公司子公司杭州华英新塘向杭州市萧山区慈善总会捐赠</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万元，用于慈善事业。</w:t>
      </w:r>
      <w:r>
        <w:br w:type="page"/>
      </w:r>
    </w:p>
    <w:p>
      <w:pPr>
        <w:pStyle w:val="Style11"/>
        <w:keepNext/>
        <w:keepLines/>
        <w:widowControl w:val="0"/>
        <w:shd w:val="clear" w:color="auto" w:fill="auto"/>
        <w:bidi w:val="0"/>
        <w:spacing w:before="0" w:after="540" w:line="240" w:lineRule="auto"/>
        <w:ind w:left="0" w:right="0" w:firstLine="0"/>
        <w:jc w:val="center"/>
      </w:pPr>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p>
    <w:p>
      <w:pPr>
        <w:pStyle w:val="Style28"/>
        <w:keepNext/>
        <w:keepLines/>
        <w:widowControl w:val="0"/>
        <w:shd w:val="clear" w:color="auto" w:fill="auto"/>
        <w:bidi w:val="0"/>
        <w:spacing w:before="0" w:after="30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、承诺事项履行情况</w:t>
      </w:r>
      <w:bookmarkEnd w:id="430"/>
      <w:bookmarkEnd w:id="431"/>
      <w:bookmarkEnd w:id="433"/>
      <w:bookmarkEnd w:id="429"/>
    </w:p>
    <w:p>
      <w:pPr>
        <w:pStyle w:val="Style31"/>
        <w:keepNext/>
        <w:keepLines/>
        <w:widowControl w:val="0"/>
        <w:shd w:val="clear" w:color="auto" w:fill="auto"/>
        <w:bidi w:val="0"/>
        <w:spacing w:before="0" w:after="360" w:line="312"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、公司实际控制人、股东、关联方、收购人以及公司等承诺相关方在报告期内履行完毕及截至报告期末 尚未履行完毕的承诺事项</w:t>
      </w:r>
      <w:bookmarkEnd w:id="434"/>
      <w:bookmarkEnd w:id="435"/>
      <w:bookmarkEnd w:id="43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28"/>
        <w:gridCol w:w="1128"/>
        <w:gridCol w:w="1118"/>
        <w:gridCol w:w="11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履行情况</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信阳市鼎新 兴华产业投 资合伙企业</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伙）、信阳市 广兴股权投 资管理中心</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 伙）、许水均、 张勇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规范和减少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人保证本公 司及控制的 其他企业将 来与上市公 司发生的关 联交易是公 允的，是按照 正常商业行 为准则进行 的；本公司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本人保证将 继续规范与 上市公司及 其子公司发 生的关联交 易。</w:t>
            </w:r>
            <w:r>
              <w:rPr>
                <w:color w:val="000000"/>
                <w:spacing w:val="0"/>
                <w:w w:val="100"/>
                <w:position w:val="0"/>
                <w:sz w:val="18"/>
                <w:szCs w:val="18"/>
              </w:rPr>
              <w:t>2</w:t>
            </w:r>
            <w:r>
              <w:rPr>
                <w:rFonts w:ascii="SimSun" w:eastAsia="SimSun" w:hAnsi="SimSun" w:cs="SimSun"/>
                <w:color w:val="000000"/>
                <w:spacing w:val="0"/>
                <w:w w:val="100"/>
                <w:position w:val="0"/>
                <w:sz w:val="17"/>
                <w:szCs w:val="17"/>
              </w:rPr>
              <w:t>、本公 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本人将诚 信和善意履 行作为上市 公司控股股 东的义务，对 于无法避免 或有合理理 由存在的关 联交易，将与 上市公司依 法签订规范 的关联交易 协议，并按照 有关法律、法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规、规章、其 他规范性文 件和公司章 程的规定履 行批准程序； 关联交易价 格依照与无 关联关系的 独立第三方 进行相同或 相似交易时 的价格确定， 保证关联交 易价格具有 公允性；保证 按照有关法 律、法规和公 司章程的规 定履行关联 交易的信息 披露义务；保 证不利用关 联交易非法 转移公司的 资金、利润， 不利用关联 交易损害公 司及非关联 股东的利益。 </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人及控制的 其他企业保 证将按照法 律法规和公 司章程的规 定，在审议涉 及本公司或 本公司控制 的其他企业 的关联交易 时，切实遵守 在上市公司 董事会和股 东大会上进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行关联交易 表决时的回 避程序。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信阳市鼎新 兴华产业投 资合伙企业</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伙）、信阳市 广兴股权投 资管理中心</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 伙）、许水均、 张勇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避免同业竞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截至承诺 函出具日，除 本报告书已 披露的与上 市公司存在 同业竞争业 务的情况外，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 控制的其他 公司及关联 方不存在其 他与上市公 司从事相同 或相似业务 而与上市公 司构成同业 竞争的情形。</w:t>
            </w:r>
          </w:p>
          <w:p>
            <w:pPr>
              <w:pStyle w:val="Style2"/>
              <w:keepNext w:val="0"/>
              <w:keepLines w:val="0"/>
              <w:widowControl w:val="0"/>
              <w:shd w:val="clear" w:color="auto" w:fill="auto"/>
              <w:tabs>
                <w:tab w:pos="254" w:val="left"/>
              </w:tabs>
              <w:bidi w:val="0"/>
              <w:spacing w:before="0" w:after="0" w:line="31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人控制的其 他企业将不 投资与上市 公司主营业 务相同或相 类似的行业， 以避免对上 市公司的生 产经营构成 直接或间接 的竞争。</w:t>
            </w:r>
            <w:r>
              <w:rPr>
                <w:color w:val="000000"/>
                <w:spacing w:val="0"/>
                <w:w w:val="100"/>
                <w:position w:val="0"/>
                <w:sz w:val="18"/>
                <w:szCs w:val="18"/>
              </w:rPr>
              <w:t>3</w:t>
            </w:r>
            <w:r>
              <w:rPr>
                <w:rFonts w:ascii="SimSun" w:eastAsia="SimSun" w:hAnsi="SimSun" w:cs="SimSun"/>
                <w:color w:val="000000"/>
                <w:spacing w:val="0"/>
                <w:w w:val="100"/>
                <w:position w:val="0"/>
                <w:sz w:val="17"/>
                <w:szCs w:val="17"/>
              </w:rPr>
              <w:t>、 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人直接或间 接与上市公 司保持实质 性股权控制 关系期间，保 证不利用对 上市公司的 控制关系参 与从事有损 上市公司及 其他股东利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益的行为。</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 无论何种原 因，如本公司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 其他企业获 得可能与上 市公司构成 同业竞争的 业务机会，本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本人将 促使该等业 务机会转让 给上市公司。 若该等业务 机会不具备 转让给上市 公司的条件， 或因其他原 因导致上市 公司无法取 得上述业务 机会，本公司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本人承诺按 相关法律法 规及证监会 许可的其他 方式妥善处 理该业务。</w:t>
            </w:r>
            <w:r>
              <w:rPr>
                <w:color w:val="000000"/>
                <w:spacing w:val="0"/>
                <w:w w:val="100"/>
                <w:position w:val="0"/>
                <w:sz w:val="18"/>
                <w:szCs w:val="18"/>
              </w:rPr>
              <w:t>5</w:t>
            </w:r>
            <w:r>
              <w:rPr>
                <w:rFonts w:ascii="SimSun" w:eastAsia="SimSun" w:hAnsi="SimSun" w:cs="SimSun"/>
                <w:color w:val="000000"/>
                <w:spacing w:val="0"/>
                <w:w w:val="100"/>
                <w:position w:val="0"/>
                <w:sz w:val="17"/>
                <w:szCs w:val="17"/>
              </w:rPr>
              <w:t>、 对于现有的 同业竞争问 题，本公司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本人承诺自 本承诺函出 具之日起</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个月内，在法 律法规允许 的范围内，适 时启动以下 方案中具有 实际可操作 性的一种或 几种方案，以 解决现存的 同业竞争问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59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题：（</w:t>
            </w:r>
            <w:r>
              <w:rPr>
                <w:color w:val="000000"/>
                <w:spacing w:val="0"/>
                <w:w w:val="100"/>
                <w:position w:val="0"/>
                <w:sz w:val="18"/>
                <w:szCs w:val="18"/>
              </w:rPr>
              <w:t>1</w:t>
            </w:r>
            <w:r>
              <w:rPr>
                <w:rFonts w:ascii="SimSun" w:eastAsia="SimSun" w:hAnsi="SimSun" w:cs="SimSun"/>
                <w:color w:val="000000"/>
                <w:spacing w:val="0"/>
                <w:w w:val="100"/>
                <w:position w:val="0"/>
                <w:sz w:val="17"/>
                <w:szCs w:val="17"/>
              </w:rPr>
              <w:t>）通过 业务区域划 分、业务类型 划分、业务托 管等方式解 决两者之间 的同业竞争；</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）通过资 产并购重组 等方式调整 双方业务范 围以解决两 者之间的同 业竞争；（</w:t>
            </w:r>
            <w:r>
              <w:rPr>
                <w:color w:val="000000"/>
                <w:spacing w:val="0"/>
                <w:w w:val="100"/>
                <w:position w:val="0"/>
                <w:sz w:val="18"/>
                <w:szCs w:val="18"/>
              </w:rPr>
              <w:t>3</w:t>
            </w:r>
            <w:r>
              <w:rPr>
                <w:rFonts w:ascii="SimSun" w:eastAsia="SimSun" w:hAnsi="SimSun" w:cs="SimSun"/>
                <w:color w:val="000000"/>
                <w:spacing w:val="0"/>
                <w:w w:val="100"/>
                <w:position w:val="0"/>
                <w:sz w:val="17"/>
                <w:szCs w:val="17"/>
              </w:rPr>
              <w:t>） 其他符合法 律法规要求 并能有效解 决同业竞争 问题的措施。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信阳市鼎新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兴华产业投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资合伙企业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承诺本次受 让的转增股 票登记至其 指定证券账 户之日起三 十六个月内 不通过任何 形式减持（包 括集合竞价、 大宗交易以 及协议转让 等各种方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河南光州辰 悦实业有限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承诺本次受 让的转增股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票登记至其 指定证券账 户之日起三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十六个月内 不通过任何 形式减持（包 括集合竞价、 大宗交易以 及协议转让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等各种方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承诺本次受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让的转增股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票登记至其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指定证券账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户之日起三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信阳华信投 资集团有限 责任公司</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十六个月内 不通过任何 形式减持（包 括集合竞价、 大宗交易以 及协议转让 等各种方 式）。</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r>
        <w:trPr>
          <w:trHeight w:val="128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承诺本次受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让的转增股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票登记至其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指定证券账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5" w:lineRule="exact"/>
              <w:ind w:left="0" w:right="0" w:firstLine="0"/>
              <w:jc w:val="left"/>
              <w:rPr>
                <w:sz w:val="17"/>
                <w:szCs w:val="17"/>
              </w:rPr>
            </w:pPr>
            <w:r>
              <w:rPr>
                <w:rFonts w:ascii="SimSun" w:eastAsia="SimSun" w:hAnsi="SimSun" w:cs="SimSun"/>
                <w:color w:val="000000"/>
                <w:spacing w:val="0"/>
                <w:w w:val="100"/>
                <w:position w:val="0"/>
                <w:sz w:val="17"/>
                <w:szCs w:val="17"/>
              </w:rPr>
              <w:t>潢川县农投 新动能企业 管理中心（有 限合伙）</w:t>
            </w:r>
          </w:p>
        </w:tc>
        <w:tc>
          <w:tcPr>
            <w:tcBorders>
              <w:left w:val="single" w:sz="4"/>
            </w:tcBorders>
            <w:shd w:val="clear" w:color="auto" w:fill="FFFFFF"/>
            <w:vAlign w:val="top"/>
          </w:tcPr>
          <w:p>
            <w:pPr>
              <w:pStyle w:val="Style2"/>
              <w:keepNext w:val="0"/>
              <w:keepLines w:val="0"/>
              <w:widowControl w:val="0"/>
              <w:shd w:val="clear" w:color="auto" w:fill="auto"/>
              <w:bidi w:val="0"/>
              <w:spacing w:before="40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户之日起三 十六个月内 不通过任何 形式减持（包 括集合竞价、 大宗交易以 及协议转让 等各种方 式）。</w:t>
            </w:r>
          </w:p>
        </w:tc>
        <w:tc>
          <w:tcPr>
            <w:tcBorders>
              <w:left w:val="single" w:sz="4"/>
            </w:tcBorders>
            <w:shd w:val="clear" w:color="auto" w:fill="FFFFFF"/>
            <w:vAlign w:val="top"/>
          </w:tcPr>
          <w:p>
            <w:pPr>
              <w:pStyle w:val="Style2"/>
              <w:keepNext w:val="0"/>
              <w:keepLines w:val="0"/>
              <w:widowControl w:val="0"/>
              <w:shd w:val="clear" w:color="auto" w:fill="auto"/>
              <w:bidi w:val="0"/>
              <w:spacing w:before="52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520" w:after="10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r>
        <w:trPr>
          <w:trHeight w:val="128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承诺本次受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让的转增股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票登记至其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指定证券账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信阳市广兴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理中心（有限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户之日起三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十六个月内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不通过任何</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形式减持（包</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r>
        <w:trPr>
          <w:trHeight w:val="170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括集合竞价、 大宗交易以 及协议转让 等各种方 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河南省潢川 华英禽业总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公司本次股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票发行上市</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前，公司控股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述承诺在严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格履行中。</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66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股东河南省 华英禽业总 公司就避免 同业竞争向 本公司作出 承诺：</w:t>
            </w:r>
            <w:r>
              <w:rPr>
                <w:color w:val="000000"/>
                <w:spacing w:val="0"/>
                <w:w w:val="100"/>
                <w:position w:val="0"/>
                <w:sz w:val="18"/>
                <w:szCs w:val="18"/>
              </w:rPr>
              <w:t>"</w:t>
            </w:r>
            <w:r>
              <w:rPr>
                <w:rFonts w:ascii="SimSun" w:eastAsia="SimSun" w:hAnsi="SimSun" w:cs="SimSun"/>
                <w:color w:val="000000"/>
                <w:spacing w:val="0"/>
                <w:w w:val="100"/>
                <w:position w:val="0"/>
                <w:sz w:val="17"/>
                <w:szCs w:val="17"/>
              </w:rPr>
              <w:t>在经营 业务中不利 用对本公司 的控股地位 从事任何损 害本公司及 其他中小股 东利益的行 为，并且今后 不以任何方 式直接或间 接地进行或 参与进行与 本公司相竞 争的任何业 务活动</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31"/>
        <w:keepNext/>
        <w:keepLines/>
        <w:widowControl w:val="0"/>
        <w:shd w:val="clear" w:color="auto" w:fill="auto"/>
        <w:bidi w:val="0"/>
        <w:spacing w:before="0" w:line="326"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、公司资产或项目存在盈利预测，且报告期仍处在盈利预测期间，公司就资产或项目达到原盈利预测及 其原因做出说明</w:t>
      </w:r>
      <w:bookmarkEnd w:id="438"/>
      <w:bookmarkEnd w:id="439"/>
      <w:bookmarkEnd w:id="44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、控股股东及其他关联方对上市公司的非经营性占用资金情况</w:t>
      </w:r>
      <w:bookmarkEnd w:id="442"/>
      <w:bookmarkEnd w:id="443"/>
      <w:bookmarkEnd w:id="44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06"/>
        <w:gridCol w:w="696"/>
        <w:gridCol w:w="696"/>
        <w:gridCol w:w="696"/>
        <w:gridCol w:w="806"/>
        <w:gridCol w:w="922"/>
        <w:gridCol w:w="806"/>
        <w:gridCol w:w="792"/>
        <w:gridCol w:w="941"/>
        <w:gridCol w:w="922"/>
        <w:gridCol w:w="806"/>
        <w:gridCol w:w="81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股东或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关联人</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报告期新</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增占用金</w:t>
            </w:r>
          </w:p>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截至年报</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披露日余</w:t>
            </w:r>
          </w:p>
          <w:p>
            <w:pPr>
              <w:pStyle w:val="Style2"/>
              <w:keepNext w:val="0"/>
              <w:keepLines w:val="0"/>
              <w:widowControl w:val="0"/>
              <w:shd w:val="clear" w:color="auto" w:fill="auto"/>
              <w:bidi w:val="0"/>
              <w:spacing w:before="0" w:after="120" w:line="240" w:lineRule="auto"/>
              <w:ind w:left="0" w:right="36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预计偿还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时间（月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河南省 潢川华 英禽业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控股股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以公司 名义开 展融资 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2794"/>
        <w:gridCol w:w="681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期末合计值占最近一期经审计净资 产的比例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相关决策程序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当期新增控股股东及其他关联方非 经营性资金占用情况的原因、责任 人追究及董事会拟定采取措施的情 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未能按计划清偿非经营性资金占用 的原因、责任追究情况及董事会拟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会计师事务所对资金占用的专项审 核意见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详见巨潮资讯网披露的《亚太（集团）会计师事务所（特殊普通合伙）关于对河南华 英农业发展股份有限公司控股股东非经营性资金占用所涉相关事项的核查说明》</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公司年度报告披露的控股股东及其 他关联方非经营性占用金情况与专 项审核意见不一致的原因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、违规对外担保情况</w:t>
      </w:r>
      <w:bookmarkEnd w:id="446"/>
      <w:bookmarkEnd w:id="447"/>
      <w:bookmarkEnd w:id="449"/>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498" w:val="left"/>
        </w:tabs>
        <w:bidi w:val="0"/>
        <w:spacing w:before="0" w:line="465"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四</w:t>
      </w:r>
      <w:bookmarkEnd w:id="45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0"/>
      <w:bookmarkEnd w:id="451"/>
      <w:bookmarkEnd w:id="453"/>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240" w:line="473"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年度财务报告非标审计意见涉及事项影响已经消除，具体详见本报告同日披露 的《董事会关于公司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年度审计报告非标准审计意见所涉及事项的重大影响予以消除的专 项说明》。</w:t>
      </w:r>
    </w:p>
    <w:p>
      <w:pPr>
        <w:pStyle w:val="Style28"/>
        <w:keepNext/>
        <w:keepLines/>
        <w:widowControl w:val="0"/>
        <w:shd w:val="clear" w:color="auto" w:fill="auto"/>
        <w:tabs>
          <w:tab w:pos="517" w:val="left"/>
        </w:tabs>
        <w:bidi w:val="0"/>
        <w:spacing w:before="0" w:line="465"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4"/>
      <w:bookmarkEnd w:id="455"/>
      <w:bookmarkEnd w:id="457"/>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亚太（集团）会计师事务所对公司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年度财务报告进行了审计，并出具了带强调事项 段的无保留意见审计报告【亚会审字（</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01210003</w:t>
      </w:r>
      <w:r>
        <w:rPr>
          <w:color w:val="000000"/>
          <w:spacing w:val="0"/>
          <w:w w:val="100"/>
          <w:position w:val="0"/>
        </w:rPr>
        <w:t>号】。</w:t>
      </w:r>
    </w:p>
    <w:p>
      <w:pPr>
        <w:pStyle w:val="Style47"/>
        <w:keepNext w:val="0"/>
        <w:keepLines w:val="0"/>
        <w:widowControl w:val="0"/>
        <w:shd w:val="clear" w:color="auto" w:fill="auto"/>
        <w:bidi w:val="0"/>
        <w:spacing w:before="0" w:after="0" w:line="464" w:lineRule="exact"/>
        <w:ind w:left="0" w:right="0" w:firstLine="480"/>
        <w:jc w:val="both"/>
      </w:pPr>
      <w:bookmarkStart w:id="458" w:name="bookmark458"/>
      <w:r>
        <w:rPr>
          <w:b/>
          <w:bCs/>
          <w:color w:val="000000"/>
          <w:spacing w:val="0"/>
          <w:w w:val="100"/>
          <w:position w:val="0"/>
        </w:rPr>
        <w:t>一</w:t>
      </w:r>
      <w:bookmarkEnd w:id="458"/>
      <w:r>
        <w:rPr>
          <w:b/>
          <w:bCs/>
          <w:color w:val="000000"/>
          <w:spacing w:val="0"/>
          <w:w w:val="100"/>
          <w:position w:val="0"/>
        </w:rPr>
        <w:t>、强调事项如下</w:t>
      </w:r>
    </w:p>
    <w:p>
      <w:pPr>
        <w:pStyle w:val="Style47"/>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十三其他重要事项、（二）债务重组、</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《重整计划》执行情况（</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所述：根据信阳市中级人民法院裁定的公司《重整计划》的规定，经公司申请并管理人向信 阳市中级人民法院报告，公司将部分低效资产在京东拍卖破产强清平台上进行了公开拍卖， 拍卖成交价较资产包账面价值发生大幅减值，</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年度华英农业对相关资产计提信用减值损 </w:t>
      </w:r>
      <w:r>
        <w:rPr>
          <w:rStyle w:val="CharStyle75"/>
          <w:rFonts w:ascii="SimSun" w:eastAsia="SimSun" w:hAnsi="SimSun" w:cs="SimSun"/>
          <w:sz w:val="22"/>
          <w:szCs w:val="22"/>
        </w:rPr>
        <w:t>失</w:t>
      </w:r>
      <w:r>
        <w:rPr>
          <w:rStyle w:val="CharStyle75"/>
        </w:rPr>
        <w:t>118,136.83</w:t>
      </w:r>
      <w:r>
        <w:rPr>
          <w:rStyle w:val="CharStyle75"/>
          <w:rFonts w:ascii="SimSun" w:eastAsia="SimSun" w:hAnsi="SimSun" w:cs="SimSun"/>
          <w:sz w:val="22"/>
          <w:szCs w:val="22"/>
        </w:rPr>
        <w:t>万元、计提资产减值损失</w:t>
      </w:r>
      <w:r>
        <w:rPr>
          <w:rStyle w:val="CharStyle75"/>
        </w:rPr>
        <w:t>164,423.6</w:t>
      </w:r>
      <w:r>
        <w:rPr>
          <w:rStyle w:val="CharStyle75"/>
        </w:rPr>
        <w:t>0</w:t>
      </w:r>
      <w:r>
        <w:rPr>
          <w:rStyle w:val="CharStyle75"/>
          <w:rFonts w:ascii="SimSun" w:eastAsia="SimSun" w:hAnsi="SimSun" w:cs="SimSun"/>
          <w:sz w:val="22"/>
          <w:szCs w:val="22"/>
        </w:rPr>
        <w:t>万元。</w:t>
      </w:r>
    </w:p>
    <w:p>
      <w:pPr>
        <w:pStyle w:val="Style47"/>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本段内容不影响已发表的审计意见。</w:t>
      </w:r>
    </w:p>
    <w:p>
      <w:pPr>
        <w:pStyle w:val="Style47"/>
        <w:keepNext w:val="0"/>
        <w:keepLines w:val="0"/>
        <w:widowControl w:val="0"/>
        <w:shd w:val="clear" w:color="auto" w:fill="auto"/>
        <w:tabs>
          <w:tab w:pos="992" w:val="left"/>
        </w:tabs>
        <w:bidi w:val="0"/>
        <w:spacing w:before="0" w:after="0" w:line="470" w:lineRule="exact"/>
        <w:ind w:left="0" w:right="0" w:firstLine="480"/>
        <w:jc w:val="left"/>
      </w:pPr>
      <w:bookmarkStart w:id="459" w:name="bookmark459"/>
      <w:r>
        <w:rPr>
          <w:b/>
          <w:bCs/>
          <w:color w:val="000000"/>
          <w:spacing w:val="0"/>
          <w:w w:val="100"/>
          <w:position w:val="0"/>
        </w:rPr>
        <w:t>二</w:t>
      </w:r>
      <w:bookmarkEnd w:id="459"/>
      <w:r>
        <w:rPr>
          <w:b/>
          <w:bCs/>
          <w:color w:val="000000"/>
          <w:spacing w:val="0"/>
          <w:w w:val="100"/>
          <w:position w:val="0"/>
        </w:rPr>
        <w:t>、</w:t>
        <w:tab/>
        <w:t>董事会对带强调事项段的无保留意见审计报告涉及事项的说明</w:t>
      </w:r>
    </w:p>
    <w:p>
      <w:pPr>
        <w:pStyle w:val="Style4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日信阳中院正式裁定重整，评估机构以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日为评估基准日出具 《资产评估报告》。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日，信阳中院裁定批准公司《重整计划》，公司重整进入 《重整计划》执行阶段。根据《重整计划》的规定，公司对现有资产中影响上市公司盈利能 力的部分，包括其他应收款和预付账款等对外债权、持续亏损和不再经营的对外投资等资产， 参照《中华人民共和国拍卖法》及相关规定，原则上参考评估价值确定，采取公开拍卖、公 开变卖、协议转让等合法方式进行剥离，避免其进一步侵蚀上市公司利润，以改善公司资产 结构，优化公司资产的质量和盈利能力。根据《企业会计准则第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号——资产减值》、《深圳 证券交易所上市公司自律监管指引第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主板上市公司规范运作》及公司相关会计政策的 规定，为更加真实、准确、公允地反映公司截止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日的财务状况、资产价值及经 营成果，基于谨慎性原则，公司对拟处置的资产计提了减值准备。</w:t>
      </w:r>
    </w:p>
    <w:p>
      <w:pPr>
        <w:pStyle w:val="Style47"/>
        <w:keepNext w:val="0"/>
        <w:keepLines w:val="0"/>
        <w:widowControl w:val="0"/>
        <w:shd w:val="clear" w:color="auto" w:fill="auto"/>
        <w:tabs>
          <w:tab w:pos="997" w:val="left"/>
        </w:tabs>
        <w:bidi w:val="0"/>
        <w:spacing w:before="0" w:after="0" w:line="470" w:lineRule="exact"/>
        <w:ind w:left="0" w:right="0" w:firstLine="480"/>
        <w:jc w:val="left"/>
      </w:pPr>
      <w:bookmarkStart w:id="460" w:name="bookmark460"/>
      <w:r>
        <w:rPr>
          <w:b/>
          <w:bCs/>
          <w:color w:val="000000"/>
          <w:spacing w:val="0"/>
          <w:w w:val="100"/>
          <w:position w:val="0"/>
        </w:rPr>
        <w:t>三</w:t>
      </w:r>
      <w:bookmarkEnd w:id="460"/>
      <w:r>
        <w:rPr>
          <w:b/>
          <w:bCs/>
          <w:color w:val="000000"/>
          <w:spacing w:val="0"/>
          <w:w w:val="100"/>
          <w:position w:val="0"/>
        </w:rPr>
        <w:t>、</w:t>
        <w:tab/>
        <w:t>董事会意见</w:t>
      </w:r>
    </w:p>
    <w:p>
      <w:pPr>
        <w:pStyle w:val="Style4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董事会认为，亚太所出具的对公司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年度财务报告出具带强调事项段的无保留意见审 计报告，提醒财务报表使用者关注的事项是客观存在的，公司对该审计报告予以理解和认可。</w:t>
      </w:r>
    </w:p>
    <w:p>
      <w:pPr>
        <w:pStyle w:val="Style47"/>
        <w:keepNext w:val="0"/>
        <w:keepLines w:val="0"/>
        <w:widowControl w:val="0"/>
        <w:shd w:val="clear" w:color="auto" w:fill="auto"/>
        <w:tabs>
          <w:tab w:pos="997" w:val="left"/>
        </w:tabs>
        <w:bidi w:val="0"/>
        <w:spacing w:before="0" w:after="0" w:line="470" w:lineRule="exact"/>
        <w:ind w:left="0" w:right="0" w:firstLine="480"/>
        <w:jc w:val="left"/>
      </w:pPr>
      <w:bookmarkStart w:id="461" w:name="bookmark461"/>
      <w:r>
        <w:rPr>
          <w:b/>
          <w:bCs/>
          <w:color w:val="000000"/>
          <w:spacing w:val="0"/>
          <w:w w:val="100"/>
          <w:position w:val="0"/>
        </w:rPr>
        <w:t>四</w:t>
      </w:r>
      <w:bookmarkEnd w:id="461"/>
      <w:r>
        <w:rPr>
          <w:b/>
          <w:bCs/>
          <w:color w:val="000000"/>
          <w:spacing w:val="0"/>
          <w:w w:val="100"/>
          <w:position w:val="0"/>
        </w:rPr>
        <w:t>、</w:t>
        <w:tab/>
        <w:t>独立董事意见</w:t>
      </w:r>
    </w:p>
    <w:p>
      <w:pPr>
        <w:pStyle w:val="Style4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亚太所出具的带强调事项段的无保留意见审计报告，真实客观的反映了公司财务状况， 其强调事项是客观存在的，我们认可董事会对带强调事项段的无保留意见审计报告涉及事项 的说明。</w:t>
      </w:r>
    </w:p>
    <w:p>
      <w:pPr>
        <w:pStyle w:val="Style47"/>
        <w:keepNext w:val="0"/>
        <w:keepLines w:val="0"/>
        <w:widowControl w:val="0"/>
        <w:shd w:val="clear" w:color="auto" w:fill="auto"/>
        <w:tabs>
          <w:tab w:pos="997" w:val="left"/>
        </w:tabs>
        <w:bidi w:val="0"/>
        <w:spacing w:before="0" w:after="0" w:line="470" w:lineRule="exact"/>
        <w:ind w:left="0" w:right="0" w:firstLine="480"/>
        <w:jc w:val="both"/>
      </w:pPr>
      <w:bookmarkStart w:id="462" w:name="bookmark462"/>
      <w:r>
        <w:rPr>
          <w:b/>
          <w:bCs/>
          <w:color w:val="000000"/>
          <w:spacing w:val="0"/>
          <w:w w:val="100"/>
          <w:position w:val="0"/>
        </w:rPr>
        <w:t>五</w:t>
      </w:r>
      <w:bookmarkEnd w:id="462"/>
      <w:r>
        <w:rPr>
          <w:b/>
          <w:bCs/>
          <w:color w:val="000000"/>
          <w:spacing w:val="0"/>
          <w:w w:val="100"/>
          <w:position w:val="0"/>
        </w:rPr>
        <w:t>、</w:t>
        <w:tab/>
        <w:t>监事会意见</w:t>
      </w:r>
    </w:p>
    <w:p>
      <w:pPr>
        <w:pStyle w:val="Style47"/>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公司董事会依据中国证监会、深圳证券交易所相关规定的要求，对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年度带强调事项 段的无保留意见审计报告所涉及事项做出说明，客观反映了公司财务基本情况，监事会同意 董事会的对强调事项的说明。</w:t>
      </w:r>
    </w:p>
    <w:p>
      <w:pPr>
        <w:pStyle w:val="Style28"/>
        <w:keepNext/>
        <w:keepLines/>
        <w:widowControl w:val="0"/>
        <w:shd w:val="clear" w:color="auto" w:fill="auto"/>
        <w:bidi w:val="0"/>
        <w:spacing w:before="0" w:after="380" w:line="470"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六</w:t>
      </w:r>
      <w:bookmarkEnd w:id="465"/>
      <w:r>
        <w:rPr>
          <w:color w:val="000000"/>
          <w:spacing w:val="0"/>
          <w:w w:val="100"/>
          <w:position w:val="0"/>
        </w:rPr>
        <w:t>、与上年度财务报告相比，会计政策、会计估计变更或重大会计差错更正的情况说明</w:t>
      </w:r>
      <w:bookmarkEnd w:id="463"/>
      <w:bookmarkEnd w:id="464"/>
      <w:bookmarkEnd w:id="46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470" w:lineRule="exact"/>
        <w:ind w:left="0" w:right="0" w:firstLine="480"/>
        <w:jc w:val="both"/>
      </w:pPr>
      <w:bookmarkStart w:id="467" w:name="bookmark467"/>
      <w:r>
        <w:rPr>
          <w:color w:val="000000"/>
          <w:spacing w:val="0"/>
          <w:w w:val="100"/>
          <w:position w:val="0"/>
        </w:rPr>
        <w:t>（</w:t>
      </w:r>
      <w:bookmarkEnd w:id="467"/>
      <w:r>
        <w:rPr>
          <w:color w:val="000000"/>
          <w:spacing w:val="0"/>
          <w:w w:val="100"/>
          <w:position w:val="0"/>
        </w:rPr>
        <w:t>一）会计政策变更</w:t>
      </w:r>
    </w:p>
    <w:p>
      <w:pPr>
        <w:pStyle w:val="Style47"/>
        <w:keepNext w:val="0"/>
        <w:keepLines w:val="0"/>
        <w:widowControl w:val="0"/>
        <w:shd w:val="clear" w:color="auto" w:fill="auto"/>
        <w:bidi w:val="0"/>
        <w:spacing w:before="0" w:after="0" w:line="485"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日，财政部发布了《关于修订印发》（财会〔</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 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），要求在境内外同时上市的企业以及在境外上市并采用国际财务报告准则或企业 </w:t>
      </w:r>
      <w:r>
        <w:rPr>
          <w:color w:val="000000"/>
          <w:spacing w:val="0"/>
          <w:w w:val="100"/>
          <w:position w:val="0"/>
        </w:rPr>
        <w:t>会计准则编制财务报表的企业，自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日起施行。由于上述会计准则修订，公司对会计政策相关内容进行调整。</w:t>
      </w:r>
    </w:p>
    <w:p>
      <w:pPr>
        <w:pStyle w:val="Style47"/>
        <w:keepNext w:val="0"/>
        <w:keepLines w:val="0"/>
        <w:widowControl w:val="0"/>
        <w:shd w:val="clear" w:color="auto" w:fill="auto"/>
        <w:bidi w:val="0"/>
        <w:spacing w:before="0" w:after="0" w:line="490" w:lineRule="exact"/>
        <w:ind w:left="0" w:right="0" w:firstLine="5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日在指定的信息披露媒体披露的《关于会计政策变更的 公告》。</w:t>
      </w:r>
    </w:p>
    <w:p>
      <w:pPr>
        <w:pStyle w:val="Style47"/>
        <w:keepNext w:val="0"/>
        <w:keepLines w:val="0"/>
        <w:widowControl w:val="0"/>
        <w:shd w:val="clear" w:color="auto" w:fill="auto"/>
        <w:bidi w:val="0"/>
        <w:spacing w:before="0" w:after="0" w:line="490" w:lineRule="exact"/>
        <w:ind w:left="0" w:right="0" w:firstLine="500"/>
        <w:jc w:val="both"/>
      </w:pPr>
      <w:bookmarkStart w:id="468" w:name="bookmark468"/>
      <w:r>
        <w:rPr>
          <w:color w:val="000000"/>
          <w:spacing w:val="0"/>
          <w:w w:val="100"/>
          <w:position w:val="0"/>
        </w:rPr>
        <w:t>（</w:t>
      </w:r>
      <w:bookmarkEnd w:id="468"/>
      <w:r>
        <w:rPr>
          <w:color w:val="000000"/>
          <w:spacing w:val="0"/>
          <w:w w:val="100"/>
          <w:position w:val="0"/>
        </w:rPr>
        <w:t>二）会计差错更正</w:t>
      </w:r>
    </w:p>
    <w:p>
      <w:pPr>
        <w:pStyle w:val="Style47"/>
        <w:keepNext w:val="0"/>
        <w:keepLines w:val="0"/>
        <w:widowControl w:val="0"/>
        <w:shd w:val="clear" w:color="auto" w:fill="auto"/>
        <w:bidi w:val="0"/>
        <w:spacing w:before="0" w:after="200" w:line="466" w:lineRule="exact"/>
        <w:ind w:left="0" w:right="0" w:firstLine="50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会计政策变更、会计估计变更和差错更正》、《公开发行证 券的公司信息披露编报规则第</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财务信息的更正及相关披露》的相关规定，经公司与年审 会计师沟通，对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年度财务报表中存在会计差错进行更正，并对受影响的合并财务报表进 行追溯调整。</w:t>
      </w:r>
    </w:p>
    <w:p>
      <w:pPr>
        <w:pStyle w:val="Style47"/>
        <w:keepNext w:val="0"/>
        <w:keepLines w:val="0"/>
        <w:widowControl w:val="0"/>
        <w:shd w:val="clear" w:color="auto" w:fill="auto"/>
        <w:tabs>
          <w:tab w:pos="878" w:val="left"/>
        </w:tabs>
        <w:bidi w:val="0"/>
        <w:spacing w:before="0" w:after="0" w:line="406" w:lineRule="auto"/>
        <w:ind w:left="0" w:right="0" w:firstLine="500"/>
        <w:jc w:val="both"/>
      </w:pPr>
      <w:bookmarkStart w:id="469" w:name="bookmark469"/>
      <w:r>
        <w:rPr>
          <w:rFonts w:ascii="Times New Roman" w:eastAsia="Times New Roman" w:hAnsi="Times New Roman" w:cs="Times New Roman"/>
          <w:color w:val="000000"/>
          <w:spacing w:val="0"/>
          <w:w w:val="100"/>
          <w:position w:val="0"/>
          <w:sz w:val="24"/>
          <w:szCs w:val="24"/>
        </w:rPr>
        <w:t>1</w:t>
      </w:r>
      <w:bookmarkEnd w:id="469"/>
      <w:r>
        <w:rPr>
          <w:color w:val="000000"/>
          <w:spacing w:val="0"/>
          <w:w w:val="100"/>
          <w:position w:val="0"/>
        </w:rPr>
        <w:t>、</w:t>
        <w:tab/>
        <w:t>外部融资费用确认问题</w:t>
      </w:r>
    </w:p>
    <w:p>
      <w:pPr>
        <w:pStyle w:val="Style47"/>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公司及管理人本年度结合债权人申报债权和确权情况，对公司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年外部融资费用确认 情况进行整理计算发现，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年度少计提借款利息、罚息及违约金等，需要在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年进行补 提。因此</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年调增财务费用</w:t>
      </w:r>
      <w:r>
        <w:rPr>
          <w:rFonts w:ascii="Times New Roman" w:eastAsia="Times New Roman" w:hAnsi="Times New Roman" w:cs="Times New Roman"/>
          <w:color w:val="000000"/>
          <w:spacing w:val="0"/>
          <w:w w:val="100"/>
          <w:position w:val="0"/>
          <w:sz w:val="24"/>
          <w:szCs w:val="24"/>
        </w:rPr>
        <w:t>190,581,112.71</w:t>
      </w:r>
      <w:r>
        <w:rPr>
          <w:color w:val="000000"/>
          <w:spacing w:val="0"/>
          <w:w w:val="100"/>
          <w:position w:val="0"/>
        </w:rPr>
        <w:t>元，调增长期应付款</w:t>
      </w:r>
      <w:r>
        <w:rPr>
          <w:rFonts w:ascii="Times New Roman" w:eastAsia="Times New Roman" w:hAnsi="Times New Roman" w:cs="Times New Roman"/>
          <w:color w:val="000000"/>
          <w:spacing w:val="0"/>
          <w:w w:val="100"/>
          <w:position w:val="0"/>
          <w:sz w:val="24"/>
          <w:szCs w:val="24"/>
        </w:rPr>
        <w:t>126,625,191.06</w:t>
      </w:r>
      <w:r>
        <w:rPr>
          <w:color w:val="000000"/>
          <w:spacing w:val="0"/>
          <w:w w:val="100"/>
          <w:position w:val="0"/>
        </w:rPr>
        <w:t>元，调增其他 应付款</w:t>
      </w:r>
      <w:r>
        <w:rPr>
          <w:rFonts w:ascii="Times New Roman" w:eastAsia="Times New Roman" w:hAnsi="Times New Roman" w:cs="Times New Roman"/>
          <w:color w:val="000000"/>
          <w:spacing w:val="0"/>
          <w:w w:val="100"/>
          <w:position w:val="0"/>
          <w:sz w:val="24"/>
          <w:szCs w:val="24"/>
        </w:rPr>
        <w:t>20,882,058.69</w:t>
      </w:r>
      <w:r>
        <w:rPr>
          <w:color w:val="000000"/>
          <w:spacing w:val="0"/>
          <w:w w:val="100"/>
          <w:position w:val="0"/>
        </w:rPr>
        <w:t>元，应付利息</w:t>
      </w:r>
      <w:r>
        <w:rPr>
          <w:rFonts w:ascii="Times New Roman" w:eastAsia="Times New Roman" w:hAnsi="Times New Roman" w:cs="Times New Roman"/>
          <w:color w:val="000000"/>
          <w:spacing w:val="0"/>
          <w:w w:val="100"/>
          <w:position w:val="0"/>
          <w:sz w:val="24"/>
          <w:szCs w:val="24"/>
        </w:rPr>
        <w:t>43,073,862.96</w:t>
      </w:r>
      <w:r>
        <w:rPr>
          <w:color w:val="000000"/>
          <w:spacing w:val="0"/>
          <w:w w:val="100"/>
          <w:position w:val="0"/>
        </w:rPr>
        <w:t>元。</w:t>
      </w:r>
    </w:p>
    <w:p>
      <w:pPr>
        <w:pStyle w:val="Style47"/>
        <w:keepNext w:val="0"/>
        <w:keepLines w:val="0"/>
        <w:widowControl w:val="0"/>
        <w:shd w:val="clear" w:color="auto" w:fill="auto"/>
        <w:tabs>
          <w:tab w:pos="902" w:val="left"/>
        </w:tabs>
        <w:bidi w:val="0"/>
        <w:spacing w:before="0" w:after="0" w:line="466" w:lineRule="exact"/>
        <w:ind w:left="0" w:right="0" w:firstLine="500"/>
        <w:jc w:val="both"/>
      </w:pPr>
      <w:bookmarkStart w:id="470" w:name="bookmark470"/>
      <w:r>
        <w:rPr>
          <w:rFonts w:ascii="Times New Roman" w:eastAsia="Times New Roman" w:hAnsi="Times New Roman" w:cs="Times New Roman"/>
          <w:color w:val="000000"/>
          <w:spacing w:val="0"/>
          <w:w w:val="100"/>
          <w:position w:val="0"/>
          <w:sz w:val="24"/>
          <w:szCs w:val="24"/>
        </w:rPr>
        <w:t>2</w:t>
      </w:r>
      <w:bookmarkEnd w:id="470"/>
      <w:r>
        <w:rPr>
          <w:color w:val="000000"/>
          <w:spacing w:val="0"/>
          <w:w w:val="100"/>
          <w:position w:val="0"/>
        </w:rPr>
        <w:t>、</w:t>
        <w:tab/>
        <w:t>控股股东占用资金挂账问题</w:t>
      </w:r>
    </w:p>
    <w:p>
      <w:pPr>
        <w:pStyle w:val="Style47"/>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经公司自查核实，</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年末控股股东资金占用款</w:t>
      </w:r>
      <w:r>
        <w:rPr>
          <w:rFonts w:ascii="Times New Roman" w:eastAsia="Times New Roman" w:hAnsi="Times New Roman" w:cs="Times New Roman"/>
          <w:color w:val="000000"/>
          <w:spacing w:val="0"/>
          <w:w w:val="100"/>
          <w:position w:val="0"/>
          <w:sz w:val="24"/>
          <w:szCs w:val="24"/>
        </w:rPr>
        <w:t>89,833,661.86</w:t>
      </w:r>
      <w:r>
        <w:rPr>
          <w:color w:val="000000"/>
          <w:spacing w:val="0"/>
          <w:w w:val="100"/>
          <w:position w:val="0"/>
        </w:rPr>
        <w:t>元未实际清偿，实际挂账 在预付账款，需要在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年进行调整。因此调增其他应收款</w:t>
      </w:r>
      <w:r>
        <w:rPr>
          <w:rFonts w:ascii="Times New Roman" w:eastAsia="Times New Roman" w:hAnsi="Times New Roman" w:cs="Times New Roman"/>
          <w:color w:val="000000"/>
          <w:spacing w:val="0"/>
          <w:w w:val="100"/>
          <w:position w:val="0"/>
          <w:sz w:val="24"/>
          <w:szCs w:val="24"/>
        </w:rPr>
        <w:t>89,833,661.86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调减预付账款 </w:t>
      </w:r>
      <w:r>
        <w:rPr>
          <w:rFonts w:ascii="Times New Roman" w:eastAsia="Times New Roman" w:hAnsi="Times New Roman" w:cs="Times New Roman"/>
          <w:color w:val="000000"/>
          <w:spacing w:val="0"/>
          <w:w w:val="100"/>
          <w:position w:val="0"/>
          <w:sz w:val="24"/>
          <w:szCs w:val="24"/>
        </w:rPr>
        <w:t>89,833,661.86</w:t>
      </w:r>
      <w:r>
        <w:rPr>
          <w:color w:val="000000"/>
          <w:spacing w:val="0"/>
          <w:w w:val="100"/>
          <w:position w:val="0"/>
        </w:rPr>
        <w:t>元。</w:t>
      </w:r>
    </w:p>
    <w:p>
      <w:pPr>
        <w:pStyle w:val="Style47"/>
        <w:keepNext w:val="0"/>
        <w:keepLines w:val="0"/>
        <w:widowControl w:val="0"/>
        <w:shd w:val="clear" w:color="auto" w:fill="auto"/>
        <w:tabs>
          <w:tab w:pos="902" w:val="left"/>
        </w:tabs>
        <w:bidi w:val="0"/>
        <w:spacing w:before="0" w:after="0" w:line="466" w:lineRule="exact"/>
        <w:ind w:left="0" w:right="0" w:firstLine="500"/>
        <w:jc w:val="both"/>
      </w:pPr>
      <w:bookmarkStart w:id="471" w:name="bookmark471"/>
      <w:r>
        <w:rPr>
          <w:rFonts w:ascii="Times New Roman" w:eastAsia="Times New Roman" w:hAnsi="Times New Roman" w:cs="Times New Roman"/>
          <w:color w:val="000000"/>
          <w:spacing w:val="0"/>
          <w:w w:val="100"/>
          <w:position w:val="0"/>
          <w:sz w:val="24"/>
          <w:szCs w:val="24"/>
        </w:rPr>
        <w:t>3</w:t>
      </w:r>
      <w:bookmarkEnd w:id="471"/>
      <w:r>
        <w:rPr>
          <w:color w:val="000000"/>
          <w:spacing w:val="0"/>
          <w:w w:val="100"/>
          <w:position w:val="0"/>
        </w:rPr>
        <w:t>、</w:t>
        <w:tab/>
        <w:t>未决诉讼计提预计负债问题</w:t>
      </w:r>
    </w:p>
    <w:p>
      <w:pPr>
        <w:pStyle w:val="Style47"/>
        <w:keepNext w:val="0"/>
        <w:keepLines w:val="0"/>
        <w:widowControl w:val="0"/>
        <w:shd w:val="clear" w:color="auto" w:fill="auto"/>
        <w:bidi w:val="0"/>
        <w:spacing w:before="0" w:after="200" w:line="466" w:lineRule="exact"/>
        <w:ind w:left="0" w:right="0" w:firstLine="500"/>
        <w:jc w:val="both"/>
      </w:pPr>
      <w:r>
        <w:rPr>
          <w:color w:val="000000"/>
          <w:spacing w:val="0"/>
          <w:w w:val="100"/>
          <w:position w:val="0"/>
        </w:rPr>
        <w:t>经公司自查核实，杭州金弘三鸟羽绒制品有限公司诉杭州华英新塘羽绒制品有限公司（简 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杭州华英，，）案一审民事判决书日期为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日，判决杭州华英败诉，继续履行《资 产重组协议》并支付违约金等</w:t>
      </w:r>
      <w:r>
        <w:rPr>
          <w:rFonts w:ascii="Times New Roman" w:eastAsia="Times New Roman" w:hAnsi="Times New Roman" w:cs="Times New Roman"/>
          <w:color w:val="000000"/>
          <w:spacing w:val="0"/>
          <w:w w:val="100"/>
          <w:position w:val="0"/>
          <w:sz w:val="24"/>
          <w:szCs w:val="24"/>
        </w:rPr>
        <w:t>15,085,869.00</w:t>
      </w:r>
      <w:r>
        <w:rPr>
          <w:color w:val="000000"/>
          <w:spacing w:val="0"/>
          <w:w w:val="100"/>
          <w:position w:val="0"/>
        </w:rPr>
        <w:t xml:space="preserve">元。该事项属于资产负债表日后调整事项，应在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年计提预计负债。因此调增营业外支出</w:t>
      </w:r>
      <w:r>
        <w:rPr>
          <w:rFonts w:ascii="Times New Roman" w:eastAsia="Times New Roman" w:hAnsi="Times New Roman" w:cs="Times New Roman"/>
          <w:color w:val="000000"/>
          <w:spacing w:val="0"/>
          <w:w w:val="100"/>
          <w:position w:val="0"/>
          <w:sz w:val="24"/>
          <w:szCs w:val="24"/>
        </w:rPr>
        <w:t>15,085,869.00</w:t>
      </w:r>
      <w:r>
        <w:rPr>
          <w:color w:val="000000"/>
          <w:spacing w:val="0"/>
          <w:w w:val="100"/>
          <w:position w:val="0"/>
        </w:rPr>
        <w:t>元，调增预计负债</w:t>
      </w:r>
      <w:r>
        <w:rPr>
          <w:rFonts w:ascii="Times New Roman" w:eastAsia="Times New Roman" w:hAnsi="Times New Roman" w:cs="Times New Roman"/>
          <w:color w:val="000000"/>
          <w:spacing w:val="0"/>
          <w:w w:val="100"/>
          <w:position w:val="0"/>
          <w:sz w:val="24"/>
          <w:szCs w:val="24"/>
        </w:rPr>
        <w:t>15,085,869.00</w:t>
      </w:r>
      <w:r>
        <w:rPr>
          <w:color w:val="000000"/>
          <w:spacing w:val="0"/>
          <w:w w:val="100"/>
          <w:position w:val="0"/>
        </w:rPr>
        <w:t>元。</w:t>
      </w:r>
    </w:p>
    <w:p>
      <w:pPr>
        <w:pStyle w:val="Style47"/>
        <w:keepNext w:val="0"/>
        <w:keepLines w:val="0"/>
        <w:widowControl w:val="0"/>
        <w:shd w:val="clear" w:color="auto" w:fill="auto"/>
        <w:tabs>
          <w:tab w:pos="902" w:val="left"/>
        </w:tabs>
        <w:bidi w:val="0"/>
        <w:spacing w:before="0" w:after="0" w:line="406" w:lineRule="auto"/>
        <w:ind w:left="0" w:right="0" w:firstLine="500"/>
        <w:jc w:val="both"/>
      </w:pPr>
      <w:bookmarkStart w:id="472" w:name="bookmark472"/>
      <w:r>
        <w:rPr>
          <w:rFonts w:ascii="Times New Roman" w:eastAsia="Times New Roman" w:hAnsi="Times New Roman" w:cs="Times New Roman"/>
          <w:color w:val="000000"/>
          <w:spacing w:val="0"/>
          <w:w w:val="100"/>
          <w:position w:val="0"/>
          <w:sz w:val="24"/>
          <w:szCs w:val="24"/>
        </w:rPr>
        <w:t>4</w:t>
      </w:r>
      <w:bookmarkEnd w:id="472"/>
      <w:r>
        <w:rPr>
          <w:color w:val="000000"/>
          <w:spacing w:val="0"/>
          <w:w w:val="100"/>
          <w:position w:val="0"/>
        </w:rPr>
        <w:t>、</w:t>
        <w:tab/>
        <w:t>税金计提不准确问题</w:t>
      </w:r>
    </w:p>
    <w:p>
      <w:pPr>
        <w:pStyle w:val="Style47"/>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公司及管理人本年度结合债权人申报债权和确权情况，对公司税金挂账情况进行核对发 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年度多计提房产税、土地使用税等，需要在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年进行调整。因此调减税金及附加 </w:t>
      </w:r>
      <w:r>
        <w:rPr>
          <w:rFonts w:ascii="Times New Roman" w:eastAsia="Times New Roman" w:hAnsi="Times New Roman" w:cs="Times New Roman"/>
          <w:color w:val="000000"/>
          <w:spacing w:val="0"/>
          <w:w w:val="100"/>
          <w:position w:val="0"/>
          <w:sz w:val="24"/>
          <w:szCs w:val="24"/>
        </w:rPr>
        <w:t>3,846,607.67</w:t>
      </w:r>
      <w:r>
        <w:rPr>
          <w:color w:val="000000"/>
          <w:spacing w:val="0"/>
          <w:w w:val="100"/>
          <w:position w:val="0"/>
        </w:rPr>
        <w:t>元，调减应交税费</w:t>
      </w:r>
      <w:r>
        <w:rPr>
          <w:rFonts w:ascii="Times New Roman" w:eastAsia="Times New Roman" w:hAnsi="Times New Roman" w:cs="Times New Roman"/>
          <w:color w:val="000000"/>
          <w:spacing w:val="0"/>
          <w:w w:val="100"/>
          <w:position w:val="0"/>
          <w:sz w:val="24"/>
          <w:szCs w:val="24"/>
        </w:rPr>
        <w:t>3,846,607.67</w:t>
      </w:r>
      <w:r>
        <w:rPr>
          <w:color w:val="000000"/>
          <w:spacing w:val="0"/>
          <w:w w:val="100"/>
          <w:position w:val="0"/>
        </w:rPr>
        <w:t>元。</w:t>
      </w:r>
    </w:p>
    <w:p>
      <w:pPr>
        <w:pStyle w:val="Style47"/>
        <w:keepNext w:val="0"/>
        <w:keepLines w:val="0"/>
        <w:widowControl w:val="0"/>
        <w:shd w:val="clear" w:color="auto" w:fill="auto"/>
        <w:bidi w:val="0"/>
        <w:spacing w:before="0" w:after="100" w:line="466" w:lineRule="exact"/>
        <w:ind w:left="0" w:right="0" w:firstLine="500"/>
        <w:jc w:val="left"/>
      </w:pPr>
      <w:r>
        <w:rPr>
          <w:color w:val="000000"/>
          <w:spacing w:val="0"/>
          <w:w w:val="100"/>
          <w:position w:val="0"/>
        </w:rPr>
        <w:t>具体内容详见本公告同日披露的《关于前期会计差错更正及追溯调整的公告》。</w:t>
      </w:r>
    </w:p>
    <w:p>
      <w:pPr>
        <w:pStyle w:val="Style28"/>
        <w:keepNext/>
        <w:keepLines/>
        <w:widowControl w:val="0"/>
        <w:shd w:val="clear" w:color="auto" w:fill="auto"/>
        <w:tabs>
          <w:tab w:pos="522" w:val="left"/>
        </w:tabs>
        <w:bidi w:val="0"/>
        <w:spacing w:before="0" w:after="38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rPr>
        <w:t>七</w:t>
      </w:r>
      <w:bookmarkEnd w:id="475"/>
      <w:r>
        <w:rPr>
          <w:color w:val="000000"/>
          <w:spacing w:val="0"/>
          <w:w w:val="100"/>
          <w:position w:val="0"/>
        </w:rPr>
        <w:t>、</w:t>
        <w:tab/>
        <w:t>与上年度财务报告相比，合并报表范围发生变化的情况说明</w:t>
      </w:r>
      <w:bookmarkEnd w:id="473"/>
      <w:bookmarkEnd w:id="474"/>
      <w:bookmarkEnd w:id="476"/>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after="38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八</w:t>
      </w:r>
      <w:bookmarkEnd w:id="479"/>
      <w:r>
        <w:rPr>
          <w:color w:val="000000"/>
          <w:spacing w:val="0"/>
          <w:w w:val="100"/>
          <w:position w:val="0"/>
        </w:rPr>
        <w:t>、</w:t>
        <w:tab/>
        <w:t>聘任、解聘会计师事务所情况</w:t>
      </w:r>
      <w:bookmarkEnd w:id="477"/>
      <w:bookmarkEnd w:id="478"/>
      <w:bookmarkEnd w:id="48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马胜林、杨文杰</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马胜林连续服务</w:t>
            </w:r>
            <w:r>
              <w:rPr>
                <w:color w:val="000000"/>
                <w:spacing w:val="0"/>
                <w:w w:val="100"/>
                <w:position w:val="0"/>
                <w:sz w:val="18"/>
                <w:szCs w:val="18"/>
              </w:rPr>
              <w:t>2</w:t>
            </w:r>
            <w:r>
              <w:rPr>
                <w:rFonts w:ascii="SimSun" w:eastAsia="SimSun" w:hAnsi="SimSun" w:cs="SimSun"/>
                <w:color w:val="000000"/>
                <w:spacing w:val="0"/>
                <w:w w:val="100"/>
                <w:position w:val="0"/>
                <w:sz w:val="17"/>
                <w:szCs w:val="17"/>
              </w:rPr>
              <w:t>年，杨文杰服务</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59" w:line="1" w:lineRule="exact"/>
      </w:pPr>
    </w:p>
    <w:p>
      <w:pPr>
        <w:pStyle w:val="Style28"/>
        <w:keepNext/>
        <w:keepLines/>
        <w:widowControl w:val="0"/>
        <w:shd w:val="clear" w:color="auto" w:fill="auto"/>
        <w:bidi w:val="0"/>
        <w:spacing w:before="0" w:after="380" w:line="470" w:lineRule="exact"/>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九</w:t>
      </w:r>
      <w:bookmarkEnd w:id="483"/>
      <w:r>
        <w:rPr>
          <w:color w:val="000000"/>
          <w:spacing w:val="0"/>
          <w:w w:val="100"/>
          <w:position w:val="0"/>
        </w:rPr>
        <w:t>、年度报告披露后面临退市情况</w:t>
      </w:r>
      <w:bookmarkEnd w:id="481"/>
      <w:bookmarkEnd w:id="482"/>
      <w:bookmarkEnd w:id="484"/>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470" w:lineRule="exact"/>
        <w:ind w:left="0" w:right="0" w:firstLine="0"/>
        <w:jc w:val="both"/>
      </w:pPr>
      <w:bookmarkStart w:id="485" w:name="bookmark485"/>
      <w:bookmarkStart w:id="486" w:name="bookmark486"/>
      <w:bookmarkStart w:id="487" w:name="bookmark487"/>
      <w:r>
        <w:rPr>
          <w:color w:val="000000"/>
          <w:spacing w:val="0"/>
          <w:w w:val="100"/>
          <w:position w:val="0"/>
        </w:rPr>
        <w:t>十、破产重整相关事项</w:t>
      </w:r>
      <w:bookmarkEnd w:id="485"/>
      <w:bookmarkEnd w:id="486"/>
      <w:bookmarkEnd w:id="487"/>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日公司债权人潢川瑞华供应链管理有限责任公司（以下简称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瑞华供应链公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）向信阳市中级人民法院（以下简称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信阳中院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法院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）申请对公司进行重整，详见公 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日披露的《关于债权人申请公司重整的提示性公告》（公告编号：</w:t>
      </w:r>
      <w:r>
        <w:rPr>
          <w:rFonts w:ascii="Times New Roman" w:eastAsia="Times New Roman" w:hAnsi="Times New Roman" w:cs="Times New Roman"/>
          <w:color w:val="000000"/>
          <w:spacing w:val="0"/>
          <w:w w:val="100"/>
          <w:position w:val="0"/>
          <w:sz w:val="24"/>
          <w:szCs w:val="24"/>
        </w:rPr>
        <w:t>2021-031</w:t>
      </w:r>
      <w:r>
        <w:rPr>
          <w:color w:val="000000"/>
          <w:spacing w:val="0"/>
          <w:w w:val="100"/>
          <w:position w:val="0"/>
        </w:rPr>
        <w:t>）。</w:t>
      </w:r>
    </w:p>
    <w:p>
      <w:pPr>
        <w:pStyle w:val="Style47"/>
        <w:keepNext w:val="0"/>
        <w:keepLines w:val="0"/>
        <w:widowControl w:val="0"/>
        <w:shd w:val="clear" w:color="auto" w:fill="auto"/>
        <w:bidi w:val="0"/>
        <w:spacing w:before="0" w:after="160" w:line="470"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日，信阳中院主持召开听证会，就瑞华供应链公司于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日向其申请 对公司进行预重整征询各方的意见，参会单位对债权人瑞华供应链公司提出的预重整申请均 无异议。信阳中院下发了《决定书》【（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号】， 决定对公司进行预重整，并指定北京市金杜（深圳）律师事务所和中勤万信会计师事务所（特 殊普通合伙）河南分所担任公司预重整期间的临时管理人，详见公司于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日披露的 《关于法院决定对公司进行预重整并指定预重整期间临时管理人的公告》（公告编号：</w:t>
      </w:r>
    </w:p>
    <w:p>
      <w:pPr>
        <w:pStyle w:val="Style74"/>
        <w:keepNext w:val="0"/>
        <w:keepLines w:val="0"/>
        <w:widowControl w:val="0"/>
        <w:shd w:val="clear" w:color="auto" w:fill="auto"/>
        <w:bidi w:val="0"/>
        <w:spacing w:before="0" w:after="0" w:line="410" w:lineRule="auto"/>
        <w:ind w:left="0" w:right="0" w:firstLine="0"/>
        <w:jc w:val="both"/>
        <w:rPr>
          <w:sz w:val="22"/>
          <w:szCs w:val="22"/>
        </w:rPr>
      </w:pPr>
      <w:r>
        <w:rPr>
          <w:color w:val="000000"/>
          <w:spacing w:val="0"/>
          <w:w w:val="100"/>
          <w:position w:val="0"/>
          <w:sz w:val="24"/>
          <w:szCs w:val="24"/>
        </w:rPr>
        <w:t>2021-042</w:t>
      </w:r>
      <w:r>
        <w:rPr>
          <w:rFonts w:ascii="SimSun" w:eastAsia="SimSun" w:hAnsi="SimSun" w:cs="SimSun"/>
          <w:color w:val="000000"/>
          <w:spacing w:val="0"/>
          <w:w w:val="100"/>
          <w:position w:val="0"/>
          <w:sz w:val="22"/>
          <w:szCs w:val="22"/>
        </w:rPr>
        <w:t>）。</w:t>
      </w:r>
    </w:p>
    <w:p>
      <w:pPr>
        <w:pStyle w:val="Style47"/>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日，公司收到信阳中院送达的（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号《民事裁定书》及（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 </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号《决定书》，法院裁定受理申请人潢川瑞华对公司的重整申请，并指定北京市金 杜（深圳）律师事务所和中勤万信会计师事务所（特殊普通合伙）河南分所为管理人，负责 重整各项工作，详见公司于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日披露的《关于法院裁定受理公司重整的公告》（公 告编号：</w:t>
      </w:r>
      <w:r>
        <w:rPr>
          <w:rFonts w:ascii="Times New Roman" w:eastAsia="Times New Roman" w:hAnsi="Times New Roman" w:cs="Times New Roman"/>
          <w:color w:val="000000"/>
          <w:spacing w:val="0"/>
          <w:w w:val="100"/>
          <w:position w:val="0"/>
          <w:sz w:val="24"/>
          <w:szCs w:val="24"/>
        </w:rPr>
        <w:t>2021-071</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日，公司召开了重整案第一次债权人会议及出资人组会议。有财产担保债 权组和普通债权组均表决通过了《河南华英农业发展股份有限公司重整计划（草案）》，出 资人组也表决通过了《河南华英农业发展股份有限公司重整计划（草案）之出资人权益调整 方案》，具体内容详见公司于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日披露的《关于第一次债权人会议召开情况的公 告》（公告编号：</w:t>
      </w:r>
      <w:r>
        <w:rPr>
          <w:rFonts w:ascii="Times New Roman" w:eastAsia="Times New Roman" w:hAnsi="Times New Roman" w:cs="Times New Roman"/>
          <w:color w:val="000000"/>
          <w:spacing w:val="0"/>
          <w:w w:val="100"/>
          <w:position w:val="0"/>
          <w:sz w:val="24"/>
          <w:szCs w:val="24"/>
        </w:rPr>
        <w:t>2021-084</w:t>
      </w:r>
      <w:r>
        <w:rPr>
          <w:color w:val="000000"/>
          <w:spacing w:val="0"/>
          <w:w w:val="100"/>
          <w:position w:val="0"/>
        </w:rPr>
        <w:t>）、《出资人组会议决议公告》（公告编号：</w:t>
      </w:r>
      <w:r>
        <w:rPr>
          <w:rFonts w:ascii="Times New Roman" w:eastAsia="Times New Roman" w:hAnsi="Times New Roman" w:cs="Times New Roman"/>
          <w:color w:val="000000"/>
          <w:spacing w:val="0"/>
          <w:w w:val="100"/>
          <w:position w:val="0"/>
          <w:sz w:val="24"/>
          <w:szCs w:val="24"/>
        </w:rPr>
        <w:t>2021-085</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日，信阳中院作出（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号《民事裁定书》，裁定批准准《河 南华英农业发展股份有限公司重整计划》（以下简称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），并终止公司重整程序， 公司进入重整计划执行阶段，具体内容详见公司于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日披露的《关于重整计划获 得法院裁定批准的公告》（公告编号：</w:t>
      </w:r>
      <w:r>
        <w:rPr>
          <w:rFonts w:ascii="Times New Roman" w:eastAsia="Times New Roman" w:hAnsi="Times New Roman" w:cs="Times New Roman"/>
          <w:color w:val="000000"/>
          <w:spacing w:val="0"/>
          <w:w w:val="100"/>
          <w:position w:val="0"/>
          <w:sz w:val="24"/>
          <w:szCs w:val="24"/>
        </w:rPr>
        <w:t>2021-086</w:t>
      </w:r>
      <w:r>
        <w:rPr>
          <w:color w:val="000000"/>
          <w:spacing w:val="0"/>
          <w:w w:val="100"/>
          <w:position w:val="0"/>
        </w:rPr>
        <w:t>）、《重整计划》。</w:t>
      </w:r>
    </w:p>
    <w:p>
      <w:pPr>
        <w:pStyle w:val="Style47"/>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日，华英农业与信阳市鼎新兴华产业投资合伙企业（有限合伙）（以下简 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鼎新兴华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）、河南光州辰悦实业有限公司（以下简称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光州辰悦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）、信阳华信投资集团 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）、潢川县农投新动能企业管理中心（有限合伙）（以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农投新动能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）、信阳市广兴股权投资管理中心（有限合伙）（以下简称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广兴股权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签署《河南华英农业发展股份有限公司重整投资协议》，具体内容详见公司于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24 </w:t>
      </w:r>
      <w:r>
        <w:rPr>
          <w:color w:val="000000"/>
          <w:spacing w:val="0"/>
          <w:w w:val="100"/>
          <w:position w:val="0"/>
        </w:rPr>
        <w:t>日披露的《关于签署重整投资协议的公告》（公告编号：</w:t>
      </w:r>
      <w:r>
        <w:rPr>
          <w:rFonts w:ascii="Times New Roman" w:eastAsia="Times New Roman" w:hAnsi="Times New Roman" w:cs="Times New Roman"/>
          <w:color w:val="000000"/>
          <w:spacing w:val="0"/>
          <w:w w:val="100"/>
          <w:position w:val="0"/>
          <w:sz w:val="24"/>
          <w:szCs w:val="24"/>
        </w:rPr>
        <w:t>2021-087</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日，根据《重整计划》的规定并经报法院确定，现已启动部分低效资产的 处置程序，拟处置上市公司持有的评估值为</w:t>
      </w:r>
      <w:r>
        <w:rPr>
          <w:rFonts w:ascii="Times New Roman" w:eastAsia="Times New Roman" w:hAnsi="Times New Roman" w:cs="Times New Roman"/>
          <w:color w:val="000000"/>
          <w:spacing w:val="0"/>
          <w:w w:val="100"/>
          <w:position w:val="0"/>
          <w:sz w:val="24"/>
          <w:szCs w:val="24"/>
        </w:rPr>
        <w:t>5.70</w:t>
      </w:r>
      <w:r>
        <w:rPr>
          <w:color w:val="000000"/>
          <w:spacing w:val="0"/>
          <w:w w:val="100"/>
          <w:position w:val="0"/>
        </w:rPr>
        <w:t>亿元的长期股权投资以及评估值为</w:t>
      </w:r>
      <w:r>
        <w:rPr>
          <w:rFonts w:ascii="Times New Roman" w:eastAsia="Times New Roman" w:hAnsi="Times New Roman" w:cs="Times New Roman"/>
          <w:color w:val="000000"/>
          <w:spacing w:val="0"/>
          <w:w w:val="100"/>
          <w:position w:val="0"/>
          <w:sz w:val="24"/>
          <w:szCs w:val="24"/>
        </w:rPr>
        <w:t>2.77</w:t>
      </w:r>
      <w:r>
        <w:rPr>
          <w:color w:val="000000"/>
          <w:spacing w:val="0"/>
          <w:w w:val="100"/>
          <w:position w:val="0"/>
        </w:rPr>
        <w:t>亿元的 其他应收款资产。管理人前期在京东拍卖破产强清平台发布的上市公司持有的评估值为</w:t>
      </w:r>
      <w:r>
        <w:rPr>
          <w:rFonts w:ascii="Times New Roman" w:eastAsia="Times New Roman" w:hAnsi="Times New Roman" w:cs="Times New Roman"/>
          <w:color w:val="000000"/>
          <w:spacing w:val="0"/>
          <w:w w:val="100"/>
          <w:position w:val="0"/>
          <w:sz w:val="24"/>
          <w:szCs w:val="24"/>
        </w:rPr>
        <w:t xml:space="preserve">5.70 </w:t>
      </w:r>
      <w:r>
        <w:rPr>
          <w:color w:val="000000"/>
          <w:spacing w:val="0"/>
          <w:w w:val="100"/>
          <w:position w:val="0"/>
        </w:rPr>
        <w:t>亿元的长期股权投资、评估值为</w:t>
      </w:r>
      <w:r>
        <w:rPr>
          <w:rFonts w:ascii="Times New Roman" w:eastAsia="Times New Roman" w:hAnsi="Times New Roman" w:cs="Times New Roman"/>
          <w:color w:val="000000"/>
          <w:spacing w:val="0"/>
          <w:w w:val="100"/>
          <w:position w:val="0"/>
          <w:sz w:val="24"/>
          <w:szCs w:val="24"/>
        </w:rPr>
        <w:t>2.77</w:t>
      </w:r>
      <w:r>
        <w:rPr>
          <w:color w:val="000000"/>
          <w:spacing w:val="0"/>
          <w:w w:val="100"/>
          <w:position w:val="0"/>
        </w:rPr>
        <w:t>亿元的其他应收款资产及评估值为</w:t>
      </w:r>
      <w:r>
        <w:rPr>
          <w:rFonts w:ascii="Times New Roman" w:eastAsia="Times New Roman" w:hAnsi="Times New Roman" w:cs="Times New Roman"/>
          <w:color w:val="000000"/>
          <w:spacing w:val="0"/>
          <w:w w:val="100"/>
          <w:position w:val="0"/>
          <w:sz w:val="24"/>
          <w:szCs w:val="24"/>
        </w:rPr>
        <w:t xml:space="preserve">0.8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亿元的长期股权投 资，相关资产拍卖已结束，标的物以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亿元价格成功拍出，买受人为潢川县兴产建设投资有限 公司，具体内容详见公司于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日披露的《关于重整计划执行进展暨风险提示公告》</w:t>
      </w:r>
    </w:p>
    <w:p>
      <w:pPr>
        <w:pStyle w:val="Style4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24"/>
          <w:szCs w:val="24"/>
        </w:rPr>
        <w:t>2022-025</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日为股权登记日实施资本公积转增股本，本次资本公积转增股本以 华英农业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4"/>
          <w:szCs w:val="24"/>
        </w:rPr>
        <w:t>534,291,100</w:t>
      </w:r>
      <w:r>
        <w:rPr>
          <w:color w:val="000000"/>
          <w:spacing w:val="0"/>
          <w:w w:val="100"/>
          <w:position w:val="0"/>
        </w:rPr>
        <w:t>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29.9</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股的比例实施资 本公积转增股本，共计转增</w:t>
      </w:r>
      <w:r>
        <w:rPr>
          <w:rFonts w:ascii="Times New Roman" w:eastAsia="Times New Roman" w:hAnsi="Times New Roman" w:cs="Times New Roman"/>
          <w:color w:val="000000"/>
          <w:spacing w:val="0"/>
          <w:w w:val="100"/>
          <w:position w:val="0"/>
          <w:sz w:val="24"/>
          <w:szCs w:val="24"/>
        </w:rPr>
        <w:t>1,598,598,971</w:t>
      </w:r>
      <w:r>
        <w:rPr>
          <w:color w:val="000000"/>
          <w:spacing w:val="0"/>
          <w:w w:val="100"/>
          <w:position w:val="0"/>
        </w:rPr>
        <w:t>股股票。转增后，华英农业总股本由</w:t>
      </w:r>
      <w:r>
        <w:rPr>
          <w:rFonts w:ascii="Times New Roman" w:eastAsia="Times New Roman" w:hAnsi="Times New Roman" w:cs="Times New Roman"/>
          <w:color w:val="000000"/>
          <w:spacing w:val="0"/>
          <w:w w:val="100"/>
          <w:position w:val="0"/>
          <w:sz w:val="24"/>
          <w:szCs w:val="24"/>
        </w:rPr>
        <w:t>534,291,100</w:t>
      </w:r>
      <w:r>
        <w:rPr>
          <w:color w:val="000000"/>
          <w:spacing w:val="0"/>
          <w:w w:val="100"/>
          <w:position w:val="0"/>
        </w:rPr>
        <w:t xml:space="preserve">股 </w:t>
      </w:r>
      <w:r>
        <w:rPr>
          <w:color w:val="000000"/>
          <w:spacing w:val="0"/>
          <w:w w:val="100"/>
          <w:position w:val="0"/>
        </w:rPr>
        <w:t>增加至</w:t>
      </w:r>
      <w:r>
        <w:rPr>
          <w:rFonts w:ascii="Times New Roman" w:eastAsia="Times New Roman" w:hAnsi="Times New Roman" w:cs="Times New Roman"/>
          <w:color w:val="000000"/>
          <w:spacing w:val="0"/>
          <w:w w:val="100"/>
          <w:position w:val="0"/>
          <w:sz w:val="24"/>
          <w:szCs w:val="24"/>
        </w:rPr>
        <w:t>2,132,890,071</w:t>
      </w:r>
      <w:r>
        <w:rPr>
          <w:color w:val="000000"/>
          <w:spacing w:val="0"/>
          <w:w w:val="100"/>
          <w:position w:val="0"/>
        </w:rPr>
        <w:t>股。转增的股票中</w:t>
      </w:r>
      <w:r>
        <w:rPr>
          <w:rFonts w:ascii="Times New Roman" w:eastAsia="Times New Roman" w:hAnsi="Times New Roman" w:cs="Times New Roman"/>
          <w:color w:val="000000"/>
          <w:spacing w:val="0"/>
          <w:w w:val="100"/>
          <w:position w:val="0"/>
          <w:sz w:val="24"/>
          <w:szCs w:val="24"/>
        </w:rPr>
        <w:t>1,066,635,013</w:t>
      </w:r>
      <w:r>
        <w:rPr>
          <w:color w:val="000000"/>
          <w:spacing w:val="0"/>
          <w:w w:val="100"/>
          <w:position w:val="0"/>
        </w:rPr>
        <w:t>股将由重整投资人有条件受让，受让股 票的现金对价为</w:t>
      </w:r>
      <w:r>
        <w:rPr>
          <w:rFonts w:ascii="Times New Roman" w:eastAsia="Times New Roman" w:hAnsi="Times New Roman" w:cs="Times New Roman"/>
          <w:color w:val="000000"/>
          <w:spacing w:val="0"/>
          <w:w w:val="100"/>
          <w:position w:val="0"/>
          <w:sz w:val="24"/>
          <w:szCs w:val="24"/>
        </w:rPr>
        <w:t>0.6239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531,963,958</w:t>
      </w:r>
      <w:r>
        <w:rPr>
          <w:color w:val="000000"/>
          <w:spacing w:val="0"/>
          <w:w w:val="100"/>
          <w:position w:val="0"/>
        </w:rPr>
        <w:t>股将通过以股抵债的形式用于清偿华英农业债 务，抵债价格为</w:t>
      </w:r>
      <w:r>
        <w:rPr>
          <w:rFonts w:ascii="Times New Roman" w:eastAsia="Times New Roman" w:hAnsi="Times New Roman" w:cs="Times New Roman"/>
          <w:color w:val="000000"/>
          <w:spacing w:val="0"/>
          <w:w w:val="100"/>
          <w:position w:val="0"/>
          <w:sz w:val="24"/>
          <w:szCs w:val="24"/>
        </w:rPr>
        <w:t>7.55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47"/>
        <w:keepNext w:val="0"/>
        <w:keepLines w:val="0"/>
        <w:widowControl w:val="0"/>
        <w:shd w:val="clear" w:color="auto" w:fill="auto"/>
        <w:bidi w:val="0"/>
        <w:spacing w:before="0" w:after="0" w:line="47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日，在信阳中院协助下，转增至管理人证券账户股票已过户至重整投资人及 部分债权人，公司控股股东已变更为信阳市鼎新兴华产业投资合伙企业（有限合伙），实际 控制人变更为许水均。</w:t>
      </w:r>
    </w:p>
    <w:p>
      <w:pPr>
        <w:pStyle w:val="Style47"/>
        <w:keepNext w:val="0"/>
        <w:keepLines w:val="0"/>
        <w:widowControl w:val="0"/>
        <w:shd w:val="clear" w:color="auto" w:fill="auto"/>
        <w:bidi w:val="0"/>
        <w:spacing w:before="0" w:after="0" w:line="47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日，公司向管理人提交了《关于河南华英农业发展股份有限公司重整计划执 行情况的报告》，报告公司已经完成重整计划执行工作，同日公司管理人向信阳中院提交了 《关于河南华英农业发展股份有限公司重整计划执行情况的监督报告》，提请信阳中院裁定 确认《重整计划》执行完毕。</w:t>
      </w:r>
    </w:p>
    <w:p>
      <w:pPr>
        <w:pStyle w:val="Style47"/>
        <w:keepNext w:val="0"/>
        <w:keepLines w:val="0"/>
        <w:widowControl w:val="0"/>
        <w:shd w:val="clear" w:color="auto" w:fill="auto"/>
        <w:bidi w:val="0"/>
        <w:spacing w:before="0" w:after="440" w:line="47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日，信阳中院作出（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6-4</w:t>
      </w:r>
      <w:r>
        <w:rPr>
          <w:color w:val="000000"/>
          <w:spacing w:val="0"/>
          <w:w w:val="100"/>
          <w:position w:val="0"/>
        </w:rPr>
        <w:t>号《民事裁定书》，裁定确认华英农 业《重整计划》已经执行完毕，终结华英农业重整程序。</w:t>
      </w:r>
    </w:p>
    <w:p>
      <w:pPr>
        <w:pStyle w:val="Style28"/>
        <w:keepNext/>
        <w:keepLines/>
        <w:widowControl w:val="0"/>
        <w:shd w:val="clear" w:color="auto" w:fill="auto"/>
        <w:bidi w:val="0"/>
        <w:spacing w:before="0" w:after="380" w:line="240" w:lineRule="auto"/>
        <w:ind w:left="0" w:right="0" w:firstLine="0"/>
        <w:jc w:val="both"/>
      </w:pPr>
      <w:bookmarkStart w:id="488" w:name="bookmark488"/>
      <w:bookmarkStart w:id="489" w:name="bookmark489"/>
      <w:bookmarkStart w:id="490" w:name="bookmark490"/>
      <w:r>
        <w:rPr>
          <w:color w:val="000000"/>
          <w:spacing w:val="0"/>
          <w:w w:val="100"/>
          <w:position w:val="0"/>
        </w:rPr>
        <w:t>十一、重大诉讼、仲裁事项</w:t>
      </w:r>
      <w:bookmarkEnd w:id="488"/>
      <w:bookmarkEnd w:id="489"/>
      <w:bookmarkEnd w:id="490"/>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50"/>
        <w:gridCol w:w="1368"/>
        <w:gridCol w:w="1248"/>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涉案金额（万</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袁高峰因欠款纠纷 起诉华英农业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 xml:space="preserve">日起，每月支付 </w:t>
            </w:r>
            <w:r>
              <w:rPr>
                <w:color w:val="000000"/>
                <w:spacing w:val="0"/>
                <w:w w:val="100"/>
                <w:position w:val="0"/>
                <w:sz w:val="18"/>
                <w:szCs w:val="18"/>
              </w:rPr>
              <w:t xml:space="preserve">31500 </w:t>
            </w:r>
            <w:r>
              <w:rPr>
                <w:rFonts w:ascii="SimSun" w:eastAsia="SimSun" w:hAnsi="SimSun" w:cs="SimSun"/>
                <w:color w:val="000000"/>
                <w:spacing w:val="0"/>
                <w:w w:val="100"/>
                <w:position w:val="0"/>
                <w:sz w:val="17"/>
                <w:szCs w:val="17"/>
              </w:rPr>
              <w:t xml:space="preserve">元，第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个月付清余款， 诉讼费</w:t>
            </w:r>
            <w:r>
              <w:rPr>
                <w:color w:val="000000"/>
                <w:spacing w:val="0"/>
                <w:w w:val="100"/>
                <w:position w:val="0"/>
                <w:sz w:val="18"/>
                <w:szCs w:val="18"/>
              </w:rPr>
              <w:t>1410</w:t>
            </w:r>
            <w:r>
              <w:rPr>
                <w:rFonts w:ascii="SimSun" w:eastAsia="SimSun" w:hAnsi="SimSun" w:cs="SimSun"/>
                <w:color w:val="000000"/>
                <w:spacing w:val="0"/>
                <w:w w:val="100"/>
                <w:position w:val="0"/>
                <w:sz w:val="17"/>
                <w:szCs w:val="17"/>
              </w:rPr>
              <w:t>在第 一次付款时支付 给原告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曹新全因买卖合同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纠纷起诉华英农业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生效</w:t>
            </w:r>
            <w:r>
              <w:rPr>
                <w:color w:val="000000"/>
                <w:spacing w:val="0"/>
                <w:w w:val="100"/>
                <w:position w:val="0"/>
              </w:rPr>
              <w:t>10</w:t>
            </w:r>
            <w:r>
              <w:rPr>
                <w:rFonts w:ascii="SimSun" w:eastAsia="SimSun" w:hAnsi="SimSun" w:cs="SimSun"/>
                <w:color w:val="000000"/>
                <w:spacing w:val="0"/>
                <w:w w:val="100"/>
                <w:position w:val="0"/>
                <w:sz w:val="17"/>
                <w:szCs w:val="17"/>
              </w:rPr>
              <w:t>日内支付 本金</w:t>
            </w:r>
            <w:r>
              <w:rPr>
                <w:color w:val="000000"/>
                <w:spacing w:val="0"/>
                <w:w w:val="100"/>
                <w:position w:val="0"/>
              </w:rPr>
              <w:t>139</w:t>
            </w:r>
            <w:r>
              <w:rPr>
                <w:rFonts w:ascii="SimSun" w:eastAsia="SimSun" w:hAnsi="SimSun" w:cs="SimSun"/>
                <w:color w:val="000000"/>
                <w:spacing w:val="0"/>
                <w:w w:val="100"/>
                <w:position w:val="0"/>
                <w:sz w:val="17"/>
                <w:szCs w:val="17"/>
              </w:rPr>
              <w:t>万，利 息自</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 xml:space="preserve">月 </w:t>
            </w:r>
            <w:r>
              <w:rPr>
                <w:color w:val="000000"/>
                <w:spacing w:val="0"/>
                <w:w w:val="100"/>
                <w:position w:val="0"/>
              </w:rPr>
              <w:t>8</w:t>
            </w:r>
            <w:r>
              <w:rPr>
                <w:rFonts w:ascii="SimSun" w:eastAsia="SimSun" w:hAnsi="SimSun" w:cs="SimSun"/>
                <w:color w:val="000000"/>
                <w:spacing w:val="0"/>
                <w:w w:val="100"/>
                <w:position w:val="0"/>
                <w:sz w:val="17"/>
                <w:szCs w:val="17"/>
              </w:rPr>
              <w:t>日起按</w:t>
            </w:r>
            <w:r>
              <w:rPr>
                <w:color w:val="000000"/>
                <w:spacing w:val="0"/>
                <w:w w:val="100"/>
                <w:position w:val="0"/>
              </w:rPr>
              <w:t xml:space="preserve">3.85% </w:t>
            </w:r>
            <w:r>
              <w:rPr>
                <w:rFonts w:ascii="SimSun" w:eastAsia="SimSun" w:hAnsi="SimSun" w:cs="SimSun"/>
                <w:color w:val="000000"/>
                <w:spacing w:val="0"/>
                <w:w w:val="100"/>
                <w:position w:val="0"/>
                <w:sz w:val="17"/>
                <w:szCs w:val="17"/>
              </w:rPr>
              <w:t>计算至款清，受 理费</w:t>
            </w:r>
            <w:r>
              <w:rPr>
                <w:color w:val="000000"/>
                <w:spacing w:val="0"/>
                <w:w w:val="100"/>
                <w:position w:val="0"/>
              </w:rPr>
              <w:t>8655</w:t>
            </w:r>
            <w:r>
              <w:rPr>
                <w:rFonts w:ascii="SimSun" w:eastAsia="SimSun" w:hAnsi="SimSun" w:cs="SimSun"/>
                <w:color w:val="000000"/>
                <w:spacing w:val="0"/>
                <w:w w:val="100"/>
                <w:position w:val="0"/>
                <w:sz w:val="17"/>
                <w:szCs w:val="17"/>
              </w:rPr>
              <w:t xml:space="preserve">，保全 费 </w:t>
            </w: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石永生（被上诉人） 因养殖种植合同纠 纷起诉商丘华英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二审已裁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委托捷达所张律 师代理费</w:t>
            </w:r>
            <w:r>
              <w:rPr>
                <w:color w:val="000000"/>
                <w:spacing w:val="0"/>
                <w:w w:val="100"/>
                <w:position w:val="0"/>
                <w:sz w:val="18"/>
                <w:szCs w:val="18"/>
              </w:rPr>
              <w:t>5000</w:t>
            </w:r>
            <w:r>
              <w:rPr>
                <w:rFonts w:ascii="SimSun" w:eastAsia="SimSun" w:hAnsi="SimSun" w:cs="SimSun"/>
                <w:color w:val="000000"/>
                <w:spacing w:val="0"/>
                <w:w w:val="100"/>
                <w:position w:val="0"/>
                <w:sz w:val="17"/>
                <w:szCs w:val="17"/>
              </w:rPr>
              <w:t>； 裁定发回重审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姚继芳卢金辉等</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人（被上诉人）因 生命权、健康权、 身体纠纷权（二审） 起诉华英农业、京 九装卸公司、李传 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驳回上诉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纠纷起诉廖建国，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纠纷起诉陈薄友，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纠纷起诉程枝洲，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纠纷起诉黄昌生，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纠纷起诉邱武现，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纠纷起诉赵卫，禽 业总公司、华英农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纠纷起诉朱正宇，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纠纷起诉陈讲国，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纠纷起诉何承林，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纠纷起诉张元富，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纠纷起诉朱士江，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纠纷起诉余金龙，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纠纷起诉杨学国， 禽业总公司、华英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纠纷起诉杨光生，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纠纷起诉张明超，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纠纷起诉朱正河，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纠纷起诉陈先寿，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纠纷起诉罗一才，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纠纷起诉周鸿财，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纠纷起诉彭锦国， 禽业总公司、华英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纠纷起诉谈昌意，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中国民生银行股份 有限公司信阳分行 因金融借款合同纠 纷起诉华英农业、 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本金</w:t>
            </w:r>
            <w:r>
              <w:rPr>
                <w:color w:val="000000"/>
                <w:spacing w:val="0"/>
                <w:w w:val="100"/>
                <w:position w:val="0"/>
              </w:rPr>
              <w:t>6000</w:t>
            </w:r>
            <w:r>
              <w:rPr>
                <w:rFonts w:ascii="SimSun" w:eastAsia="SimSun" w:hAnsi="SimSun" w:cs="SimSun"/>
                <w:color w:val="000000"/>
                <w:spacing w:val="0"/>
                <w:w w:val="100"/>
                <w:position w:val="0"/>
                <w:sz w:val="17"/>
                <w:szCs w:val="17"/>
              </w:rPr>
              <w:t>万，利 息至</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22</w:t>
            </w:r>
            <w:r>
              <w:rPr>
                <w:rFonts w:ascii="SimSun" w:eastAsia="SimSun" w:hAnsi="SimSun" w:cs="SimSun"/>
                <w:color w:val="000000"/>
                <w:spacing w:val="0"/>
                <w:w w:val="100"/>
                <w:position w:val="0"/>
                <w:sz w:val="17"/>
                <w:szCs w:val="17"/>
              </w:rPr>
              <w:t xml:space="preserve">日利息 </w:t>
            </w:r>
            <w:r>
              <w:rPr>
                <w:color w:val="000000"/>
                <w:spacing w:val="0"/>
                <w:w w:val="100"/>
                <w:position w:val="0"/>
              </w:rPr>
              <w:t>1796465</w:t>
            </w:r>
            <w:r>
              <w:rPr>
                <w:rFonts w:ascii="SimSun" w:eastAsia="SimSun" w:hAnsi="SimSun" w:cs="SimSun"/>
                <w:color w:val="000000"/>
                <w:spacing w:val="0"/>
                <w:w w:val="100"/>
                <w:position w:val="0"/>
                <w:sz w:val="17"/>
                <w:szCs w:val="17"/>
              </w:rPr>
              <w:t xml:space="preserve">,受理费 </w:t>
            </w:r>
            <w:r>
              <w:rPr>
                <w:color w:val="000000"/>
                <w:spacing w:val="0"/>
                <w:w w:val="100"/>
                <w:position w:val="0"/>
              </w:rPr>
              <w:t>350898.7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重庆永辉小贷因借 款合同纠纷起诉商 丘华英、华樱生物、 华英农业、樱桃谷 食品、菏泽华英、 江西丰城华英、曹 豕田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判决生效后十日 内支付本金 </w:t>
            </w:r>
            <w:r>
              <w:rPr>
                <w:color w:val="000000"/>
                <w:spacing w:val="0"/>
                <w:w w:val="100"/>
                <w:position w:val="0"/>
                <w:sz w:val="18"/>
                <w:szCs w:val="18"/>
              </w:rPr>
              <w:t>8880968</w:t>
            </w:r>
            <w:r>
              <w:rPr>
                <w:rFonts w:ascii="SimSun" w:eastAsia="SimSun" w:hAnsi="SimSun" w:cs="SimSun"/>
                <w:color w:val="000000"/>
                <w:spacing w:val="0"/>
                <w:w w:val="100"/>
                <w:position w:val="0"/>
                <w:sz w:val="17"/>
                <w:szCs w:val="17"/>
              </w:rPr>
              <w:t xml:space="preserve">,利息 </w:t>
            </w:r>
            <w:r>
              <w:rPr>
                <w:color w:val="000000"/>
                <w:spacing w:val="0"/>
                <w:w w:val="100"/>
                <w:position w:val="0"/>
                <w:sz w:val="18"/>
                <w:szCs w:val="18"/>
              </w:rPr>
              <w:t xml:space="preserve">41625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日后按</w:t>
            </w:r>
            <w:r>
              <w:rPr>
                <w:color w:val="000000"/>
                <w:spacing w:val="0"/>
                <w:w w:val="100"/>
                <w:position w:val="0"/>
                <w:sz w:val="18"/>
                <w:szCs w:val="18"/>
              </w:rPr>
              <w:t xml:space="preserve">LPR </w:t>
            </w:r>
            <w:r>
              <w:rPr>
                <w:rFonts w:ascii="SimSun" w:eastAsia="SimSun" w:hAnsi="SimSun" w:cs="SimSun"/>
                <w:color w:val="000000"/>
                <w:spacing w:val="0"/>
                <w:w w:val="100"/>
                <w:position w:val="0"/>
                <w:sz w:val="17"/>
                <w:szCs w:val="17"/>
              </w:rPr>
              <w:t>四倍计息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重庆永辉小贷因借 款合同纠纷起诉樱 桃谷食品、华樱生 物、华英农业、江 西丰城华英、菏泽 华英、商丘华英、 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判决生效后十日 内支付本金 </w:t>
            </w:r>
            <w:r>
              <w:rPr>
                <w:color w:val="000000"/>
                <w:spacing w:val="0"/>
                <w:w w:val="100"/>
                <w:position w:val="0"/>
                <w:sz w:val="18"/>
                <w:szCs w:val="18"/>
              </w:rPr>
              <w:t>8880968</w:t>
            </w:r>
            <w:r>
              <w:rPr>
                <w:rFonts w:ascii="SimSun" w:eastAsia="SimSun" w:hAnsi="SimSun" w:cs="SimSun"/>
                <w:color w:val="000000"/>
                <w:spacing w:val="0"/>
                <w:w w:val="100"/>
                <w:position w:val="0"/>
                <w:sz w:val="17"/>
                <w:szCs w:val="17"/>
              </w:rPr>
              <w:t xml:space="preserve">,利息 </w:t>
            </w:r>
            <w:r>
              <w:rPr>
                <w:color w:val="000000"/>
                <w:spacing w:val="0"/>
                <w:w w:val="100"/>
                <w:position w:val="0"/>
                <w:sz w:val="18"/>
                <w:szCs w:val="18"/>
              </w:rPr>
              <w:t xml:space="preserve">41625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日后按</w:t>
            </w:r>
            <w:r>
              <w:rPr>
                <w:color w:val="000000"/>
                <w:spacing w:val="0"/>
                <w:w w:val="100"/>
                <w:position w:val="0"/>
                <w:sz w:val="18"/>
                <w:szCs w:val="18"/>
              </w:rPr>
              <w:t xml:space="preserve">LPR </w:t>
            </w:r>
            <w:r>
              <w:rPr>
                <w:rFonts w:ascii="SimSun" w:eastAsia="SimSun" w:hAnsi="SimSun" w:cs="SimSun"/>
                <w:color w:val="000000"/>
                <w:spacing w:val="0"/>
                <w:w w:val="100"/>
                <w:position w:val="0"/>
                <w:sz w:val="17"/>
                <w:szCs w:val="17"/>
              </w:rPr>
              <w:t>四倍计息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安徽合科特因买卖 合同纠纷起诉华英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本金</w:t>
            </w:r>
            <w:r>
              <w:rPr>
                <w:color w:val="000000"/>
                <w:spacing w:val="0"/>
                <w:w w:val="100"/>
                <w:position w:val="0"/>
              </w:rPr>
              <w:t>74258</w:t>
            </w:r>
            <w:r>
              <w:rPr>
                <w:rFonts w:ascii="SimSun" w:eastAsia="SimSun" w:hAnsi="SimSun" w:cs="SimSun"/>
                <w:color w:val="000000"/>
                <w:spacing w:val="0"/>
                <w:w w:val="100"/>
                <w:position w:val="0"/>
                <w:sz w:val="17"/>
                <w:szCs w:val="17"/>
              </w:rPr>
              <w:t>,利息 自</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10</w:t>
            </w:r>
            <w:r>
              <w:rPr>
                <w:rFonts w:ascii="SimSun" w:eastAsia="SimSun" w:hAnsi="SimSun" w:cs="SimSun"/>
                <w:color w:val="000000"/>
                <w:spacing w:val="0"/>
                <w:w w:val="100"/>
                <w:position w:val="0"/>
                <w:sz w:val="17"/>
                <w:szCs w:val="17"/>
              </w:rPr>
              <w:t xml:space="preserve">月 </w:t>
            </w:r>
            <w:r>
              <w:rPr>
                <w:color w:val="000000"/>
                <w:spacing w:val="0"/>
                <w:w w:val="100"/>
                <w:position w:val="0"/>
              </w:rPr>
              <w:t>22</w:t>
            </w:r>
            <w:r>
              <w:rPr>
                <w:rFonts w:ascii="SimSun" w:eastAsia="SimSun" w:hAnsi="SimSun" w:cs="SimSun"/>
                <w:color w:val="000000"/>
                <w:spacing w:val="0"/>
                <w:w w:val="100"/>
                <w:position w:val="0"/>
                <w:sz w:val="17"/>
                <w:szCs w:val="17"/>
              </w:rPr>
              <w:t>日按</w:t>
            </w:r>
            <w:r>
              <w:rPr>
                <w:color w:val="000000"/>
                <w:spacing w:val="0"/>
                <w:w w:val="100"/>
                <w:position w:val="0"/>
              </w:rPr>
              <w:t>LPR</w:t>
            </w:r>
            <w:r>
              <w:rPr>
                <w:rFonts w:ascii="SimSun" w:eastAsia="SimSun" w:hAnsi="SimSun" w:cs="SimSun"/>
                <w:color w:val="000000"/>
                <w:spacing w:val="0"/>
                <w:w w:val="100"/>
                <w:position w:val="0"/>
                <w:sz w:val="17"/>
                <w:szCs w:val="17"/>
              </w:rPr>
              <w:t>计 算，诉讼费</w:t>
            </w:r>
            <w:r>
              <w:rPr>
                <w:color w:val="000000"/>
                <w:spacing w:val="0"/>
                <w:w w:val="100"/>
                <w:position w:val="0"/>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北京中和源因买卖 合同纠纷起诉华英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判决生效后十日 内支付</w:t>
            </w:r>
            <w:r>
              <w:rPr>
                <w:color w:val="000000"/>
                <w:spacing w:val="0"/>
                <w:w w:val="100"/>
                <w:position w:val="0"/>
                <w:sz w:val="18"/>
                <w:szCs w:val="18"/>
              </w:rPr>
              <w:t xml:space="preserve">4078000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纠纷起诉王金成、 禽业总公司、华英 农业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纠纷起诉苏燕燕、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纠纷起诉刘春生、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纠纷起诉蒋学明、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纠纷起诉李友才、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纠纷起诉屈万忠、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纠纷起诉罗方芳、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纠纷起诉刘霞、禽 业总公司、华英农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纠纷起诉李春国、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纠纷起诉陈辉、禽 业总公司、华英农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纠纷起诉王继德、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纠纷起诉刘术花、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纠纷起诉马勤忠、 禽业总公司、华英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纠纷起诉朱永建、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纠纷起诉肖国发、 禽业总公司、华英 农业及相关方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纠纷起诉杨坤、禽 业总公司、华英农 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纠纷起诉徐晓萍、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纠纷起诉余金建、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纠纷起诉桂启忠、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纠纷起诉屈万国、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纠纷起诉管荣斌、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纠纷起诉张永水、 禽业总公司、华英 农业及相关方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 有限公司潢川县支 行因金融借款合同 纠纷起诉王彦忠、 禽业总公司、华英 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一审调解 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日及</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日分两期偿 还本息，每期本 金</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安徽中安（上诉人） 因保证合同纠纷起 诉潢发投，华英农 业及禽业总公司为 第三人及相关方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安徽中安（上诉人） 因保证合同纠纷起 诉潢发投，华英农 业及禽业总公司为 第三人及相关方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冯发顺因建设工程 合同纠纷起诉公司 及菏泽华英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重审一审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判决生效后十五 日内支付本金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8050837.42 </w:t>
            </w:r>
            <w:r>
              <w:rPr>
                <w:rFonts w:ascii="SimSun" w:eastAsia="SimSun" w:hAnsi="SimSun" w:cs="SimSun"/>
                <w:color w:val="000000"/>
                <w:spacing w:val="0"/>
                <w:w w:val="100"/>
                <w:position w:val="0"/>
                <w:sz w:val="17"/>
                <w:szCs w:val="17"/>
              </w:rPr>
              <w:t xml:space="preserve">元，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日利息</w:t>
            </w:r>
            <w:r>
              <w:rPr>
                <w:color w:val="000000"/>
                <w:spacing w:val="0"/>
                <w:w w:val="100"/>
                <w:position w:val="0"/>
                <w:sz w:val="18"/>
                <w:szCs w:val="18"/>
              </w:rPr>
              <w:t xml:space="preserve">3098206 </w:t>
            </w:r>
            <w:r>
              <w:rPr>
                <w:rFonts w:ascii="SimSun" w:eastAsia="SimSun" w:hAnsi="SimSun" w:cs="SimSun"/>
                <w:color w:val="000000"/>
                <w:spacing w:val="0"/>
                <w:w w:val="100"/>
                <w:position w:val="0"/>
                <w:sz w:val="17"/>
                <w:szCs w:val="17"/>
              </w:rPr>
              <w:t xml:space="preserve">元，此后按月息 </w:t>
            </w:r>
            <w:r>
              <w:rPr>
                <w:color w:val="000000"/>
                <w:spacing w:val="0"/>
                <w:w w:val="100"/>
                <w:position w:val="0"/>
                <w:sz w:val="18"/>
                <w:szCs w:val="18"/>
              </w:rPr>
              <w:t>1%</w:t>
            </w:r>
            <w:r>
              <w:rPr>
                <w:rFonts w:ascii="SimSun" w:eastAsia="SimSun" w:hAnsi="SimSun" w:cs="SimSun"/>
                <w:color w:val="000000"/>
                <w:spacing w:val="0"/>
                <w:w w:val="100"/>
                <w:position w:val="0"/>
                <w:sz w:val="17"/>
                <w:szCs w:val="17"/>
              </w:rPr>
              <w:t>支付至款清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广发银行郑州金成 支行因金融借款合 同纠纷起诉华英农 业，禽业总公司、 曹家富、潢川县财 政局及相关方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判决生效后十日 内支付本金</w:t>
            </w:r>
            <w:r>
              <w:rPr>
                <w:color w:val="000000"/>
                <w:spacing w:val="0"/>
                <w:w w:val="100"/>
                <w:position w:val="0"/>
                <w:sz w:val="18"/>
                <w:szCs w:val="18"/>
              </w:rPr>
              <w:t xml:space="preserve">5500 </w:t>
            </w:r>
            <w:r>
              <w:rPr>
                <w:rFonts w:ascii="SimSun" w:eastAsia="SimSun" w:hAnsi="SimSun" w:cs="SimSun"/>
                <w:color w:val="000000"/>
                <w:spacing w:val="0"/>
                <w:w w:val="100"/>
                <w:position w:val="0"/>
                <w:sz w:val="17"/>
                <w:szCs w:val="17"/>
              </w:rPr>
              <w:t xml:space="preserve">万元，利息 </w:t>
            </w:r>
            <w:r>
              <w:rPr>
                <w:color w:val="000000"/>
                <w:spacing w:val="0"/>
                <w:w w:val="100"/>
                <w:position w:val="0"/>
                <w:sz w:val="18"/>
                <w:szCs w:val="18"/>
              </w:rPr>
              <w:t xml:space="preserve">1147322.06 </w:t>
            </w:r>
            <w:r>
              <w:rPr>
                <w:rFonts w:ascii="SimSun" w:eastAsia="SimSun" w:hAnsi="SimSun" w:cs="SimSun"/>
                <w:color w:val="000000"/>
                <w:spacing w:val="0"/>
                <w:w w:val="100"/>
                <w:position w:val="0"/>
                <w:sz w:val="17"/>
                <w:szCs w:val="17"/>
              </w:rPr>
              <w:t>元， 此后按合同约定 支付至款清。禽 总、曹家富承担 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马俊华因养殖回收 合同纠纷起诉商丘 华英、华英农业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解除养殖合同； 判决生效后</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日 内退还押金 </w:t>
            </w:r>
            <w:r>
              <w:rPr>
                <w:color w:val="000000"/>
                <w:spacing w:val="0"/>
                <w:w w:val="100"/>
                <w:position w:val="0"/>
                <w:sz w:val="18"/>
                <w:szCs w:val="18"/>
              </w:rPr>
              <w:t>500000</w:t>
            </w:r>
            <w:r>
              <w:rPr>
                <w:rFonts w:ascii="SimSun" w:eastAsia="SimSun" w:hAnsi="SimSun" w:cs="SimSun"/>
                <w:color w:val="000000"/>
                <w:spacing w:val="0"/>
                <w:w w:val="100"/>
                <w:position w:val="0"/>
                <w:sz w:val="17"/>
                <w:szCs w:val="17"/>
              </w:rPr>
              <w:t xml:space="preserve">元；赔偿 可得利益损失 </w:t>
            </w:r>
            <w:r>
              <w:rPr>
                <w:color w:val="000000"/>
                <w:spacing w:val="0"/>
                <w:w w:val="100"/>
                <w:position w:val="0"/>
                <w:sz w:val="18"/>
                <w:szCs w:val="18"/>
              </w:rPr>
              <w:t xml:space="preserve">163585.8 </w:t>
            </w:r>
            <w:r>
              <w:rPr>
                <w:rFonts w:ascii="SimSun" w:eastAsia="SimSun" w:hAnsi="SimSun" w:cs="SimSun"/>
                <w:color w:val="000000"/>
                <w:spacing w:val="0"/>
                <w:w w:val="100"/>
                <w:position w:val="0"/>
                <w:sz w:val="17"/>
                <w:szCs w:val="17"/>
              </w:rPr>
              <w:t>元；承 担诉讼费、评估 费</w:t>
            </w:r>
            <w:r>
              <w:rPr>
                <w:color w:val="000000"/>
                <w:spacing w:val="0"/>
                <w:w w:val="100"/>
                <w:position w:val="0"/>
                <w:sz w:val="18"/>
                <w:szCs w:val="18"/>
              </w:rPr>
              <w:t>11945</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青岛青银因融资租 赁合同纠纷起诉华 英农业、禽业总公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判决生效后十日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内支付剩余租金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7601962.12 </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律师费</w:t>
            </w:r>
            <w:r>
              <w:rPr>
                <w:color w:val="000000"/>
                <w:spacing w:val="0"/>
                <w:w w:val="100"/>
                <w:position w:val="0"/>
                <w:sz w:val="18"/>
                <w:szCs w:val="18"/>
              </w:rPr>
              <w:t>18</w:t>
            </w:r>
            <w:r>
              <w:rPr>
                <w:rFonts w:ascii="SimSun" w:eastAsia="SimSun" w:hAnsi="SimSun" w:cs="SimSun"/>
                <w:color w:val="000000"/>
                <w:spacing w:val="0"/>
                <w:w w:val="100"/>
                <w:position w:val="0"/>
                <w:sz w:val="17"/>
                <w:szCs w:val="17"/>
              </w:rPr>
              <w:t xml:space="preserve">万元， 保全保险费 </w:t>
            </w:r>
            <w:r>
              <w:rPr>
                <w:color w:val="000000"/>
                <w:spacing w:val="0"/>
                <w:w w:val="100"/>
                <w:position w:val="0"/>
                <w:sz w:val="18"/>
                <w:szCs w:val="18"/>
              </w:rPr>
              <w:t xml:space="preserve">21789.49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丰城市陆美建筑因 建设工程合同纠纷 起诉丰城华英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本金</w:t>
            </w:r>
            <w:r>
              <w:rPr>
                <w:color w:val="000000"/>
                <w:spacing w:val="0"/>
                <w:w w:val="100"/>
                <w:position w:val="0"/>
                <w:sz w:val="18"/>
                <w:szCs w:val="18"/>
              </w:rPr>
              <w:t>467750</w:t>
            </w:r>
            <w:r>
              <w:rPr>
                <w:rFonts w:ascii="SimSun" w:eastAsia="SimSun" w:hAnsi="SimSun" w:cs="SimSun"/>
                <w:color w:val="000000"/>
                <w:spacing w:val="0"/>
                <w:w w:val="100"/>
                <w:position w:val="0"/>
                <w:sz w:val="17"/>
                <w:szCs w:val="17"/>
              </w:rPr>
              <w:t>元， 违约金</w:t>
            </w:r>
            <w:r>
              <w:rPr>
                <w:color w:val="000000"/>
                <w:spacing w:val="0"/>
                <w:w w:val="100"/>
                <w:position w:val="0"/>
                <w:sz w:val="18"/>
                <w:szCs w:val="18"/>
              </w:rPr>
              <w:t xml:space="preserve">125000 </w:t>
            </w:r>
            <w:r>
              <w:rPr>
                <w:rFonts w:ascii="SimSun" w:eastAsia="SimSun" w:hAnsi="SimSun" w:cs="SimSun"/>
                <w:color w:val="000000"/>
                <w:spacing w:val="0"/>
                <w:w w:val="100"/>
                <w:position w:val="0"/>
                <w:sz w:val="17"/>
                <w:szCs w:val="17"/>
              </w:rPr>
              <w:t>元，利息</w:t>
            </w:r>
            <w:r>
              <w:rPr>
                <w:color w:val="000000"/>
                <w:spacing w:val="0"/>
                <w:w w:val="100"/>
                <w:position w:val="0"/>
                <w:sz w:val="18"/>
                <w:szCs w:val="18"/>
              </w:rPr>
              <w:t xml:space="preserve">56286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江西鲁恒因建设工 程合同纠纷起诉丰 城华英及相关方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本金 </w:t>
            </w:r>
            <w:r>
              <w:rPr>
                <w:color w:val="000000"/>
                <w:spacing w:val="0"/>
                <w:w w:val="100"/>
                <w:position w:val="0"/>
              </w:rPr>
              <w:t>1712472.33</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元、逾期利息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73146.13 </w:t>
            </w:r>
            <w:r>
              <w:rPr>
                <w:rFonts w:ascii="SimSun" w:eastAsia="SimSun" w:hAnsi="SimSun" w:cs="SimSun"/>
                <w:color w:val="000000"/>
                <w:spacing w:val="0"/>
                <w:w w:val="100"/>
                <w:position w:val="0"/>
                <w:sz w:val="17"/>
                <w:szCs w:val="17"/>
              </w:rPr>
              <w:t>元，合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计 </w:t>
            </w:r>
            <w:r>
              <w:rPr>
                <w:color w:val="000000"/>
                <w:spacing w:val="0"/>
                <w:w w:val="100"/>
                <w:position w:val="0"/>
                <w:sz w:val="18"/>
                <w:szCs w:val="18"/>
              </w:rPr>
              <w:t xml:space="preserve">1363247.26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许昌明胜包装因买 卖合同纠纷起诉华 英农业及相关方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判决后十日内支 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焦潘因养殖合同纠 纷（二审）起诉商 丘华英公司、华英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刘敏因养殖合同纠 纷（二审）起诉商 丘华英公司、华英 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李新开因买卖合同 纠纷起诉华英农 业，深圳市华互食 品有限公司，信阳 宝昌置业发展有限 公司，禽业总公司， 曹家富，汪开江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深圳华互于判决 生效后十日内支 付包销货款</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1816606.14 </w:t>
            </w:r>
            <w:r>
              <w:rPr>
                <w:rFonts w:ascii="SimSun" w:eastAsia="SimSun" w:hAnsi="SimSun" w:cs="SimSun"/>
                <w:color w:val="000000"/>
                <w:spacing w:val="0"/>
                <w:w w:val="100"/>
                <w:position w:val="0"/>
                <w:sz w:val="17"/>
                <w:szCs w:val="17"/>
              </w:rPr>
              <w:t>元及 利息（自应付款 日按</w:t>
            </w:r>
            <w:r>
              <w:rPr>
                <w:color w:val="000000"/>
                <w:spacing w:val="0"/>
                <w:w w:val="100"/>
                <w:position w:val="0"/>
                <w:sz w:val="18"/>
                <w:szCs w:val="18"/>
              </w:rPr>
              <w:t>LPR</w:t>
            </w:r>
            <w:r>
              <w:rPr>
                <w:rFonts w:ascii="SimSun" w:eastAsia="SimSun" w:hAnsi="SimSun" w:cs="SimSun"/>
                <w:color w:val="000000"/>
                <w:spacing w:val="0"/>
                <w:w w:val="100"/>
                <w:position w:val="0"/>
                <w:sz w:val="17"/>
                <w:szCs w:val="17"/>
              </w:rPr>
              <w:t>计息）， 信阳宝昌、禽总、 曹家富、汪开江 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李菁因买卖合同纠 纷起诉华英农业， 深圳市华互食品有 限公司，信阳宝昌 置业发展有限公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深圳华互于判决 生效后十日内支 付包销货款 </w:t>
            </w:r>
            <w:r>
              <w:rPr>
                <w:color w:val="000000"/>
                <w:spacing w:val="0"/>
                <w:w w:val="100"/>
                <w:position w:val="0"/>
                <w:sz w:val="18"/>
                <w:szCs w:val="18"/>
              </w:rPr>
              <w:t>1280500</w:t>
            </w:r>
            <w:r>
              <w:rPr>
                <w:rFonts w:ascii="SimSun" w:eastAsia="SimSun" w:hAnsi="SimSun" w:cs="SimSun"/>
                <w:color w:val="000000"/>
                <w:spacing w:val="0"/>
                <w:w w:val="100"/>
                <w:position w:val="0"/>
                <w:sz w:val="17"/>
                <w:szCs w:val="17"/>
              </w:rPr>
              <w:t>元及利 息（自应付款日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司，禽业总公司， 曹家富，汪开江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按</w:t>
            </w:r>
            <w:r>
              <w:rPr>
                <w:color w:val="000000"/>
                <w:spacing w:val="0"/>
                <w:w w:val="100"/>
                <w:position w:val="0"/>
                <w:sz w:val="18"/>
                <w:szCs w:val="18"/>
              </w:rPr>
              <w:t>LPR</w:t>
            </w:r>
            <w:r>
              <w:rPr>
                <w:rFonts w:ascii="SimSun" w:eastAsia="SimSun" w:hAnsi="SimSun" w:cs="SimSun"/>
                <w:color w:val="000000"/>
                <w:spacing w:val="0"/>
                <w:w w:val="100"/>
                <w:position w:val="0"/>
                <w:sz w:val="17"/>
                <w:szCs w:val="17"/>
              </w:rPr>
              <w:t>计息），</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信阳宝昌、禽总、 曹家富、汪开江 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中信银行股份有公 司郑州分行因金融 借款合同纠纷起诉 华英农业、禽业总 公司及相关方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判决生效后十日 内支付本金 </w:t>
            </w:r>
            <w:r>
              <w:rPr>
                <w:color w:val="000000"/>
                <w:spacing w:val="0"/>
                <w:w w:val="100"/>
                <w:position w:val="0"/>
                <w:sz w:val="18"/>
                <w:szCs w:val="18"/>
              </w:rPr>
              <w:t xml:space="preserve">200000000 </w:t>
            </w:r>
            <w:r>
              <w:rPr>
                <w:rFonts w:ascii="SimSun" w:eastAsia="SimSun" w:hAnsi="SimSun" w:cs="SimSun"/>
                <w:color w:val="000000"/>
                <w:spacing w:val="0"/>
                <w:w w:val="100"/>
                <w:position w:val="0"/>
                <w:sz w:val="17"/>
                <w:szCs w:val="17"/>
              </w:rPr>
              <w:t xml:space="preserve">元，利 息 </w:t>
            </w:r>
            <w:r>
              <w:rPr>
                <w:color w:val="000000"/>
                <w:spacing w:val="0"/>
                <w:w w:val="100"/>
                <w:position w:val="0"/>
                <w:sz w:val="18"/>
                <w:szCs w:val="18"/>
              </w:rPr>
              <w:t xml:space="preserve">8143968.56 </w:t>
            </w:r>
            <w:r>
              <w:rPr>
                <w:rFonts w:ascii="SimSun" w:eastAsia="SimSun" w:hAnsi="SimSun" w:cs="SimSun"/>
                <w:color w:val="000000"/>
                <w:spacing w:val="0"/>
                <w:w w:val="100"/>
                <w:position w:val="0"/>
                <w:sz w:val="17"/>
                <w:szCs w:val="17"/>
              </w:rPr>
              <w:t>元，自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 xml:space="preserve">日以 </w:t>
            </w:r>
            <w:r>
              <w:rPr>
                <w:color w:val="000000"/>
                <w:spacing w:val="0"/>
                <w:w w:val="100"/>
                <w:position w:val="0"/>
                <w:sz w:val="18"/>
                <w:szCs w:val="18"/>
              </w:rPr>
              <w:t xml:space="preserve">200000000 </w:t>
            </w:r>
            <w:r>
              <w:rPr>
                <w:rFonts w:ascii="SimSun" w:eastAsia="SimSun" w:hAnsi="SimSun" w:cs="SimSun"/>
                <w:color w:val="000000"/>
                <w:spacing w:val="0"/>
                <w:w w:val="100"/>
                <w:position w:val="0"/>
                <w:sz w:val="17"/>
                <w:szCs w:val="17"/>
              </w:rPr>
              <w:t>为基 数，按</w:t>
            </w:r>
            <w:r>
              <w:rPr>
                <w:color w:val="000000"/>
                <w:spacing w:val="0"/>
                <w:w w:val="100"/>
                <w:position w:val="0"/>
                <w:sz w:val="18"/>
                <w:szCs w:val="18"/>
              </w:rPr>
              <w:t>8.94%</w:t>
            </w:r>
            <w:r>
              <w:rPr>
                <w:rFonts w:ascii="SimSun" w:eastAsia="SimSun" w:hAnsi="SimSun" w:cs="SimSun"/>
                <w:color w:val="000000"/>
                <w:spacing w:val="0"/>
                <w:w w:val="100"/>
                <w:position w:val="0"/>
                <w:sz w:val="17"/>
                <w:szCs w:val="17"/>
              </w:rPr>
              <w:t>支 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京山祥龙包装有限 公司因买卖合同纠 纷起诉华英农业及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判决华英农业判 决生效后</w:t>
            </w:r>
            <w:r>
              <w:rPr>
                <w:color w:val="000000"/>
                <w:spacing w:val="0"/>
                <w:w w:val="100"/>
                <w:position w:val="0"/>
                <w:sz w:val="18"/>
                <w:szCs w:val="18"/>
              </w:rPr>
              <w:t>7</w:t>
            </w:r>
            <w:r>
              <w:rPr>
                <w:rFonts w:ascii="SimSun" w:eastAsia="SimSun" w:hAnsi="SimSun" w:cs="SimSun"/>
                <w:color w:val="000000"/>
                <w:spacing w:val="0"/>
                <w:w w:val="100"/>
                <w:position w:val="0"/>
                <w:sz w:val="17"/>
                <w:szCs w:val="17"/>
              </w:rPr>
              <w:t>日内 支付货款</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655321.05</w:t>
            </w:r>
            <w:r>
              <w:rPr>
                <w:rFonts w:ascii="SimSun" w:eastAsia="SimSun" w:hAnsi="SimSun" w:cs="SimSun"/>
                <w:color w:val="000000"/>
                <w:spacing w:val="0"/>
                <w:w w:val="100"/>
                <w:position w:val="0"/>
                <w:sz w:val="17"/>
                <w:szCs w:val="17"/>
              </w:rPr>
              <w:t xml:space="preserve">，自 </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1</w:t>
            </w:r>
            <w:r>
              <w:rPr>
                <w:rFonts w:ascii="SimSun" w:eastAsia="SimSun" w:hAnsi="SimSun" w:cs="SimSun"/>
                <w:color w:val="000000"/>
                <w:spacing w:val="0"/>
                <w:w w:val="100"/>
                <w:position w:val="0"/>
                <w:sz w:val="17"/>
                <w:szCs w:val="17"/>
              </w:rPr>
              <w:t>日 按</w:t>
            </w:r>
            <w:r>
              <w:rPr>
                <w:color w:val="000000"/>
                <w:spacing w:val="0"/>
                <w:w w:val="100"/>
                <w:position w:val="0"/>
              </w:rPr>
              <w:t>LPR</w:t>
            </w:r>
            <w:r>
              <w:rPr>
                <w:rFonts w:ascii="SimSun" w:eastAsia="SimSun" w:hAnsi="SimSun" w:cs="SimSun"/>
                <w:color w:val="000000"/>
                <w:spacing w:val="0"/>
                <w:w w:val="100"/>
                <w:position w:val="0"/>
                <w:sz w:val="17"/>
                <w:szCs w:val="17"/>
              </w:rPr>
              <w:t xml:space="preserve">支付至款 清，承担诉讼费 </w:t>
            </w:r>
            <w:r>
              <w:rPr>
                <w:color w:val="000000"/>
                <w:spacing w:val="0"/>
                <w:w w:val="100"/>
                <w:position w:val="0"/>
              </w:rPr>
              <w:t>5176.6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中国进出口银行因 金融借款合同纠纷 起诉华英农业、淮 滨华英公司及相关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判决生效后十日 内支付本息，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日后按</w:t>
            </w:r>
            <w:r>
              <w:rPr>
                <w:color w:val="000000"/>
                <w:spacing w:val="0"/>
                <w:w w:val="100"/>
                <w:position w:val="0"/>
                <w:sz w:val="18"/>
                <w:szCs w:val="18"/>
              </w:rPr>
              <w:t xml:space="preserve">8.90625% </w:t>
            </w:r>
            <w:r>
              <w:rPr>
                <w:rFonts w:ascii="SimSun" w:eastAsia="SimSun" w:hAnsi="SimSun" w:cs="SimSun"/>
                <w:color w:val="000000"/>
                <w:spacing w:val="0"/>
                <w:w w:val="100"/>
                <w:position w:val="0"/>
                <w:sz w:val="17"/>
                <w:szCs w:val="17"/>
              </w:rPr>
              <w:t>的年率计息，华 英新塘股权及淮 滨华英房屋土地 优先受偿；律师 费</w:t>
            </w:r>
            <w:r>
              <w:rPr>
                <w:color w:val="000000"/>
                <w:spacing w:val="0"/>
                <w:w w:val="100"/>
                <w:position w:val="0"/>
                <w:sz w:val="18"/>
                <w:szCs w:val="18"/>
              </w:rPr>
              <w:t>2</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山东梵蓝生物科技 有限公司因买卖合 同纠纷起诉菏泽华 英、华英农业及相 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菏泽华英支付货 款</w:t>
            </w:r>
            <w:r>
              <w:rPr>
                <w:color w:val="000000"/>
                <w:spacing w:val="0"/>
                <w:w w:val="100"/>
                <w:position w:val="0"/>
                <w:sz w:val="18"/>
                <w:szCs w:val="18"/>
              </w:rPr>
              <w:t>170000</w:t>
            </w:r>
            <w:r>
              <w:rPr>
                <w:rFonts w:ascii="SimSun" w:eastAsia="SimSun" w:hAnsi="SimSun" w:cs="SimSun"/>
                <w:color w:val="000000"/>
                <w:spacing w:val="0"/>
                <w:w w:val="100"/>
                <w:position w:val="0"/>
                <w:sz w:val="17"/>
                <w:szCs w:val="17"/>
              </w:rPr>
              <w:t xml:space="preserve">元，自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 期，按</w:t>
            </w:r>
            <w:r>
              <w:rPr>
                <w:color w:val="000000"/>
                <w:spacing w:val="0"/>
                <w:w w:val="100"/>
                <w:position w:val="0"/>
                <w:sz w:val="18"/>
                <w:szCs w:val="18"/>
              </w:rPr>
              <w:t>LPR</w:t>
            </w:r>
            <w:r>
              <w:rPr>
                <w:rFonts w:ascii="SimSun" w:eastAsia="SimSun" w:hAnsi="SimSun" w:cs="SimSun"/>
                <w:color w:val="000000"/>
                <w:spacing w:val="0"/>
                <w:w w:val="100"/>
                <w:position w:val="0"/>
                <w:sz w:val="17"/>
                <w:szCs w:val="17"/>
              </w:rPr>
              <w:t xml:space="preserve">加计 </w:t>
            </w:r>
            <w:r>
              <w:rPr>
                <w:color w:val="000000"/>
                <w:spacing w:val="0"/>
                <w:w w:val="100"/>
                <w:position w:val="0"/>
                <w:sz w:val="18"/>
                <w:szCs w:val="18"/>
              </w:rPr>
              <w:t>50%</w:t>
            </w:r>
            <w:r>
              <w:rPr>
                <w:rFonts w:ascii="SimSun" w:eastAsia="SimSun" w:hAnsi="SimSun" w:cs="SimSun"/>
                <w:color w:val="000000"/>
                <w:spacing w:val="0"/>
                <w:w w:val="100"/>
                <w:position w:val="0"/>
                <w:sz w:val="17"/>
                <w:szCs w:val="17"/>
              </w:rPr>
              <w:t>计息，华英 农业连带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中国银行潢川支行 因金融借款合同纠 纷起诉王金成、华 英农业、曹家富及 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王金成于判决生 效后十日内偿还 本息，曹家富、 华英农业连带， 港华羽绒工业用 地优先受偿权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中国银行潢川支行 因金融借款合同纠 纷起诉胡士友、华 英农业、曹家富及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胡士友于判决生 效后十日内偿还 本息，曹家富、 华英农业连带， 港华羽绒工业用 地优先受偿权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中国银行潢川支行 因金融借款合同纠 纷起诉曾少海、华 英农业、曹家富及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曾少海于判决生 效后十日内偿还 本息，曹家富、 华英农业连带， 港华羽绒工业用 地优先受偿权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中国银行潢川支行 因金融借款合同纠 纷起诉徐正强、华 英农业、曹家富及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王金成于判决生 效后十日内偿还 本息，曹家富、 华英农业连带， 港华羽绒工业用 地优先受偿权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鲁港福友药业因买 卖合同纠纷起诉菏 泽华英及相关方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判决生效后十日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内支付本金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158285</w:t>
            </w:r>
            <w:r>
              <w:rPr>
                <w:rFonts w:ascii="SimSun" w:eastAsia="SimSun" w:hAnsi="SimSun" w:cs="SimSun"/>
                <w:color w:val="000000"/>
                <w:spacing w:val="0"/>
                <w:w w:val="100"/>
                <w:position w:val="0"/>
                <w:sz w:val="17"/>
                <w:szCs w:val="17"/>
              </w:rPr>
              <w:t>，利息按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LPR</w:t>
            </w:r>
            <w:r>
              <w:rPr>
                <w:rFonts w:ascii="SimSun" w:eastAsia="SimSun" w:hAnsi="SimSun" w:cs="SimSun"/>
                <w:color w:val="000000"/>
                <w:spacing w:val="0"/>
                <w:w w:val="100"/>
                <w:position w:val="0"/>
                <w:sz w:val="17"/>
                <w:szCs w:val="17"/>
              </w:rPr>
              <w:t>计算至款清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鲁港福友药业因买 卖合同纠纷起诉商 丘华英及相关方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判决生效后十日 内支付本金</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286484.7 </w:t>
            </w:r>
            <w:r>
              <w:rPr>
                <w:rFonts w:ascii="SimSun" w:eastAsia="SimSun" w:hAnsi="SimSun" w:cs="SimSun"/>
                <w:color w:val="000000"/>
                <w:spacing w:val="0"/>
                <w:w w:val="100"/>
                <w:position w:val="0"/>
                <w:sz w:val="17"/>
                <w:szCs w:val="17"/>
              </w:rPr>
              <w:t>元，利 息按</w:t>
            </w:r>
            <w:r>
              <w:rPr>
                <w:color w:val="000000"/>
                <w:spacing w:val="0"/>
                <w:w w:val="100"/>
                <w:position w:val="0"/>
                <w:sz w:val="18"/>
                <w:szCs w:val="18"/>
              </w:rPr>
              <w:t>LPR</w:t>
            </w:r>
            <w:r>
              <w:rPr>
                <w:rFonts w:ascii="SimSun" w:eastAsia="SimSun" w:hAnsi="SimSun" w:cs="SimSun"/>
                <w:color w:val="000000"/>
                <w:spacing w:val="0"/>
                <w:w w:val="100"/>
                <w:position w:val="0"/>
                <w:sz w:val="17"/>
                <w:szCs w:val="17"/>
              </w:rPr>
              <w:t>计算至 款清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鲁港福友药业因买 卖合同纠纷起诉华 英农业及相关方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判决生效后十日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内支付本金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1941249</w:t>
            </w:r>
            <w:r>
              <w:rPr>
                <w:rFonts w:ascii="SimSun" w:eastAsia="SimSun" w:hAnsi="SimSun" w:cs="SimSun"/>
                <w:color w:val="000000"/>
                <w:spacing w:val="0"/>
                <w:w w:val="100"/>
                <w:position w:val="0"/>
                <w:sz w:val="17"/>
                <w:szCs w:val="17"/>
              </w:rPr>
              <w:t>,利息按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LPR</w:t>
            </w:r>
            <w:r>
              <w:rPr>
                <w:rFonts w:ascii="SimSun" w:eastAsia="SimSun" w:hAnsi="SimSun" w:cs="SimSun"/>
                <w:color w:val="000000"/>
                <w:spacing w:val="0"/>
                <w:w w:val="100"/>
                <w:position w:val="0"/>
                <w:sz w:val="17"/>
                <w:szCs w:val="17"/>
              </w:rPr>
              <w:t>计算至款清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鲁港福友药业因买 卖合同纠纷起诉淮 滨华英（后变更为 华英农业）及相关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判决生效后十日 内支付本金，利 息按</w:t>
            </w:r>
            <w:r>
              <w:rPr>
                <w:color w:val="000000"/>
                <w:spacing w:val="0"/>
                <w:w w:val="100"/>
                <w:position w:val="0"/>
                <w:sz w:val="18"/>
                <w:szCs w:val="18"/>
              </w:rPr>
              <w:t>LPR</w:t>
            </w:r>
            <w:r>
              <w:rPr>
                <w:rFonts w:ascii="SimSun" w:eastAsia="SimSun" w:hAnsi="SimSun" w:cs="SimSun"/>
                <w:color w:val="000000"/>
                <w:spacing w:val="0"/>
                <w:w w:val="100"/>
                <w:position w:val="0"/>
                <w:sz w:val="17"/>
                <w:szCs w:val="17"/>
              </w:rPr>
              <w:t>计算至 款清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莱商银行因金融借 款合同纠纷起诉江 苏华英顺昌、华英 农业、曹家富、戴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判决生效后十日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内支付本金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13935132.9 </w:t>
            </w:r>
            <w:r>
              <w:rPr>
                <w:rFonts w:ascii="SimSun" w:eastAsia="SimSun" w:hAnsi="SimSun" w:cs="SimSun"/>
                <w:color w:val="000000"/>
                <w:spacing w:val="0"/>
                <w:w w:val="100"/>
                <w:position w:val="0"/>
                <w:sz w:val="17"/>
                <w:szCs w:val="17"/>
              </w:rPr>
              <w:t>元</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利息 </w:t>
            </w:r>
            <w:r>
              <w:rPr>
                <w:color w:val="000000"/>
                <w:spacing w:val="0"/>
                <w:w w:val="100"/>
                <w:position w:val="0"/>
              </w:rPr>
              <w:t>183714.36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祥松、史兰、王开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玲及相关方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违约金</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700000</w:t>
            </w:r>
            <w:r>
              <w:rPr>
                <w:rFonts w:ascii="SimSun" w:eastAsia="SimSun" w:hAnsi="SimSun" w:cs="SimSun"/>
                <w:color w:val="000000"/>
                <w:spacing w:val="0"/>
                <w:w w:val="100"/>
                <w:position w:val="0"/>
                <w:sz w:val="17"/>
                <w:szCs w:val="17"/>
              </w:rPr>
              <w:t>元，华英</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农业、曹家富、 戴祥松、史兰、 王开玲连带。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济宁三彩包装因买 卖合同纠纷起诉菏 泽华英、华英农业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判决生效后十日 内支付本金，按 </w:t>
            </w:r>
            <w:r>
              <w:rPr>
                <w:color w:val="000000"/>
                <w:spacing w:val="0"/>
                <w:w w:val="100"/>
                <w:position w:val="0"/>
                <w:sz w:val="18"/>
                <w:szCs w:val="18"/>
              </w:rPr>
              <w:t>3.85%</w:t>
            </w:r>
            <w:r>
              <w:rPr>
                <w:rFonts w:ascii="SimSun" w:eastAsia="SimSun" w:hAnsi="SimSun" w:cs="SimSun"/>
                <w:color w:val="000000"/>
                <w:spacing w:val="0"/>
                <w:w w:val="100"/>
                <w:position w:val="0"/>
                <w:sz w:val="17"/>
                <w:szCs w:val="17"/>
              </w:rPr>
              <w:t xml:space="preserve">加计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计算利息，华英 农业连带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河南华英建设工程 有限责任公司因建 设工程合同纠纷起 诉新蔡华英禽业、 华英农业及相关方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本金</w:t>
            </w:r>
            <w:r>
              <w:rPr>
                <w:color w:val="000000"/>
                <w:spacing w:val="0"/>
                <w:w w:val="100"/>
                <w:position w:val="0"/>
                <w:sz w:val="18"/>
                <w:szCs w:val="18"/>
              </w:rPr>
              <w:t>3396768</w:t>
            </w:r>
            <w:r>
              <w:rPr>
                <w:rFonts w:ascii="SimSun" w:eastAsia="SimSun" w:hAnsi="SimSun" w:cs="SimSun"/>
                <w:color w:val="000000"/>
                <w:spacing w:val="0"/>
                <w:w w:val="100"/>
                <w:position w:val="0"/>
                <w:sz w:val="17"/>
                <w:szCs w:val="17"/>
              </w:rPr>
              <w:t>元， 利息</w:t>
            </w:r>
            <w:r>
              <w:rPr>
                <w:color w:val="000000"/>
                <w:spacing w:val="0"/>
                <w:w w:val="100"/>
                <w:position w:val="0"/>
                <w:sz w:val="18"/>
                <w:szCs w:val="18"/>
              </w:rPr>
              <w:t>1</w:t>
            </w:r>
            <w:r>
              <w:rPr>
                <w:color w:val="000000"/>
                <w:spacing w:val="0"/>
                <w:w w:val="100"/>
                <w:position w:val="0"/>
                <w:sz w:val="18"/>
                <w:szCs w:val="18"/>
              </w:rPr>
              <w:t>5239.3</w:t>
            </w:r>
            <w:r>
              <w:rPr>
                <w:rFonts w:ascii="SimSun" w:eastAsia="SimSun" w:hAnsi="SimSun" w:cs="SimSun"/>
                <w:color w:val="000000"/>
                <w:spacing w:val="0"/>
                <w:w w:val="100"/>
                <w:position w:val="0"/>
                <w:sz w:val="17"/>
                <w:szCs w:val="17"/>
              </w:rPr>
              <w:t>元， 华英农业连带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固始农商行因金融 借款合同纠纷起诉 潢川县中原生态、 华英农业、张刚、 黄昌云、潢川农商 行及相关方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判决中原生态于 判决生效后三十 日内支付本息， 华英农业、张刚、 潢川农商行承担 连带责任；改为</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固始农商行因金融 借款合同纠纷起诉 河南民生农业、华 英农业、居为堂、 杨志琴、潢川农商 行及相关方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判决已生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判决民声农业于 判决生效后三十 日内支付本息， 华英农业、居为 堂、潢川农商行 承担连带责任； 改为</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日开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纠纷起诉左可发、 李振英、华英农业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纠纷起诉桂启忠、 丁孟慧、华英农业 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纠纷起诉陈先寿、 俞德静、华英农业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纠纷起诉张术月、 孔为荣、华英农业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纠纷起诉潘洋洋、 杨雪、华英农业及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纠纷起诉罗正军、 孙梅、华英农业及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纠纷起诉朱士江、 吴为荣、华英农业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纠纷起诉李开现、 欧生云、华英农业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纠纷起诉黄昌生、 朱治荣、华英农业 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纠纷起诉杨学国、 范志芳、华英农业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纠纷起诉屈万忠、 余诗珍、华英农业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纠纷起诉邬天迟、 李长芳、华英农业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纠纷起诉朱永建、 刘玉平、华英农业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纠纷起诉余堂、余 金建、华英农业及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纠纷起诉范军锋、 王建珍、华英农业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纠纷起诉赵卫、吕 其俊、华英农业及 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纠纷起诉马勤忠、 马奋喜、华英农业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纠纷起诉潘正军、 王庆群、华英农业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纠纷起诉孟祥县、 孔垂芳、华英农业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纠纷起诉王彦忠、 周玉萍、华英农业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纠纷起诉邱德萍、 李士海、华英农业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纠纷起诉彭中平、 尹远珍、华英农业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纠纷起诉常庆满、 徐小辉、华英农业 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纠纷起诉刘春生、 邬正珍、华英农业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纠纷起诉霍新良、 王桂萍、华英农业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纠纷起诉罗方明、 陈国珍、华英农业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纠纷起诉吕斌、文 关莹、华英农业及 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心因金融借款合同 纠纷起诉刘建林、 胡士丽、华英农业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一审判决借款人 及华英农业共同 承担借款本息， 借款人配偶连带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赵俊领因租赁合同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纠纷起诉淮滨华英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反诉上诉；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本诉按撤</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诉处理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本诉未补交诉讼 费按撤诉处理； 反诉部分判决确 认合同无效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淮滨县鑫鸥养殖专 业合作社因租赁合 同纠纷起诉淮滨华 英，祝正强为第三 人及相关方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一审判决淮滨华 英支付租金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799000</w:t>
            </w:r>
            <w:r>
              <w:rPr>
                <w:rFonts w:ascii="SimSun" w:eastAsia="SimSun" w:hAnsi="SimSun" w:cs="SimSun"/>
                <w:color w:val="000000"/>
                <w:spacing w:val="0"/>
                <w:w w:val="100"/>
                <w:position w:val="0"/>
                <w:sz w:val="17"/>
                <w:szCs w:val="17"/>
              </w:rPr>
              <w:t>元，鸡舍 损失</w:t>
            </w:r>
            <w:r>
              <w:rPr>
                <w:color w:val="000000"/>
                <w:spacing w:val="0"/>
                <w:w w:val="100"/>
                <w:position w:val="0"/>
                <w:sz w:val="18"/>
                <w:szCs w:val="18"/>
              </w:rPr>
              <w:t>3850582</w:t>
            </w:r>
            <w:r>
              <w:rPr>
                <w:rFonts w:ascii="SimSun" w:eastAsia="SimSun" w:hAnsi="SimSun" w:cs="SimSun"/>
                <w:color w:val="000000"/>
                <w:spacing w:val="0"/>
                <w:w w:val="100"/>
                <w:position w:val="0"/>
                <w:sz w:val="17"/>
                <w:szCs w:val="17"/>
              </w:rPr>
              <w:t>，案 件受理费、评估 费</w:t>
            </w:r>
            <w:r>
              <w:rPr>
                <w:color w:val="000000"/>
                <w:spacing w:val="0"/>
                <w:w w:val="100"/>
                <w:position w:val="0"/>
                <w:sz w:val="18"/>
                <w:szCs w:val="18"/>
              </w:rPr>
              <w:t>85000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华英农业因养殖合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line="1" w:lineRule="exact"/>
      </w:pPr>
      <w:r>
        <w:br w:type="page"/>
      </w:r>
    </w:p>
    <w:tbl>
      <w:tblPr>
        <w:tblOverlap w:val="never"/>
        <w:jc w:val="center"/>
        <w:tblLayout w:type="fixed"/>
      </w:tblPr>
      <w:tblGrid>
        <w:gridCol w:w="1570"/>
        <w:gridCol w:w="1070"/>
        <w:gridCol w:w="1248"/>
        <w:gridCol w:w="950"/>
        <w:gridCol w:w="1368"/>
        <w:gridCol w:w="1248"/>
        <w:gridCol w:w="1070"/>
        <w:gridCol w:w="1066"/>
      </w:tblGrid>
      <w:tr>
        <w:trPr>
          <w:trHeight w:val="22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同纠纷起诉蒋学珍 及相关方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日前归还</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1186000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 归还</w:t>
            </w:r>
            <w:r>
              <w:rPr>
                <w:color w:val="000000"/>
                <w:spacing w:val="0"/>
                <w:w w:val="100"/>
                <w:position w:val="0"/>
                <w:sz w:val="18"/>
                <w:szCs w:val="18"/>
              </w:rPr>
              <w:t>2372000</w:t>
            </w:r>
            <w:r>
              <w:rPr>
                <w:rFonts w:ascii="SimSun" w:eastAsia="SimSun" w:hAnsi="SimSun" w:cs="SimSun"/>
                <w:color w:val="000000"/>
                <w:spacing w:val="0"/>
                <w:w w:val="100"/>
                <w:position w:val="0"/>
                <w:sz w:val="17"/>
                <w:szCs w:val="17"/>
              </w:rPr>
              <w:t xml:space="preserve">元； </w:t>
            </w: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 xml:space="preserve">日前归还 </w:t>
            </w:r>
            <w:r>
              <w:rPr>
                <w:color w:val="000000"/>
                <w:spacing w:val="0"/>
                <w:w w:val="100"/>
                <w:position w:val="0"/>
                <w:sz w:val="18"/>
                <w:szCs w:val="18"/>
              </w:rPr>
              <w:t xml:space="preserve">2372000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华英农业因养殖合 同纠纷起诉刘建洲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日前归还</w:t>
            </w:r>
            <w:r>
              <w:rPr>
                <w:color w:val="000000"/>
                <w:spacing w:val="0"/>
                <w:w w:val="100"/>
                <w:position w:val="0"/>
                <w:sz w:val="18"/>
                <w:szCs w:val="18"/>
              </w:rPr>
              <w:t xml:space="preserve">500000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日前归还 </w:t>
            </w:r>
            <w:r>
              <w:rPr>
                <w:color w:val="000000"/>
                <w:spacing w:val="0"/>
                <w:w w:val="100"/>
                <w:position w:val="0"/>
                <w:sz w:val="18"/>
                <w:szCs w:val="18"/>
              </w:rPr>
              <w:t xml:space="preserve">500000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 归还</w:t>
            </w:r>
            <w:r>
              <w:rPr>
                <w:color w:val="000000"/>
                <w:spacing w:val="0"/>
                <w:w w:val="100"/>
                <w:position w:val="0"/>
                <w:sz w:val="18"/>
                <w:szCs w:val="18"/>
              </w:rPr>
              <w:t>805000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华英农业因养殖合 同纠纷起诉张元富 及相关方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 xml:space="preserve">日前归还 </w:t>
            </w:r>
            <w:r>
              <w:rPr>
                <w:color w:val="000000"/>
                <w:spacing w:val="0"/>
                <w:w w:val="100"/>
                <w:position w:val="0"/>
                <w:sz w:val="18"/>
                <w:szCs w:val="18"/>
              </w:rPr>
              <w:t xml:space="preserve">1500000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 归还</w:t>
            </w:r>
            <w:r>
              <w:rPr>
                <w:color w:val="000000"/>
                <w:spacing w:val="0"/>
                <w:w w:val="100"/>
                <w:position w:val="0"/>
                <w:sz w:val="18"/>
                <w:szCs w:val="18"/>
              </w:rPr>
              <w:t>2910500</w:t>
            </w:r>
            <w:r>
              <w:rPr>
                <w:rFonts w:ascii="SimSun" w:eastAsia="SimSun" w:hAnsi="SimSun" w:cs="SimSun"/>
                <w:color w:val="000000"/>
                <w:spacing w:val="0"/>
                <w:w w:val="100"/>
                <w:position w:val="0"/>
                <w:sz w:val="17"/>
                <w:szCs w:val="17"/>
              </w:rPr>
              <w:t xml:space="preserve">元； </w:t>
            </w: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 xml:space="preserve">日前归还 </w:t>
            </w:r>
            <w:r>
              <w:rPr>
                <w:color w:val="000000"/>
                <w:spacing w:val="0"/>
                <w:w w:val="100"/>
                <w:position w:val="0"/>
                <w:sz w:val="18"/>
                <w:szCs w:val="18"/>
              </w:rPr>
              <w:t xml:space="preserve">2910500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安徽中安（再审申 请人）因保证合同 纠纷起诉潢发投， 华英农业及禽业总 公司为第三人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省高院提审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安徽中安（再审申 请人）因保证合同 纠纷起诉潢发投， 华英农业及禽业总 公司为第三人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省高院提审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《关于诉讼、 仲裁情况的 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r>
        <w:rPr>
          <w:color w:val="000000"/>
          <w:spacing w:val="0"/>
          <w:w w:val="100"/>
          <w:position w:val="0"/>
        </w:rPr>
        <w:t>注：以上涉诉债务已经按照重整计划进行了全部清偿或提存。执行案件正依法办理执行结案。</w:t>
      </w:r>
      <w:bookmarkEnd w:id="491"/>
      <w:bookmarkEnd w:id="492"/>
      <w:bookmarkEnd w:id="493"/>
    </w:p>
    <w:p>
      <w:pPr>
        <w:pStyle w:val="Style28"/>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r>
        <w:rPr>
          <w:color w:val="000000"/>
          <w:spacing w:val="0"/>
          <w:w w:val="100"/>
          <w:position w:val="0"/>
        </w:rPr>
        <w:t>十二、处罚及整改情况</w:t>
      </w:r>
      <w:bookmarkEnd w:id="494"/>
      <w:bookmarkEnd w:id="495"/>
      <w:bookmarkEnd w:id="496"/>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披露索引</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 禽业总公司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center"/>
              <w:rPr>
                <w:sz w:val="17"/>
                <w:szCs w:val="17"/>
              </w:rPr>
            </w:pPr>
            <w:r>
              <w:rPr>
                <w:rFonts w:ascii="SimSun" w:eastAsia="SimSun" w:hAnsi="SimSun" w:cs="SimSun"/>
                <w:color w:val="000000"/>
                <w:spacing w:val="0"/>
                <w:w w:val="100"/>
                <w:position w:val="0"/>
                <w:sz w:val="17"/>
                <w:szCs w:val="17"/>
              </w:rPr>
              <w:t>经查，</w:t>
            </w:r>
            <w:r>
              <w:rPr>
                <w:color w:val="000000"/>
                <w:spacing w:val="0"/>
                <w:w w:val="100"/>
                <w:position w:val="0"/>
                <w:sz w:val="18"/>
                <w:szCs w:val="18"/>
              </w:rPr>
              <w:t>2019</w:t>
            </w:r>
            <w:r>
              <w:rPr>
                <w:rFonts w:ascii="SimSun" w:eastAsia="SimSun" w:hAnsi="SimSun" w:cs="SimSun"/>
                <w:color w:val="000000"/>
                <w:spacing w:val="0"/>
                <w:w w:val="100"/>
                <w:position w:val="0"/>
                <w:sz w:val="17"/>
                <w:szCs w:val="17"/>
              </w:rPr>
              <w:t>年 度，禽业总公司 累计非经营性占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中国证监会采取 行政监管措施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中国证券监督管 理委员会河南监 管局对其采取出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《关于控股股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东、公司及相关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责任人员收到中</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5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用上市公司资金</w:t>
            </w:r>
          </w:p>
          <w:p>
            <w:pPr>
              <w:pStyle w:val="Style2"/>
              <w:keepNext w:val="0"/>
              <w:keepLines w:val="0"/>
              <w:widowControl w:val="0"/>
              <w:numPr>
                <w:ilvl w:val="0"/>
                <w:numId w:val="9"/>
              </w:numPr>
              <w:shd w:val="clear" w:color="auto" w:fill="auto"/>
              <w:tabs>
                <w:tab w:pos="763" w:val="left"/>
              </w:tabs>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万元， 期间偿还 </w:t>
            </w:r>
            <w:r>
              <w:rPr>
                <w:color w:val="000000"/>
                <w:spacing w:val="0"/>
                <w:w w:val="100"/>
                <w:position w:val="0"/>
                <w:sz w:val="18"/>
                <w:szCs w:val="18"/>
              </w:rPr>
              <w:t xml:space="preserve">3,752.00 </w:t>
            </w:r>
            <w:r>
              <w:rPr>
                <w:rFonts w:ascii="SimSun" w:eastAsia="SimSun" w:hAnsi="SimSun" w:cs="SimSun"/>
                <w:color w:val="000000"/>
                <w:spacing w:val="0"/>
                <w:w w:val="100"/>
                <w:position w:val="0"/>
                <w:sz w:val="17"/>
                <w:szCs w:val="17"/>
              </w:rPr>
              <w:t>万元。 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日你 公司非经营性占 用华英农业资金 余额为</w:t>
            </w:r>
          </w:p>
          <w:p>
            <w:pPr>
              <w:pStyle w:val="Style2"/>
              <w:keepNext w:val="0"/>
              <w:keepLines w:val="0"/>
              <w:widowControl w:val="0"/>
              <w:numPr>
                <w:ilvl w:val="0"/>
                <w:numId w:val="11"/>
              </w:numPr>
              <w:shd w:val="clear" w:color="auto" w:fill="auto"/>
              <w:tabs>
                <w:tab w:pos="816" w:val="left"/>
              </w:tabs>
              <w:bidi w:val="0"/>
              <w:spacing w:before="0" w:after="0" w:line="319" w:lineRule="exact"/>
              <w:ind w:left="0" w:right="0" w:firstLine="0"/>
              <w:jc w:val="left"/>
            </w:pPr>
            <w:r>
              <w:rPr>
                <w:rFonts w:ascii="SimSun" w:eastAsia="SimSun" w:hAnsi="SimSun" w:cs="SimSun"/>
                <w:color w:val="000000"/>
                <w:spacing w:val="0"/>
                <w:w w:val="100"/>
                <w:position w:val="0"/>
                <w:sz w:val="17"/>
                <w:szCs w:val="17"/>
              </w:rPr>
              <w:t>万元， 至</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6</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日全部还 清。上述事项未 按照相关规定履 行信息披露义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具警示函的监管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国证券监督管理 委员会河南监管 局警示函的公 告》（公告编号： </w:t>
            </w:r>
            <w:r>
              <w:rPr>
                <w:color w:val="000000"/>
                <w:spacing w:val="0"/>
                <w:w w:val="100"/>
                <w:position w:val="0"/>
                <w:sz w:val="18"/>
                <w:szCs w:val="18"/>
              </w:rPr>
              <w:t>2021-012</w:t>
            </w:r>
            <w:r>
              <w:rPr>
                <w:rFonts w:ascii="SimSun" w:eastAsia="SimSun" w:hAnsi="SimSun" w:cs="SimSun"/>
                <w:color w:val="000000"/>
                <w:spacing w:val="0"/>
                <w:w w:val="100"/>
                <w:position w:val="0"/>
                <w:sz w:val="17"/>
                <w:szCs w:val="17"/>
              </w:rPr>
              <w:t>）</w:t>
            </w:r>
          </w:p>
        </w:tc>
      </w:tr>
      <w:tr>
        <w:trPr>
          <w:trHeight w:val="4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河南华英农业发 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、重大诉讼未 及时披露；</w:t>
            </w:r>
          </w:p>
          <w:p>
            <w:pPr>
              <w:pStyle w:val="Style2"/>
              <w:keepNext w:val="0"/>
              <w:keepLines w:val="0"/>
              <w:widowControl w:val="0"/>
              <w:shd w:val="clear" w:color="auto" w:fill="auto"/>
              <w:tabs>
                <w:tab w:pos="245" w:val="left"/>
              </w:tabs>
              <w:bidi w:val="0"/>
              <w:spacing w:before="0" w:after="40" w:line="31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未在规定期限 内披露年度业绩 预告，业绩快报、 主要经营业绩与 实际净利润差异 重大且盈亏性质 发生变化；</w:t>
            </w:r>
          </w:p>
          <w:p>
            <w:pPr>
              <w:pStyle w:val="Style2"/>
              <w:keepNext w:val="0"/>
              <w:keepLines w:val="0"/>
              <w:widowControl w:val="0"/>
              <w:shd w:val="clear" w:color="auto" w:fill="auto"/>
              <w:tabs>
                <w:tab w:pos="230" w:val="left"/>
              </w:tabs>
              <w:bidi w:val="0"/>
              <w:spacing w:before="0" w:after="4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tab/>
              <w:t>关联交易未及 时履行审议程序 和信息披露义 务。</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中国证券监督管 理委员会河南监 管局对其采取出 具警示函的监管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《关于控股股 东、公司及相关 责任人员收到中 国证券监督管理 委员会河南监管 局警示函的公 告》（公告编号：</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2021-012</w:t>
            </w:r>
            <w:r>
              <w:rPr>
                <w:rFonts w:ascii="SimSun" w:eastAsia="SimSun" w:hAnsi="SimSun" w:cs="SimSun"/>
                <w:color w:val="000000"/>
                <w:spacing w:val="0"/>
                <w:w w:val="100"/>
                <w:position w:val="0"/>
                <w:sz w:val="17"/>
                <w:szCs w:val="17"/>
              </w:rPr>
              <w:t>）</w:t>
            </w:r>
          </w:p>
        </w:tc>
      </w:tr>
      <w:tr>
        <w:trPr>
          <w:trHeight w:val="42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曹家富、闵群、 汪开江、杨宗</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山</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、重大诉讼未 及时披露；</w:t>
            </w:r>
          </w:p>
          <w:p>
            <w:pPr>
              <w:pStyle w:val="Style2"/>
              <w:keepNext w:val="0"/>
              <w:keepLines w:val="0"/>
              <w:widowControl w:val="0"/>
              <w:shd w:val="clear" w:color="auto" w:fill="auto"/>
              <w:tabs>
                <w:tab w:pos="245" w:val="left"/>
              </w:tabs>
              <w:bidi w:val="0"/>
              <w:spacing w:before="0" w:after="6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未在规定期限 内披露年度业绩 预告，业绩快报、 主要经营业绩与 实际净利润差异 重大且盈亏性质 发生变化；</w:t>
            </w:r>
          </w:p>
          <w:p>
            <w:pPr>
              <w:pStyle w:val="Style2"/>
              <w:keepNext w:val="0"/>
              <w:keepLines w:val="0"/>
              <w:widowControl w:val="0"/>
              <w:shd w:val="clear" w:color="auto" w:fill="auto"/>
              <w:tabs>
                <w:tab w:pos="230" w:val="left"/>
              </w:tabs>
              <w:bidi w:val="0"/>
              <w:spacing w:before="0" w:after="4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tab/>
              <w:t>关联交易未及 时履行审议程序 和信息披露义 务。</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中国证监会采取 行政监管措施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中国证券监督管 理委员会河南监 管局对其采取出 具警示函的监管 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《关于控股股</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东、公司及相关 责任人员收到中 国证券监督管理 委员会河南监管 局警示函的公 告》（公告编号： </w:t>
            </w:r>
            <w:r>
              <w:rPr>
                <w:color w:val="000000"/>
                <w:spacing w:val="0"/>
                <w:w w:val="100"/>
                <w:position w:val="0"/>
                <w:sz w:val="18"/>
                <w:szCs w:val="18"/>
              </w:rPr>
              <w:t>2021-012</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河南华英农业发 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提示性公告存在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虚假记载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中国证监会采取 行政监管措施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中国证券监督管 理委员会河南监 管局对其采取责 令改正的行政监 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《关于公司及相 关责任人员收到 中国证券监督管 理委员会河南监 管局行政监管措 施决定书的公 告》（公告编号： </w:t>
            </w:r>
            <w:r>
              <w:rPr>
                <w:color w:val="000000"/>
                <w:spacing w:val="0"/>
                <w:w w:val="100"/>
                <w:position w:val="0"/>
                <w:sz w:val="18"/>
                <w:szCs w:val="18"/>
              </w:rPr>
              <w:t>2021-092</w:t>
            </w:r>
            <w:r>
              <w:rPr>
                <w:rFonts w:ascii="SimSun" w:eastAsia="SimSun" w:hAnsi="SimSun" w:cs="SimSun"/>
                <w:color w:val="000000"/>
                <w:spacing w:val="0"/>
                <w:w w:val="100"/>
                <w:position w:val="0"/>
                <w:sz w:val="17"/>
                <w:szCs w:val="17"/>
              </w:rPr>
              <w:t>）</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曹家富、汪开江、 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提示性公告存在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虚假记载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中国证监会采取 行政监管措施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中国证券监督管 理委员会河南监 管局对其采取出 具警示函的监管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《关于公司及相 关责任人员收到 中国证券监督管 理委员会河南监 管局行政监管措 施决定书的公 告》（公告编号： </w:t>
            </w:r>
            <w:r>
              <w:rPr>
                <w:color w:val="000000"/>
                <w:spacing w:val="0"/>
                <w:w w:val="100"/>
                <w:position w:val="0"/>
                <w:sz w:val="18"/>
                <w:szCs w:val="18"/>
              </w:rPr>
              <w:t>2021-092</w:t>
            </w:r>
            <w:r>
              <w:rPr>
                <w:rFonts w:ascii="SimSun" w:eastAsia="SimSun" w:hAnsi="SimSun" w:cs="SimSun"/>
                <w:color w:val="000000"/>
                <w:spacing w:val="0"/>
                <w:w w:val="100"/>
                <w:position w:val="0"/>
                <w:sz w:val="17"/>
                <w:szCs w:val="17"/>
              </w:rPr>
              <w:t>）</w:t>
            </w:r>
          </w:p>
        </w:tc>
      </w:tr>
      <w:tr>
        <w:trPr>
          <w:trHeight w:val="4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河南华英农业发 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、控股股东非 经营性占用上市 公司资金；</w:t>
            </w:r>
          </w:p>
          <w:p>
            <w:pPr>
              <w:pStyle w:val="Style2"/>
              <w:keepNext w:val="0"/>
              <w:keepLines w:val="0"/>
              <w:widowControl w:val="0"/>
              <w:shd w:val="clear" w:color="auto" w:fill="auto"/>
              <w:tabs>
                <w:tab w:pos="240"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关联交易未履 行审议程序和信 息披露义务；</w:t>
            </w:r>
          </w:p>
          <w:p>
            <w:pPr>
              <w:pStyle w:val="Style2"/>
              <w:keepNext w:val="0"/>
              <w:keepLines w:val="0"/>
              <w:widowControl w:val="0"/>
              <w:shd w:val="clear" w:color="auto" w:fill="auto"/>
              <w:tabs>
                <w:tab w:pos="245"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出售子公司重 大事项未及时履 行股东大会审议 程序；</w:t>
            </w:r>
          </w:p>
          <w:p>
            <w:pPr>
              <w:pStyle w:val="Style2"/>
              <w:keepNext w:val="0"/>
              <w:keepLines w:val="0"/>
              <w:widowControl w:val="0"/>
              <w:shd w:val="clear" w:color="auto" w:fill="auto"/>
              <w:tabs>
                <w:tab w:pos="240" w:val="left"/>
              </w:tabs>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重大诉讼未及 时披露；</w:t>
            </w:r>
          </w:p>
          <w:p>
            <w:pPr>
              <w:pStyle w:val="Style2"/>
              <w:keepNext w:val="0"/>
              <w:keepLines w:val="0"/>
              <w:widowControl w:val="0"/>
              <w:shd w:val="clear" w:color="auto" w:fill="auto"/>
              <w:tabs>
                <w:tab w:pos="264" w:val="left"/>
              </w:tabs>
              <w:bidi w:val="0"/>
              <w:spacing w:before="0" w:after="0" w:line="336" w:lineRule="exact"/>
              <w:ind w:left="0" w:right="0" w:firstLine="0"/>
              <w:jc w:val="both"/>
            </w:pPr>
            <w:r>
              <w:rPr>
                <w:color w:val="000000"/>
                <w:spacing w:val="0"/>
                <w:w w:val="100"/>
                <w:position w:val="0"/>
              </w:rPr>
              <w:t>5</w:t>
            </w:r>
            <w:r>
              <w:rPr>
                <w:rFonts w:ascii="SimSun" w:eastAsia="SimSun" w:hAnsi="SimSun" w:cs="SimSun"/>
                <w:color w:val="000000"/>
                <w:spacing w:val="0"/>
                <w:w w:val="100"/>
                <w:position w:val="0"/>
                <w:sz w:val="17"/>
                <w:szCs w:val="17"/>
              </w:rPr>
              <w:t>、</w:t>
              <w:tab/>
              <w:t>业绩预告违 规。</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深圳证券交易所 对其给予通报批 评的处分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《关于对河南华 英农业发展股份 有限公司及相关 当事人给予通报 批评处分的决 定》</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 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控股股东非经营 性占用上市公司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深圳证券交易所 对其给予通报批 评的处分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《关于对河南华 英农业发展股份 有限公司及相关 当事人给予通报 批评处分的决 定》</w:t>
            </w:r>
          </w:p>
        </w:tc>
      </w:tr>
      <w:tr>
        <w:trPr>
          <w:trHeight w:val="20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曹家富、汪开江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、控股股东非 经营性占用上市 公司资金；</w:t>
            </w:r>
          </w:p>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、关联交易未履 行审议程序和信 息披露义务；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深圳证券交易所 对其给予通报批 评的处分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《关于对河南华 英农业发展股份 有限公司及相关 当事人给予通报 批评处分的决 定》</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26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8"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出售子公司重 大事项未及时履 行股东大会审议 程序；</w:t>
            </w:r>
          </w:p>
          <w:p>
            <w:pPr>
              <w:pStyle w:val="Style2"/>
              <w:keepNext w:val="0"/>
              <w:keepLines w:val="0"/>
              <w:widowControl w:val="0"/>
              <w:shd w:val="clear" w:color="auto" w:fill="auto"/>
              <w:tabs>
                <w:tab w:pos="240" w:val="left"/>
              </w:tabs>
              <w:bidi w:val="0"/>
              <w:spacing w:before="0" w:after="40" w:line="34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重大诉讼未及 时披露；</w:t>
            </w:r>
          </w:p>
          <w:p>
            <w:pPr>
              <w:pStyle w:val="Style2"/>
              <w:keepNext w:val="0"/>
              <w:keepLines w:val="0"/>
              <w:widowControl w:val="0"/>
              <w:shd w:val="clear" w:color="auto" w:fill="auto"/>
              <w:tabs>
                <w:tab w:pos="264" w:val="left"/>
              </w:tabs>
              <w:bidi w:val="0"/>
              <w:spacing w:before="0" w:after="0" w:line="341" w:lineRule="exact"/>
              <w:ind w:left="0" w:right="0" w:firstLine="0"/>
              <w:jc w:val="both"/>
            </w:pPr>
            <w:r>
              <w:rPr>
                <w:color w:val="000000"/>
                <w:spacing w:val="0"/>
                <w:w w:val="100"/>
                <w:position w:val="0"/>
              </w:rPr>
              <w:t>5</w:t>
            </w:r>
            <w:r>
              <w:rPr>
                <w:rFonts w:ascii="SimSun" w:eastAsia="SimSun" w:hAnsi="SimSun" w:cs="SimSun"/>
                <w:color w:val="000000"/>
                <w:spacing w:val="0"/>
                <w:w w:val="100"/>
                <w:position w:val="0"/>
                <w:sz w:val="17"/>
                <w:szCs w:val="17"/>
              </w:rPr>
              <w:t>、</w:t>
              <w:tab/>
              <w:t>业绩预告违 规。</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控股股东非经营 性占用上市公司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深圳证券交易所 对其给予通报批 评的处分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《关于对河南华 英农业发展股份 有限公司及相关 当事人给予通报 批评处分的决 定》</w:t>
            </w:r>
          </w:p>
        </w:tc>
      </w:tr>
      <w:tr>
        <w:trPr>
          <w:trHeight w:val="3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杨宗山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、控股股东非 经营性占用上市 公司资金；</w:t>
            </w:r>
          </w:p>
          <w:p>
            <w:pPr>
              <w:pStyle w:val="Style2"/>
              <w:keepNext w:val="0"/>
              <w:keepLines w:val="0"/>
              <w:widowControl w:val="0"/>
              <w:shd w:val="clear" w:color="auto" w:fill="auto"/>
              <w:tabs>
                <w:tab w:pos="240" w:val="left"/>
              </w:tabs>
              <w:bidi w:val="0"/>
              <w:spacing w:before="0" w:after="0" w:line="32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关联交易未履 行审议程序和信 息披露义务；</w:t>
            </w:r>
          </w:p>
          <w:p>
            <w:pPr>
              <w:pStyle w:val="Style2"/>
              <w:keepNext w:val="0"/>
              <w:keepLines w:val="0"/>
              <w:widowControl w:val="0"/>
              <w:shd w:val="clear" w:color="auto" w:fill="auto"/>
              <w:tabs>
                <w:tab w:pos="245" w:val="left"/>
              </w:tabs>
              <w:bidi w:val="0"/>
              <w:spacing w:before="0" w:after="60" w:line="32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出售子公司重 大事项未及时履 行股东大会审议 程序；</w:t>
            </w:r>
          </w:p>
          <w:p>
            <w:pPr>
              <w:pStyle w:val="Style2"/>
              <w:keepNext w:val="0"/>
              <w:keepLines w:val="0"/>
              <w:widowControl w:val="0"/>
              <w:shd w:val="clear" w:color="auto" w:fill="auto"/>
              <w:tabs>
                <w:tab w:pos="274" w:val="left"/>
              </w:tabs>
              <w:bidi w:val="0"/>
              <w:spacing w:before="0" w:after="40" w:line="322" w:lineRule="exact"/>
              <w:ind w:left="0" w:right="0" w:firstLine="0"/>
              <w:jc w:val="both"/>
            </w:pPr>
            <w:r>
              <w:rPr>
                <w:color w:val="000000"/>
                <w:spacing w:val="0"/>
                <w:w w:val="100"/>
                <w:position w:val="0"/>
              </w:rPr>
              <w:t>4</w:t>
            </w:r>
            <w:r>
              <w:rPr>
                <w:rFonts w:ascii="SimSun" w:eastAsia="SimSun" w:hAnsi="SimSun" w:cs="SimSun"/>
                <w:color w:val="000000"/>
                <w:spacing w:val="0"/>
                <w:w w:val="100"/>
                <w:position w:val="0"/>
                <w:sz w:val="17"/>
                <w:szCs w:val="17"/>
              </w:rPr>
              <w:t>、</w:t>
              <w:tab/>
              <w:t>业绩预告违 规。</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被证券交易所采 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深圳证券交易所 对其给予通报批 评的处分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《关于对河南华 英农业发展股份 有限公司及相关 当事人给予通报 批评处分的决 定》</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整改情况说明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报告期，公司及相关责任人员收到河南证监局下发的行政监管措施决定书《关于对河南 华英农业发展股份有限公司采取责令改正措施的决定》（【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号），收到《决定书》 后，公司董事会和管理层对上述问题高度重视，立即向公司董事、监事、高级管理人员及相 关责任人员进行了传达，迅速召开会议对《决定书》中涉及的问题进行了全面梳理和针对性 的分析研讨，制定整改目标和整改计划。</w:t>
      </w:r>
    </w:p>
    <w:p>
      <w:pPr>
        <w:pStyle w:val="Style47"/>
        <w:keepNext w:val="0"/>
        <w:keepLines w:val="0"/>
        <w:widowControl w:val="0"/>
        <w:shd w:val="clear" w:color="auto" w:fill="auto"/>
        <w:bidi w:val="0"/>
        <w:spacing w:before="0" w:after="0" w:line="410" w:lineRule="auto"/>
        <w:ind w:left="0" w:right="0" w:firstLine="480"/>
        <w:jc w:val="both"/>
      </w:pPr>
      <w:bookmarkStart w:id="497" w:name="bookmark497"/>
      <w:r>
        <w:rPr>
          <w:rFonts w:ascii="Times New Roman" w:eastAsia="Times New Roman" w:hAnsi="Times New Roman" w:cs="Times New Roman"/>
          <w:color w:val="000000"/>
          <w:spacing w:val="0"/>
          <w:w w:val="100"/>
          <w:position w:val="0"/>
          <w:sz w:val="24"/>
          <w:szCs w:val="24"/>
        </w:rPr>
        <w:t>1</w:t>
      </w:r>
      <w:bookmarkEnd w:id="497"/>
      <w:r>
        <w:rPr>
          <w:color w:val="000000"/>
          <w:spacing w:val="0"/>
          <w:w w:val="100"/>
          <w:position w:val="0"/>
        </w:rPr>
        <w:t>、整改情况</w:t>
      </w:r>
    </w:p>
    <w:p>
      <w:pPr>
        <w:pStyle w:val="Style47"/>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为了彻底解决控股股东非经营性占用资金问题，公司管理人在招募重整投资人时，以重 整投资人能够就公司存在的控股股东资金占用问题出具切实可行、符合监管机构要求的解决 方案为前提。最终选定上海新增鼎资产管理有限公司或其指定的主体与财务投资人联合作为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公司的重整投资人。</w:t>
      </w:r>
    </w:p>
    <w:p>
      <w:pPr>
        <w:pStyle w:val="Style4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日，公司与信阳市鼎新兴华产业投资合伙企业（有限合伙）（以下简称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鼎 新兴华，，）、河南光州辰悦实业有限公司（以下简称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光州辰悦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）、信阳华信投资集团有限责 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）、潢川县农投新动能企业管理中心（有限合伙）（以下简称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农 投新动能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）、信阳市广兴股权投资管理中心（有限合伙）（以下简称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广兴股权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）分别签署 《河南华英农业发展股份有限公司重整投资协议》，其中控股股东非经营性占用资金问题由 鼎信兴华解决</w:t>
      </w:r>
      <w:r>
        <w:rPr>
          <w:rFonts w:ascii="Times New Roman" w:eastAsia="Times New Roman" w:hAnsi="Times New Roman" w:cs="Times New Roman"/>
          <w:color w:val="000000"/>
          <w:spacing w:val="0"/>
          <w:w w:val="100"/>
          <w:position w:val="0"/>
          <w:sz w:val="24"/>
          <w:szCs w:val="24"/>
        </w:rPr>
        <w:t>4,311.25</w:t>
      </w:r>
      <w:r>
        <w:rPr>
          <w:color w:val="000000"/>
          <w:spacing w:val="0"/>
          <w:w w:val="100"/>
          <w:position w:val="0"/>
        </w:rPr>
        <w:t>万元、光州辰悦解决</w:t>
      </w:r>
      <w:r>
        <w:rPr>
          <w:rFonts w:ascii="Times New Roman" w:eastAsia="Times New Roman" w:hAnsi="Times New Roman" w:cs="Times New Roman"/>
          <w:color w:val="000000"/>
          <w:spacing w:val="0"/>
          <w:w w:val="100"/>
          <w:position w:val="0"/>
          <w:sz w:val="24"/>
          <w:szCs w:val="24"/>
        </w:rPr>
        <w:t>2,876.33</w:t>
      </w:r>
      <w:r>
        <w:rPr>
          <w:color w:val="000000"/>
          <w:spacing w:val="0"/>
          <w:w w:val="100"/>
          <w:position w:val="0"/>
        </w:rPr>
        <w:t>万元、信阳华信解决</w:t>
      </w:r>
      <w:r>
        <w:rPr>
          <w:rFonts w:ascii="Times New Roman" w:eastAsia="Times New Roman" w:hAnsi="Times New Roman" w:cs="Times New Roman"/>
          <w:color w:val="000000"/>
          <w:spacing w:val="0"/>
          <w:w w:val="100"/>
          <w:position w:val="0"/>
          <w:sz w:val="24"/>
          <w:szCs w:val="24"/>
        </w:rPr>
        <w:t>881.26</w:t>
      </w:r>
      <w:r>
        <w:rPr>
          <w:color w:val="000000"/>
          <w:spacing w:val="0"/>
          <w:w w:val="100"/>
          <w:position w:val="0"/>
        </w:rPr>
        <w:t>万元、农投新 动能解决</w:t>
      </w:r>
      <w:r>
        <w:rPr>
          <w:rFonts w:ascii="Times New Roman" w:eastAsia="Times New Roman" w:hAnsi="Times New Roman" w:cs="Times New Roman"/>
          <w:color w:val="000000"/>
          <w:spacing w:val="0"/>
          <w:w w:val="100"/>
          <w:position w:val="0"/>
          <w:sz w:val="24"/>
          <w:szCs w:val="24"/>
        </w:rPr>
        <w:t>375.6</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万元、广兴股权解决</w:t>
      </w:r>
      <w:r>
        <w:rPr>
          <w:rFonts w:ascii="Times New Roman" w:eastAsia="Times New Roman" w:hAnsi="Times New Roman" w:cs="Times New Roman"/>
          <w:color w:val="000000"/>
          <w:spacing w:val="0"/>
          <w:w w:val="100"/>
          <w:position w:val="0"/>
          <w:sz w:val="24"/>
          <w:szCs w:val="24"/>
        </w:rPr>
        <w:t>538.9</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万元，五家重整投资人合计解决</w:t>
      </w:r>
      <w:r>
        <w:rPr>
          <w:rFonts w:ascii="Times New Roman" w:eastAsia="Times New Roman" w:hAnsi="Times New Roman" w:cs="Times New Roman"/>
          <w:color w:val="000000"/>
          <w:spacing w:val="0"/>
          <w:w w:val="100"/>
          <w:position w:val="0"/>
          <w:sz w:val="24"/>
          <w:szCs w:val="24"/>
        </w:rPr>
        <w:t>8,983.37</w:t>
      </w:r>
      <w:r>
        <w:rPr>
          <w:color w:val="000000"/>
          <w:spacing w:val="0"/>
          <w:w w:val="100"/>
          <w:position w:val="0"/>
        </w:rPr>
        <w:t>万元。</w:t>
      </w:r>
    </w:p>
    <w:p>
      <w:pPr>
        <w:pStyle w:val="Style4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日，重整投资人已经将投资款支付至管理人指定的银行账户，其中用于解 决控股股东非经营性资金占用款</w:t>
      </w:r>
      <w:r>
        <w:rPr>
          <w:rFonts w:ascii="Times New Roman" w:eastAsia="Times New Roman" w:hAnsi="Times New Roman" w:cs="Times New Roman"/>
          <w:color w:val="000000"/>
          <w:spacing w:val="0"/>
          <w:w w:val="100"/>
          <w:position w:val="0"/>
          <w:sz w:val="24"/>
          <w:szCs w:val="24"/>
        </w:rPr>
        <w:t>8,983.37</w:t>
      </w:r>
      <w:r>
        <w:rPr>
          <w:color w:val="000000"/>
          <w:spacing w:val="0"/>
          <w:w w:val="100"/>
          <w:position w:val="0"/>
        </w:rPr>
        <w:t>万元已经由管理人支付给公司，控股股东非经营性资 金占用已全部偿还完毕。后续，公司将聘请第三方审计机构专项审核本次资金占用归还情况。</w:t>
      </w:r>
    </w:p>
    <w:p>
      <w:pPr>
        <w:pStyle w:val="Style47"/>
        <w:keepNext w:val="0"/>
        <w:keepLines w:val="0"/>
        <w:widowControl w:val="0"/>
        <w:shd w:val="clear" w:color="auto" w:fill="auto"/>
        <w:bidi w:val="0"/>
        <w:spacing w:before="0" w:after="0" w:line="470" w:lineRule="exact"/>
        <w:ind w:left="0" w:right="0" w:firstLine="480"/>
        <w:jc w:val="left"/>
      </w:pPr>
      <w:bookmarkStart w:id="498" w:name="bookmark498"/>
      <w:r>
        <w:rPr>
          <w:rFonts w:ascii="Times New Roman" w:eastAsia="Times New Roman" w:hAnsi="Times New Roman" w:cs="Times New Roman"/>
          <w:color w:val="000000"/>
          <w:spacing w:val="0"/>
          <w:w w:val="100"/>
          <w:position w:val="0"/>
          <w:sz w:val="24"/>
          <w:szCs w:val="24"/>
        </w:rPr>
        <w:t>2</w:t>
      </w:r>
      <w:bookmarkEnd w:id="498"/>
      <w:r>
        <w:rPr>
          <w:color w:val="000000"/>
          <w:spacing w:val="0"/>
          <w:w w:val="100"/>
          <w:position w:val="0"/>
        </w:rPr>
        <w:t>、持续整改计划</w:t>
      </w:r>
    </w:p>
    <w:p>
      <w:pPr>
        <w:pStyle w:val="Style47"/>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为杜绝此类事件再次发生，公司积极主动采取了持续整改计划，具体如下：</w:t>
      </w:r>
    </w:p>
    <w:p>
      <w:pPr>
        <w:pStyle w:val="Style47"/>
        <w:keepNext w:val="0"/>
        <w:keepLines w:val="0"/>
        <w:widowControl w:val="0"/>
        <w:shd w:val="clear" w:color="auto" w:fill="auto"/>
        <w:tabs>
          <w:tab w:pos="1086" w:val="left"/>
        </w:tabs>
        <w:bidi w:val="0"/>
        <w:spacing w:before="0" w:after="0" w:line="470" w:lineRule="exact"/>
        <w:ind w:left="0" w:right="0" w:firstLine="48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及时披露并进行内部反思。公司在收到监管措施文件后，及时进行了披露，并将相 关情况在公司内部会议上进行了通报。公司相关责任人董事长曹家富、总经理汪开江、财务 总监杨宗山高度重视并作出深刻反思，认识到作为公司董事、监事、高级管理人员应当忠实、 勤勉地履行职责，保证公司披露信息的真实、准确、完整，信息披露及时、公平，不能为了 短暂的规避风险而忽略法律法规的要求。三位责任人分别表示将充分吸取教训，切实加强证 券法律法规学习，增强合规意识，在未来公司治理过程中依法行使权力、履行义务，保证公 司披露信息的真实、准确、完整，信息披露及时、公平，杜绝此类问题再次发生。</w:t>
      </w:r>
    </w:p>
    <w:p>
      <w:pPr>
        <w:pStyle w:val="Style4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同时，公司加强关联方交易管理，严格落实关联方交易跟进和信息披露规定，确保公司 关联方交易控制程序有效执行，以杜绝此类事件的再次发生，维护公司及全体股东利益。</w:t>
      </w:r>
    </w:p>
    <w:p>
      <w:pPr>
        <w:pStyle w:val="Style47"/>
        <w:keepNext w:val="0"/>
        <w:keepLines w:val="0"/>
        <w:widowControl w:val="0"/>
        <w:shd w:val="clear" w:color="auto" w:fill="auto"/>
        <w:tabs>
          <w:tab w:pos="1076" w:val="left"/>
        </w:tabs>
        <w:bidi w:val="0"/>
        <w:spacing w:before="0" w:after="0" w:line="470" w:lineRule="exact"/>
        <w:ind w:left="0" w:right="0" w:firstLine="48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公司生产经营过程中在资产、业务、人员、财务等方面与控股股东彻底分开，保持 公司独立性，杜绝控股股东直接干预公司的经营决策，与控股股东做好风险隔离措施。</w:t>
      </w:r>
    </w:p>
    <w:p>
      <w:pPr>
        <w:pStyle w:val="Style47"/>
        <w:keepNext w:val="0"/>
        <w:keepLines w:val="0"/>
        <w:widowControl w:val="0"/>
        <w:shd w:val="clear" w:color="auto" w:fill="auto"/>
        <w:tabs>
          <w:tab w:pos="1081" w:val="left"/>
        </w:tabs>
        <w:bidi w:val="0"/>
        <w:spacing w:before="0" w:after="0" w:line="470" w:lineRule="exact"/>
        <w:ind w:left="0" w:right="0" w:firstLine="480"/>
        <w:jc w:val="both"/>
      </w:pPr>
      <w:bookmarkStart w:id="501" w:name="bookmark501"/>
      <w:r>
        <w:rPr>
          <w:color w:val="000000"/>
          <w:spacing w:val="0"/>
          <w:w w:val="100"/>
          <w:position w:val="0"/>
        </w:rPr>
        <w:t>（</w:t>
      </w:r>
      <w:bookmarkEnd w:id="50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完善相关内部控制制度。公司将进一步加强和完善公司的内部控制，强化内部审计 力度，加强对各业务部门业务开展情况的审计，梳理内控流程，查找流程风险点，评估和分 析风险强度，杜绝资金占用发生，切实维护公司及广大股东的权益。</w:t>
      </w:r>
    </w:p>
    <w:p>
      <w:pPr>
        <w:pStyle w:val="Style47"/>
        <w:keepNext w:val="0"/>
        <w:keepLines w:val="0"/>
        <w:widowControl w:val="0"/>
        <w:shd w:val="clear" w:color="auto" w:fill="auto"/>
        <w:tabs>
          <w:tab w:pos="1081" w:val="left"/>
        </w:tabs>
        <w:bidi w:val="0"/>
        <w:spacing w:before="0" w:after="200" w:line="470" w:lineRule="exact"/>
        <w:ind w:left="0" w:right="0" w:firstLine="480"/>
        <w:jc w:val="both"/>
      </w:pPr>
      <w:bookmarkStart w:id="502" w:name="bookmark502"/>
      <w:r>
        <w:rPr>
          <w:color w:val="000000"/>
          <w:spacing w:val="0"/>
          <w:w w:val="100"/>
          <w:position w:val="0"/>
        </w:rPr>
        <w:t>（</w:t>
      </w:r>
      <w:bookmarkEnd w:id="50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关键少数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加强证券法律法规学习。公司按照上市公司信息披露有关规定，组织董 监高及其他相关人员认真学习《上市公司信息披露管理办法》、《深圳证券交易所股票上市 </w:t>
      </w:r>
      <w:r>
        <w:rPr>
          <w:color w:val="000000"/>
          <w:spacing w:val="0"/>
          <w:w w:val="100"/>
          <w:position w:val="0"/>
        </w:rPr>
        <w:t>规则》及《深圳证券交易所上市公司规范运作指引》等法律法规及业务规范，完善公司治理 结构，依法履行信息披露义务，避免类似事件再次发生。</w:t>
      </w:r>
    </w:p>
    <w:p>
      <w:pPr>
        <w:pStyle w:val="Style28"/>
        <w:keepNext/>
        <w:keepLines/>
        <w:widowControl w:val="0"/>
        <w:shd w:val="clear" w:color="auto" w:fill="auto"/>
        <w:bidi w:val="0"/>
        <w:spacing w:before="0" w:after="380" w:line="473" w:lineRule="exact"/>
        <w:ind w:left="0" w:right="0" w:firstLine="0"/>
        <w:jc w:val="left"/>
      </w:pPr>
      <w:bookmarkStart w:id="503" w:name="bookmark503"/>
      <w:bookmarkStart w:id="504" w:name="bookmark504"/>
      <w:bookmarkStart w:id="505" w:name="bookmark505"/>
      <w:r>
        <w:rPr>
          <w:color w:val="000000"/>
          <w:spacing w:val="0"/>
          <w:w w:val="100"/>
          <w:position w:val="0"/>
        </w:rPr>
        <w:t>十三、公司及其控股股东、实际控制人的诚信状况</w:t>
      </w:r>
      <w:bookmarkEnd w:id="503"/>
      <w:bookmarkEnd w:id="504"/>
      <w:bookmarkEnd w:id="50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200" w:line="470" w:lineRule="exact"/>
        <w:ind w:left="0" w:right="0" w:firstLine="500"/>
        <w:jc w:val="left"/>
      </w:pPr>
      <w:r>
        <w:rPr>
          <w:color w:val="000000"/>
          <w:spacing w:val="0"/>
          <w:w w:val="100"/>
          <w:position w:val="0"/>
        </w:rPr>
        <w:t>因借款纠纷、买卖合同纠纷等，公司及控股股东涉及多起诉讼事项，部分申请人已申请 强制执行，公司及控股股东被法院列入失信被执行人。</w:t>
      </w:r>
    </w:p>
    <w:p>
      <w:pPr>
        <w:pStyle w:val="Style28"/>
        <w:keepNext/>
        <w:keepLines/>
        <w:widowControl w:val="0"/>
        <w:shd w:val="clear" w:color="auto" w:fill="auto"/>
        <w:bidi w:val="0"/>
        <w:spacing w:before="0" w:after="380" w:line="473" w:lineRule="exact"/>
        <w:ind w:left="0" w:right="0" w:firstLine="0"/>
        <w:jc w:val="left"/>
      </w:pPr>
      <w:bookmarkStart w:id="506" w:name="bookmark506"/>
      <w:bookmarkStart w:id="507" w:name="bookmark507"/>
      <w:bookmarkStart w:id="508" w:name="bookmark508"/>
      <w:r>
        <w:rPr>
          <w:color w:val="000000"/>
          <w:spacing w:val="0"/>
          <w:w w:val="100"/>
          <w:position w:val="0"/>
        </w:rPr>
        <w:t>十四、重大关联交易</w:t>
      </w:r>
      <w:bookmarkEnd w:id="506"/>
      <w:bookmarkEnd w:id="507"/>
      <w:bookmarkEnd w:id="508"/>
    </w:p>
    <w:p>
      <w:pPr>
        <w:pStyle w:val="Style31"/>
        <w:keepNext/>
        <w:keepLines/>
        <w:widowControl w:val="0"/>
        <w:shd w:val="clear" w:color="auto" w:fill="auto"/>
        <w:tabs>
          <w:tab w:pos="358"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w:t>
        <w:tab/>
        <w:t>与日常经营相关的关联交易</w:t>
      </w:r>
      <w:bookmarkEnd w:id="509"/>
      <w:bookmarkEnd w:id="510"/>
      <w:bookmarkEnd w:id="51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6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资产或股权收购、出售发生的关联交易</w:t>
      </w:r>
      <w:bookmarkEnd w:id="513"/>
      <w:bookmarkEnd w:id="514"/>
      <w:bookmarkEnd w:id="51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68" w:val="left"/>
        </w:tabs>
        <w:bidi w:val="0"/>
        <w:spacing w:before="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共同对外投资的关联交易</w:t>
      </w:r>
      <w:bookmarkEnd w:id="517"/>
      <w:bookmarkEnd w:id="518"/>
      <w:bookmarkEnd w:id="52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6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w:t>
        <w:tab/>
        <w:t>关联债权债务往来</w:t>
      </w:r>
      <w:bookmarkEnd w:id="521"/>
      <w:bookmarkEnd w:id="522"/>
      <w:bookmarkEnd w:id="52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68" w:val="left"/>
        </w:tabs>
        <w:bidi w:val="0"/>
        <w:spacing w:before="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5</w:t>
      </w:r>
      <w:bookmarkEnd w:id="527"/>
      <w:r>
        <w:rPr>
          <w:color w:val="000000"/>
          <w:spacing w:val="0"/>
          <w:w w:val="100"/>
          <w:position w:val="0"/>
        </w:rPr>
        <w:t>、</w:t>
        <w:tab/>
        <w:t>与存在关联关系的财务公司的往来情况</w:t>
      </w:r>
      <w:bookmarkEnd w:id="525"/>
      <w:bookmarkEnd w:id="526"/>
      <w:bookmarkEnd w:id="52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68"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6</w:t>
      </w:r>
      <w:bookmarkEnd w:id="531"/>
      <w:r>
        <w:rPr>
          <w:color w:val="000000"/>
          <w:spacing w:val="0"/>
          <w:w w:val="100"/>
          <w:position w:val="0"/>
        </w:rPr>
        <w:t>、</w:t>
        <w:tab/>
        <w:t>公司控股的财务公司与关联方的往来情况</w:t>
      </w:r>
      <w:bookmarkEnd w:id="529"/>
      <w:bookmarkEnd w:id="530"/>
      <w:bookmarkEnd w:id="53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bidi w:val="0"/>
        <w:spacing w:before="0" w:after="36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、其他重大关联交易</w:t>
      </w:r>
      <w:bookmarkEnd w:id="533"/>
      <w:bookmarkEnd w:id="534"/>
      <w:bookmarkEnd w:id="536"/>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160" w:line="471"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日，公司披露了《关于股东权益变动暨控股股东、实际控制人发生变更的提 示性公告》，在鼎新兴华成为公司控股股东、许水均先生成为公司实际控制人后，根据《深 圳证券交易所股票上市规则》</w:t>
      </w:r>
      <w:r>
        <w:rPr>
          <w:rFonts w:ascii="Times New Roman" w:eastAsia="Times New Roman" w:hAnsi="Times New Roman" w:cs="Times New Roman"/>
          <w:color w:val="000000"/>
          <w:spacing w:val="0"/>
          <w:w w:val="100"/>
          <w:position w:val="0"/>
          <w:sz w:val="24"/>
          <w:szCs w:val="24"/>
        </w:rPr>
        <w:t>6.3.3</w:t>
      </w:r>
      <w:r>
        <w:rPr>
          <w:color w:val="000000"/>
          <w:spacing w:val="0"/>
          <w:w w:val="100"/>
          <w:position w:val="0"/>
        </w:rPr>
        <w:t>的规定，过去十二个月公司及控股子公司与许水均先生及 其关联方发生的交易构成了关联交易。公司核查了与许水均先生及其关联方过去十二个月的 交易，补充确认</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年度与许水均关联方潢川县东兴羽绒有限公司、杭州东泽进出口贸易有 限公司、杭州东合商贸合伙企业（有限合伙）、杭州东合羽绒制品有限公司、杭州新美羽绒 制品有限公司及张勇先生控制的贵港市杰隆羽绒有限公司发生日常关联交易。</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70"/>
        <w:gridCol w:w="2659"/>
        <w:gridCol w:w="346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关于补充确认</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年度日常关联交易及预 计</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年度日常关联交易的公告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深圳证券交易所及巨潮资讯网</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537" w:name="bookmark537"/>
      <w:bookmarkStart w:id="538" w:name="bookmark538"/>
      <w:bookmarkStart w:id="539" w:name="bookmark539"/>
      <w:r>
        <w:rPr>
          <w:color w:val="000000"/>
          <w:spacing w:val="0"/>
          <w:w w:val="100"/>
          <w:position w:val="0"/>
        </w:rPr>
        <w:t>十五、重大合同及其履行情况</w:t>
      </w:r>
      <w:bookmarkEnd w:id="537"/>
      <w:bookmarkEnd w:id="538"/>
      <w:bookmarkEnd w:id="539"/>
    </w:p>
    <w:p>
      <w:pPr>
        <w:pStyle w:val="Style31"/>
        <w:keepNext/>
        <w:keepLines/>
        <w:widowControl w:val="0"/>
        <w:shd w:val="clear" w:color="auto" w:fill="auto"/>
        <w:bidi w:val="0"/>
        <w:spacing w:before="0" w:after="36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、托管、承包、租赁事项情况</w:t>
      </w:r>
      <w:bookmarkEnd w:id="540"/>
      <w:bookmarkEnd w:id="541"/>
      <w:bookmarkEnd w:id="543"/>
    </w:p>
    <w:p>
      <w:pPr>
        <w:pStyle w:val="Style63"/>
        <w:keepNext/>
        <w:keepLines/>
        <w:widowControl w:val="0"/>
        <w:shd w:val="clear" w:color="auto" w:fill="auto"/>
        <w:tabs>
          <w:tab w:pos="483" w:val="left"/>
        </w:tabs>
        <w:bidi w:val="0"/>
        <w:spacing w:before="0" w:after="36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4"/>
      <w:bookmarkEnd w:id="545"/>
      <w:bookmarkEnd w:id="547"/>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63"/>
        <w:keepNext/>
        <w:keepLines/>
        <w:widowControl w:val="0"/>
        <w:shd w:val="clear" w:color="auto" w:fill="auto"/>
        <w:tabs>
          <w:tab w:pos="483" w:val="left"/>
        </w:tabs>
        <w:bidi w:val="0"/>
        <w:spacing w:before="0" w:after="36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8"/>
      <w:bookmarkEnd w:id="549"/>
      <w:bookmarkEnd w:id="551"/>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63"/>
        <w:keepNext/>
        <w:keepLines/>
        <w:widowControl w:val="0"/>
        <w:shd w:val="clear" w:color="auto" w:fill="auto"/>
        <w:tabs>
          <w:tab w:pos="483" w:val="left"/>
        </w:tabs>
        <w:bidi w:val="0"/>
        <w:spacing w:before="0" w:after="36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2"/>
      <w:bookmarkEnd w:id="553"/>
      <w:bookmarkEnd w:id="555"/>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1"/>
        <w:keepNext/>
        <w:keepLines/>
        <w:widowControl w:val="0"/>
        <w:shd w:val="clear" w:color="auto" w:fill="auto"/>
        <w:bidi w:val="0"/>
        <w:spacing w:before="0" w:after="36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、重大担保</w:t>
      </w:r>
      <w:bookmarkEnd w:id="556"/>
      <w:bookmarkEnd w:id="557"/>
      <w:bookmarkEnd w:id="559"/>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5" w:line="240" w:lineRule="auto"/>
        <w:ind w:left="0" w:right="0" w:firstLine="0"/>
        <w:jc w:val="right"/>
      </w:pPr>
      <w:r>
        <w:rPr>
          <w:color w:val="000000"/>
          <w:spacing w:val="0"/>
          <w:w w:val="100"/>
          <w:position w:val="0"/>
        </w:rPr>
        <w:t>单位：万元</w:t>
      </w:r>
    </w:p>
    <w:p>
      <w:pPr>
        <w:pStyle w:val="Style24"/>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20" w:line="240" w:lineRule="auto"/>
        <w:ind w:left="0" w:right="0" w:firstLine="0"/>
        <w:jc w:val="center"/>
      </w:pPr>
      <w:r>
        <w:rPr>
          <w:color w:val="000000"/>
          <w:spacing w:val="0"/>
          <w:w w:val="100"/>
          <w:position w:val="0"/>
        </w:rPr>
        <w:t>公司及其子公司对外担保情况（不包括对子公司的担保）</w:t>
      </w:r>
      <w:r>
        <w:br w:type="page"/>
      </w:r>
    </w:p>
    <w:tbl>
      <w:tblPr>
        <w:tblOverlap w:val="never"/>
        <w:jc w:val="center"/>
        <w:tblLayout w:type="fixed"/>
      </w:tblPr>
      <w:tblGrid>
        <w:gridCol w:w="946"/>
        <w:gridCol w:w="936"/>
        <w:gridCol w:w="566"/>
        <w:gridCol w:w="360"/>
        <w:gridCol w:w="946"/>
        <w:gridCol w:w="917"/>
        <w:gridCol w:w="936"/>
        <w:gridCol w:w="926"/>
        <w:gridCol w:w="672"/>
        <w:gridCol w:w="802"/>
        <w:gridCol w:w="797"/>
        <w:gridCol w:w="80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公司合同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养殖户及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养殖供应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链客户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公司合同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养殖户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江苏华英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顺昌农业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2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w:t>
            </w:r>
          </w:p>
        </w:tc>
      </w:tr>
      <w:tr>
        <w:trPr>
          <w:trHeight w:val="70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 计（</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w:t>
            </w:r>
          </w:p>
        </w:tc>
      </w:tr>
      <w:tr>
        <w:trPr>
          <w:trHeight w:val="730"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r>
    </w:tbl>
    <w:p>
      <w:pPr>
        <w:widowControl w:val="0"/>
        <w:spacing w:line="1" w:lineRule="exact"/>
      </w:pPr>
    </w:p>
    <w:tbl>
      <w:tblPr>
        <w:tblOverlap w:val="never"/>
        <w:jc w:val="center"/>
        <w:tblLayout w:type="fixed"/>
      </w:tblPr>
      <w:tblGrid>
        <w:gridCol w:w="3744"/>
        <w:gridCol w:w="5861"/>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 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31"/>
        <w:keepNext/>
        <w:keepLines/>
        <w:widowControl w:val="0"/>
        <w:shd w:val="clear" w:color="auto" w:fill="auto"/>
        <w:tabs>
          <w:tab w:pos="368" w:val="left"/>
        </w:tabs>
        <w:bidi w:val="0"/>
        <w:spacing w:before="0" w:line="24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3</w:t>
      </w:r>
      <w:bookmarkEnd w:id="562"/>
      <w:r>
        <w:rPr>
          <w:color w:val="000000"/>
          <w:spacing w:val="0"/>
          <w:w w:val="100"/>
          <w:position w:val="0"/>
        </w:rPr>
        <w:t>、</w:t>
        <w:tab/>
        <w:t>委托他人进行现金资产管理情况</w:t>
      </w:r>
      <w:bookmarkEnd w:id="560"/>
      <w:bookmarkEnd w:id="561"/>
      <w:bookmarkEnd w:id="563"/>
    </w:p>
    <w:p>
      <w:pPr>
        <w:pStyle w:val="Style63"/>
        <w:keepNext/>
        <w:keepLines/>
        <w:widowControl w:val="0"/>
        <w:shd w:val="clear" w:color="auto" w:fill="auto"/>
        <w:tabs>
          <w:tab w:pos="483" w:val="left"/>
        </w:tabs>
        <w:bidi w:val="0"/>
        <w:spacing w:before="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4"/>
      <w:bookmarkEnd w:id="565"/>
      <w:bookmarkEnd w:id="567"/>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63"/>
        <w:keepNext/>
        <w:keepLines/>
        <w:widowControl w:val="0"/>
        <w:shd w:val="clear" w:color="auto" w:fill="auto"/>
        <w:tabs>
          <w:tab w:pos="483" w:val="left"/>
        </w:tabs>
        <w:bidi w:val="0"/>
        <w:spacing w:before="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68"/>
      <w:bookmarkEnd w:id="569"/>
      <w:bookmarkEnd w:id="571"/>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68" w:val="left"/>
        </w:tabs>
        <w:bidi w:val="0"/>
        <w:spacing w:before="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4</w:t>
      </w:r>
      <w:bookmarkEnd w:id="574"/>
      <w:r>
        <w:rPr>
          <w:color w:val="000000"/>
          <w:spacing w:val="0"/>
          <w:w w:val="100"/>
          <w:position w:val="0"/>
        </w:rPr>
        <w:t>、</w:t>
        <w:tab/>
        <w:t>其他重大合同</w:t>
      </w:r>
      <w:bookmarkEnd w:id="572"/>
      <w:bookmarkEnd w:id="573"/>
      <w:bookmarkEnd w:id="575"/>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474" w:lineRule="exact"/>
        <w:ind w:left="0" w:right="0" w:firstLine="0"/>
        <w:jc w:val="both"/>
      </w:pPr>
      <w:bookmarkStart w:id="576" w:name="bookmark576"/>
      <w:bookmarkStart w:id="577" w:name="bookmark577"/>
      <w:bookmarkStart w:id="578" w:name="bookmark578"/>
      <w:r>
        <w:rPr>
          <w:color w:val="000000"/>
          <w:spacing w:val="0"/>
          <w:w w:val="100"/>
          <w:position w:val="0"/>
        </w:rPr>
        <w:t>十六、其他重大事项的说明</w:t>
      </w:r>
      <w:bookmarkEnd w:id="576"/>
      <w:bookmarkEnd w:id="577"/>
      <w:bookmarkEnd w:id="578"/>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tabs>
          <w:tab w:pos="878" w:val="left"/>
        </w:tabs>
        <w:bidi w:val="0"/>
        <w:spacing w:before="0" w:after="0" w:line="413" w:lineRule="auto"/>
        <w:ind w:left="0" w:right="0" w:firstLine="500"/>
        <w:jc w:val="both"/>
      </w:pPr>
      <w:bookmarkStart w:id="579" w:name="bookmark579"/>
      <w:r>
        <w:rPr>
          <w:rFonts w:ascii="Times New Roman" w:eastAsia="Times New Roman" w:hAnsi="Times New Roman" w:cs="Times New Roman"/>
          <w:color w:val="000000"/>
          <w:spacing w:val="0"/>
          <w:w w:val="100"/>
          <w:position w:val="0"/>
          <w:sz w:val="24"/>
          <w:szCs w:val="24"/>
        </w:rPr>
        <w:t>1</w:t>
      </w:r>
      <w:bookmarkEnd w:id="579"/>
      <w:r>
        <w:rPr>
          <w:color w:val="000000"/>
          <w:spacing w:val="0"/>
          <w:w w:val="100"/>
          <w:position w:val="0"/>
        </w:rPr>
        <w:t>、</w:t>
        <w:tab/>
        <w:t>控股股东被动减持事项</w:t>
      </w:r>
    </w:p>
    <w:p>
      <w:pPr>
        <w:pStyle w:val="Style47"/>
        <w:keepNext w:val="0"/>
        <w:keepLines w:val="0"/>
        <w:widowControl w:val="0"/>
        <w:shd w:val="clear" w:color="auto" w:fill="auto"/>
        <w:bidi w:val="0"/>
        <w:spacing w:before="0" w:after="0" w:line="47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日，光大证券对控股股东所持的部分公司股票进行了违约处置，以集中竞价 方式减持了</w:t>
      </w:r>
      <w:r>
        <w:rPr>
          <w:rFonts w:ascii="Times New Roman" w:eastAsia="Times New Roman" w:hAnsi="Times New Roman" w:cs="Times New Roman"/>
          <w:color w:val="000000"/>
          <w:spacing w:val="0"/>
          <w:w w:val="100"/>
          <w:position w:val="0"/>
          <w:sz w:val="24"/>
          <w:szCs w:val="24"/>
        </w:rPr>
        <w:t>2,016,400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sz w:val="24"/>
          <w:szCs w:val="24"/>
        </w:rPr>
        <w:t>0.38%</w:t>
      </w:r>
      <w:r>
        <w:rPr>
          <w:color w:val="000000"/>
          <w:spacing w:val="0"/>
          <w:w w:val="100"/>
          <w:position w:val="0"/>
        </w:rPr>
        <w:t>。具体内容详见公司在指定的信息披露媒体 披露的《关于控股股东被动减持累计达到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24"/>
          <w:szCs w:val="24"/>
        </w:rPr>
        <w:t>2021-014</w:t>
      </w:r>
      <w:r>
        <w:rPr>
          <w:color w:val="000000"/>
          <w:spacing w:val="0"/>
          <w:w w:val="100"/>
          <w:position w:val="0"/>
        </w:rPr>
        <w:t>）。</w:t>
      </w:r>
    </w:p>
    <w:p>
      <w:pPr>
        <w:pStyle w:val="Style47"/>
        <w:keepNext w:val="0"/>
        <w:keepLines w:val="0"/>
        <w:widowControl w:val="0"/>
        <w:shd w:val="clear" w:color="auto" w:fill="auto"/>
        <w:bidi w:val="0"/>
        <w:spacing w:before="0" w:after="40" w:line="474"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日收到华英禽业总公司出具的《关于股份被动减持情况告知函》： 光大证券于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日对我司持有的华英农业股份进行了违约处置，以集中竞价方式减 持了</w:t>
      </w:r>
      <w:r>
        <w:rPr>
          <w:rFonts w:ascii="Times New Roman" w:eastAsia="Times New Roman" w:hAnsi="Times New Roman" w:cs="Times New Roman"/>
          <w:color w:val="000000"/>
          <w:spacing w:val="0"/>
          <w:w w:val="100"/>
          <w:position w:val="0"/>
          <w:sz w:val="24"/>
          <w:szCs w:val="24"/>
        </w:rPr>
        <w:t>5,342,899</w:t>
      </w:r>
      <w:r>
        <w:rPr>
          <w:color w:val="000000"/>
          <w:spacing w:val="0"/>
          <w:w w:val="100"/>
          <w:position w:val="0"/>
        </w:rPr>
        <w:t>股，约占华英农业总股本的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。具体内容详见公司在指定的信息披露媒体披露 的《关于控股股东被动减持达到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24"/>
          <w:szCs w:val="24"/>
        </w:rPr>
        <w:t>2021-076</w:t>
      </w:r>
      <w:r>
        <w:rPr>
          <w:color w:val="000000"/>
          <w:spacing w:val="0"/>
          <w:w w:val="100"/>
          <w:position w:val="0"/>
        </w:rPr>
        <w:t>）。</w:t>
      </w:r>
    </w:p>
    <w:p>
      <w:pPr>
        <w:pStyle w:val="Style47"/>
        <w:keepNext w:val="0"/>
        <w:keepLines w:val="0"/>
        <w:widowControl w:val="0"/>
        <w:shd w:val="clear" w:color="auto" w:fill="auto"/>
        <w:tabs>
          <w:tab w:pos="902" w:val="left"/>
        </w:tabs>
        <w:bidi w:val="0"/>
        <w:spacing w:before="0" w:after="380" w:line="474" w:lineRule="exact"/>
        <w:ind w:left="0" w:right="0" w:firstLine="500"/>
        <w:jc w:val="both"/>
      </w:pPr>
      <w:bookmarkStart w:id="580" w:name="bookmark580"/>
      <w:r>
        <w:rPr>
          <w:rFonts w:ascii="Times New Roman" w:eastAsia="Times New Roman" w:hAnsi="Times New Roman" w:cs="Times New Roman"/>
          <w:color w:val="000000"/>
          <w:spacing w:val="0"/>
          <w:w w:val="100"/>
          <w:position w:val="0"/>
          <w:sz w:val="24"/>
          <w:szCs w:val="24"/>
        </w:rPr>
        <w:t>2</w:t>
      </w:r>
      <w:bookmarkEnd w:id="580"/>
      <w:r>
        <w:rPr>
          <w:color w:val="000000"/>
          <w:spacing w:val="0"/>
          <w:w w:val="100"/>
          <w:position w:val="0"/>
        </w:rPr>
        <w:t>、</w:t>
        <w:tab/>
        <w:t>公司股票交易被实行退市风险警示且实行其他风险警示事项</w:t>
      </w:r>
    </w:p>
    <w:p>
      <w:pPr>
        <w:pStyle w:val="Style47"/>
        <w:keepNext w:val="0"/>
        <w:keepLines w:val="0"/>
        <w:widowControl w:val="0"/>
        <w:shd w:val="clear" w:color="auto" w:fill="auto"/>
        <w:tabs>
          <w:tab w:pos="1076" w:val="left"/>
        </w:tabs>
        <w:bidi w:val="0"/>
        <w:spacing w:before="0" w:after="0" w:line="469" w:lineRule="exact"/>
        <w:ind w:left="0" w:right="0" w:firstLine="50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年度财务会计报告被亚太（集团）会计师事务所（特殊普通合伙）出具了 无法表示意见的审计报告，公司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年《内部控制审计报告》被亚太（集团）会计师事务所</w:t>
      </w:r>
    </w:p>
    <w:p>
      <w:pPr>
        <w:pStyle w:val="Style47"/>
        <w:keepNext w:val="0"/>
        <w:keepLines w:val="0"/>
        <w:widowControl w:val="0"/>
        <w:shd w:val="clear" w:color="auto" w:fill="auto"/>
        <w:bidi w:val="0"/>
        <w:spacing w:before="0" w:after="0" w:line="469" w:lineRule="exact"/>
        <w:ind w:left="0" w:right="0" w:firstLine="0"/>
        <w:jc w:val="both"/>
      </w:pPr>
      <w:r>
        <w:rPr>
          <w:color w:val="000000"/>
          <w:spacing w:val="0"/>
          <w:w w:val="100"/>
          <w:position w:val="0"/>
        </w:rPr>
        <w:t>（特殊普通合伙）出具了无法表示意见，根据《深圳证券交易所股票上市规则》（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年修 订）第</w:t>
      </w:r>
      <w:r>
        <w:rPr>
          <w:rFonts w:ascii="Times New Roman" w:eastAsia="Times New Roman" w:hAnsi="Times New Roman" w:cs="Times New Roman"/>
          <w:color w:val="000000"/>
          <w:spacing w:val="0"/>
          <w:w w:val="100"/>
          <w:position w:val="0"/>
          <w:sz w:val="24"/>
          <w:szCs w:val="24"/>
        </w:rPr>
        <w:t>13.3</w:t>
      </w:r>
      <w:r>
        <w:rPr>
          <w:color w:val="000000"/>
          <w:spacing w:val="0"/>
          <w:w w:val="100"/>
          <w:position w:val="0"/>
        </w:rPr>
        <w:t>条、第</w:t>
      </w:r>
      <w:r>
        <w:rPr>
          <w:rFonts w:ascii="Times New Roman" w:eastAsia="Times New Roman" w:hAnsi="Times New Roman" w:cs="Times New Roman"/>
          <w:color w:val="000000"/>
          <w:spacing w:val="0"/>
          <w:w w:val="100"/>
          <w:position w:val="0"/>
          <w:sz w:val="24"/>
          <w:szCs w:val="24"/>
        </w:rPr>
        <w:t>14.3.</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条等规定，深圳证券交易所于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日起对公司股票交易实行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退 市风险警示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其他风险警示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处理。具体内容详见公司在指定的信息披露媒体披露的《关于 公司股票交易被实行退市风险警示且实行其他风险警示暨停牌的公告》（公告编号： </w:t>
      </w:r>
      <w:r>
        <w:rPr>
          <w:rFonts w:ascii="Times New Roman" w:eastAsia="Times New Roman" w:hAnsi="Times New Roman" w:cs="Times New Roman"/>
          <w:color w:val="000000"/>
          <w:spacing w:val="0"/>
          <w:w w:val="100"/>
          <w:position w:val="0"/>
          <w:sz w:val="24"/>
          <w:szCs w:val="24"/>
        </w:rPr>
        <w:t>2021-029</w:t>
      </w:r>
      <w:r>
        <w:rPr>
          <w:color w:val="000000"/>
          <w:spacing w:val="0"/>
          <w:w w:val="100"/>
          <w:position w:val="0"/>
        </w:rPr>
        <w:t>）。</w:t>
      </w:r>
    </w:p>
    <w:p>
      <w:pPr>
        <w:pStyle w:val="Style47"/>
        <w:keepNext w:val="0"/>
        <w:keepLines w:val="0"/>
        <w:widowControl w:val="0"/>
        <w:shd w:val="clear" w:color="auto" w:fill="auto"/>
        <w:tabs>
          <w:tab w:pos="1076" w:val="left"/>
        </w:tabs>
        <w:bidi w:val="0"/>
        <w:spacing w:before="0" w:after="0" w:line="471" w:lineRule="exact"/>
        <w:ind w:left="0" w:right="0" w:firstLine="50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公司控股股东在</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年度以公司名义开展融资行为，实质上构成对上市公司非经营 性资金占用，截至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日，控股股东存在非经营性资金占用余额为</w:t>
      </w:r>
      <w:r>
        <w:rPr>
          <w:rFonts w:ascii="Times New Roman" w:eastAsia="Times New Roman" w:hAnsi="Times New Roman" w:cs="Times New Roman"/>
          <w:color w:val="000000"/>
          <w:spacing w:val="0"/>
          <w:w w:val="100"/>
          <w:position w:val="0"/>
          <w:sz w:val="24"/>
          <w:szCs w:val="24"/>
        </w:rPr>
        <w:t>8,983.37</w:t>
      </w:r>
      <w:r>
        <w:rPr>
          <w:color w:val="000000"/>
          <w:spacing w:val="0"/>
          <w:w w:val="100"/>
          <w:position w:val="0"/>
        </w:rPr>
        <w:t>万元，占 公司最近一期经审计净资产的</w:t>
      </w:r>
      <w:r>
        <w:rPr>
          <w:rFonts w:ascii="Times New Roman" w:eastAsia="Times New Roman" w:hAnsi="Times New Roman" w:cs="Times New Roman"/>
          <w:color w:val="000000"/>
          <w:spacing w:val="0"/>
          <w:w w:val="100"/>
          <w:position w:val="0"/>
          <w:sz w:val="24"/>
          <w:szCs w:val="24"/>
        </w:rPr>
        <w:t>4.48%</w:t>
      </w:r>
      <w:r>
        <w:rPr>
          <w:color w:val="000000"/>
          <w:spacing w:val="0"/>
          <w:w w:val="100"/>
          <w:position w:val="0"/>
        </w:rPr>
        <w:t>。根据《深圳证券交易所股票上市规则（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修订）》第 </w:t>
      </w:r>
      <w:r>
        <w:rPr>
          <w:rFonts w:ascii="Times New Roman" w:eastAsia="Times New Roman" w:hAnsi="Times New Roman" w:cs="Times New Roman"/>
          <w:color w:val="000000"/>
          <w:spacing w:val="0"/>
          <w:w w:val="100"/>
          <w:position w:val="0"/>
          <w:sz w:val="24"/>
          <w:szCs w:val="24"/>
        </w:rPr>
        <w:t>13.3</w:t>
      </w:r>
      <w:r>
        <w:rPr>
          <w:color w:val="000000"/>
          <w:spacing w:val="0"/>
          <w:w w:val="100"/>
          <w:position w:val="0"/>
        </w:rPr>
        <w:t>条及第</w:t>
      </w:r>
      <w:r>
        <w:rPr>
          <w:rFonts w:ascii="Times New Roman" w:eastAsia="Times New Roman" w:hAnsi="Times New Roman" w:cs="Times New Roman"/>
          <w:color w:val="000000"/>
          <w:spacing w:val="0"/>
          <w:w w:val="100"/>
          <w:position w:val="0"/>
          <w:sz w:val="24"/>
          <w:szCs w:val="24"/>
        </w:rPr>
        <w:t>13.4</w:t>
      </w:r>
      <w:r>
        <w:rPr>
          <w:color w:val="000000"/>
          <w:spacing w:val="0"/>
          <w:w w:val="100"/>
          <w:position w:val="0"/>
        </w:rPr>
        <w:t>条规定，公司股票交易于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日起被深圳证券交易所叠加实施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其他风 险警示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特别处理。具体内容详见公司在指定的信息披露媒体披露的《关于公司股票被叠加实 施其他风险警示的公告》（公告编号：</w:t>
      </w:r>
      <w:r>
        <w:rPr>
          <w:rFonts w:ascii="Times New Roman" w:eastAsia="Times New Roman" w:hAnsi="Times New Roman" w:cs="Times New Roman"/>
          <w:color w:val="000000"/>
          <w:spacing w:val="0"/>
          <w:w w:val="100"/>
          <w:position w:val="0"/>
          <w:sz w:val="24"/>
          <w:szCs w:val="24"/>
        </w:rPr>
        <w:t>2021-070</w:t>
      </w:r>
      <w:r>
        <w:rPr>
          <w:color w:val="000000"/>
          <w:spacing w:val="0"/>
          <w:w w:val="100"/>
          <w:position w:val="0"/>
        </w:rPr>
        <w:t>）。</w:t>
      </w:r>
    </w:p>
    <w:p>
      <w:pPr>
        <w:pStyle w:val="Style47"/>
        <w:keepNext w:val="0"/>
        <w:keepLines w:val="0"/>
        <w:widowControl w:val="0"/>
        <w:shd w:val="clear" w:color="auto" w:fill="auto"/>
        <w:tabs>
          <w:tab w:pos="1076" w:val="left"/>
        </w:tabs>
        <w:bidi w:val="0"/>
        <w:spacing w:before="0" w:after="0" w:line="473" w:lineRule="exact"/>
        <w:ind w:left="0" w:right="0" w:firstLine="50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日收到信阳中院送达的（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号《民事裁定书》， 法院裁定受理申请人潢川瑞华公司对公司的重整申请。信阳中院受理了潢川瑞华公司对公司 的重整申请，触及了《深圳证券交易所股票上市规则（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《上市规 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14.4.</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条之第（七）项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法院依法受理公司重整、和解或破产清算申请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的规定，公 司股票将于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日被叠加实施退市风险警示。具体内容详见公司在指定的信息披露 媒体披露的《关于公司股票被叠加实施退市风险警示的公告》（公告编号：</w:t>
      </w:r>
      <w:r>
        <w:rPr>
          <w:rFonts w:ascii="Times New Roman" w:eastAsia="Times New Roman" w:hAnsi="Times New Roman" w:cs="Times New Roman"/>
          <w:color w:val="000000"/>
          <w:spacing w:val="0"/>
          <w:w w:val="100"/>
          <w:position w:val="0"/>
          <w:sz w:val="24"/>
          <w:szCs w:val="24"/>
        </w:rPr>
        <w:t>2021-072</w:t>
      </w:r>
      <w:r>
        <w:rPr>
          <w:color w:val="000000"/>
          <w:spacing w:val="0"/>
          <w:w w:val="100"/>
          <w:position w:val="0"/>
        </w:rPr>
        <w:t>）。</w:t>
      </w:r>
    </w:p>
    <w:p>
      <w:pPr>
        <w:pStyle w:val="Style47"/>
        <w:keepNext w:val="0"/>
        <w:keepLines w:val="0"/>
        <w:widowControl w:val="0"/>
        <w:shd w:val="clear" w:color="auto" w:fill="auto"/>
        <w:bidi w:val="0"/>
        <w:spacing w:before="0" w:after="0" w:line="476" w:lineRule="exact"/>
        <w:ind w:left="0" w:right="0" w:firstLine="500"/>
        <w:jc w:val="both"/>
      </w:pPr>
      <w:bookmarkStart w:id="584" w:name="bookmark584"/>
      <w:r>
        <w:rPr>
          <w:rFonts w:ascii="Times New Roman" w:eastAsia="Times New Roman" w:hAnsi="Times New Roman" w:cs="Times New Roman"/>
          <w:color w:val="000000"/>
          <w:spacing w:val="0"/>
          <w:w w:val="100"/>
          <w:position w:val="0"/>
          <w:sz w:val="24"/>
          <w:szCs w:val="24"/>
        </w:rPr>
        <w:t>3</w:t>
      </w:r>
      <w:bookmarkEnd w:id="584"/>
      <w:r>
        <w:rPr>
          <w:color w:val="000000"/>
          <w:spacing w:val="0"/>
          <w:w w:val="100"/>
          <w:position w:val="0"/>
        </w:rPr>
        <w:t>、控股股东违规占用资金及解决相关事项</w:t>
      </w:r>
    </w:p>
    <w:p>
      <w:pPr>
        <w:pStyle w:val="Style47"/>
        <w:keepNext w:val="0"/>
        <w:keepLines w:val="0"/>
        <w:widowControl w:val="0"/>
        <w:shd w:val="clear" w:color="auto" w:fill="auto"/>
        <w:bidi w:val="0"/>
        <w:spacing w:before="0" w:after="0" w:line="476"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日公司在指定信息披露媒体披露了《关于控股股东非经营性资金占用解决 方案暨公司签署的公告》，经公司自查，控股股东非经营性资金占用余额为</w:t>
      </w:r>
      <w:r>
        <w:rPr>
          <w:rFonts w:ascii="Times New Roman" w:eastAsia="Times New Roman" w:hAnsi="Times New Roman" w:cs="Times New Roman"/>
          <w:color w:val="000000"/>
          <w:spacing w:val="0"/>
          <w:w w:val="100"/>
          <w:position w:val="0"/>
          <w:sz w:val="24"/>
          <w:szCs w:val="24"/>
        </w:rPr>
        <w:t>8,983.37</w:t>
      </w:r>
      <w:r>
        <w:rPr>
          <w:color w:val="000000"/>
          <w:spacing w:val="0"/>
          <w:w w:val="100"/>
          <w:position w:val="0"/>
        </w:rPr>
        <w:t>万元。</w:t>
      </w:r>
    </w:p>
    <w:p>
      <w:pPr>
        <w:pStyle w:val="Style47"/>
        <w:keepNext w:val="0"/>
        <w:keepLines w:val="0"/>
        <w:widowControl w:val="0"/>
        <w:shd w:val="clear" w:color="auto" w:fill="auto"/>
        <w:bidi w:val="0"/>
        <w:spacing w:before="0" w:after="0" w:line="476" w:lineRule="exact"/>
        <w:ind w:left="0" w:right="0" w:firstLine="500"/>
        <w:jc w:val="both"/>
      </w:pPr>
      <w:r>
        <w:rPr>
          <w:color w:val="000000"/>
          <w:spacing w:val="0"/>
          <w:w w:val="100"/>
          <w:position w:val="0"/>
        </w:rPr>
        <w:t>经管理人及公司与重整投资人协商，公司于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日与信阳市鼎新兴华产业投资 合伙企业（有限合伙）（以下简称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鼎新兴华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）、河南光州辰悦实业有限公司（以下简称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 州辰悦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）、信阳华信投资集团有限责任公司（以下简称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）、潢川县农投新动能企 业管理中心（有限合伙）（以下简称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农投新动能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）、信阳市广兴股权投资管理中心（有限 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广兴股权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）签署《河南华英农业发展股份有限公司重整投资协议》（以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《重整投资协议》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bidi w:val="0"/>
        <w:spacing w:before="0" w:after="0" w:line="473" w:lineRule="exact"/>
        <w:ind w:left="0" w:right="0" w:firstLine="500"/>
        <w:jc w:val="left"/>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）鼎新兴华将解决</w:t>
      </w:r>
      <w:r>
        <w:rPr>
          <w:rFonts w:ascii="Times New Roman" w:eastAsia="Times New Roman" w:hAnsi="Times New Roman" w:cs="Times New Roman"/>
          <w:color w:val="000000"/>
          <w:spacing w:val="0"/>
          <w:w w:val="100"/>
          <w:position w:val="0"/>
          <w:sz w:val="24"/>
          <w:szCs w:val="24"/>
        </w:rPr>
        <w:t>4,311.25</w:t>
      </w:r>
      <w:r>
        <w:rPr>
          <w:color w:val="000000"/>
          <w:spacing w:val="0"/>
          <w:w w:val="100"/>
          <w:position w:val="0"/>
        </w:rPr>
        <w:t>万元控股股东非经营性资金占用问题；</w:t>
      </w:r>
    </w:p>
    <w:p>
      <w:pPr>
        <w:pStyle w:val="Style47"/>
        <w:keepNext w:val="0"/>
        <w:keepLines w:val="0"/>
        <w:widowControl w:val="0"/>
        <w:shd w:val="clear" w:color="auto" w:fill="auto"/>
        <w:tabs>
          <w:tab w:pos="1006" w:val="left"/>
        </w:tabs>
        <w:bidi w:val="0"/>
        <w:spacing w:before="0" w:after="0" w:line="480" w:lineRule="exact"/>
        <w:ind w:left="0" w:right="0" w:firstLine="48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光州辰悦将解决</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,876.33</w:t>
      </w:r>
      <w:r>
        <w:rPr>
          <w:color w:val="000000"/>
          <w:spacing w:val="0"/>
          <w:w w:val="100"/>
          <w:position w:val="0"/>
        </w:rPr>
        <w:t>万元控股股东非经营性资金占用问题；</w:t>
      </w:r>
    </w:p>
    <w:p>
      <w:pPr>
        <w:pStyle w:val="Style47"/>
        <w:keepNext w:val="0"/>
        <w:keepLines w:val="0"/>
        <w:widowControl w:val="0"/>
        <w:shd w:val="clear" w:color="auto" w:fill="auto"/>
        <w:tabs>
          <w:tab w:pos="1006" w:val="left"/>
        </w:tabs>
        <w:bidi w:val="0"/>
        <w:spacing w:before="0" w:after="0" w:line="480" w:lineRule="exact"/>
        <w:ind w:left="0" w:right="0" w:firstLine="48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信阳华信将解决</w:t>
      </w:r>
      <w:r>
        <w:rPr>
          <w:rFonts w:ascii="Times New Roman" w:eastAsia="Times New Roman" w:hAnsi="Times New Roman" w:cs="Times New Roman"/>
          <w:color w:val="000000"/>
          <w:spacing w:val="0"/>
          <w:w w:val="100"/>
          <w:position w:val="0"/>
          <w:sz w:val="24"/>
          <w:szCs w:val="24"/>
        </w:rPr>
        <w:t>881.26</w:t>
      </w:r>
      <w:r>
        <w:rPr>
          <w:color w:val="000000"/>
          <w:spacing w:val="0"/>
          <w:w w:val="100"/>
          <w:position w:val="0"/>
        </w:rPr>
        <w:t>万元控股股东非经营性资金占用问题；</w:t>
      </w:r>
    </w:p>
    <w:p>
      <w:pPr>
        <w:pStyle w:val="Style47"/>
        <w:keepNext w:val="0"/>
        <w:keepLines w:val="0"/>
        <w:widowControl w:val="0"/>
        <w:shd w:val="clear" w:color="auto" w:fill="auto"/>
        <w:tabs>
          <w:tab w:pos="1006" w:val="left"/>
        </w:tabs>
        <w:bidi w:val="0"/>
        <w:spacing w:before="0" w:after="0" w:line="480" w:lineRule="exact"/>
        <w:ind w:left="0" w:right="0" w:firstLine="48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农投新动能将解决</w:t>
      </w:r>
      <w:r>
        <w:rPr>
          <w:rFonts w:ascii="Times New Roman" w:eastAsia="Times New Roman" w:hAnsi="Times New Roman" w:cs="Times New Roman"/>
          <w:color w:val="000000"/>
          <w:spacing w:val="0"/>
          <w:w w:val="100"/>
          <w:position w:val="0"/>
          <w:sz w:val="24"/>
          <w:szCs w:val="24"/>
        </w:rPr>
        <w:t>375.6</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万元控股股东非经营性资金占用问题；</w:t>
      </w:r>
    </w:p>
    <w:p>
      <w:pPr>
        <w:pStyle w:val="Style47"/>
        <w:keepNext w:val="0"/>
        <w:keepLines w:val="0"/>
        <w:widowControl w:val="0"/>
        <w:shd w:val="clear" w:color="auto" w:fill="auto"/>
        <w:tabs>
          <w:tab w:pos="1006" w:val="left"/>
        </w:tabs>
        <w:bidi w:val="0"/>
        <w:spacing w:before="0" w:after="0" w:line="480" w:lineRule="exact"/>
        <w:ind w:left="0" w:right="0" w:firstLine="48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广兴股权将解决</w:t>
      </w:r>
      <w:r>
        <w:rPr>
          <w:rFonts w:ascii="Times New Roman" w:eastAsia="Times New Roman" w:hAnsi="Times New Roman" w:cs="Times New Roman"/>
          <w:color w:val="000000"/>
          <w:spacing w:val="0"/>
          <w:w w:val="100"/>
          <w:position w:val="0"/>
          <w:sz w:val="24"/>
          <w:szCs w:val="24"/>
        </w:rPr>
        <w:t>538.91</w:t>
      </w:r>
      <w:r>
        <w:rPr>
          <w:color w:val="000000"/>
          <w:spacing w:val="0"/>
          <w:w w:val="100"/>
          <w:position w:val="0"/>
        </w:rPr>
        <w:t>万元控股股东非经营性资金占用问题。</w:t>
      </w:r>
    </w:p>
    <w:p>
      <w:pPr>
        <w:pStyle w:val="Style47"/>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日在巨潮资讯网上披露的《关于签署重整投资协议的 公告》（公告编号：</w:t>
      </w:r>
      <w:r>
        <w:rPr>
          <w:rFonts w:ascii="Times New Roman" w:eastAsia="Times New Roman" w:hAnsi="Times New Roman" w:cs="Times New Roman"/>
          <w:color w:val="000000"/>
          <w:spacing w:val="0"/>
          <w:w w:val="100"/>
          <w:position w:val="0"/>
          <w:sz w:val="24"/>
          <w:szCs w:val="24"/>
        </w:rPr>
        <w:t>2021-087</w:t>
      </w:r>
      <w:r>
        <w:rPr>
          <w:color w:val="000000"/>
          <w:spacing w:val="0"/>
          <w:w w:val="100"/>
          <w:position w:val="0"/>
        </w:rPr>
        <w:t>）。</w:t>
      </w:r>
    </w:p>
    <w:p>
      <w:pPr>
        <w:pStyle w:val="Style4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根据《重整投资协议》约定，重整投资人已经将投资款支付至管理人指定的银行账户， 其中用于解决控股股东非经营性资金占用款</w:t>
      </w:r>
      <w:r>
        <w:rPr>
          <w:rFonts w:ascii="Times New Roman" w:eastAsia="Times New Roman" w:hAnsi="Times New Roman" w:cs="Times New Roman"/>
          <w:color w:val="000000"/>
          <w:spacing w:val="0"/>
          <w:w w:val="100"/>
          <w:position w:val="0"/>
          <w:sz w:val="24"/>
          <w:szCs w:val="24"/>
        </w:rPr>
        <w:t>8,983.37</w:t>
      </w:r>
      <w:r>
        <w:rPr>
          <w:color w:val="000000"/>
          <w:spacing w:val="0"/>
          <w:w w:val="100"/>
          <w:position w:val="0"/>
        </w:rPr>
        <w:t>万元已经在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日由管理人支 付给公司，大股东占用资金问题已经依法妥善解决。</w:t>
      </w:r>
    </w:p>
    <w:p>
      <w:pPr>
        <w:pStyle w:val="Style47"/>
        <w:keepNext w:val="0"/>
        <w:keepLines w:val="0"/>
        <w:widowControl w:val="0"/>
        <w:shd w:val="clear" w:color="auto" w:fill="auto"/>
        <w:tabs>
          <w:tab w:pos="981" w:val="left"/>
        </w:tabs>
        <w:bidi w:val="0"/>
        <w:spacing w:before="0" w:after="0" w:line="494" w:lineRule="exact"/>
        <w:ind w:left="0" w:right="0" w:firstLine="480"/>
        <w:jc w:val="both"/>
      </w:pPr>
      <w:bookmarkStart w:id="590" w:name="bookmark590"/>
      <w:r>
        <w:rPr>
          <w:rFonts w:ascii="Times New Roman" w:eastAsia="Times New Roman" w:hAnsi="Times New Roman" w:cs="Times New Roman"/>
          <w:color w:val="000000"/>
          <w:spacing w:val="0"/>
          <w:w w:val="100"/>
          <w:position w:val="0"/>
          <w:sz w:val="24"/>
          <w:szCs w:val="24"/>
        </w:rPr>
        <w:t>4</w:t>
      </w:r>
      <w:bookmarkEnd w:id="590"/>
      <w:r>
        <w:rPr>
          <w:color w:val="000000"/>
          <w:spacing w:val="0"/>
          <w:w w:val="100"/>
          <w:position w:val="0"/>
        </w:rPr>
        <w:t>、</w:t>
        <w:tab/>
        <w:t>签订重整投资协议相关事项</w:t>
      </w:r>
    </w:p>
    <w:p>
      <w:pPr>
        <w:pStyle w:val="Style47"/>
        <w:keepNext w:val="0"/>
        <w:keepLines w:val="0"/>
        <w:widowControl w:val="0"/>
        <w:shd w:val="clear" w:color="auto" w:fill="auto"/>
        <w:bidi w:val="0"/>
        <w:spacing w:before="0" w:after="0" w:line="494"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日，华英农业与鼎新兴华、光州辰悦、信阳华信、农投新动能、广兴股权 签署《重整投资协议》。具体内容如下：</w:t>
      </w:r>
    </w:p>
    <w:p>
      <w:pPr>
        <w:pStyle w:val="Style47"/>
        <w:keepNext w:val="0"/>
        <w:keepLines w:val="0"/>
        <w:widowControl w:val="0"/>
        <w:shd w:val="clear" w:color="auto" w:fill="auto"/>
        <w:tabs>
          <w:tab w:pos="1131" w:val="left"/>
        </w:tabs>
        <w:bidi w:val="0"/>
        <w:spacing w:before="0" w:after="0" w:line="479" w:lineRule="exact"/>
        <w:ind w:left="0" w:right="0" w:firstLine="48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新增鼎指定其投资设立的鼎新兴华作为产业投资人，联合光州辰悦、信阳华信、农 投新动能、广兴股权作为财务投资人参与华英农业重整，并在华英农业的重整计划执行期间 受让部分转增股票；</w:t>
      </w:r>
    </w:p>
    <w:p>
      <w:pPr>
        <w:pStyle w:val="Style47"/>
        <w:keepNext w:val="0"/>
        <w:keepLines w:val="0"/>
        <w:widowControl w:val="0"/>
        <w:shd w:val="clear" w:color="auto" w:fill="auto"/>
        <w:tabs>
          <w:tab w:pos="1131" w:val="left"/>
        </w:tabs>
        <w:bidi w:val="0"/>
        <w:spacing w:before="0" w:after="0" w:line="479" w:lineRule="exact"/>
        <w:ind w:left="0" w:right="0" w:firstLine="48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鼎新兴华、光州辰悦、信阳华信、农投新动能、广兴股权应在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日前将 投资款一次性支付至管理人指定的银行账户；</w:t>
      </w:r>
    </w:p>
    <w:p>
      <w:pPr>
        <w:pStyle w:val="Style47"/>
        <w:keepNext w:val="0"/>
        <w:keepLines w:val="0"/>
        <w:widowControl w:val="0"/>
        <w:shd w:val="clear" w:color="auto" w:fill="auto"/>
        <w:tabs>
          <w:tab w:pos="1126" w:val="left"/>
        </w:tabs>
        <w:bidi w:val="0"/>
        <w:spacing w:before="0" w:after="0" w:line="479" w:lineRule="exact"/>
        <w:ind w:left="0" w:right="0" w:firstLine="48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鼎新兴华、光州辰悦、信阳华信、农投新动能、广兴股权承诺本次受让的转增股票 登记至其指定证券账户之日起三十六个月内不通过任何形式减持（包括集合竞价、大宗交易 以及协议转让等各种方式）；</w:t>
      </w:r>
    </w:p>
    <w:p>
      <w:pPr>
        <w:pStyle w:val="Style47"/>
        <w:keepNext w:val="0"/>
        <w:keepLines w:val="0"/>
        <w:widowControl w:val="0"/>
        <w:shd w:val="clear" w:color="auto" w:fill="auto"/>
        <w:tabs>
          <w:tab w:pos="1131" w:val="left"/>
        </w:tabs>
        <w:bidi w:val="0"/>
        <w:spacing w:before="0" w:after="0" w:line="480" w:lineRule="exact"/>
        <w:ind w:left="0" w:right="0" w:firstLine="48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根据华英农业经营发展需要，协助为重整后的华英农业提供不高于</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亿元的融资支 持；</w:t>
      </w:r>
    </w:p>
    <w:p>
      <w:pPr>
        <w:pStyle w:val="Style47"/>
        <w:keepNext w:val="0"/>
        <w:keepLines w:val="0"/>
        <w:widowControl w:val="0"/>
        <w:shd w:val="clear" w:color="auto" w:fill="auto"/>
        <w:tabs>
          <w:tab w:pos="1136" w:val="left"/>
        </w:tabs>
        <w:bidi w:val="0"/>
        <w:spacing w:before="0" w:after="0" w:line="480" w:lineRule="exact"/>
        <w:ind w:left="0" w:right="0" w:firstLine="480"/>
        <w:jc w:val="both"/>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重整完成后，利用产业投资人的资源、管理、市场等优势与华英农业形成互补，并 根据情况适时注入优质资产，实现华英农业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好起来、飞起来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；利用财务投资人的优势，为 华英农业协调政策、税收及融资等支持，恢复和增强华英农业的持续经营和盈利能力。</w:t>
      </w:r>
    </w:p>
    <w:p>
      <w:pPr>
        <w:pStyle w:val="Style47"/>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日在指定的信息披露媒体上披露的《关于签署重整投 资协议的公告》（公告编号：</w:t>
      </w:r>
      <w:r>
        <w:rPr>
          <w:rFonts w:ascii="Times New Roman" w:eastAsia="Times New Roman" w:hAnsi="Times New Roman" w:cs="Times New Roman"/>
          <w:color w:val="000000"/>
          <w:spacing w:val="0"/>
          <w:w w:val="100"/>
          <w:position w:val="0"/>
          <w:sz w:val="24"/>
          <w:szCs w:val="24"/>
        </w:rPr>
        <w:t>2021-087</w:t>
      </w:r>
      <w:r>
        <w:rPr>
          <w:color w:val="000000"/>
          <w:spacing w:val="0"/>
          <w:w w:val="100"/>
          <w:position w:val="0"/>
        </w:rPr>
        <w:t>）。</w:t>
      </w:r>
    </w:p>
    <w:p>
      <w:pPr>
        <w:pStyle w:val="Style47"/>
        <w:keepNext w:val="0"/>
        <w:keepLines w:val="0"/>
        <w:widowControl w:val="0"/>
        <w:shd w:val="clear" w:color="auto" w:fill="auto"/>
        <w:tabs>
          <w:tab w:pos="981" w:val="left"/>
        </w:tabs>
        <w:bidi w:val="0"/>
        <w:spacing w:before="0" w:after="0" w:line="480" w:lineRule="exact"/>
        <w:ind w:left="0" w:right="0" w:firstLine="480"/>
        <w:jc w:val="both"/>
      </w:pPr>
      <w:bookmarkStart w:id="596" w:name="bookmark596"/>
      <w:r>
        <w:rPr>
          <w:rFonts w:ascii="Times New Roman" w:eastAsia="Times New Roman" w:hAnsi="Times New Roman" w:cs="Times New Roman"/>
          <w:color w:val="000000"/>
          <w:spacing w:val="0"/>
          <w:w w:val="100"/>
          <w:position w:val="0"/>
          <w:sz w:val="24"/>
          <w:szCs w:val="24"/>
        </w:rPr>
        <w:t>5</w:t>
      </w:r>
      <w:bookmarkEnd w:id="596"/>
      <w:r>
        <w:rPr>
          <w:color w:val="000000"/>
          <w:spacing w:val="0"/>
          <w:w w:val="100"/>
          <w:position w:val="0"/>
        </w:rPr>
        <w:t>、</w:t>
        <w:tab/>
        <w:t>控股股东及实际控制人变动事项</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 xml:space="preserve">根据《重整计划》、《重整投资协议》及其补充协议，重整投资人相应的转增股票已于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日完成过户，本次权益变动后，鼎新兴华持有公司</w:t>
      </w:r>
      <w:r>
        <w:rPr>
          <w:rFonts w:ascii="Times New Roman" w:eastAsia="Times New Roman" w:hAnsi="Times New Roman" w:cs="Times New Roman"/>
          <w:color w:val="000000"/>
          <w:spacing w:val="0"/>
          <w:w w:val="100"/>
          <w:position w:val="0"/>
          <w:sz w:val="24"/>
          <w:szCs w:val="24"/>
        </w:rPr>
        <w:t>51,189.36</w:t>
      </w:r>
      <w:r>
        <w:rPr>
          <w:color w:val="000000"/>
          <w:spacing w:val="0"/>
          <w:w w:val="100"/>
          <w:position w:val="0"/>
        </w:rPr>
        <w:t>万股股票，其一致行 动人广兴股权持有公司</w:t>
      </w:r>
      <w:r>
        <w:rPr>
          <w:rFonts w:ascii="Times New Roman" w:eastAsia="Times New Roman" w:hAnsi="Times New Roman" w:cs="Times New Roman"/>
          <w:color w:val="000000"/>
          <w:spacing w:val="0"/>
          <w:w w:val="100"/>
          <w:position w:val="0"/>
          <w:sz w:val="24"/>
          <w:szCs w:val="24"/>
        </w:rPr>
        <w:t>4,265.78</w:t>
      </w:r>
      <w:r>
        <w:rPr>
          <w:color w:val="000000"/>
          <w:spacing w:val="0"/>
          <w:w w:val="100"/>
          <w:position w:val="0"/>
        </w:rPr>
        <w:t>万股股票，二者合计持有公司</w:t>
      </w:r>
      <w:r>
        <w:rPr>
          <w:rFonts w:ascii="Times New Roman" w:eastAsia="Times New Roman" w:hAnsi="Times New Roman" w:cs="Times New Roman"/>
          <w:color w:val="000000"/>
          <w:spacing w:val="0"/>
          <w:w w:val="100"/>
          <w:position w:val="0"/>
          <w:sz w:val="24"/>
          <w:szCs w:val="24"/>
        </w:rPr>
        <w:t>55,455.14</w:t>
      </w:r>
      <w:r>
        <w:rPr>
          <w:color w:val="000000"/>
          <w:spacing w:val="0"/>
          <w:w w:val="100"/>
          <w:position w:val="0"/>
        </w:rPr>
        <w:t>股股票，持股比例</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 鼎新兴华为公司第一大股东，且其与一致行动人广兴股权实际可支配的上市公司表决权足以 对公司股东大会的决议产生重大影响，鼎新兴华成为公司控股股东。</w:t>
      </w:r>
    </w:p>
    <w:p>
      <w:pPr>
        <w:pStyle w:val="Style4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杭州兴增企业管理有限公司（以下简称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杭州兴增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）持有鼎新兴华</w:t>
      </w:r>
      <w:r>
        <w:rPr>
          <w:rFonts w:ascii="Times New Roman" w:eastAsia="Times New Roman" w:hAnsi="Times New Roman" w:cs="Times New Roman"/>
          <w:color w:val="000000"/>
          <w:spacing w:val="0"/>
          <w:w w:val="100"/>
          <w:position w:val="0"/>
          <w:sz w:val="24"/>
          <w:szCs w:val="24"/>
        </w:rPr>
        <w:t>1.40845%</w:t>
      </w:r>
      <w:r>
        <w:rPr>
          <w:color w:val="000000"/>
          <w:spacing w:val="0"/>
          <w:w w:val="100"/>
          <w:position w:val="0"/>
        </w:rPr>
        <w:t>财产份额， 为鼎新兴华的普通合伙人；广汉东兴羽绒制品有限公司（以下简称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广汉东兴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）持有鼎新兴 华</w:t>
      </w:r>
      <w:r>
        <w:rPr>
          <w:rFonts w:ascii="Times New Roman" w:eastAsia="Times New Roman" w:hAnsi="Times New Roman" w:cs="Times New Roman"/>
          <w:color w:val="000000"/>
          <w:spacing w:val="0"/>
          <w:w w:val="100"/>
          <w:position w:val="0"/>
          <w:sz w:val="24"/>
          <w:szCs w:val="24"/>
        </w:rPr>
        <w:t>28.16902%</w:t>
      </w:r>
      <w:r>
        <w:rPr>
          <w:color w:val="000000"/>
          <w:spacing w:val="0"/>
          <w:w w:val="100"/>
          <w:position w:val="0"/>
        </w:rPr>
        <w:t>财产份额，为鼎新兴华的有限合伙人；信阳市产业投资集团有限公司持有鼎新兴 华</w:t>
      </w:r>
      <w:r>
        <w:rPr>
          <w:rFonts w:ascii="Times New Roman" w:eastAsia="Times New Roman" w:hAnsi="Times New Roman" w:cs="Times New Roman"/>
          <w:color w:val="000000"/>
          <w:spacing w:val="0"/>
          <w:w w:val="100"/>
          <w:position w:val="0"/>
          <w:sz w:val="24"/>
          <w:szCs w:val="24"/>
        </w:rPr>
        <w:t>70.42254%</w:t>
      </w:r>
      <w:r>
        <w:rPr>
          <w:color w:val="000000"/>
          <w:spacing w:val="0"/>
          <w:w w:val="100"/>
          <w:position w:val="0"/>
        </w:rPr>
        <w:t>财产份额，为鼎新兴华的有限合伙人；杭州兴增为信息披露义务人的普通合伙人 和执行事务合伙人，根据鼎新兴华合伙协议，执行事务合伙人对外代表合伙企业，其他合伙 人不再执行合伙企业事务。许水均持有杭州兴增</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股权，并且持有广汉东兴</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股权，因 此许水均为鼎新兴华的实际控制人。</w:t>
      </w:r>
    </w:p>
    <w:p>
      <w:pPr>
        <w:pStyle w:val="Style47"/>
        <w:keepNext w:val="0"/>
        <w:keepLines w:val="0"/>
        <w:widowControl w:val="0"/>
        <w:shd w:val="clear" w:color="auto" w:fill="auto"/>
        <w:bidi w:val="0"/>
        <w:spacing w:before="0" w:after="220" w:line="494" w:lineRule="exact"/>
        <w:ind w:left="0" w:right="0" w:firstLine="5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日在指定的信息披露媒体上披露的《关于股东权益变动 暨控股股东、实际控制人发生变更的提示性公告》。</w:t>
      </w:r>
    </w:p>
    <w:p>
      <w:pPr>
        <w:pStyle w:val="Style47"/>
        <w:keepNext w:val="0"/>
        <w:keepLines w:val="0"/>
        <w:widowControl w:val="0"/>
        <w:shd w:val="clear" w:color="auto" w:fill="auto"/>
        <w:tabs>
          <w:tab w:pos="860" w:val="left"/>
        </w:tabs>
        <w:bidi w:val="0"/>
        <w:spacing w:before="0" w:after="0" w:line="430" w:lineRule="auto"/>
        <w:ind w:left="0" w:right="0" w:firstLine="500"/>
        <w:jc w:val="both"/>
      </w:pPr>
      <w:bookmarkStart w:id="597" w:name="bookmark597"/>
      <w:r>
        <w:rPr>
          <w:rFonts w:ascii="Times New Roman" w:eastAsia="Times New Roman" w:hAnsi="Times New Roman" w:cs="Times New Roman"/>
          <w:color w:val="000000"/>
          <w:spacing w:val="0"/>
          <w:w w:val="100"/>
          <w:position w:val="0"/>
          <w:sz w:val="24"/>
          <w:szCs w:val="24"/>
        </w:rPr>
        <w:t>6</w:t>
      </w:r>
      <w:bookmarkEnd w:id="597"/>
      <w:r>
        <w:rPr>
          <w:color w:val="000000"/>
          <w:spacing w:val="0"/>
          <w:w w:val="100"/>
          <w:position w:val="0"/>
        </w:rPr>
        <w:t>、</w:t>
        <w:tab/>
        <w:t>重整计划执行完毕相关事项</w:t>
      </w:r>
    </w:p>
    <w:p>
      <w:pPr>
        <w:pStyle w:val="Style47"/>
        <w:keepNext w:val="0"/>
        <w:keepLines w:val="0"/>
        <w:widowControl w:val="0"/>
        <w:shd w:val="clear" w:color="auto" w:fill="auto"/>
        <w:bidi w:val="0"/>
        <w:spacing w:before="0" w:after="0" w:line="474"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日，公司向管理人提交了《关于河南华英农业发展股份有限公司重整计划执 行情况的报告》，报告公司已经完成重整计划执行工作，同日公司管理人向信阳中院提交了 《关于河南华英农业发展股份有限公司重整计划执行情况的监督报告》，提请信阳中院裁定 确认《重整计划》执行完毕。</w:t>
      </w:r>
    </w:p>
    <w:p>
      <w:pPr>
        <w:pStyle w:val="Style47"/>
        <w:keepNext w:val="0"/>
        <w:keepLines w:val="0"/>
        <w:widowControl w:val="0"/>
        <w:shd w:val="clear" w:color="auto" w:fill="auto"/>
        <w:bidi w:val="0"/>
        <w:spacing w:before="0" w:after="0" w:line="474"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日，信阳中院作出（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6-4</w:t>
      </w:r>
      <w:r>
        <w:rPr>
          <w:color w:val="000000"/>
          <w:spacing w:val="0"/>
          <w:w w:val="100"/>
          <w:position w:val="0"/>
        </w:rPr>
        <w:t>号《民事裁定书》，裁定确认华英农 业《重整计划》已经执行完毕，终结华英农业重整程序。</w:t>
      </w:r>
    </w:p>
    <w:p>
      <w:pPr>
        <w:pStyle w:val="Style47"/>
        <w:keepNext w:val="0"/>
        <w:keepLines w:val="0"/>
        <w:widowControl w:val="0"/>
        <w:shd w:val="clear" w:color="auto" w:fill="auto"/>
        <w:bidi w:val="0"/>
        <w:spacing w:before="0" w:after="220" w:line="494" w:lineRule="exact"/>
        <w:ind w:left="0" w:right="0" w:firstLine="5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日在指定的信息披露媒体上披露的《关于公司重整计划 执行完毕的公告》。</w:t>
      </w:r>
    </w:p>
    <w:p>
      <w:pPr>
        <w:pStyle w:val="Style47"/>
        <w:keepNext w:val="0"/>
        <w:keepLines w:val="0"/>
        <w:widowControl w:val="0"/>
        <w:shd w:val="clear" w:color="auto" w:fill="auto"/>
        <w:tabs>
          <w:tab w:pos="860" w:val="left"/>
        </w:tabs>
        <w:bidi w:val="0"/>
        <w:spacing w:before="0" w:after="0" w:line="430" w:lineRule="auto"/>
        <w:ind w:left="0" w:right="0" w:firstLine="500"/>
        <w:jc w:val="both"/>
      </w:pPr>
      <w:bookmarkStart w:id="598" w:name="bookmark598"/>
      <w:r>
        <w:rPr>
          <w:rFonts w:ascii="Times New Roman" w:eastAsia="Times New Roman" w:hAnsi="Times New Roman" w:cs="Times New Roman"/>
          <w:color w:val="000000"/>
          <w:spacing w:val="0"/>
          <w:w w:val="100"/>
          <w:position w:val="0"/>
          <w:sz w:val="24"/>
          <w:szCs w:val="24"/>
        </w:rPr>
        <w:t>7</w:t>
      </w:r>
      <w:bookmarkEnd w:id="59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年度审计报告无法表示意见涉及相关事项已经消除</w:t>
      </w:r>
    </w:p>
    <w:p>
      <w:pPr>
        <w:pStyle w:val="Style47"/>
        <w:keepNext w:val="0"/>
        <w:keepLines w:val="0"/>
        <w:widowControl w:val="0"/>
        <w:shd w:val="clear" w:color="auto" w:fill="auto"/>
        <w:bidi w:val="0"/>
        <w:spacing w:before="0" w:after="0" w:line="473" w:lineRule="exact"/>
        <w:ind w:left="0" w:right="0" w:firstLine="500"/>
        <w:jc w:val="both"/>
      </w:pPr>
      <w:r>
        <w:rPr>
          <w:color w:val="000000"/>
          <w:spacing w:val="0"/>
          <w:w w:val="100"/>
          <w:position w:val="0"/>
        </w:rPr>
        <w:t>针对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年度审计报告非标意见涉及事项，公司董事会、监事会、管理层高度重视，积 极采取措施解决、消除相关事项影响。公司于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月被债权人向信阳中院申请预重整，</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月信阳中院作出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《决定书》，批准公司进入预重整阶段。在公 司预重整过程中，公司积极配合信阳中院及重整管理人开展相关工作，组织债权申报及核实、 评估机构对公司有关资产进行了评估，全力推进公司预重整计划各项工作的执行，为进入重 </w:t>
      </w:r>
      <w:r>
        <w:rPr>
          <w:color w:val="000000"/>
          <w:spacing w:val="0"/>
          <w:w w:val="100"/>
          <w:position w:val="0"/>
        </w:rPr>
        <w:t>整奠定了坚实的基础。</w:t>
      </w:r>
    </w:p>
    <w:p>
      <w:pPr>
        <w:pStyle w:val="Style47"/>
        <w:keepNext w:val="0"/>
        <w:keepLines w:val="0"/>
        <w:widowControl w:val="0"/>
        <w:shd w:val="clear" w:color="auto" w:fill="auto"/>
        <w:bidi w:val="0"/>
        <w:spacing w:before="0" w:after="0" w:line="476" w:lineRule="exact"/>
        <w:ind w:left="0" w:right="0" w:firstLine="480"/>
        <w:jc w:val="both"/>
      </w:pPr>
      <w:r>
        <w:rPr>
          <w:color w:val="000000"/>
          <w:spacing w:val="0"/>
          <w:w w:val="100"/>
          <w:position w:val="0"/>
        </w:rPr>
        <w:t>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《民事裁定书》，裁定受理对公 司的重整申请，并指定北京市金杜（深圳）律师事务和中勤万信会计师事务所（特殊普通合 伙）河南分所为公司重整期间管理人。公司进入重整程序后，经公司相关债权人会议表决通 过，信阳中院于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日作出了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《民事裁定书》，裁定批准了 公司的重整计划，公司重整进入《重整计划》执行阶段。管理人、公司、重整投资人以及有 关方积极推进公司重整计划的执行。</w:t>
      </w:r>
    </w:p>
    <w:p>
      <w:pPr>
        <w:pStyle w:val="Style47"/>
        <w:keepNext w:val="0"/>
        <w:keepLines w:val="0"/>
        <w:widowControl w:val="0"/>
        <w:shd w:val="clear" w:color="auto" w:fill="auto"/>
        <w:bidi w:val="0"/>
        <w:spacing w:before="0" w:after="180" w:line="476"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日，公司、管理人与重整投资人签订了重整投资协议并收到了投资款; 管理人已将股份提存至管理人指定的证券账户。基于以上所述，董事会认为公司重整计划的 执行过程及结果的重大不确定性已经消除，重整计划执行完毕不存在实质性障碍。影响</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年度审计报告无法表示意见的相关事项均已消除。</w:t>
      </w:r>
    </w:p>
    <w:p>
      <w:pPr>
        <w:pStyle w:val="Style28"/>
        <w:keepNext/>
        <w:keepLines/>
        <w:widowControl w:val="0"/>
        <w:shd w:val="clear" w:color="auto" w:fill="auto"/>
        <w:bidi w:val="0"/>
        <w:spacing w:before="0" w:after="380" w:line="476" w:lineRule="exact"/>
        <w:ind w:left="0" w:right="0" w:firstLine="0"/>
        <w:jc w:val="left"/>
      </w:pPr>
      <w:bookmarkStart w:id="599" w:name="bookmark599"/>
      <w:bookmarkStart w:id="600" w:name="bookmark600"/>
      <w:bookmarkStart w:id="601" w:name="bookmark601"/>
      <w:r>
        <w:rPr>
          <w:color w:val="000000"/>
          <w:spacing w:val="0"/>
          <w:w w:val="100"/>
          <w:position w:val="0"/>
        </w:rPr>
        <w:t>十七、公司子公司重大事项</w:t>
      </w:r>
      <w:bookmarkEnd w:id="599"/>
      <w:bookmarkEnd w:id="600"/>
      <w:bookmarkEnd w:id="601"/>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after="560" w:line="240" w:lineRule="auto"/>
        <w:ind w:left="0" w:right="0" w:firstLine="0"/>
        <w:jc w:val="center"/>
      </w:pPr>
      <w:bookmarkStart w:id="602" w:name="bookmark602"/>
      <w:bookmarkStart w:id="603" w:name="bookmark603"/>
      <w:bookmarkStart w:id="604" w:name="bookmark604"/>
      <w:r>
        <w:rPr>
          <w:color w:val="000000"/>
          <w:spacing w:val="0"/>
          <w:w w:val="100"/>
          <w:position w:val="0"/>
        </w:rPr>
        <w:t>第七节股份变动及股东情况</w:t>
      </w:r>
      <w:bookmarkEnd w:id="602"/>
      <w:bookmarkEnd w:id="603"/>
      <w:bookmarkEnd w:id="604"/>
    </w:p>
    <w:p>
      <w:pPr>
        <w:pStyle w:val="Style28"/>
        <w:keepNext/>
        <w:keepLines/>
        <w:widowControl w:val="0"/>
        <w:shd w:val="clear" w:color="auto" w:fill="auto"/>
        <w:bidi w:val="0"/>
        <w:spacing w:before="0" w:after="360" w:line="240" w:lineRule="auto"/>
        <w:ind w:left="0" w:right="0" w:firstLine="0"/>
        <w:jc w:val="both"/>
      </w:pPr>
      <w:bookmarkStart w:id="605" w:name="bookmark605"/>
      <w:bookmarkStart w:id="606" w:name="bookmark606"/>
      <w:bookmarkStart w:id="607" w:name="bookmark607"/>
      <w:bookmarkStart w:id="608" w:name="bookmark608"/>
      <w:bookmarkStart w:id="609" w:name="bookmark609"/>
      <w:r>
        <w:rPr>
          <w:color w:val="000000"/>
          <w:spacing w:val="0"/>
          <w:w w:val="100"/>
          <w:position w:val="0"/>
        </w:rPr>
        <w:t>一</w:t>
      </w:r>
      <w:bookmarkEnd w:id="608"/>
      <w:r>
        <w:rPr>
          <w:color w:val="000000"/>
          <w:spacing w:val="0"/>
          <w:w w:val="100"/>
          <w:position w:val="0"/>
        </w:rPr>
        <w:t>、股份变动情况</w:t>
      </w:r>
      <w:bookmarkEnd w:id="606"/>
      <w:bookmarkEnd w:id="607"/>
      <w:bookmarkEnd w:id="609"/>
      <w:bookmarkEnd w:id="605"/>
    </w:p>
    <w:p>
      <w:pPr>
        <w:pStyle w:val="Style31"/>
        <w:keepNext/>
        <w:keepLines/>
        <w:widowControl w:val="0"/>
        <w:shd w:val="clear" w:color="auto" w:fill="auto"/>
        <w:bidi w:val="0"/>
        <w:spacing w:before="0" w:after="36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、股份变动情况</w:t>
      </w:r>
      <w:bookmarkEnd w:id="610"/>
      <w:bookmarkEnd w:id="611"/>
      <w:bookmarkEnd w:id="61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531,062,0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1,598,598, 971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1,598,598, 971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2,129,661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531,062,0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1,598,598, 971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1,598,598, 971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2,129,661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534,291,1</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1,598,598, 971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1,598,598, 971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2,132,890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475" w:lineRule="exact"/>
        <w:ind w:left="0" w:right="0" w:firstLine="42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日，信阳中院裁定受理债权人瑞华供应链对华英农业的重整申请，并指定 由北京市金杜（深圳）律师事务所和中勤万信会计师事务所（特殊普通合伙）河南分所为管 理人。</w:t>
      </w:r>
    </w:p>
    <w:p>
      <w:pPr>
        <w:pStyle w:val="Style47"/>
        <w:keepNext w:val="0"/>
        <w:keepLines w:val="0"/>
        <w:widowControl w:val="0"/>
        <w:shd w:val="clear" w:color="auto" w:fill="auto"/>
        <w:bidi w:val="0"/>
        <w:spacing w:before="0" w:after="360" w:line="475" w:lineRule="exact"/>
        <w:ind w:left="0" w:right="0" w:firstLine="42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日，华英农业重整案第一次债权人会议召开，会议表决通过了《重整计划</w:t>
      </w:r>
    </w:p>
    <w:p>
      <w:pPr>
        <w:pStyle w:val="Style47"/>
        <w:keepNext w:val="0"/>
        <w:keepLines w:val="0"/>
        <w:widowControl w:val="0"/>
        <w:shd w:val="clear" w:color="auto" w:fill="auto"/>
        <w:bidi w:val="0"/>
        <w:spacing w:before="0" w:after="0" w:line="490" w:lineRule="exact"/>
        <w:ind w:left="0" w:right="0" w:firstLine="0"/>
        <w:jc w:val="left"/>
      </w:pPr>
      <w:r>
        <w:rPr>
          <w:color w:val="000000"/>
          <w:spacing w:val="0"/>
          <w:w w:val="100"/>
          <w:position w:val="0"/>
        </w:rPr>
        <w:t>（草案）》，出资人组会议也表决通过了《重整计划（草案）之出资人权益调整方案》。</w:t>
      </w:r>
    </w:p>
    <w:p>
      <w:pPr>
        <w:pStyle w:val="Style47"/>
        <w:keepNext w:val="0"/>
        <w:keepLines w:val="0"/>
        <w:widowControl w:val="0"/>
        <w:shd w:val="clear" w:color="auto" w:fill="auto"/>
        <w:bidi w:val="0"/>
        <w:spacing w:before="0" w:after="0" w:line="490" w:lineRule="exact"/>
        <w:ind w:left="0" w:right="0" w:firstLine="46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日，信阳中院出具（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号《民事裁定书》，裁定批准《河南 华英农业发展股份有限公司重整计划》，并终止华英农业的重整程序。</w:t>
      </w:r>
    </w:p>
    <w:p>
      <w:pPr>
        <w:pStyle w:val="Style47"/>
        <w:keepNext w:val="0"/>
        <w:keepLines w:val="0"/>
        <w:widowControl w:val="0"/>
        <w:shd w:val="clear" w:color="auto" w:fill="auto"/>
        <w:bidi w:val="0"/>
        <w:spacing w:before="0" w:after="40" w:line="467" w:lineRule="exact"/>
        <w:ind w:left="0" w:right="0" w:firstLine="460"/>
        <w:jc w:val="both"/>
      </w:pPr>
      <w:r>
        <w:rPr>
          <w:color w:val="000000"/>
          <w:spacing w:val="0"/>
          <w:w w:val="100"/>
          <w:position w:val="0"/>
        </w:rPr>
        <w:t>根据法院裁定批准的重整计划，本次资本公积转增股本以华英农业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日的总 股本为基数，按照每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股转增约</w:t>
      </w:r>
      <w:r>
        <w:rPr>
          <w:rFonts w:ascii="Times New Roman" w:eastAsia="Times New Roman" w:hAnsi="Times New Roman" w:cs="Times New Roman"/>
          <w:color w:val="000000"/>
          <w:spacing w:val="0"/>
          <w:w w:val="100"/>
          <w:position w:val="0"/>
          <w:sz w:val="24"/>
          <w:szCs w:val="24"/>
        </w:rPr>
        <w:t>29.92</w:t>
      </w:r>
      <w:r>
        <w:rPr>
          <w:color w:val="000000"/>
          <w:spacing w:val="0"/>
          <w:w w:val="100"/>
          <w:position w:val="0"/>
        </w:rPr>
        <w:t>股的比例实施资本公积转增股票，共计转增</w:t>
      </w:r>
      <w:r>
        <w:rPr>
          <w:rFonts w:ascii="Times New Roman" w:eastAsia="Times New Roman" w:hAnsi="Times New Roman" w:cs="Times New Roman"/>
          <w:color w:val="000000"/>
          <w:spacing w:val="0"/>
          <w:w w:val="100"/>
          <w:position w:val="0"/>
          <w:sz w:val="24"/>
          <w:szCs w:val="24"/>
        </w:rPr>
        <w:t xml:space="preserve">1,598,598,971 </w:t>
      </w:r>
      <w:r>
        <w:rPr>
          <w:color w:val="000000"/>
          <w:spacing w:val="0"/>
          <w:w w:val="100"/>
          <w:position w:val="0"/>
        </w:rPr>
        <w:t>股股票。转增后，华英农业总股本由</w:t>
      </w:r>
      <w:r>
        <w:rPr>
          <w:rFonts w:ascii="Times New Roman" w:eastAsia="Times New Roman" w:hAnsi="Times New Roman" w:cs="Times New Roman"/>
          <w:color w:val="000000"/>
          <w:spacing w:val="0"/>
          <w:w w:val="100"/>
          <w:position w:val="0"/>
          <w:sz w:val="24"/>
          <w:szCs w:val="24"/>
        </w:rPr>
        <w:t>534,291,100</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2,132,890,071</w:t>
      </w:r>
      <w:r>
        <w:rPr>
          <w:color w:val="000000"/>
          <w:spacing w:val="0"/>
          <w:w w:val="100"/>
          <w:position w:val="0"/>
        </w:rPr>
        <w:t>股。上述转增股票不 向原股东分配，其中</w:t>
      </w:r>
      <w:r>
        <w:rPr>
          <w:rFonts w:ascii="Times New Roman" w:eastAsia="Times New Roman" w:hAnsi="Times New Roman" w:cs="Times New Roman"/>
          <w:color w:val="000000"/>
          <w:spacing w:val="0"/>
          <w:w w:val="100"/>
          <w:position w:val="0"/>
          <w:sz w:val="24"/>
          <w:szCs w:val="24"/>
        </w:rPr>
        <w:t>531,963,958</w:t>
      </w:r>
      <w:r>
        <w:rPr>
          <w:color w:val="000000"/>
          <w:spacing w:val="0"/>
          <w:w w:val="100"/>
          <w:position w:val="0"/>
        </w:rPr>
        <w:t xml:space="preserve">股将通过以股抵债的形式用于清偿华英农业债务，剩余 </w:t>
      </w:r>
      <w:r>
        <w:rPr>
          <w:rFonts w:ascii="Times New Roman" w:eastAsia="Times New Roman" w:hAnsi="Times New Roman" w:cs="Times New Roman"/>
          <w:color w:val="000000"/>
          <w:spacing w:val="0"/>
          <w:w w:val="100"/>
          <w:position w:val="0"/>
          <w:sz w:val="24"/>
          <w:szCs w:val="24"/>
        </w:rPr>
        <w:t>1,066,635,013</w:t>
      </w:r>
      <w:r>
        <w:rPr>
          <w:color w:val="000000"/>
          <w:spacing w:val="0"/>
          <w:w w:val="100"/>
          <w:position w:val="0"/>
        </w:rPr>
        <w:t xml:space="preserve">股将由重整投资人有条件受让。具体内容详见《关于重整计划中资本公积转增 股本实施及涉及实施后首个交易日开盘参考价调整事项的风险提示告》（公告编号： </w:t>
      </w:r>
      <w:r>
        <w:rPr>
          <w:rFonts w:ascii="Times New Roman" w:eastAsia="Times New Roman" w:hAnsi="Times New Roman" w:cs="Times New Roman"/>
          <w:color w:val="000000"/>
          <w:spacing w:val="0"/>
          <w:w w:val="100"/>
          <w:position w:val="0"/>
          <w:sz w:val="24"/>
          <w:szCs w:val="24"/>
        </w:rPr>
        <w:t>2021-090</w:t>
      </w:r>
      <w:r>
        <w:rPr>
          <w:color w:val="000000"/>
          <w:spacing w:val="0"/>
          <w:w w:val="100"/>
          <w:position w:val="0"/>
        </w:rPr>
        <w:t>）。</w:t>
      </w:r>
    </w:p>
    <w:p>
      <w:pPr>
        <w:pStyle w:val="Style24"/>
        <w:keepNext w:val="0"/>
        <w:keepLines w:val="0"/>
        <w:widowControl w:val="0"/>
        <w:shd w:val="clear" w:color="auto" w:fill="auto"/>
        <w:bidi w:val="0"/>
        <w:spacing w:before="0" w:line="350"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140" w:line="470" w:lineRule="exact"/>
        <w:ind w:left="0" w:right="0" w:firstLine="46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日，华英农业重整案第一次债权人会议召开，会议表决通过了《河南华英 农业发展股份有限公司重整计划（草案）》，出资人组会议也表决通过了《河南华英农业发 展股份有限公司重整计划（草案）之出资人权益调整方案》。</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日，信阳中院出 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号《民事裁定书》，裁定批准《河南华英农业发展股份有限公司重整计 划》，并终止华英农业的重整程序。</w:t>
      </w:r>
    </w:p>
    <w:p>
      <w:pPr>
        <w:pStyle w:val="Style24"/>
        <w:keepNext w:val="0"/>
        <w:keepLines w:val="0"/>
        <w:widowControl w:val="0"/>
        <w:shd w:val="clear" w:color="auto" w:fill="auto"/>
        <w:bidi w:val="0"/>
        <w:spacing w:before="0" w:after="320" w:line="350"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40" w:line="475" w:lineRule="exact"/>
        <w:ind w:left="0" w:right="0" w:firstLine="46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日为股权登记日实施资本公积转增股本，根据中国证券登记结算有 限责任公司深圳分公司于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日出具的《发行人股本结构表》，本次转增 </w:t>
      </w:r>
      <w:r>
        <w:rPr>
          <w:rFonts w:ascii="Times New Roman" w:eastAsia="Times New Roman" w:hAnsi="Times New Roman" w:cs="Times New Roman"/>
          <w:color w:val="000000"/>
          <w:spacing w:val="0"/>
          <w:w w:val="100"/>
          <w:position w:val="0"/>
          <w:sz w:val="24"/>
          <w:szCs w:val="24"/>
        </w:rPr>
        <w:t>1,598,598,971</w:t>
      </w:r>
      <w:r>
        <w:rPr>
          <w:color w:val="000000"/>
          <w:spacing w:val="0"/>
          <w:w w:val="100"/>
          <w:position w:val="0"/>
        </w:rPr>
        <w:t>股股票已经登记在管理人开设的河南华英农业发展股份有限公司破产企业财产 处置专用账户。</w:t>
      </w:r>
    </w:p>
    <w:p>
      <w:pPr>
        <w:pStyle w:val="Style24"/>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公司认为必要或证券监管机构要求披露的其他内容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、限售股份变动情况</w:t>
      </w:r>
      <w:bookmarkEnd w:id="614"/>
      <w:bookmarkEnd w:id="615"/>
      <w:bookmarkEnd w:id="617"/>
    </w:p>
    <w:p>
      <w:pPr>
        <w:pStyle w:val="Style24"/>
        <w:keepNext w:val="0"/>
        <w:keepLines w:val="0"/>
        <w:widowControl w:val="0"/>
        <w:shd w:val="clear" w:color="auto" w:fill="auto"/>
        <w:bidi w:val="0"/>
        <w:spacing w:before="0" w:after="200" w:line="35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二</w:t>
      </w:r>
      <w:bookmarkEnd w:id="620"/>
      <w:r>
        <w:rPr>
          <w:color w:val="000000"/>
          <w:spacing w:val="0"/>
          <w:w w:val="100"/>
          <w:position w:val="0"/>
        </w:rPr>
        <w:t>、证券发行与上市情况</w:t>
      </w:r>
      <w:bookmarkEnd w:id="618"/>
      <w:bookmarkEnd w:id="619"/>
      <w:bookmarkEnd w:id="621"/>
    </w:p>
    <w:p>
      <w:pPr>
        <w:pStyle w:val="Style31"/>
        <w:keepNext/>
        <w:keepLines/>
        <w:widowControl w:val="0"/>
        <w:shd w:val="clear" w:color="auto" w:fill="auto"/>
        <w:tabs>
          <w:tab w:pos="358" w:val="left"/>
        </w:tabs>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w:t>
        <w:tab/>
        <w:t>报告期内证券发行（不含优先股）情况</w:t>
      </w:r>
      <w:bookmarkEnd w:id="622"/>
      <w:bookmarkEnd w:id="623"/>
      <w:bookmarkEnd w:id="62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公司股份总数及股东结构的变动、公司资产和负债结构的变动情况说明</w:t>
      </w:r>
      <w:bookmarkEnd w:id="626"/>
      <w:bookmarkEnd w:id="627"/>
      <w:bookmarkEnd w:id="62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472" w:lineRule="exact"/>
        <w:ind w:left="0" w:right="0" w:firstLine="48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日，信阳中院出具（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号《民事裁定书》，裁定批准《河南 华英农业发展股份有限公司重整计划》，公司以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日为股权登记日实施资本公积 转增股本，公积转增</w:t>
      </w:r>
      <w:r>
        <w:rPr>
          <w:rFonts w:ascii="Times New Roman" w:eastAsia="Times New Roman" w:hAnsi="Times New Roman" w:cs="Times New Roman"/>
          <w:color w:val="000000"/>
          <w:spacing w:val="0"/>
          <w:w w:val="100"/>
          <w:position w:val="0"/>
          <w:sz w:val="24"/>
          <w:szCs w:val="24"/>
        </w:rPr>
        <w:t>1,598,598,971</w:t>
      </w:r>
      <w:r>
        <w:rPr>
          <w:color w:val="000000"/>
          <w:spacing w:val="0"/>
          <w:w w:val="100"/>
          <w:position w:val="0"/>
        </w:rPr>
        <w:t>股股票于当日登记在管理人开设的河南华英农业发展股份 有限公司破产企业财产处置专用账户。</w:t>
      </w:r>
    </w:p>
    <w:p>
      <w:pPr>
        <w:pStyle w:val="Style47"/>
        <w:keepNext w:val="0"/>
        <w:keepLines w:val="0"/>
        <w:widowControl w:val="0"/>
        <w:shd w:val="clear" w:color="auto" w:fill="auto"/>
        <w:bidi w:val="0"/>
        <w:spacing w:before="0" w:after="100" w:line="472" w:lineRule="exact"/>
        <w:ind w:left="0" w:right="0" w:firstLine="480"/>
        <w:jc w:val="left"/>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日，管理人根据《重整投资协议》及《重整投资协议补充协议》的约定，将 转增股份中的</w:t>
      </w:r>
      <w:r>
        <w:rPr>
          <w:rFonts w:ascii="Times New Roman" w:eastAsia="Times New Roman" w:hAnsi="Times New Roman" w:cs="Times New Roman"/>
          <w:color w:val="000000"/>
          <w:spacing w:val="0"/>
          <w:w w:val="100"/>
          <w:position w:val="0"/>
          <w:sz w:val="24"/>
          <w:szCs w:val="24"/>
        </w:rPr>
        <w:t>1,066,635,013</w:t>
      </w:r>
      <w:r>
        <w:rPr>
          <w:color w:val="000000"/>
          <w:spacing w:val="0"/>
          <w:w w:val="100"/>
          <w:position w:val="0"/>
        </w:rPr>
        <w:t>股划转至重整投资人。本次权益变动后，相关股东及持股变动情 况如下：</w:t>
      </w:r>
    </w:p>
    <w:tbl>
      <w:tblPr>
        <w:tblOverlap w:val="never"/>
        <w:jc w:val="center"/>
        <w:tblLayout w:type="fixed"/>
      </w:tblPr>
      <w:tblGrid>
        <w:gridCol w:w="1954"/>
        <w:gridCol w:w="1992"/>
        <w:gridCol w:w="1176"/>
        <w:gridCol w:w="1949"/>
        <w:gridCol w:w="1560"/>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本次权益变动前</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本次权益变动后</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持股数量（股）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鼎新兴华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511,893,617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光州辰悦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341,519,859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信阳华信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104,635,762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农投新动能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44,599,073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广兴股权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42,657,801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四川兴华鼎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21,328,901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51,996,435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51,996,435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农投金控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29,604,882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盛合汇富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29261,317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29261,317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423,428,466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955,392,424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534,291,100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2,132,890,071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47"/>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本次权益变动后，鼎新兴华将持有公司</w:t>
      </w:r>
      <w:r>
        <w:rPr>
          <w:rFonts w:ascii="Times New Roman" w:eastAsia="Times New Roman" w:hAnsi="Times New Roman" w:cs="Times New Roman"/>
          <w:color w:val="000000"/>
          <w:spacing w:val="0"/>
          <w:w w:val="100"/>
          <w:position w:val="0"/>
          <w:sz w:val="24"/>
          <w:szCs w:val="24"/>
        </w:rPr>
        <w:t>51,189.36</w:t>
      </w:r>
      <w:r>
        <w:rPr>
          <w:color w:val="000000"/>
          <w:spacing w:val="0"/>
          <w:w w:val="100"/>
          <w:position w:val="0"/>
        </w:rPr>
        <w:t>万股股票，占公司重整计划执行完毕后 的总股本的</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；鼎新兴华的一致行动人广兴股权将持有上市公司</w:t>
      </w:r>
      <w:r>
        <w:rPr>
          <w:rFonts w:ascii="Times New Roman" w:eastAsia="Times New Roman" w:hAnsi="Times New Roman" w:cs="Times New Roman"/>
          <w:color w:val="000000"/>
          <w:spacing w:val="0"/>
          <w:w w:val="100"/>
          <w:position w:val="0"/>
          <w:sz w:val="24"/>
          <w:szCs w:val="24"/>
        </w:rPr>
        <w:t>4,265.78</w:t>
      </w:r>
      <w:r>
        <w:rPr>
          <w:color w:val="000000"/>
          <w:spacing w:val="0"/>
          <w:w w:val="100"/>
          <w:position w:val="0"/>
        </w:rPr>
        <w:t>万股股票，占公司 重整计划执行完毕后的总股本的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。许水均作为鼎新兴华的实际控制人，通过鼎新兴华及其 一致行动人广兴投资持有上市公司</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的表决权，成为上市公司的实际控制人。</w:t>
      </w:r>
    </w:p>
    <w:p>
      <w:pPr>
        <w:pStyle w:val="Style47"/>
        <w:keepNext w:val="0"/>
        <w:keepLines w:val="0"/>
        <w:widowControl w:val="0"/>
        <w:shd w:val="clear" w:color="auto" w:fill="auto"/>
        <w:bidi w:val="0"/>
        <w:spacing w:before="0" w:after="380" w:line="470" w:lineRule="exact"/>
        <w:ind w:left="0" w:right="0" w:firstLine="480"/>
        <w:jc w:val="left"/>
      </w:pPr>
      <w:r>
        <w:rPr>
          <w:color w:val="000000"/>
          <w:spacing w:val="0"/>
          <w:w w:val="100"/>
          <w:position w:val="0"/>
        </w:rPr>
        <w:t>公司资产和负债结构的变动情况详见本报告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第三节六、资产及负债状况分析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br w:type="page"/>
      </w:r>
    </w:p>
    <w:p>
      <w:pPr>
        <w:pStyle w:val="Style31"/>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3</w:t>
      </w:r>
      <w:bookmarkEnd w:id="632"/>
      <w:r>
        <w:rPr>
          <w:color w:val="000000"/>
          <w:spacing w:val="0"/>
          <w:w w:val="100"/>
          <w:position w:val="0"/>
        </w:rPr>
        <w:t>、现存的内部职工股情况</w:t>
      </w:r>
      <w:bookmarkEnd w:id="630"/>
      <w:bookmarkEnd w:id="631"/>
      <w:bookmarkEnd w:id="63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三</w:t>
      </w:r>
      <w:bookmarkEnd w:id="636"/>
      <w:r>
        <w:rPr>
          <w:color w:val="000000"/>
          <w:spacing w:val="0"/>
          <w:w w:val="100"/>
          <w:position w:val="0"/>
        </w:rPr>
        <w:t>、股东和实际控制人情况</w:t>
      </w:r>
      <w:bookmarkEnd w:id="634"/>
      <w:bookmarkEnd w:id="635"/>
      <w:bookmarkEnd w:id="637"/>
    </w:p>
    <w:p>
      <w:pPr>
        <w:pStyle w:val="Style31"/>
        <w:keepNext/>
        <w:keepLines/>
        <w:widowControl w:val="0"/>
        <w:shd w:val="clear" w:color="auto" w:fill="auto"/>
        <w:bidi w:val="0"/>
        <w:spacing w:before="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、公司股东数量及持股情况</w:t>
      </w:r>
      <w:bookmarkEnd w:id="638"/>
      <w:bookmarkEnd w:id="639"/>
      <w:bookmarkEnd w:id="6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0"/>
        <w:gridCol w:w="1325"/>
        <w:gridCol w:w="1075"/>
        <w:gridCol w:w="1459"/>
        <w:gridCol w:w="1075"/>
        <w:gridCol w:w="1315"/>
        <w:gridCol w:w="931"/>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恢复的优先股股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东总数（如有）（参</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3077"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bl>
      <w:tblPr>
        <w:tblOverlap w:val="never"/>
        <w:jc w:val="center"/>
        <w:tblLayout w:type="fixed"/>
      </w:tblPr>
      <w:tblGrid>
        <w:gridCol w:w="1474"/>
        <w:gridCol w:w="1416"/>
        <w:gridCol w:w="797"/>
        <w:gridCol w:w="778"/>
        <w:gridCol w:w="792"/>
        <w:gridCol w:w="792"/>
        <w:gridCol w:w="845"/>
        <w:gridCol w:w="1344"/>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增减变动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河南华英农业发 展股份有限公司 破产企业财产处 置专用账户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1,598,598</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1,598,598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1,598,598, 971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 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51,996,43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-7,359,29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51,996,43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51,996,435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河南农投金控股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29,604,88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29,604,88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深圳盛合汇富二 期股权投资合伙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29,261,31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29,261,31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29,261,317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北京中融鼎新投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10,305,70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10,305,70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朱克成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年启动非公开发行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股事项，经《关于核准河南华英农业发展股份有限 公司非公开发行股票的批复》（证监许可【</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2853</w:t>
            </w:r>
            <w:r>
              <w:rPr>
                <w:rFonts w:ascii="SimSun" w:eastAsia="SimSun" w:hAnsi="SimSun" w:cs="SimSun"/>
                <w:color w:val="000000"/>
                <w:spacing w:val="0"/>
                <w:w w:val="100"/>
                <w:position w:val="0"/>
                <w:sz w:val="17"/>
                <w:szCs w:val="17"/>
              </w:rPr>
              <w:t>号），核准公司非公开发行不 超过</w:t>
            </w:r>
            <w:r>
              <w:rPr>
                <w:color w:val="000000"/>
                <w:spacing w:val="0"/>
                <w:w w:val="100"/>
                <w:position w:val="0"/>
                <w:sz w:val="18"/>
                <w:szCs w:val="18"/>
              </w:rPr>
              <w:t>108,491,100</w:t>
            </w:r>
            <w:r>
              <w:rPr>
                <w:rFonts w:ascii="SimSun" w:eastAsia="SimSun" w:hAnsi="SimSun" w:cs="SimSun"/>
                <w:color w:val="000000"/>
                <w:spacing w:val="0"/>
                <w:w w:val="100"/>
                <w:position w:val="0"/>
                <w:sz w:val="17"/>
                <w:szCs w:val="17"/>
              </w:rPr>
              <w:t>股新股。公司新增股份</w:t>
            </w:r>
            <w:r>
              <w:rPr>
                <w:color w:val="000000"/>
                <w:spacing w:val="0"/>
                <w:w w:val="100"/>
                <w:position w:val="0"/>
                <w:sz w:val="18"/>
                <w:szCs w:val="18"/>
              </w:rPr>
              <w:t>108,491,100</w:t>
            </w:r>
            <w:r>
              <w:rPr>
                <w:rFonts w:ascii="SimSun" w:eastAsia="SimSun" w:hAnsi="SimSun" w:cs="SimSun"/>
                <w:color w:val="000000"/>
                <w:spacing w:val="0"/>
                <w:w w:val="100"/>
                <w:position w:val="0"/>
                <w:sz w:val="17"/>
                <w:szCs w:val="17"/>
              </w:rPr>
              <w:t>股于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日在中 国证券登记结算有限责任公司深圳分公司办理完毕登记托管等事宜，且新增股份于</w:t>
            </w:r>
          </w:p>
        </w:tc>
      </w:tr>
    </w:tbl>
    <w:p>
      <w:pPr>
        <w:widowControl w:val="0"/>
        <w:spacing w:line="1" w:lineRule="exact"/>
      </w:pPr>
      <w:r>
        <w:br w:type="page"/>
      </w:r>
    </w:p>
    <w:tbl>
      <w:tblPr>
        <w:tblOverlap w:val="never"/>
        <w:jc w:val="center"/>
        <w:tblLayout w:type="fixed"/>
      </w:tblPr>
      <w:tblGrid>
        <w:gridCol w:w="2890"/>
        <w:gridCol w:w="4003"/>
        <w:gridCol w:w="1344"/>
        <w:gridCol w:w="1354"/>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日在深圳证券交易所上市。新增股份锁定期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个月。因参与认购 此次新股发行，目前深圳盛合汇富二期股权投资合作企业（有限合伙）、北京中融鼎 新投资管理有限公司仍为公司前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名股东成员。</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未知上述股东之间是否存在关联关系，也未知是否属于《上市公司收购管理办法》规 定的一致行动人。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 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河南华英农业发展股份有限公司破 产企业财产处置专用账户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1,598,598,971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1,598,598,971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51,996,435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51,996,435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河南农投金控股份有限公司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29,604,882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29,604,882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深圳盛合汇富二期股权投资合伙企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29,261,317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29261,317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北京中融鼎新投资管理有限公司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10,305,700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10,305,700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pPr>
            <w:r>
              <w:rPr>
                <w:color w:val="000000"/>
                <w:spacing w:val="0"/>
                <w:w w:val="100"/>
                <w:position w:val="0"/>
              </w:rPr>
              <w:t>3,296,700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朱克成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pPr>
            <w:r>
              <w:rPr>
                <w:color w:val="000000"/>
                <w:spacing w:val="0"/>
                <w:w w:val="100"/>
                <w:position w:val="0"/>
              </w:rPr>
              <w:t>3,294,600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pPr>
            <w:r>
              <w:rPr>
                <w:color w:val="000000"/>
                <w:spacing w:val="0"/>
                <w:w w:val="100"/>
                <w:position w:val="0"/>
              </w:rPr>
              <w:t>3,030,000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pPr>
            <w:r>
              <w:rPr>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李晨菲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pPr>
            <w:r>
              <w:rPr>
                <w:color w:val="000000"/>
                <w:spacing w:val="0"/>
                <w:w w:val="100"/>
                <w:position w:val="0"/>
              </w:rPr>
              <w:t>2,721,800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2,721,800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未知上述股东之间是否存在关联关系，也未知是否属于《上市公司收购管理办法》规 定的一致行动人。</w:t>
            </w:r>
          </w:p>
        </w:tc>
      </w:tr>
      <w:tr>
        <w:trPr>
          <w:trHeight w:val="11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报告期末，公司股东河南省潢川华英禽业总公司通过客户信用交易担保证券账户持有 公司股份</w:t>
            </w:r>
            <w:r>
              <w:rPr>
                <w:color w:val="000000"/>
                <w:spacing w:val="0"/>
                <w:w w:val="100"/>
                <w:position w:val="0"/>
                <w:sz w:val="18"/>
                <w:szCs w:val="18"/>
              </w:rPr>
              <w:t>51,996,435</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42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、公司控股股东情况</w:t>
      </w:r>
      <w:bookmarkEnd w:id="642"/>
      <w:bookmarkEnd w:id="643"/>
      <w:bookmarkEnd w:id="645"/>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控股股东性质：地方国有控股</w:t>
      </w: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80"/>
        <w:gridCol w:w="1613"/>
        <w:gridCol w:w="1728"/>
        <w:gridCol w:w="1872"/>
        <w:gridCol w:w="209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91411526177081256U</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主营：塑编、汽车配件零 售、实业投资、彩印（仅 限于下属分支机构经营）。 兼营：经营本企业自产产 品及相关技术的进出口业 务；但国家限定公司经营 或禁止进出口的商品及技 术除外。</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42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3</w:t>
      </w:r>
      <w:bookmarkEnd w:id="648"/>
      <w:r>
        <w:rPr>
          <w:color w:val="000000"/>
          <w:spacing w:val="0"/>
          <w:w w:val="100"/>
          <w:position w:val="0"/>
        </w:rPr>
        <w:t>、公司实际控制人及其一致行动人</w:t>
      </w:r>
      <w:bookmarkEnd w:id="646"/>
      <w:bookmarkEnd w:id="647"/>
      <w:bookmarkEnd w:id="649"/>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实际控制人性质：地方国资管理机构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10"/>
        <w:gridCol w:w="1387"/>
        <w:gridCol w:w="1526"/>
        <w:gridCol w:w="1824"/>
        <w:gridCol w:w="244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主要经营业务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潢川县财政局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政府机关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00608722-3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政府机关</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 他境内外上市公司的股权情况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270" w:right="1043" w:bottom="1438" w:left="1037"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3066415" cy="202374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tretch/>
                  </pic:blipFill>
                  <pic:spPr>
                    <a:xfrm>
                      <a:ext cx="3066415" cy="202374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4</w:t>
      </w:r>
      <w:bookmarkEnd w:id="65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0"/>
      <w:bookmarkEnd w:id="651"/>
      <w:bookmarkEnd w:id="65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5</w:t>
      </w:r>
      <w:bookmarkEnd w:id="65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4"/>
      <w:bookmarkEnd w:id="655"/>
      <w:bookmarkEnd w:id="65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8" w:val="left"/>
        </w:tabs>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6</w:t>
      </w:r>
      <w:bookmarkEnd w:id="660"/>
      <w:r>
        <w:rPr>
          <w:color w:val="000000"/>
          <w:spacing w:val="0"/>
          <w:w w:val="100"/>
          <w:position w:val="0"/>
        </w:rPr>
        <w:t>、</w:t>
        <w:tab/>
        <w:t>控股股东、实际控制人、重组方及其他承诺主体股份限制减持情况</w:t>
      </w:r>
      <w:bookmarkEnd w:id="658"/>
      <w:bookmarkEnd w:id="659"/>
      <w:bookmarkEnd w:id="66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四</w:t>
      </w:r>
      <w:bookmarkEnd w:id="664"/>
      <w:r>
        <w:rPr>
          <w:color w:val="000000"/>
          <w:spacing w:val="0"/>
          <w:w w:val="100"/>
          <w:position w:val="0"/>
        </w:rPr>
        <w:t>、股份回购在报告期的具体实施情况</w:t>
      </w:r>
      <w:bookmarkEnd w:id="662"/>
      <w:bookmarkEnd w:id="663"/>
      <w:bookmarkEnd w:id="66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563" w:right="1294" w:bottom="1563" w:left="1102"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5" behindDoc="0" locked="0" layoutInCell="1" allowOverlap="1">
                <wp:simplePos x="0" y="0"/>
                <wp:positionH relativeFrom="page">
                  <wp:posOffset>2693035</wp:posOffset>
                </wp:positionH>
                <wp:positionV relativeFrom="paragraph">
                  <wp:posOffset>0</wp:posOffset>
                </wp:positionV>
                <wp:extent cx="2179320" cy="250190"/>
                <wp:wrapTopAndBottom/>
                <wp:docPr id="23" name="Shape 23"/>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wps:txbx>
                      <wps:bodyPr wrap="none" lIns="0" tIns="0" rIns="0" bIns="0">
                        <a:noAutoFit/>
                      </wps:bodyPr>
                    </wps:wsp>
                  </a:graphicData>
                </a:graphic>
              </wp:anchor>
            </w:drawing>
          </mc:Choice>
          <mc:Fallback>
            <w:pict>
              <v:shape id="_x0000_s1049" type="#_x0000_t202" style="position:absolute;margin-left:212.05000000000001pt;margin-top:0;width:171.59999999999999pt;height:19.699999999999999pt;z-index:-125829368;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bookmarkStart w:id="669" w:name="bookmark669"/>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9"/>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294" w:bottom="1933" w:left="1102"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70" w:name="bookmark670"/>
      <w:bookmarkStart w:id="671" w:name="bookmark671"/>
      <w:bookmarkStart w:id="672" w:name="bookmark672"/>
      <w:r>
        <w:rPr>
          <w:color w:val="000000"/>
          <w:spacing w:val="0"/>
          <w:w w:val="100"/>
          <w:position w:val="0"/>
        </w:rPr>
        <w:t>第九节债券相关情况</w:t>
      </w:r>
      <w:bookmarkEnd w:id="670"/>
      <w:bookmarkEnd w:id="671"/>
      <w:bookmarkEnd w:id="672"/>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294" w:bottom="1933" w:left="1102" w:header="0" w:footer="3" w:gutter="0"/>
          <w:cols w:space="720"/>
          <w:noEndnote/>
          <w:rtlGutter w:val="0"/>
          <w:docGrid w:linePitch="360"/>
        </w:sectPr>
      </w:pPr>
      <w:bookmarkStart w:id="673" w:name="bookmark673"/>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73"/>
    </w:p>
    <w:p>
      <w:pPr>
        <w:pStyle w:val="Style11"/>
        <w:keepNext/>
        <w:keepLines/>
        <w:widowControl w:val="0"/>
        <w:shd w:val="clear" w:color="auto" w:fill="auto"/>
        <w:bidi w:val="0"/>
        <w:spacing w:before="60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第十节财务报告</w:t>
      </w:r>
      <w:bookmarkEnd w:id="674"/>
      <w:bookmarkEnd w:id="675"/>
      <w:bookmarkEnd w:id="676"/>
    </w:p>
    <w:p>
      <w:pPr>
        <w:pStyle w:val="Style16"/>
        <w:keepNext w:val="0"/>
        <w:keepLines w:val="0"/>
        <w:widowControl w:val="0"/>
        <w:shd w:val="clear" w:color="auto" w:fill="auto"/>
        <w:bidi w:val="0"/>
        <w:spacing w:before="0" w:after="0" w:line="240" w:lineRule="auto"/>
        <w:ind w:left="0" w:right="0" w:firstLine="0"/>
        <w:jc w:val="left"/>
        <w:rPr>
          <w:sz w:val="22"/>
          <w:szCs w:val="22"/>
        </w:rPr>
      </w:pPr>
      <w:bookmarkStart w:id="677" w:name="bookmark677"/>
      <w:bookmarkStart w:id="678" w:name="bookmark678"/>
      <w:r>
        <w:rPr>
          <w:b/>
          <w:bCs/>
          <w:color w:val="000000"/>
          <w:spacing w:val="0"/>
          <w:w w:val="100"/>
          <w:position w:val="0"/>
          <w:sz w:val="22"/>
          <w:szCs w:val="22"/>
        </w:rPr>
        <w:t>一、审计报告</w:t>
      </w:r>
      <w:bookmarkEnd w:id="678"/>
      <w:bookmarkEnd w:id="677"/>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带强调事项段的无保留意见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亚会审字（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01210003</w:t>
            </w:r>
            <w:r>
              <w:rPr>
                <w:rFonts w:ascii="SimSun" w:eastAsia="SimSun" w:hAnsi="SimSun" w:cs="SimSun"/>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马胜林、杨文杰</w:t>
            </w:r>
          </w:p>
        </w:tc>
      </w:tr>
    </w:tbl>
    <w:p>
      <w:pPr>
        <w:pStyle w:val="Style1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w:t>
      </w:r>
    </w:p>
    <w:p>
      <w:pPr>
        <w:pStyle w:val="Style74"/>
        <w:keepNext w:val="0"/>
        <w:keepLines w:val="0"/>
        <w:widowControl w:val="0"/>
        <w:shd w:val="clear" w:color="auto" w:fill="auto"/>
        <w:bidi w:val="0"/>
        <w:spacing w:before="0" w:after="300" w:line="240" w:lineRule="auto"/>
        <w:ind w:left="0" w:right="0" w:firstLine="0"/>
        <w:jc w:val="right"/>
        <w:rPr>
          <w:sz w:val="22"/>
          <w:szCs w:val="22"/>
        </w:rPr>
      </w:pPr>
      <w:r>
        <w:rPr>
          <w:rFonts w:ascii="SimSun" w:eastAsia="SimSun" w:hAnsi="SimSun" w:cs="SimSun"/>
          <w:color w:val="000000"/>
          <w:spacing w:val="0"/>
          <w:w w:val="100"/>
          <w:position w:val="0"/>
          <w:sz w:val="22"/>
          <w:szCs w:val="22"/>
        </w:rPr>
        <w:t>亚会审字（</w:t>
      </w:r>
      <w:r>
        <w:rPr>
          <w:color w:val="000000"/>
          <w:spacing w:val="0"/>
          <w:w w:val="100"/>
          <w:position w:val="0"/>
          <w:sz w:val="24"/>
          <w:szCs w:val="24"/>
        </w:rPr>
        <w:t>2022</w:t>
      </w:r>
      <w:r>
        <w:rPr>
          <w:rFonts w:ascii="SimSun" w:eastAsia="SimSun" w:hAnsi="SimSun" w:cs="SimSun"/>
          <w:color w:val="000000"/>
          <w:spacing w:val="0"/>
          <w:w w:val="100"/>
          <w:position w:val="0"/>
          <w:sz w:val="22"/>
          <w:szCs w:val="22"/>
        </w:rPr>
        <w:t>）第</w:t>
      </w:r>
      <w:r>
        <w:rPr>
          <w:color w:val="000000"/>
          <w:spacing w:val="0"/>
          <w:w w:val="100"/>
          <w:position w:val="0"/>
          <w:sz w:val="24"/>
          <w:szCs w:val="24"/>
        </w:rPr>
        <w:t>01210003</w:t>
      </w:r>
      <w:r>
        <w:rPr>
          <w:rFonts w:ascii="SimSun" w:eastAsia="SimSun" w:hAnsi="SimSun" w:cs="SimSun"/>
          <w:color w:val="000000"/>
          <w:spacing w:val="0"/>
          <w:w w:val="100"/>
          <w:position w:val="0"/>
          <w:sz w:val="22"/>
          <w:szCs w:val="22"/>
        </w:rPr>
        <w:t>号</w:t>
      </w:r>
    </w:p>
    <w:p>
      <w:pPr>
        <w:pStyle w:val="Style47"/>
        <w:keepNext w:val="0"/>
        <w:keepLines w:val="0"/>
        <w:widowControl w:val="0"/>
        <w:shd w:val="clear" w:color="auto" w:fill="auto"/>
        <w:bidi w:val="0"/>
        <w:spacing w:before="0" w:after="300" w:line="311" w:lineRule="exact"/>
        <w:ind w:left="0" w:right="0" w:firstLine="0"/>
        <w:jc w:val="left"/>
      </w:pPr>
      <w:r>
        <w:rPr>
          <w:b/>
          <w:bCs/>
          <w:color w:val="000000"/>
          <w:spacing w:val="0"/>
          <w:w w:val="100"/>
          <w:position w:val="0"/>
        </w:rPr>
        <w:t>河南华英农业发展股份有限公司全体股东：</w:t>
      </w:r>
    </w:p>
    <w:p>
      <w:pPr>
        <w:pStyle w:val="Style47"/>
        <w:keepNext w:val="0"/>
        <w:keepLines w:val="0"/>
        <w:widowControl w:val="0"/>
        <w:numPr>
          <w:ilvl w:val="0"/>
          <w:numId w:val="13"/>
        </w:numPr>
        <w:shd w:val="clear" w:color="auto" w:fill="auto"/>
        <w:bidi w:val="0"/>
        <w:spacing w:before="0" w:after="0" w:line="311" w:lineRule="exact"/>
        <w:ind w:left="0" w:right="0" w:firstLine="0"/>
        <w:jc w:val="left"/>
      </w:pPr>
      <w:bookmarkStart w:id="679" w:name="bookmark679"/>
      <w:bookmarkEnd w:id="679"/>
      <w:r>
        <w:rPr>
          <w:b/>
          <w:bCs/>
          <w:color w:val="000000"/>
          <w:spacing w:val="0"/>
          <w:w w:val="100"/>
          <w:position w:val="0"/>
        </w:rPr>
        <w:t>审计意见</w:t>
      </w:r>
    </w:p>
    <w:p>
      <w:pPr>
        <w:pStyle w:val="Style47"/>
        <w:keepNext w:val="0"/>
        <w:keepLines w:val="0"/>
        <w:widowControl w:val="0"/>
        <w:shd w:val="clear" w:color="auto" w:fill="auto"/>
        <w:bidi w:val="0"/>
        <w:spacing w:before="0" w:after="0" w:line="311" w:lineRule="exact"/>
        <w:ind w:left="380" w:right="0" w:firstLine="480"/>
        <w:jc w:val="both"/>
      </w:pPr>
      <w:r>
        <w:rPr>
          <w:color w:val="000000"/>
          <w:spacing w:val="0"/>
          <w:w w:val="100"/>
          <w:position w:val="0"/>
        </w:rPr>
        <w:t>我们审计了河南华英农业发展股份有限公司（以下简称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华英农业公司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 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年度的合并及公司利润表、 合并及公司现金流量表、合并及公司股东权益变动表以及相关财务报表附注。</w:t>
      </w:r>
    </w:p>
    <w:p>
      <w:pPr>
        <w:pStyle w:val="Style47"/>
        <w:keepNext w:val="0"/>
        <w:keepLines w:val="0"/>
        <w:widowControl w:val="0"/>
        <w:shd w:val="clear" w:color="auto" w:fill="auto"/>
        <w:bidi w:val="0"/>
        <w:spacing w:before="0" w:after="0" w:line="311" w:lineRule="exact"/>
        <w:ind w:left="380" w:right="0" w:firstLine="480"/>
        <w:jc w:val="both"/>
      </w:pPr>
      <w:r>
        <w:rPr>
          <w:color w:val="000000"/>
          <w:spacing w:val="0"/>
          <w:w w:val="100"/>
          <w:position w:val="0"/>
        </w:rPr>
        <w:t>我们认为，后附的财务报表在所有重大方面按照企业会计准则的规定编制，公允反映 了华英农业公司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年度合并及公司的经营 成果和现金流量。</w:t>
      </w:r>
    </w:p>
    <w:p>
      <w:pPr>
        <w:pStyle w:val="Style47"/>
        <w:keepNext w:val="0"/>
        <w:keepLines w:val="0"/>
        <w:widowControl w:val="0"/>
        <w:numPr>
          <w:ilvl w:val="0"/>
          <w:numId w:val="15"/>
        </w:numPr>
        <w:shd w:val="clear" w:color="auto" w:fill="auto"/>
        <w:bidi w:val="0"/>
        <w:spacing w:before="0" w:after="0" w:line="311" w:lineRule="exact"/>
        <w:ind w:left="0" w:right="0" w:firstLine="0"/>
        <w:jc w:val="both"/>
      </w:pPr>
      <w:bookmarkStart w:id="680" w:name="bookmark680"/>
      <w:bookmarkEnd w:id="680"/>
      <w:r>
        <w:rPr>
          <w:b/>
          <w:bCs/>
          <w:color w:val="000000"/>
          <w:spacing w:val="0"/>
          <w:w w:val="100"/>
          <w:position w:val="0"/>
        </w:rPr>
        <w:t>形成审计意见的基础</w:t>
      </w:r>
    </w:p>
    <w:p>
      <w:pPr>
        <w:pStyle w:val="Style47"/>
        <w:keepNext w:val="0"/>
        <w:keepLines w:val="0"/>
        <w:widowControl w:val="0"/>
        <w:shd w:val="clear" w:color="auto" w:fill="auto"/>
        <w:bidi w:val="0"/>
        <w:spacing w:before="0" w:after="0" w:line="311" w:lineRule="exact"/>
        <w:ind w:left="38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 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 师职业道德守则，我们独立于华英农业公司，并履行了职业道德方面的其他责任。我们相 信，我们获取的审计证据是充分、适当的，为发表审计意见提供了基础。</w:t>
      </w:r>
    </w:p>
    <w:p>
      <w:pPr>
        <w:pStyle w:val="Style47"/>
        <w:keepNext w:val="0"/>
        <w:keepLines w:val="0"/>
        <w:widowControl w:val="0"/>
        <w:numPr>
          <w:ilvl w:val="0"/>
          <w:numId w:val="17"/>
        </w:numPr>
        <w:shd w:val="clear" w:color="auto" w:fill="auto"/>
        <w:bidi w:val="0"/>
        <w:spacing w:before="0" w:after="0" w:line="311" w:lineRule="exact"/>
        <w:ind w:left="0" w:right="0" w:firstLine="0"/>
        <w:jc w:val="left"/>
      </w:pPr>
      <w:bookmarkStart w:id="681" w:name="bookmark681"/>
      <w:bookmarkEnd w:id="681"/>
      <w:r>
        <w:rPr>
          <w:b/>
          <w:bCs/>
          <w:color w:val="000000"/>
          <w:spacing w:val="0"/>
          <w:w w:val="100"/>
          <w:position w:val="0"/>
        </w:rPr>
        <w:t>强调事项</w:t>
      </w:r>
    </w:p>
    <w:p>
      <w:pPr>
        <w:pStyle w:val="Style47"/>
        <w:keepNext w:val="0"/>
        <w:keepLines w:val="0"/>
        <w:widowControl w:val="0"/>
        <w:shd w:val="clear" w:color="auto" w:fill="auto"/>
        <w:bidi w:val="0"/>
        <w:spacing w:before="0" w:after="0" w:line="311" w:lineRule="exact"/>
        <w:ind w:left="0" w:right="0" w:firstLine="860"/>
        <w:jc w:val="both"/>
      </w:pPr>
      <w:r>
        <w:rPr>
          <w:color w:val="000000"/>
          <w:spacing w:val="0"/>
          <w:w w:val="100"/>
          <w:position w:val="0"/>
        </w:rPr>
        <w:t>我们提醒财务报表使用者关注：</w:t>
      </w:r>
    </w:p>
    <w:p>
      <w:pPr>
        <w:pStyle w:val="Style47"/>
        <w:keepNext w:val="0"/>
        <w:keepLines w:val="0"/>
        <w:widowControl w:val="0"/>
        <w:shd w:val="clear" w:color="auto" w:fill="auto"/>
        <w:bidi w:val="0"/>
        <w:spacing w:before="0" w:after="0" w:line="311" w:lineRule="exact"/>
        <w:ind w:left="380" w:right="0" w:firstLine="480"/>
        <w:jc w:val="both"/>
      </w:pPr>
      <w:r>
        <w:rPr>
          <w:color w:val="000000"/>
          <w:spacing w:val="0"/>
          <w:w w:val="100"/>
          <w:position w:val="0"/>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十三其他重要事项、（二）债务重组、</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《重整计划》执行情况（</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所述：根据信阳市中级人民法院裁定的公司《重整计划》的规定，经公司申请并管理人向 信阳市中级人民法院报告，公司将部分低效资产在京东拍卖破产强清平台上进行了公开拍 卖，拍卖成交价较资产包账面价值发生大幅减值，</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年度华英农业对相关资产计提信用 减值损失</w:t>
      </w:r>
      <w:r>
        <w:rPr>
          <w:rFonts w:ascii="Times New Roman" w:eastAsia="Times New Roman" w:hAnsi="Times New Roman" w:cs="Times New Roman"/>
          <w:color w:val="000000"/>
          <w:spacing w:val="0"/>
          <w:w w:val="100"/>
          <w:position w:val="0"/>
          <w:sz w:val="24"/>
          <w:szCs w:val="24"/>
        </w:rPr>
        <w:t>118,136.83</w:t>
      </w:r>
      <w:r>
        <w:rPr>
          <w:color w:val="000000"/>
          <w:spacing w:val="0"/>
          <w:w w:val="100"/>
          <w:position w:val="0"/>
        </w:rPr>
        <w:t>万元、计提资产减值损失</w:t>
      </w:r>
      <w:r>
        <w:rPr>
          <w:rFonts w:ascii="Times New Roman" w:eastAsia="Times New Roman" w:hAnsi="Times New Roman" w:cs="Times New Roman"/>
          <w:color w:val="000000"/>
          <w:spacing w:val="0"/>
          <w:w w:val="100"/>
          <w:position w:val="0"/>
          <w:sz w:val="24"/>
          <w:szCs w:val="24"/>
        </w:rPr>
        <w:t>164,423.60</w:t>
      </w:r>
      <w:r>
        <w:rPr>
          <w:color w:val="000000"/>
          <w:spacing w:val="0"/>
          <w:w w:val="100"/>
          <w:position w:val="0"/>
        </w:rPr>
        <w:t>万元。</w:t>
      </w:r>
    </w:p>
    <w:p>
      <w:pPr>
        <w:pStyle w:val="Style47"/>
        <w:keepNext w:val="0"/>
        <w:keepLines w:val="0"/>
        <w:widowControl w:val="0"/>
        <w:shd w:val="clear" w:color="auto" w:fill="auto"/>
        <w:bidi w:val="0"/>
        <w:spacing w:before="0" w:after="0" w:line="312" w:lineRule="exact"/>
        <w:ind w:left="0" w:right="0" w:firstLine="860"/>
        <w:jc w:val="both"/>
      </w:pPr>
      <w:r>
        <w:rPr>
          <w:color w:val="000000"/>
          <w:spacing w:val="0"/>
          <w:w w:val="100"/>
          <w:position w:val="0"/>
        </w:rPr>
        <w:t>本段内容不影响已发表的审计意见。</w:t>
      </w:r>
    </w:p>
    <w:p>
      <w:pPr>
        <w:pStyle w:val="Style47"/>
        <w:keepNext w:val="0"/>
        <w:keepLines w:val="0"/>
        <w:widowControl w:val="0"/>
        <w:numPr>
          <w:ilvl w:val="0"/>
          <w:numId w:val="19"/>
        </w:numPr>
        <w:shd w:val="clear" w:color="auto" w:fill="auto"/>
        <w:bidi w:val="0"/>
        <w:spacing w:before="0" w:after="0" w:line="312" w:lineRule="exact"/>
        <w:ind w:left="0" w:right="0" w:firstLine="0"/>
        <w:jc w:val="both"/>
      </w:pPr>
      <w:bookmarkStart w:id="682" w:name="bookmark682"/>
      <w:bookmarkEnd w:id="682"/>
      <w:r>
        <w:rPr>
          <w:b/>
          <w:bCs/>
          <w:color w:val="000000"/>
          <w:spacing w:val="0"/>
          <w:w w:val="100"/>
          <w:position w:val="0"/>
        </w:rPr>
        <w:t>关键审计事项</w:t>
      </w:r>
    </w:p>
    <w:p>
      <w:pPr>
        <w:pStyle w:val="Style47"/>
        <w:keepNext w:val="0"/>
        <w:keepLines w:val="0"/>
        <w:widowControl w:val="0"/>
        <w:shd w:val="clear" w:color="auto" w:fill="auto"/>
        <w:bidi w:val="0"/>
        <w:spacing w:before="0" w:after="60" w:line="312" w:lineRule="exact"/>
        <w:ind w:left="380" w:right="0" w:firstLine="480"/>
        <w:jc w:val="both"/>
      </w:pPr>
      <w:r>
        <w:rPr>
          <w:color w:val="000000"/>
          <w:spacing w:val="0"/>
          <w:w w:val="100"/>
          <w:position w:val="0"/>
        </w:rPr>
        <w:t>关键审计事项是我们根据职业判断，认为对本期财务报表审计最为重要的事项。这些 事项的应对以对财务报表整体进行审计并形成审计意见为背景，我们不对这些事项单独发 表意见。我们确定下列事项是需要在审计报告中沟通的关键审计事项。</w:t>
      </w:r>
    </w:p>
    <w:p>
      <w:pPr>
        <w:pStyle w:val="Style47"/>
        <w:keepNext w:val="0"/>
        <w:keepLines w:val="0"/>
        <w:widowControl w:val="0"/>
        <w:shd w:val="clear" w:color="auto" w:fill="auto"/>
        <w:tabs>
          <w:tab w:pos="1486" w:val="left"/>
        </w:tabs>
        <w:bidi w:val="0"/>
        <w:spacing w:before="0" w:after="0" w:line="314" w:lineRule="exact"/>
        <w:ind w:left="0" w:right="0" w:firstLine="840"/>
        <w:jc w:val="both"/>
      </w:pPr>
      <w:bookmarkStart w:id="683" w:name="bookmark683"/>
      <w:r>
        <w:rPr>
          <w:color w:val="000000"/>
          <w:spacing w:val="0"/>
          <w:w w:val="100"/>
          <w:position w:val="0"/>
        </w:rPr>
        <w:t>（</w:t>
      </w:r>
      <w:bookmarkEnd w:id="683"/>
      <w:r>
        <w:rPr>
          <w:color w:val="000000"/>
          <w:spacing w:val="0"/>
          <w:w w:val="100"/>
          <w:position w:val="0"/>
        </w:rPr>
        <w:t>一）</w:t>
        <w:tab/>
        <w:t>债务重组损益</w:t>
      </w:r>
    </w:p>
    <w:p>
      <w:pPr>
        <w:pStyle w:val="Style47"/>
        <w:keepNext w:val="0"/>
        <w:keepLines w:val="0"/>
        <w:widowControl w:val="0"/>
        <w:shd w:val="clear" w:color="auto" w:fill="auto"/>
        <w:bidi w:val="0"/>
        <w:spacing w:before="0" w:after="0" w:line="314" w:lineRule="exact"/>
        <w:ind w:left="360" w:right="0" w:firstLine="480"/>
        <w:jc w:val="both"/>
      </w:pPr>
      <w:r>
        <w:rPr>
          <w:color w:val="000000"/>
          <w:spacing w:val="0"/>
          <w:w w:val="100"/>
          <w:position w:val="0"/>
        </w:rPr>
        <w:t>如报表附注十三、其他重要事项（二）债务重组和附注六、合并财务报表项目注释（四 十八）投资收益所述，</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年度华英农业公司发生破产重整事项，确认债务重组收益 </w:t>
      </w:r>
      <w:r>
        <w:rPr>
          <w:rFonts w:ascii="Times New Roman" w:eastAsia="Times New Roman" w:hAnsi="Times New Roman" w:cs="Times New Roman"/>
          <w:color w:val="000000"/>
          <w:spacing w:val="0"/>
          <w:w w:val="100"/>
          <w:position w:val="0"/>
          <w:sz w:val="24"/>
          <w:szCs w:val="24"/>
        </w:rPr>
        <w:t>160,167.48</w:t>
      </w:r>
      <w:r>
        <w:rPr>
          <w:color w:val="000000"/>
          <w:spacing w:val="0"/>
          <w:w w:val="100"/>
          <w:position w:val="0"/>
        </w:rPr>
        <w:t>万元，由于债务重组事项的特殊性，且涉及的债务重组收益金额重大，对华英 农业公司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年度的财务报表影响重大，因此我们将其识别为关键审计事项。</w:t>
      </w:r>
    </w:p>
    <w:p>
      <w:pPr>
        <w:pStyle w:val="Style47"/>
        <w:keepNext w:val="0"/>
        <w:keepLines w:val="0"/>
        <w:widowControl w:val="0"/>
        <w:shd w:val="clear" w:color="auto" w:fill="auto"/>
        <w:bidi w:val="0"/>
        <w:spacing w:before="0" w:after="0" w:line="314" w:lineRule="exact"/>
        <w:ind w:left="0" w:right="0" w:firstLine="840"/>
        <w:jc w:val="both"/>
      </w:pPr>
      <w:r>
        <w:rPr>
          <w:color w:val="000000"/>
          <w:spacing w:val="0"/>
          <w:w w:val="100"/>
          <w:position w:val="0"/>
        </w:rPr>
        <w:t>审计应对：</w:t>
      </w:r>
    </w:p>
    <w:p>
      <w:pPr>
        <w:pStyle w:val="Style47"/>
        <w:keepNext w:val="0"/>
        <w:keepLines w:val="0"/>
        <w:widowControl w:val="0"/>
        <w:shd w:val="clear" w:color="auto" w:fill="auto"/>
        <w:bidi w:val="0"/>
        <w:spacing w:before="0" w:after="0" w:line="314" w:lineRule="exact"/>
        <w:ind w:left="0" w:right="0" w:firstLine="840"/>
        <w:jc w:val="both"/>
      </w:pPr>
      <w:r>
        <w:rPr>
          <w:color w:val="000000"/>
          <w:spacing w:val="0"/>
          <w:w w:val="100"/>
          <w:position w:val="0"/>
        </w:rPr>
        <w:t>针对债务重组损益确认，我们实施的主要审计程序包括：</w:t>
      </w:r>
    </w:p>
    <w:p>
      <w:pPr>
        <w:pStyle w:val="Style47"/>
        <w:keepNext w:val="0"/>
        <w:keepLines w:val="0"/>
        <w:widowControl w:val="0"/>
        <w:shd w:val="clear" w:color="auto" w:fill="auto"/>
        <w:tabs>
          <w:tab w:pos="1491" w:val="left"/>
        </w:tabs>
        <w:bidi w:val="0"/>
        <w:spacing w:before="0" w:after="0" w:line="314" w:lineRule="exact"/>
        <w:ind w:left="360" w:right="0" w:firstLine="48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获取并检查公司破产重整涉及的相关资料，包括《民事裁定书》、《重整计划》、 重整投资协议及重整投资款进账单、转增股票登记材料等；</w:t>
      </w:r>
    </w:p>
    <w:p>
      <w:pPr>
        <w:pStyle w:val="Style47"/>
        <w:keepNext w:val="0"/>
        <w:keepLines w:val="0"/>
        <w:widowControl w:val="0"/>
        <w:shd w:val="clear" w:color="auto" w:fill="auto"/>
        <w:tabs>
          <w:tab w:pos="1491" w:val="left"/>
        </w:tabs>
        <w:bidi w:val="0"/>
        <w:spacing w:before="0" w:after="0" w:line="314" w:lineRule="exact"/>
        <w:ind w:left="360" w:right="0" w:firstLine="48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与管理层及重整管理人进行沟通，了解重整计划的执行情况，讨论重整计划执 行的重大不确定因素及消除时点；</w:t>
      </w:r>
    </w:p>
    <w:p>
      <w:pPr>
        <w:pStyle w:val="Style47"/>
        <w:keepNext w:val="0"/>
        <w:keepLines w:val="0"/>
        <w:widowControl w:val="0"/>
        <w:shd w:val="clear" w:color="auto" w:fill="auto"/>
        <w:tabs>
          <w:tab w:pos="1486" w:val="left"/>
        </w:tabs>
        <w:bidi w:val="0"/>
        <w:spacing w:before="0" w:after="0" w:line="314" w:lineRule="exact"/>
        <w:ind w:left="360" w:right="0" w:firstLine="48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获取公司及重整管理人提供的债权表及债权申报材料，并与法院裁定文件、公 司账面数据等进行核对；</w:t>
      </w:r>
    </w:p>
    <w:p>
      <w:pPr>
        <w:pStyle w:val="Style47"/>
        <w:keepNext w:val="0"/>
        <w:keepLines w:val="0"/>
        <w:widowControl w:val="0"/>
        <w:shd w:val="clear" w:color="auto" w:fill="auto"/>
        <w:tabs>
          <w:tab w:pos="1382" w:val="left"/>
        </w:tabs>
        <w:bidi w:val="0"/>
        <w:spacing w:before="0" w:after="0" w:line="314" w:lineRule="exact"/>
        <w:ind w:left="0" w:right="0" w:firstLine="84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获取非保留资产拍卖资料，对存在减值迹象的资产减值准备计提情况进行复核;</w:t>
      </w:r>
    </w:p>
    <w:p>
      <w:pPr>
        <w:pStyle w:val="Style47"/>
        <w:keepNext w:val="0"/>
        <w:keepLines w:val="0"/>
        <w:widowControl w:val="0"/>
        <w:shd w:val="clear" w:color="auto" w:fill="auto"/>
        <w:tabs>
          <w:tab w:pos="1382" w:val="left"/>
        </w:tabs>
        <w:bidi w:val="0"/>
        <w:spacing w:before="0" w:after="0" w:line="314" w:lineRule="exact"/>
        <w:ind w:left="0" w:right="0" w:firstLine="84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复核公司对债务重整损益金额的计算过程；</w:t>
      </w:r>
    </w:p>
    <w:p>
      <w:pPr>
        <w:pStyle w:val="Style47"/>
        <w:keepNext w:val="0"/>
        <w:keepLines w:val="0"/>
        <w:widowControl w:val="0"/>
        <w:shd w:val="clear" w:color="auto" w:fill="auto"/>
        <w:tabs>
          <w:tab w:pos="1491" w:val="left"/>
        </w:tabs>
        <w:bidi w:val="0"/>
        <w:spacing w:before="0" w:after="0" w:line="336" w:lineRule="exact"/>
        <w:ind w:left="360" w:right="0" w:firstLine="48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检查资产负债表日后《重整计划》的执行情况，以判断是否与资产负债表日的 重大判断构成重大不一致；</w:t>
      </w:r>
    </w:p>
    <w:p>
      <w:pPr>
        <w:pStyle w:val="Style47"/>
        <w:keepNext w:val="0"/>
        <w:keepLines w:val="0"/>
        <w:widowControl w:val="0"/>
        <w:shd w:val="clear" w:color="auto" w:fill="auto"/>
        <w:tabs>
          <w:tab w:pos="1382" w:val="left"/>
        </w:tabs>
        <w:bidi w:val="0"/>
        <w:spacing w:before="0" w:after="320" w:line="314" w:lineRule="exact"/>
        <w:ind w:left="0" w:right="0" w:firstLine="84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检查破产重整相关信息在财务报表附注中披露的真实性和完整性。</w:t>
      </w:r>
    </w:p>
    <w:p>
      <w:pPr>
        <w:pStyle w:val="Style47"/>
        <w:keepNext w:val="0"/>
        <w:keepLines w:val="0"/>
        <w:widowControl w:val="0"/>
        <w:shd w:val="clear" w:color="auto" w:fill="auto"/>
        <w:tabs>
          <w:tab w:pos="1486" w:val="left"/>
        </w:tabs>
        <w:bidi w:val="0"/>
        <w:spacing w:before="0" w:after="0" w:line="312" w:lineRule="exact"/>
        <w:ind w:left="0" w:right="0" w:firstLine="840"/>
        <w:jc w:val="both"/>
      </w:pPr>
      <w:bookmarkStart w:id="691" w:name="bookmark691"/>
      <w:r>
        <w:rPr>
          <w:color w:val="000000"/>
          <w:spacing w:val="0"/>
          <w:w w:val="100"/>
          <w:position w:val="0"/>
        </w:rPr>
        <w:t>（</w:t>
      </w:r>
      <w:bookmarkEnd w:id="691"/>
      <w:r>
        <w:rPr>
          <w:color w:val="000000"/>
          <w:spacing w:val="0"/>
          <w:w w:val="100"/>
          <w:position w:val="0"/>
        </w:rPr>
        <w:t>二）</w:t>
        <w:tab/>
        <w:t>收入确认</w:t>
      </w:r>
    </w:p>
    <w:p>
      <w:pPr>
        <w:pStyle w:val="Style47"/>
        <w:keepNext w:val="0"/>
        <w:keepLines w:val="0"/>
        <w:widowControl w:val="0"/>
        <w:shd w:val="clear" w:color="auto" w:fill="auto"/>
        <w:bidi w:val="0"/>
        <w:spacing w:before="0" w:after="0" w:line="312" w:lineRule="exact"/>
        <w:ind w:left="360" w:right="0" w:firstLine="480"/>
        <w:jc w:val="both"/>
      </w:pPr>
      <w:r>
        <w:rPr>
          <w:color w:val="000000"/>
          <w:spacing w:val="0"/>
          <w:w w:val="100"/>
          <w:position w:val="0"/>
        </w:rPr>
        <w:t>营业收入是公司利润表的重要科目，是公司的主要利润来源，其产生错报的固有风险 高，因此，我们将收入确认识别为关键审计事项。</w:t>
      </w:r>
    </w:p>
    <w:p>
      <w:pPr>
        <w:pStyle w:val="Style47"/>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审计应对：</w:t>
      </w:r>
    </w:p>
    <w:p>
      <w:pPr>
        <w:pStyle w:val="Style47"/>
        <w:keepNext w:val="0"/>
        <w:keepLines w:val="0"/>
        <w:widowControl w:val="0"/>
        <w:shd w:val="clear" w:color="auto" w:fill="auto"/>
        <w:bidi w:val="0"/>
        <w:spacing w:before="0" w:after="0" w:line="312" w:lineRule="exact"/>
        <w:ind w:left="0" w:right="0" w:firstLine="840"/>
        <w:jc w:val="left"/>
      </w:pPr>
      <w:r>
        <w:rPr>
          <w:color w:val="000000"/>
          <w:spacing w:val="0"/>
          <w:w w:val="100"/>
          <w:position w:val="0"/>
        </w:rPr>
        <w:t>针对收入确认，我们实施的主要审计程序包括：</w:t>
      </w:r>
    </w:p>
    <w:p>
      <w:pPr>
        <w:pStyle w:val="Style47"/>
        <w:keepNext w:val="0"/>
        <w:keepLines w:val="0"/>
        <w:widowControl w:val="0"/>
        <w:shd w:val="clear" w:color="auto" w:fill="auto"/>
        <w:tabs>
          <w:tab w:pos="1382" w:val="left"/>
        </w:tabs>
        <w:bidi w:val="0"/>
        <w:spacing w:before="0" w:after="0" w:line="312" w:lineRule="exact"/>
        <w:ind w:left="0" w:right="0" w:firstLine="840"/>
        <w:jc w:val="left"/>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评价、测试公司与收入确认相关的关键内部控制设计和运行的有效性；</w:t>
      </w:r>
    </w:p>
    <w:p>
      <w:pPr>
        <w:pStyle w:val="Style47"/>
        <w:keepNext w:val="0"/>
        <w:keepLines w:val="0"/>
        <w:widowControl w:val="0"/>
        <w:shd w:val="clear" w:color="auto" w:fill="auto"/>
        <w:tabs>
          <w:tab w:pos="1496" w:val="left"/>
        </w:tabs>
        <w:bidi w:val="0"/>
        <w:spacing w:before="0" w:after="0" w:line="322" w:lineRule="exact"/>
        <w:ind w:left="360" w:right="0" w:firstLine="48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在本年记录的销售收入中选取样本，检查销售合同、出库单、磅单、发票、报 关单等，评价销售收入的确认是否符合公司相关会计政策以及是否满足企业会计准则的要 求；</w:t>
      </w:r>
    </w:p>
    <w:p>
      <w:pPr>
        <w:pStyle w:val="Style47"/>
        <w:keepNext w:val="0"/>
        <w:keepLines w:val="0"/>
        <w:widowControl w:val="0"/>
        <w:shd w:val="clear" w:color="auto" w:fill="auto"/>
        <w:tabs>
          <w:tab w:pos="1486" w:val="left"/>
        </w:tabs>
        <w:bidi w:val="0"/>
        <w:spacing w:before="0" w:after="0" w:line="322" w:lineRule="exact"/>
        <w:ind w:left="360" w:right="0" w:firstLine="48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对营业收入实施实质性分析程序，分析收入及毛利率变动的合理性，检查本期 收入及毛利率是否出现异常波动的情况；</w:t>
      </w:r>
    </w:p>
    <w:p>
      <w:pPr>
        <w:pStyle w:val="Style47"/>
        <w:keepNext w:val="0"/>
        <w:keepLines w:val="0"/>
        <w:widowControl w:val="0"/>
        <w:shd w:val="clear" w:color="auto" w:fill="auto"/>
        <w:tabs>
          <w:tab w:pos="1382" w:val="left"/>
        </w:tabs>
        <w:bidi w:val="0"/>
        <w:spacing w:before="0" w:after="0" w:line="322" w:lineRule="exact"/>
        <w:ind w:left="0" w:right="0" w:firstLine="840"/>
        <w:jc w:val="left"/>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结合应收账款、预收款项的审计，对重大客户实施函证程序；</w:t>
      </w:r>
    </w:p>
    <w:p>
      <w:pPr>
        <w:pStyle w:val="Style47"/>
        <w:keepNext w:val="0"/>
        <w:keepLines w:val="0"/>
        <w:widowControl w:val="0"/>
        <w:shd w:val="clear" w:color="auto" w:fill="auto"/>
        <w:tabs>
          <w:tab w:pos="1486" w:val="left"/>
        </w:tabs>
        <w:bidi w:val="0"/>
        <w:spacing w:before="0" w:after="0" w:line="322" w:lineRule="exact"/>
        <w:ind w:left="360" w:right="0" w:firstLine="48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就资产负债表日前后记录的收入交易，选取样本进行截止性测试，评价收入是 否被记录于恰当的会计期间；</w:t>
      </w:r>
    </w:p>
    <w:p>
      <w:pPr>
        <w:pStyle w:val="Style47"/>
        <w:keepNext w:val="0"/>
        <w:keepLines w:val="0"/>
        <w:widowControl w:val="0"/>
        <w:shd w:val="clear" w:color="auto" w:fill="auto"/>
        <w:tabs>
          <w:tab w:pos="1382" w:val="left"/>
        </w:tabs>
        <w:bidi w:val="0"/>
        <w:spacing w:before="0" w:after="320" w:line="314" w:lineRule="exact"/>
        <w:ind w:left="0" w:right="0" w:firstLine="840"/>
        <w:jc w:val="left"/>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检查与收入确认相关的信息在财务报表中的列报与披露是否充分、适当。</w:t>
      </w:r>
    </w:p>
    <w:p>
      <w:pPr>
        <w:pStyle w:val="Style47"/>
        <w:keepNext w:val="0"/>
        <w:keepLines w:val="0"/>
        <w:widowControl w:val="0"/>
        <w:numPr>
          <w:ilvl w:val="0"/>
          <w:numId w:val="21"/>
        </w:numPr>
        <w:shd w:val="clear" w:color="auto" w:fill="auto"/>
        <w:bidi w:val="0"/>
        <w:spacing w:before="0" w:after="0" w:line="314" w:lineRule="exact"/>
        <w:ind w:left="0" w:right="0" w:firstLine="0"/>
        <w:jc w:val="left"/>
      </w:pPr>
      <w:bookmarkStart w:id="698" w:name="bookmark698"/>
      <w:bookmarkEnd w:id="698"/>
      <w:r>
        <w:rPr>
          <w:b/>
          <w:bCs/>
          <w:color w:val="000000"/>
          <w:spacing w:val="0"/>
          <w:w w:val="100"/>
          <w:position w:val="0"/>
        </w:rPr>
        <w:t>其他信息</w:t>
      </w:r>
    </w:p>
    <w:p>
      <w:pPr>
        <w:pStyle w:val="Style47"/>
        <w:keepNext w:val="0"/>
        <w:keepLines w:val="0"/>
        <w:widowControl w:val="0"/>
        <w:shd w:val="clear" w:color="auto" w:fill="auto"/>
        <w:bidi w:val="0"/>
        <w:spacing w:before="0" w:after="0" w:line="314" w:lineRule="exact"/>
        <w:ind w:left="360" w:right="0" w:firstLine="480"/>
        <w:jc w:val="both"/>
      </w:pPr>
      <w:r>
        <w:rPr>
          <w:color w:val="000000"/>
          <w:spacing w:val="0"/>
          <w:w w:val="100"/>
          <w:position w:val="0"/>
        </w:rPr>
        <w:t>华英农业公司管理层（以下简称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）对其他信息负责。其他信息包括年度报告 中涵盖的信息，但不包括财务报表和我们的审计报告。</w:t>
      </w:r>
    </w:p>
    <w:p>
      <w:pPr>
        <w:pStyle w:val="Style47"/>
        <w:keepNext w:val="0"/>
        <w:keepLines w:val="0"/>
        <w:widowControl w:val="0"/>
        <w:shd w:val="clear" w:color="auto" w:fill="auto"/>
        <w:bidi w:val="0"/>
        <w:spacing w:before="0" w:after="0" w:line="314" w:lineRule="exact"/>
        <w:ind w:left="360" w:right="0" w:firstLine="480"/>
        <w:jc w:val="both"/>
      </w:pPr>
      <w:r>
        <w:rPr>
          <w:color w:val="000000"/>
          <w:spacing w:val="0"/>
          <w:w w:val="100"/>
          <w:position w:val="0"/>
        </w:rPr>
        <w:t>我们对财务报表发表的审计意见不涵盖其他信息，我们也不对其他信息发表任何形式 的鉴证结论。</w:t>
      </w:r>
    </w:p>
    <w:p>
      <w:pPr>
        <w:pStyle w:val="Style47"/>
        <w:keepNext w:val="0"/>
        <w:keepLines w:val="0"/>
        <w:widowControl w:val="0"/>
        <w:shd w:val="clear" w:color="auto" w:fill="auto"/>
        <w:bidi w:val="0"/>
        <w:spacing w:before="0" w:after="0" w:line="314" w:lineRule="exact"/>
        <w:ind w:left="360" w:right="0" w:firstLine="480"/>
        <w:jc w:val="both"/>
      </w:pPr>
      <w:r>
        <w:rPr>
          <w:color w:val="000000"/>
          <w:spacing w:val="0"/>
          <w:w w:val="100"/>
          <w:position w:val="0"/>
        </w:rPr>
        <w:t>结合我们对财务报表的审计，我们的责任是阅读其他信息，在此过程中，考虑其他信 息是否与财务报表或我们在审计过程中了解到的情况存在重大不一致或者似乎存在重大 错报。</w:t>
      </w:r>
    </w:p>
    <w:p>
      <w:pPr>
        <w:pStyle w:val="Style47"/>
        <w:keepNext w:val="0"/>
        <w:keepLines w:val="0"/>
        <w:widowControl w:val="0"/>
        <w:shd w:val="clear" w:color="auto" w:fill="auto"/>
        <w:bidi w:val="0"/>
        <w:spacing w:before="0" w:after="160" w:line="314" w:lineRule="exact"/>
        <w:ind w:left="0" w:right="0" w:firstLine="840"/>
        <w:jc w:val="left"/>
      </w:pPr>
      <w:r>
        <w:rPr>
          <w:color w:val="000000"/>
          <w:spacing w:val="0"/>
          <w:w w:val="100"/>
          <w:position w:val="0"/>
        </w:rPr>
        <w:t>基于我们已执行的工作，如果我们确定其他信息存在重大错报，我们应当报告该事实。</w:t>
      </w:r>
    </w:p>
    <w:p>
      <w:pPr>
        <w:pStyle w:val="Style4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在这方面，我们无任何事项需要报告。</w:t>
      </w:r>
    </w:p>
    <w:p>
      <w:pPr>
        <w:pStyle w:val="Style47"/>
        <w:keepNext w:val="0"/>
        <w:keepLines w:val="0"/>
        <w:widowControl w:val="0"/>
        <w:numPr>
          <w:ilvl w:val="0"/>
          <w:numId w:val="23"/>
        </w:numPr>
        <w:shd w:val="clear" w:color="auto" w:fill="auto"/>
        <w:bidi w:val="0"/>
        <w:spacing w:before="0" w:after="0" w:line="313" w:lineRule="exact"/>
        <w:ind w:left="0" w:right="0" w:firstLine="0"/>
        <w:jc w:val="both"/>
      </w:pPr>
      <w:bookmarkStart w:id="699" w:name="bookmark699"/>
      <w:bookmarkEnd w:id="699"/>
      <w:r>
        <w:rPr>
          <w:b/>
          <w:bCs/>
          <w:color w:val="000000"/>
          <w:spacing w:val="0"/>
          <w:w w:val="100"/>
          <w:position w:val="0"/>
        </w:rPr>
        <w:t>管理层和治理层对财务报表的责任</w:t>
      </w:r>
    </w:p>
    <w:p>
      <w:pPr>
        <w:pStyle w:val="Style47"/>
        <w:keepNext w:val="0"/>
        <w:keepLines w:val="0"/>
        <w:widowControl w:val="0"/>
        <w:shd w:val="clear" w:color="auto" w:fill="auto"/>
        <w:bidi w:val="0"/>
        <w:spacing w:before="0" w:after="0" w:line="313" w:lineRule="exact"/>
        <w:ind w:left="360" w:right="0" w:firstLine="480"/>
        <w:jc w:val="both"/>
      </w:pPr>
      <w:r>
        <w:rPr>
          <w:color w:val="000000"/>
          <w:spacing w:val="0"/>
          <w:w w:val="100"/>
          <w:position w:val="0"/>
        </w:rPr>
        <w:t>华英农业公司管理层负责按照企业会计准则的规定编制财务报表，使其实现公允反 映，并设计、执行和维护必要的内部控制，以使财务报表不存在由于舞弊或错误导致的重 大错报。</w:t>
      </w:r>
    </w:p>
    <w:p>
      <w:pPr>
        <w:pStyle w:val="Style47"/>
        <w:keepNext w:val="0"/>
        <w:keepLines w:val="0"/>
        <w:widowControl w:val="0"/>
        <w:shd w:val="clear" w:color="auto" w:fill="auto"/>
        <w:bidi w:val="0"/>
        <w:spacing w:before="0" w:after="0" w:line="313" w:lineRule="exact"/>
        <w:ind w:left="360" w:right="0" w:firstLine="480"/>
        <w:jc w:val="both"/>
      </w:pPr>
      <w:r>
        <w:rPr>
          <w:color w:val="000000"/>
          <w:spacing w:val="0"/>
          <w:w w:val="100"/>
          <w:position w:val="0"/>
        </w:rPr>
        <w:t>在编制财务报表时，管理层负责评估华英农业公司的持续经营能力，披露与持续经营 相关的事项（如适用），并运用持续经营假设，除非管理层计划清算华英农业公司、终止 运营或别无其他现实的选择。</w:t>
      </w:r>
    </w:p>
    <w:p>
      <w:pPr>
        <w:pStyle w:val="Style47"/>
        <w:keepNext w:val="0"/>
        <w:keepLines w:val="0"/>
        <w:widowControl w:val="0"/>
        <w:shd w:val="clear" w:color="auto" w:fill="auto"/>
        <w:bidi w:val="0"/>
        <w:spacing w:before="0" w:after="0" w:line="313" w:lineRule="exact"/>
        <w:ind w:left="0" w:right="0" w:firstLine="840"/>
        <w:jc w:val="both"/>
      </w:pPr>
      <w:r>
        <w:rPr>
          <w:color w:val="000000"/>
          <w:spacing w:val="0"/>
          <w:w w:val="100"/>
          <w:position w:val="0"/>
        </w:rPr>
        <w:t>治理层负责监督华英农业公司的财务报告过程。</w:t>
      </w:r>
    </w:p>
    <w:p>
      <w:pPr>
        <w:pStyle w:val="Style47"/>
        <w:keepNext w:val="0"/>
        <w:keepLines w:val="0"/>
        <w:widowControl w:val="0"/>
        <w:numPr>
          <w:ilvl w:val="0"/>
          <w:numId w:val="25"/>
        </w:numPr>
        <w:shd w:val="clear" w:color="auto" w:fill="auto"/>
        <w:bidi w:val="0"/>
        <w:spacing w:before="0" w:after="0" w:line="313" w:lineRule="exact"/>
        <w:ind w:left="0" w:right="0" w:firstLine="0"/>
        <w:jc w:val="both"/>
      </w:pPr>
      <w:bookmarkStart w:id="700" w:name="bookmark700"/>
      <w:bookmarkEnd w:id="700"/>
      <w:r>
        <w:rPr>
          <w:b/>
          <w:bCs/>
          <w:color w:val="000000"/>
          <w:spacing w:val="0"/>
          <w:w w:val="100"/>
          <w:position w:val="0"/>
        </w:rPr>
        <w:t>注册会计师对财务报表审计的责任</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47"/>
        <w:keepNext w:val="0"/>
        <w:keepLines w:val="0"/>
        <w:widowControl w:val="0"/>
        <w:shd w:val="clear" w:color="auto" w:fill="auto"/>
        <w:tabs>
          <w:tab w:pos="1228" w:val="left"/>
        </w:tabs>
        <w:bidi w:val="0"/>
        <w:spacing w:before="0" w:after="0" w:line="313" w:lineRule="exact"/>
        <w:ind w:left="0" w:right="0" w:firstLine="480"/>
        <w:jc w:val="both"/>
      </w:pPr>
      <w:bookmarkStart w:id="701" w:name="bookmark701"/>
      <w:r>
        <w:rPr>
          <w:color w:val="000000"/>
          <w:spacing w:val="0"/>
          <w:w w:val="100"/>
          <w:position w:val="0"/>
        </w:rPr>
        <w:t>（</w:t>
      </w:r>
      <w:bookmarkEnd w:id="701"/>
      <w:r>
        <w:rPr>
          <w:color w:val="000000"/>
          <w:spacing w:val="0"/>
          <w:w w:val="100"/>
          <w:position w:val="0"/>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47"/>
        <w:keepNext w:val="0"/>
        <w:keepLines w:val="0"/>
        <w:widowControl w:val="0"/>
        <w:shd w:val="clear" w:color="auto" w:fill="auto"/>
        <w:tabs>
          <w:tab w:pos="1162" w:val="left"/>
        </w:tabs>
        <w:bidi w:val="0"/>
        <w:spacing w:before="0" w:after="0" w:line="318" w:lineRule="exact"/>
        <w:ind w:left="0" w:right="0" w:firstLine="480"/>
        <w:jc w:val="both"/>
      </w:pPr>
      <w:bookmarkStart w:id="702" w:name="bookmark702"/>
      <w:r>
        <w:rPr>
          <w:color w:val="000000"/>
          <w:spacing w:val="0"/>
          <w:w w:val="100"/>
          <w:position w:val="0"/>
        </w:rPr>
        <w:t>（</w:t>
      </w:r>
      <w:bookmarkEnd w:id="702"/>
      <w:r>
        <w:rPr>
          <w:color w:val="000000"/>
          <w:spacing w:val="0"/>
          <w:w w:val="100"/>
          <w:position w:val="0"/>
        </w:rPr>
        <w:t>二）</w:t>
        <w:tab/>
        <w:t>了解与审计相关的内部控制，以设计恰当的审计程序。</w:t>
      </w:r>
    </w:p>
    <w:p>
      <w:pPr>
        <w:pStyle w:val="Style47"/>
        <w:keepNext w:val="0"/>
        <w:keepLines w:val="0"/>
        <w:widowControl w:val="0"/>
        <w:shd w:val="clear" w:color="auto" w:fill="auto"/>
        <w:tabs>
          <w:tab w:pos="1162" w:val="left"/>
        </w:tabs>
        <w:bidi w:val="0"/>
        <w:spacing w:before="0" w:after="0" w:line="318" w:lineRule="exact"/>
        <w:ind w:left="0" w:right="0" w:firstLine="480"/>
        <w:jc w:val="both"/>
      </w:pPr>
      <w:bookmarkStart w:id="703" w:name="bookmark703"/>
      <w:r>
        <w:rPr>
          <w:color w:val="000000"/>
          <w:spacing w:val="0"/>
          <w:w w:val="100"/>
          <w:position w:val="0"/>
        </w:rPr>
        <w:t>（</w:t>
      </w:r>
      <w:bookmarkEnd w:id="703"/>
      <w:r>
        <w:rPr>
          <w:color w:val="000000"/>
          <w:spacing w:val="0"/>
          <w:w w:val="100"/>
          <w:position w:val="0"/>
        </w:rPr>
        <w:t>三）</w:t>
        <w:tab/>
        <w:t>评价管理层选用会计政策的恰当性和作出会计估计及相关披露的合理性。</w:t>
      </w:r>
    </w:p>
    <w:p>
      <w:pPr>
        <w:pStyle w:val="Style47"/>
        <w:keepNext w:val="0"/>
        <w:keepLines w:val="0"/>
        <w:widowControl w:val="0"/>
        <w:shd w:val="clear" w:color="auto" w:fill="auto"/>
        <w:tabs>
          <w:tab w:pos="1233" w:val="left"/>
        </w:tabs>
        <w:bidi w:val="0"/>
        <w:spacing w:before="0" w:after="0" w:line="318" w:lineRule="exact"/>
        <w:ind w:left="0" w:right="0" w:firstLine="480"/>
        <w:jc w:val="both"/>
      </w:pPr>
      <w:bookmarkStart w:id="704" w:name="bookmark704"/>
      <w:r>
        <w:rPr>
          <w:color w:val="000000"/>
          <w:spacing w:val="0"/>
          <w:w w:val="100"/>
          <w:position w:val="0"/>
        </w:rPr>
        <w:t>（</w:t>
      </w:r>
      <w:bookmarkEnd w:id="704"/>
      <w:r>
        <w:rPr>
          <w:color w:val="000000"/>
          <w:spacing w:val="0"/>
          <w:w w:val="100"/>
          <w:position w:val="0"/>
        </w:rPr>
        <w:t>四）</w:t>
        <w:tab/>
        <w:t>对管理层使用持续经营假设的恰当性得出结论。同时，根据获取的审计证据，就 可能导致对华英农业公司持续经营能力产生重大疑虑的事项或情况是否存在重大不确定性得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的结论基于截至审计报告日可获得的信息。然而，未来的事项或情况可能导致华英农业公司 不能持续经营。</w:t>
      </w:r>
    </w:p>
    <w:p>
      <w:pPr>
        <w:pStyle w:val="Style47"/>
        <w:keepNext w:val="0"/>
        <w:keepLines w:val="0"/>
        <w:widowControl w:val="0"/>
        <w:shd w:val="clear" w:color="auto" w:fill="auto"/>
        <w:tabs>
          <w:tab w:pos="1233" w:val="left"/>
        </w:tabs>
        <w:bidi w:val="0"/>
        <w:spacing w:before="0" w:after="0" w:line="318" w:lineRule="exact"/>
        <w:ind w:left="0" w:right="0" w:firstLine="480"/>
        <w:jc w:val="both"/>
      </w:pPr>
      <w:bookmarkStart w:id="705" w:name="bookmark705"/>
      <w:r>
        <w:rPr>
          <w:color w:val="000000"/>
          <w:spacing w:val="0"/>
          <w:w w:val="100"/>
          <w:position w:val="0"/>
        </w:rPr>
        <w:t>（</w:t>
      </w:r>
      <w:bookmarkEnd w:id="705"/>
      <w:r>
        <w:rPr>
          <w:color w:val="000000"/>
          <w:spacing w:val="0"/>
          <w:w w:val="100"/>
          <w:position w:val="0"/>
        </w:rPr>
        <w:t>五）</w:t>
        <w:tab/>
        <w:t>评价财务报表的总体列报、结构和内容，并评价财务报表是否公允反映相关交易 和事项。</w:t>
      </w:r>
    </w:p>
    <w:p>
      <w:pPr>
        <w:pStyle w:val="Style47"/>
        <w:keepNext w:val="0"/>
        <w:keepLines w:val="0"/>
        <w:widowControl w:val="0"/>
        <w:shd w:val="clear" w:color="auto" w:fill="auto"/>
        <w:tabs>
          <w:tab w:pos="1233" w:val="left"/>
        </w:tabs>
        <w:bidi w:val="0"/>
        <w:spacing w:before="0" w:after="0" w:line="360" w:lineRule="exact"/>
        <w:ind w:left="0" w:right="0" w:firstLine="480"/>
        <w:jc w:val="both"/>
      </w:pPr>
      <w:bookmarkStart w:id="706" w:name="bookmark706"/>
      <w:r>
        <w:rPr>
          <w:color w:val="000000"/>
          <w:spacing w:val="0"/>
          <w:w w:val="100"/>
          <w:position w:val="0"/>
        </w:rPr>
        <w:t>（</w:t>
      </w:r>
      <w:bookmarkEnd w:id="706"/>
      <w:r>
        <w:rPr>
          <w:color w:val="000000"/>
          <w:spacing w:val="0"/>
          <w:w w:val="100"/>
          <w:position w:val="0"/>
        </w:rPr>
        <w:t>六）</w:t>
        <w:tab/>
        <w:t>就华英农业公司中实体或业务活动的财务信息获取充分、适当的审计证据，以对 财务报表发表意见。我们负责指导、监督和执行集团审计。我们对审计意见承担全部责任。</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r>
        <w:br w:type="page"/>
      </w:r>
    </w:p>
    <w:p>
      <w:pPr>
        <w:pStyle w:val="Style47"/>
        <w:keepNext w:val="0"/>
        <w:keepLines w:val="0"/>
        <w:widowControl w:val="0"/>
        <w:shd w:val="clear" w:color="auto" w:fill="auto"/>
        <w:tabs>
          <w:tab w:pos="4525" w:val="left"/>
        </w:tabs>
        <w:bidi w:val="0"/>
        <w:spacing w:before="0" w:after="40" w:line="240" w:lineRule="auto"/>
        <w:ind w:left="0" w:right="0" w:firstLine="0"/>
        <w:jc w:val="left"/>
      </w:pPr>
      <w:r>
        <w:rPr>
          <w:color w:val="000000"/>
          <w:spacing w:val="0"/>
          <w:w w:val="100"/>
          <w:position w:val="0"/>
        </w:rPr>
        <w:t>亚太（集团）会计师事务所</w:t>
        <w:tab/>
        <w:t>中国注册会计师：</w:t>
      </w:r>
    </w:p>
    <w:p>
      <w:pPr>
        <w:pStyle w:val="Style47"/>
        <w:keepNext w:val="0"/>
        <w:keepLines w:val="0"/>
        <w:widowControl w:val="0"/>
        <w:shd w:val="clear" w:color="auto" w:fill="auto"/>
        <w:tabs>
          <w:tab w:pos="4525" w:val="left"/>
        </w:tabs>
        <w:bidi w:val="0"/>
        <w:spacing w:before="0" w:after="380" w:line="240" w:lineRule="auto"/>
        <w:ind w:left="0" w:right="0" w:firstLine="500"/>
        <w:jc w:val="left"/>
      </w:pPr>
      <w:r>
        <w:rPr>
          <w:color w:val="000000"/>
          <w:spacing w:val="0"/>
          <w:w w:val="100"/>
          <w:position w:val="0"/>
        </w:rPr>
        <w:t>（特殊普通合伙）</w:t>
        <w:tab/>
        <w:t>（项目合伙人）</w:t>
      </w:r>
    </w:p>
    <w:p>
      <w:pPr>
        <w:pStyle w:val="Style47"/>
        <w:keepNext w:val="0"/>
        <w:keepLines w:val="0"/>
        <w:widowControl w:val="0"/>
        <w:shd w:val="clear" w:color="auto" w:fill="auto"/>
        <w:bidi w:val="0"/>
        <w:spacing w:before="0" w:after="380" w:line="240" w:lineRule="auto"/>
        <w:ind w:left="4520" w:right="0" w:firstLine="0"/>
        <w:jc w:val="left"/>
      </w:pPr>
      <w:r>
        <w:rPr>
          <w:color w:val="000000"/>
          <w:spacing w:val="0"/>
          <w:w w:val="100"/>
          <w:position w:val="0"/>
        </w:rPr>
        <w:t>中国注册会计师：</w:t>
      </w:r>
    </w:p>
    <w:p>
      <w:pPr>
        <w:pStyle w:val="Style47"/>
        <w:keepNext w:val="0"/>
        <w:keepLines w:val="0"/>
        <w:widowControl w:val="0"/>
        <w:shd w:val="clear" w:color="auto" w:fill="auto"/>
        <w:tabs>
          <w:tab w:pos="4525" w:val="left"/>
        </w:tabs>
        <w:bidi w:val="0"/>
        <w:spacing w:before="0" w:after="1000" w:line="240" w:lineRule="auto"/>
        <w:ind w:left="0" w:right="0" w:firstLine="74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tab/>
        <w:t>二</w:t>
      </w:r>
      <w:r>
        <w:rPr>
          <w:rFonts w:ascii="Times New Roman" w:eastAsia="Times New Roman" w:hAnsi="Times New Roman" w:cs="Times New Roman"/>
          <w:color w:val="000000"/>
          <w:spacing w:val="0"/>
          <w:w w:val="100"/>
          <w:position w:val="0"/>
          <w:sz w:val="24"/>
          <w:szCs w:val="24"/>
        </w:rPr>
        <w:t>O</w:t>
      </w:r>
      <w:r>
        <w:rPr>
          <w:color w:val="000000"/>
          <w:spacing w:val="0"/>
          <w:w w:val="100"/>
          <w:position w:val="0"/>
        </w:rPr>
        <w:t>二二年四月二十八日</w:t>
      </w:r>
    </w:p>
    <w:p>
      <w:pPr>
        <w:pStyle w:val="Style28"/>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r>
        <w:rPr>
          <w:color w:val="000000"/>
          <w:spacing w:val="0"/>
          <w:w w:val="100"/>
          <w:position w:val="0"/>
        </w:rPr>
        <w:t>二、财务报表</w:t>
      </w:r>
      <w:bookmarkEnd w:id="707"/>
      <w:bookmarkEnd w:id="708"/>
      <w:bookmarkEnd w:id="70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、合并资产负债表</w:t>
      </w:r>
      <w:bookmarkEnd w:id="710"/>
      <w:bookmarkEnd w:id="711"/>
      <w:bookmarkEnd w:id="713"/>
    </w:p>
    <w:p>
      <w:pPr>
        <w:pStyle w:val="Style24"/>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7" behindDoc="0" locked="0" layoutInCell="1" allowOverlap="1">
                <wp:simplePos x="0" y="0"/>
                <wp:positionH relativeFrom="page">
                  <wp:posOffset>6400165</wp:posOffset>
                </wp:positionH>
                <wp:positionV relativeFrom="paragraph">
                  <wp:posOffset>431800</wp:posOffset>
                </wp:positionV>
                <wp:extent cx="478790" cy="143510"/>
                <wp:wrapSquare wrapText="bothSides"/>
                <wp:docPr id="25" name="Shape 25"/>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51" type="#_x0000_t202" style="position:absolute;margin-left:503.94999999999999pt;margin-top:34.pt;width:37.700000000000003pt;height:11.300000000000001pt;z-index:-125829366;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编制单位：河南华英农业发展股份有限公司</w:t>
      </w:r>
    </w:p>
    <w:tbl>
      <w:tblPr>
        <w:tblOverlap w:val="never"/>
        <w:jc w:val="left"/>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D3D3D3"/>
            <w:vAlign w:val="top"/>
          </w:tcPr>
          <w:p>
            <w:pPr>
              <w:framePr w:w="9590" w:h="5635" w:hSpace="5" w:vSpace="629" w:wrap="notBeside" w:vAnchor="text" w:hAnchor="text" w:x="12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919,819,528.97</w:t>
            </w:r>
          </w:p>
        </w:tc>
        <w:tc>
          <w:tcPr>
            <w:tcBorders>
              <w:top w:val="single" w:sz="4"/>
              <w:left w:val="single" w:sz="4"/>
              <w:righ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234,698,093.43</w:t>
            </w:r>
          </w:p>
        </w:tc>
      </w:tr>
      <w:tr>
        <w:trPr>
          <w:trHeight w:val="40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51,999,716.70</w:t>
            </w:r>
          </w:p>
        </w:tc>
      </w:tr>
      <w:tr>
        <w:trPr>
          <w:trHeight w:val="394"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429,765,460.46</w:t>
            </w:r>
          </w:p>
        </w:tc>
        <w:tc>
          <w:tcPr>
            <w:tcBorders>
              <w:top w:val="single" w:sz="4"/>
              <w:left w:val="single" w:sz="4"/>
              <w:righ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405,715,870.14</w:t>
            </w:r>
          </w:p>
        </w:tc>
      </w:tr>
      <w:tr>
        <w:trPr>
          <w:trHeight w:val="413"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10,463,472.00</w:t>
            </w: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47,854,376.80</w:t>
            </w:r>
          </w:p>
        </w:tc>
        <w:tc>
          <w:tcPr>
            <w:tcBorders>
              <w:top w:val="single" w:sz="4"/>
              <w:left w:val="single" w:sz="4"/>
              <w:right w:val="single" w:sz="4"/>
            </w:tcBorders>
            <w:shd w:val="clear" w:color="auto" w:fill="FFFFFF"/>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0"/>
              <w:jc w:val="right"/>
            </w:pPr>
            <w:r>
              <w:rPr>
                <w:color w:val="000000"/>
                <w:spacing w:val="0"/>
                <w:w w:val="100"/>
                <w:position w:val="0"/>
              </w:rPr>
              <w:t>219,981,478.29</w:t>
            </w:r>
          </w:p>
        </w:tc>
      </w:tr>
      <w:tr>
        <w:trPr>
          <w:trHeight w:val="40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framePr w:w="9590" w:h="5635" w:hSpace="5" w:vSpace="629" w:wrap="notBeside" w:vAnchor="text" w:hAnchor="text" w:x="123" w:y="63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bottom w:val="single" w:sz="4"/>
            </w:tcBorders>
            <w:shd w:val="clear" w:color="auto" w:fill="FFFFFF"/>
            <w:vAlign w:val="top"/>
          </w:tcPr>
          <w:p>
            <w:pPr>
              <w:framePr w:w="9590" w:h="5635" w:hSpace="5" w:vSpace="629" w:wrap="notBeside" w:vAnchor="text" w:hAnchor="text" w:x="123" w:y="630"/>
              <w:widowControl w:val="0"/>
              <w:rPr>
                <w:sz w:val="10"/>
                <w:szCs w:val="10"/>
              </w:rPr>
            </w:pPr>
          </w:p>
        </w:tc>
        <w:tc>
          <w:tcPr>
            <w:tcBorders>
              <w:top w:val="single" w:sz="4"/>
              <w:left w:val="single" w:sz="4"/>
              <w:bottom w:val="single" w:sz="4"/>
              <w:right w:val="single" w:sz="4"/>
            </w:tcBorders>
            <w:shd w:val="clear" w:color="auto" w:fill="FFFFFF"/>
            <w:vAlign w:val="top"/>
          </w:tcPr>
          <w:p>
            <w:pPr>
              <w:framePr w:w="9590" w:h="5635" w:hSpace="5" w:vSpace="629" w:wrap="notBeside" w:vAnchor="text" w:hAnchor="text" w:x="123" w:y="630"/>
              <w:widowControl w:val="0"/>
              <w:rPr>
                <w:sz w:val="10"/>
                <w:szCs w:val="10"/>
              </w:rPr>
            </w:pPr>
          </w:p>
        </w:tc>
      </w:tr>
    </w:tbl>
    <w:p>
      <w:pPr>
        <w:pStyle w:val="Style16"/>
        <w:keepNext w:val="0"/>
        <w:keepLines w:val="0"/>
        <w:framePr w:w="7099" w:h="206" w:hSpace="117" w:wrap="notBeside" w:vAnchor="text" w:hAnchor="text" w:x="118"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182,914,339.73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1,348,139260.49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420,171,510.22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435,500,931.79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463,516,925.77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22,542,651.45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65,751,432.64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2,497,048265.40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2,761,786,783.48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25,861,076.91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185,212,806.98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24,464,796.39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27,584207.55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1,394,375,901.65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2,058,417,307.20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9,437,116.09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36,987,737.91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72240,411.47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186,850,709.72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1,421,846,689.18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263,215.18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16,025,364.32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11,117,649.44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7,816,932.00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555,246,830.87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1,849,272,308.55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4,412,704,909.05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4,346,320,573.95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7,174,491,692.53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1,744,366,413.89</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357,488,509.24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345,056,270.94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503,266,266.45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8,415,411.55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155,826,133.00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154,182,247.03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244,950,518.93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96,562,518.33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37,779,869.77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33,784,353.88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641,605,947.06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952,449,834.37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2,585,099.54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89,755,464.11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186,502,633.81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39,709,475.34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1,056,412,716.82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16,530,748.72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20,043,692.11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1,754,977,009.12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4,942,151,937.51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194,549,966.67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74,319,586.15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922,161,319.52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177,625,191.06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62,419,968.51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59,966,015.24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40,529,884.18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1,118,866,889.42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427,790,910.91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2,873,843,898.54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5,369,942,848.42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2,132,890,071.00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2,304,554210.82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1,614,645,475.72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-3,360,480,022.64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-822,428,190.78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1,117,041,635.51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1,366,585,761.27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355,435,039.90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437,963,082.84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1,472,476,675.41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1,804,548,844.11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4,346,320,573.95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7,174,491,692.53</w:t>
            </w:r>
          </w:p>
        </w:tc>
      </w:tr>
    </w:tbl>
    <w:p>
      <w:pPr>
        <w:pStyle w:val="Style31"/>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9" behindDoc="0" locked="0" layoutInCell="1" allowOverlap="1">
                <wp:simplePos x="0" y="0"/>
                <wp:positionH relativeFrom="page">
                  <wp:posOffset>700405</wp:posOffset>
                </wp:positionH>
                <wp:positionV relativeFrom="margin">
                  <wp:posOffset>5407025</wp:posOffset>
                </wp:positionV>
                <wp:extent cx="1054735" cy="149225"/>
                <wp:wrapTopAndBottom/>
                <wp:docPr id="27" name="Shape 2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53" type="#_x0000_t202" style="position:absolute;margin-left:55.149999999999999pt;margin-top:425.75pt;width:83.049999999999997pt;height:11.75pt;z-index:-125829364;mso-wrap-distance-left:9.pt;mso-wrap-distance-top:12.pt;mso-wrap-distance-right:405.9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99970" distR="2519045" simplePos="0" relativeHeight="125829391" behindDoc="0" locked="0" layoutInCell="1" allowOverlap="1">
                <wp:simplePos x="0" y="0"/>
                <wp:positionH relativeFrom="page">
                  <wp:posOffset>2886075</wp:posOffset>
                </wp:positionH>
                <wp:positionV relativeFrom="margin">
                  <wp:posOffset>5407025</wp:posOffset>
                </wp:positionV>
                <wp:extent cx="1505585" cy="146050"/>
                <wp:wrapTopAndBottom/>
                <wp:docPr id="29" name="Shape 2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wps:txbx>
                      <wps:bodyPr wrap="none" lIns="0" tIns="0" rIns="0" bIns="0">
                        <a:noAutoFit/>
                      </wps:bodyPr>
                    </wps:wsp>
                  </a:graphicData>
                </a:graphic>
              </wp:anchor>
            </w:drawing>
          </mc:Choice>
          <mc:Fallback>
            <w:pict>
              <v:shape id="_x0000_s1055" type="#_x0000_t202" style="position:absolute;margin-left:227.25pt;margin-top:425.75pt;width:118.55pt;height:11.5pt;z-index:-125829362;mso-wrap-distance-left:181.09999999999999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v:textbox>
                <w10:wrap type="topAndBottom" anchorx="page" anchory="margin"/>
              </v:shape>
            </w:pict>
          </mc:Fallback>
        </mc:AlternateContent>
      </w:r>
      <w:r>
        <mc:AlternateContent>
          <mc:Choice Requires="wps">
            <w:drawing>
              <wp:anchor distT="152400" distB="0" distL="4923790" distR="114300" simplePos="0" relativeHeight="125829393" behindDoc="0" locked="0" layoutInCell="1" allowOverlap="1">
                <wp:simplePos x="0" y="0"/>
                <wp:positionH relativeFrom="page">
                  <wp:posOffset>5509895</wp:posOffset>
                </wp:positionH>
                <wp:positionV relativeFrom="margin">
                  <wp:posOffset>5407025</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wps:txbx>
                      <wps:bodyPr wrap="none" lIns="0" tIns="0" rIns="0" bIns="0">
                        <a:noAutoFit/>
                      </wps:bodyPr>
                    </wps:wsp>
                  </a:graphicData>
                </a:graphic>
              </wp:anchor>
            </w:drawing>
          </mc:Choice>
          <mc:Fallback>
            <w:pict>
              <v:shape id="_x0000_s1057" type="#_x0000_t202" style="position:absolute;margin-left:433.85000000000002pt;margin-top:425.75pt;width:101.3pt;height:11.75pt;z-index:-125829360;mso-wrap-distance-left:387.69999999999999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v:textbox>
                <w10:wrap type="topAndBottom" anchorx="page" anchory="margin"/>
              </v:shape>
            </w:pict>
          </mc:Fallback>
        </mc:AlternateContent>
      </w: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、母公司资产负债表</w:t>
      </w:r>
      <w:bookmarkEnd w:id="714"/>
      <w:bookmarkEnd w:id="715"/>
      <w:bookmarkEnd w:id="71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763,398,982.74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116290,900.86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33,126,317.55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47,657,321.27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2,858,581.41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6,834,618.77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347,188,693.35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1,383,749273.38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11,730,924.09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24,465,978.57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277,014,291.96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22,358,736.01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1,436,196,811.36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1,601,356,828.86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786,798,682.71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3,196,516,156.75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55,946,440.88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47,188265.15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799,444,937.05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941,226,505.03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1,269,789.85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31,882,936.76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78257,365.07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80,622,571.58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15279,923.87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1,758,330,362.47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4,282,103212.23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3,194,527,173.83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5,883,460,041.09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1,486,496,413.89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209,488,509.24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87,524,445.20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234,555,135.52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14,774,122.31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29,857,385.27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22,640,179.13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224,976,591.75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64,902,672.18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13271,566.57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6,170,253.53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951,208,595.99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1,436,547,906.35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1,072,022.98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75,589,807.21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2,128,932.69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961,412,716.82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1,583,207.53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2,943,223.29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1,310,756,465.00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4,439,931,132.26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34,026244.28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922,161,319.52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126,625,191.06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58,191,000.00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1,014,378,563.80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201,675,191.06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2,325,135,028.80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4,641,606,323.32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2,132,890,071.00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2,368,040,770.66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1,678,132,035.56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-3,671,616,072.96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-1,010,646,794.12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869,392,145.03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1,241,853,717.77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3,194,527,173.83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5,883,460,041.09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、合并利润表</w:t>
      </w:r>
      <w:bookmarkEnd w:id="718"/>
      <w:bookmarkEnd w:id="719"/>
      <w:bookmarkEnd w:id="7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3,192,457,799.66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3,125,556245.34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3,192,457,799.66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3,125,556245.34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4,027,196,525.37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4,225,374,667.28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3,132,798,761.08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3,555,672,989.50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26,773,498.43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19,368242.77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40,404,562.24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93,443,501.43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465,661,086.78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155,298,882.54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4,096,342.54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360,620,622.30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397,494,708.50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356,261,226.41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394,224,812.09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2,660,336.92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13,039,651.74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13,789210.61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91,118,599.38</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1,589,095,413.97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-4,617,784.99</w:t>
            </w: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2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-1,226,331,813.40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-45,762,405.21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-1,767,267,893.17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44,345,641.32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-39,975,752.93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-2,181,108,166.38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-1,101,907,316.48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23202,063.81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830,932.09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374,778,552.33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121,485,187.29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-2,532,684,654.90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-1,222,561,571.68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3,372,467.64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-3,832,458.73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-2,536,057,122.54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-1,218,729,112.95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-2,435,581,326.57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-1,218,729,112.95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-100,475,795.97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-2,538,051,831.86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-1,143,854,474.03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1,994,709.32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-74,874,638.92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-2,536,057,122.54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-1,218,729,112.95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-2,538,051,831.86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-1,143,854,474.03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1,994,709.32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-74,874,638.92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4"/>
        <w:keepNext w:val="0"/>
        <w:keepLines w:val="0"/>
        <w:widowControl w:val="0"/>
        <w:shd w:val="clear" w:color="auto" w:fill="auto"/>
        <w:tabs>
          <w:tab w:pos="3437" w:val="left"/>
          <w:tab w:pos="7555" w:val="left"/>
        </w:tabs>
        <w:bidi w:val="0"/>
        <w:spacing w:before="0" w:after="380" w:line="240" w:lineRule="auto"/>
        <w:ind w:left="0" w:right="0" w:firstLine="0"/>
        <w:jc w:val="left"/>
      </w:pPr>
      <w:r>
        <w:rPr>
          <w:color w:val="000000"/>
          <w:spacing w:val="0"/>
          <w:w w:val="100"/>
          <w:position w:val="0"/>
        </w:rPr>
        <w:t>法定代表人：曹家富</w:t>
        <w:tab/>
        <w:t>主管会计工作负责人：杨宗山</w:t>
        <w:tab/>
        <w:t>会计机构负责人：杨宗山</w:t>
      </w:r>
    </w:p>
    <w:p>
      <w:pPr>
        <w:pStyle w:val="Style31"/>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4</w:t>
      </w:r>
      <w:bookmarkEnd w:id="724"/>
      <w:r>
        <w:rPr>
          <w:color w:val="000000"/>
          <w:spacing w:val="0"/>
          <w:w w:val="100"/>
          <w:position w:val="0"/>
        </w:rPr>
        <w:t>、母公司利润表</w:t>
      </w:r>
      <w:bookmarkEnd w:id="722"/>
      <w:bookmarkEnd w:id="723"/>
      <w:bookmarkEnd w:id="72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283,882,396.52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449,008,910.48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355,927,936.22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738,304,649.33</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7,224,881.66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3,508,951.11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1,445,703.84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29289,398.44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337,415,238.23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60,093,582.36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308,308,039.56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353,911,198.61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308,474,636.54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354,081,798.40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661,358.27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9,328,711.04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728,800.00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47,836,830.85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1,679,022 260.11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-5,687,633.29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-12,579,362.62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8,156,168.69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20"/>
              <w:jc w:val="both"/>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-1,189,455,701.43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-55,062,595.10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-2,132,125,154.93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-1,361,251.53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-70,120.52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-8,566,576.56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-2,368,339,319.76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-758,940,095.00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22,771,095.80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486,465.67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315,401,054.88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102,221,859.83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-2,660,969278.84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-860,675,489.16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-2,660,969278.84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-860,675,489.16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0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-2,660,969278.84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-860,675,489.16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-2,660,969278.84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-860,675,489.16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5</w:t>
      </w:r>
      <w:bookmarkEnd w:id="728"/>
      <w:r>
        <w:rPr>
          <w:color w:val="000000"/>
          <w:spacing w:val="0"/>
          <w:w w:val="100"/>
          <w:position w:val="0"/>
        </w:rPr>
        <w:t>、合并现金流量表</w:t>
      </w:r>
      <w:bookmarkEnd w:id="726"/>
      <w:bookmarkEnd w:id="727"/>
      <w:bookmarkEnd w:id="7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3,124,734,345.61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3,790,992256.22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50,041,908.22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47,681,315.03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73266,916.25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579,394,307.49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3,248,043,170.08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4,418,067,878.74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3,141,152,677.66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3,113,005,003.03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188,512,573.22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255,864,100.95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69,930231.05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46,764,613.17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132,801,940.91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1,280,678,420.04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3,532,397,422.84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4,696,312,137.19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-284,354,252.76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-278,244,258.45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15280,916.00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1,281,846.24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832,203,800.00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3,705,904.24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848,644,716.00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9,502,781.50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77,052,834.83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2,543,717.98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12,046,499.48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86,052,834.83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-8,340,595.24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762,591,881.17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其中：子公司吸收少数股东投资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1,920,175,733.64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1,285,082,686.44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279,328,740.29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1,285,082,686.44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2,201,504,473.93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76225,114.39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1,798,261,186.29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102,619,333.74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143,940,488.78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90,162,580.04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732,575,502.72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958,809,500.00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911,419,950.85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2,901,011,175.07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373,662,735.59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-699,506,701.14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-1,650,539.56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574,064.98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79,317,348.03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-214,585,013.44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97,098,093.43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311,683,106.87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176,415,441.46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97,098,093.43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6</w:t>
      </w:r>
      <w:bookmarkEnd w:id="732"/>
      <w:r>
        <w:rPr>
          <w:color w:val="000000"/>
          <w:spacing w:val="0"/>
          <w:w w:val="100"/>
          <w:position w:val="0"/>
        </w:rPr>
        <w:t>、母公司现金流量表</w:t>
      </w:r>
      <w:bookmarkEnd w:id="730"/>
      <w:bookmarkEnd w:id="731"/>
      <w:bookmarkEnd w:id="7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321,000,643.54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518,911,711.79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99,073.18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2,770,598.28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846,342,742.29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323,771,241.82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1,365,353,527.26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282,350,037.14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375,890,119.41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40289,416.78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63,135,917.56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3,985,862.21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21,068,065.95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683,073,198.35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343,707,519.87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1,126,085,097.53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-19,936278.05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239,268,429.73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15280,916.00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81,940,499.73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1,281,846.24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83222,345.97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15,635,916.00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261,842.84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261,842.84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82291239.97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15,374,073.16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1,480,275,733.64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202,158,490.51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202,158,490.51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1,570,275,733.64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1,054,000,000.00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1,109,312.50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111,922,453.08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226,172,918.37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644,225,000.00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227,282,230.87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1,810,147,453.08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-25,123,740.36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-239,871,719.44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37231221.56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14,770,783.45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56290,900.86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41,520,117.41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93,522,122.42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56290,900.86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、合并所有者权益变动表</w:t>
      </w:r>
      <w:bookmarkEnd w:id="734"/>
      <w:bookmarkEnd w:id="735"/>
      <w:bookmarkEnd w:id="73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5"/>
        <w:gridCol w:w="581"/>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w:t>
            </w:r>
          </w:p>
        </w:tc>
      </w:tr>
      <w:tr>
        <w:trPr>
          <w:trHeight w:val="40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者权</w:t>
            </w:r>
          </w:p>
        </w:tc>
      </w:tr>
      <w:tr>
        <w:trPr>
          <w:trHeight w:val="70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配利 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益合 计</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86,816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1,561, 027,13</w:t>
            </w:r>
          </w:p>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 xml:space="preserve">445,34 </w:t>
            </w:r>
            <w:r>
              <w:rPr>
                <w:color w:val="000000"/>
                <w:spacing w:val="0"/>
                <w:w w:val="100"/>
                <w:position w:val="0"/>
              </w:rPr>
              <w:t>2,082.</w:t>
            </w:r>
          </w:p>
          <w:p>
            <w:pPr>
              <w:pStyle w:val="Style2"/>
              <w:keepNext w:val="0"/>
              <w:keepLines w:val="0"/>
              <w:widowControl w:val="0"/>
              <w:shd w:val="clear" w:color="auto" w:fill="auto"/>
              <w:bidi w:val="0"/>
              <w:spacing w:before="0" w:after="0" w:line="346" w:lineRule="auto"/>
              <w:ind w:left="0" w:right="0" w:firstLine="380"/>
              <w:jc w:val="both"/>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585,76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3,082.</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1,598 ,598, </w:t>
            </w:r>
            <w:r>
              <w:rPr>
                <w:color w:val="000000"/>
                <w:spacing w:val="0"/>
                <w:w w:val="100"/>
                <w:position w:val="0"/>
              </w:rPr>
              <w:t xml:space="preserve">971.0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689,90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 xml:space="preserve">-2,538, </w:t>
            </w:r>
            <w:r>
              <w:rPr>
                <w:color w:val="000000"/>
                <w:spacing w:val="0"/>
                <w:w w:val="100"/>
                <w:position w:val="0"/>
              </w:rPr>
              <w:t>051,83</w:t>
            </w:r>
          </w:p>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44,125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-82,52 8,042.</w:t>
            </w:r>
          </w:p>
          <w:p>
            <w:pPr>
              <w:pStyle w:val="Style2"/>
              <w:keepNext w:val="0"/>
              <w:keepLines w:val="0"/>
              <w:widowControl w:val="0"/>
              <w:shd w:val="clear" w:color="auto" w:fill="auto"/>
              <w:bidi w:val="0"/>
              <w:spacing w:before="0" w:after="0" w:line="346" w:lineRule="auto"/>
              <w:ind w:left="0" w:right="0" w:firstLine="380"/>
              <w:jc w:val="both"/>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72,168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 xml:space="preserve">-2,538, </w:t>
            </w:r>
            <w:r>
              <w:rPr>
                <w:color w:val="000000"/>
                <w:spacing w:val="0"/>
                <w:w w:val="100"/>
                <w:position w:val="0"/>
              </w:rPr>
              <w:t>051,83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 xml:space="preserve">-2,538, </w:t>
            </w:r>
            <w:r>
              <w:rPr>
                <w:color w:val="000000"/>
                <w:spacing w:val="0"/>
                <w:w w:val="100"/>
                <w:position w:val="0"/>
              </w:rPr>
              <w:t>051,83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 xml:space="preserve">-2,536, </w:t>
            </w:r>
            <w:r>
              <w:rPr>
                <w:color w:val="000000"/>
                <w:spacing w:val="0"/>
                <w:w w:val="100"/>
                <w:position w:val="0"/>
              </w:rPr>
              <w:t>057,12</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507,70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left"/>
            </w:pPr>
            <w:r>
              <w:rPr>
                <w:color w:val="000000"/>
                <w:spacing w:val="0"/>
                <w:w w:val="100"/>
                <w:position w:val="0"/>
              </w:rPr>
              <w:t xml:space="preserve">1,598 ,598, </w:t>
            </w:r>
            <w:r>
              <w:rPr>
                <w:color w:val="000000"/>
                <w:spacing w:val="0"/>
                <w:w w:val="100"/>
                <w:position w:val="0"/>
              </w:rPr>
              <w:t>971.0</w:t>
            </w:r>
          </w:p>
          <w:p>
            <w:pPr>
              <w:pStyle w:val="Style2"/>
              <w:keepNext w:val="0"/>
              <w:keepLines w:val="0"/>
              <w:widowControl w:val="0"/>
              <w:shd w:val="clear" w:color="auto" w:fill="auto"/>
              <w:bidi w:val="0"/>
              <w:spacing w:before="0" w:after="0" w:line="353"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rPr>
              <w:t xml:space="preserve">-1,598, </w:t>
            </w:r>
            <w:r>
              <w:rPr>
                <w:color w:val="000000"/>
                <w:spacing w:val="0"/>
                <w:w w:val="100"/>
                <w:position w:val="0"/>
              </w:rPr>
              <w:t>598,97</w:t>
            </w:r>
          </w:p>
          <w:p>
            <w:pPr>
              <w:pStyle w:val="Style2"/>
              <w:keepNext w:val="0"/>
              <w:keepLines w:val="0"/>
              <w:widowControl w:val="0"/>
              <w:shd w:val="clear" w:color="auto" w:fill="auto"/>
              <w:bidi w:val="0"/>
              <w:spacing w:before="0" w:after="0" w:line="35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1,598 ,598, </w:t>
            </w:r>
            <w:r>
              <w:rPr>
                <w:color w:val="000000"/>
                <w:spacing w:val="0"/>
                <w:w w:val="100"/>
                <w:position w:val="0"/>
              </w:rPr>
              <w:t xml:space="preserve">971.0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598,97</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2,132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,890, </w:t>
            </w:r>
            <w:r>
              <w:rPr>
                <w:color w:val="000000"/>
                <w:spacing w:val="0"/>
                <w:w w:val="100"/>
                <w:position w:val="0"/>
              </w:rPr>
              <w:t>071.0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 xml:space="preserve">-3,360, </w:t>
            </w:r>
            <w:r>
              <w:rPr>
                <w:color w:val="000000"/>
                <w:spacing w:val="0"/>
                <w:w w:val="100"/>
                <w:position w:val="0"/>
              </w:rPr>
              <w:t>480,02</w:t>
            </w:r>
          </w:p>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auto"/>
              <w:ind w:left="0" w:right="0" w:firstLine="0"/>
              <w:jc w:val="right"/>
            </w:pPr>
            <w:r>
              <w:rPr>
                <w:color w:val="000000"/>
                <w:spacing w:val="0"/>
                <w:w w:val="100"/>
                <w:position w:val="0"/>
              </w:rPr>
              <w:t>1,117, 041,63</w:t>
            </w:r>
          </w:p>
          <w:p>
            <w:pPr>
              <w:pStyle w:val="Style2"/>
              <w:keepNext w:val="0"/>
              <w:keepLines w:val="0"/>
              <w:widowControl w:val="0"/>
              <w:shd w:val="clear" w:color="auto" w:fill="auto"/>
              <w:bidi w:val="0"/>
              <w:spacing w:before="0" w:after="0" w:line="341" w:lineRule="auto"/>
              <w:ind w:left="0" w:right="0" w:firstLine="0"/>
              <w:jc w:val="right"/>
            </w:pPr>
            <w:r>
              <w:rPr>
                <w:color w:val="000000"/>
                <w:spacing w:val="0"/>
                <w:w w:val="100"/>
                <w:position w:val="0"/>
              </w:rPr>
              <w:t>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rFonts w:ascii="SimSun" w:eastAsia="SimSun" w:hAnsi="SimSun" w:cs="SimSun"/>
                <w:color w:val="000000"/>
                <w:spacing w:val="0"/>
                <w:w w:val="100"/>
                <w:position w:val="0"/>
                <w:sz w:val="17"/>
                <w:szCs w:val="17"/>
              </w:rPr>
              <w:t>计</w:t>
            </w:r>
          </w:p>
        </w:tc>
      </w:tr>
      <w:tr>
        <w:trPr>
          <w:trHeight w:val="40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tc>
        <w:tc>
          <w:tcPr>
            <w:vMerge/>
            <w:tcBorders>
              <w:left w:val="single" w:sz="4"/>
              <w:right w:val="single" w:sz="4"/>
            </w:tcBorders>
            <w:shd w:val="clear" w:color="auto" w:fill="D3D3D3"/>
            <w:vAlign w:val="center"/>
          </w:tcPr>
          <w:p>
            <w:pPr/>
          </w:p>
        </w:tc>
      </w:tr>
      <w:tr>
        <w:trPr>
          <w:trHeight w:val="71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配利 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491,675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04,922.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491,675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04,922.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02,154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-46,333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-949,4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-67,495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908,738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22,547,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22,547,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392.70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19281,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19281,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605.35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3,265,7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3,265,7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w:t>
            </w:r>
            <w:r>
              <w:rPr>
                <w:color w:val="000000"/>
                <w:spacing w:val="0"/>
                <w:w w:val="100"/>
                <w:position w:val="0"/>
              </w:rPr>
              <w:t>14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w:t>
            </w:r>
            <w:r>
              <w:rPr>
                <w:color w:val="000000"/>
                <w:spacing w:val="0"/>
                <w:w w:val="100"/>
                <w:position w:val="0"/>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86,816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1,561, 027,13</w:t>
            </w:r>
          </w:p>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445,342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 xml:space="preserve">2,006,3 </w:t>
            </w:r>
            <w:r>
              <w:rPr>
                <w:color w:val="000000"/>
                <w:spacing w:val="0"/>
                <w:w w:val="100"/>
                <w:position w:val="0"/>
              </w:rPr>
              <w:t>69218.</w:t>
            </w:r>
          </w:p>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15</w:t>
            </w:r>
          </w:p>
        </w:tc>
      </w:tr>
    </w:tbl>
    <w:p>
      <w:pPr>
        <w:widowControl w:val="0"/>
        <w:spacing w:after="319" w:line="1" w:lineRule="exact"/>
      </w:pPr>
    </w:p>
    <w:p>
      <w:pPr>
        <w:pStyle w:val="Style31"/>
        <w:keepNext/>
        <w:keepLines/>
        <w:widowControl w:val="0"/>
        <w:shd w:val="clear" w:color="auto" w:fill="auto"/>
        <w:bidi w:val="0"/>
        <w:spacing w:before="0" w:after="42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8</w:t>
      </w:r>
      <w:bookmarkEnd w:id="740"/>
      <w:r>
        <w:rPr>
          <w:color w:val="000000"/>
          <w:spacing w:val="0"/>
          <w:w w:val="100"/>
          <w:position w:val="0"/>
        </w:rPr>
        <w:t>、母公司所有者权益变动表</w:t>
      </w:r>
      <w:bookmarkEnd w:id="738"/>
      <w:bookmarkEnd w:id="739"/>
      <w:bookmarkEnd w:id="74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534,29 </w:t>
            </w:r>
            <w:r>
              <w:rPr>
                <w:color w:val="000000"/>
                <w:spacing w:val="0"/>
                <w:w w:val="100"/>
                <w:position w:val="0"/>
              </w:rPr>
              <w:t xml:space="preserve">1,100.0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-823,49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1,429,007,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-187,153,5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rPr>
              <w:t xml:space="preserve">-1,010, </w:t>
            </w:r>
            <w:r>
              <w:rPr>
                <w:color w:val="000000"/>
                <w:spacing w:val="0"/>
                <w:w w:val="100"/>
                <w:position w:val="0"/>
              </w:rPr>
              <w:t>646,79</w:t>
            </w:r>
          </w:p>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1,241,853,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98,971.</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689,908,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pPr>
            <w:r>
              <w:rPr>
                <w:color w:val="000000"/>
                <w:spacing w:val="0"/>
                <w:w w:val="100"/>
                <w:position w:val="0"/>
              </w:rPr>
              <w:t xml:space="preserve">-2,660, </w:t>
            </w:r>
            <w:r>
              <w:rPr>
                <w:color w:val="000000"/>
                <w:spacing w:val="0"/>
                <w:w w:val="100"/>
                <w:position w:val="0"/>
              </w:rPr>
              <w:t>969,27</w:t>
            </w:r>
          </w:p>
          <w:p>
            <w:pPr>
              <w:pStyle w:val="Style2"/>
              <w:keepNext w:val="0"/>
              <w:keepLines w:val="0"/>
              <w:widowControl w:val="0"/>
              <w:shd w:val="clear" w:color="auto" w:fill="auto"/>
              <w:bidi w:val="0"/>
              <w:spacing w:before="0" w:after="0" w:line="346"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-372,461,5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-2,660,969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278.84</w:t>
            </w: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2,288,50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2,288,507,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2,288,50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2,288,507,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98,971.</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98,971.0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98,971.</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98,971.0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 xml:space="preserve">2,132,8 </w:t>
            </w:r>
            <w:r>
              <w:rPr>
                <w:color w:val="000000"/>
                <w:spacing w:val="0"/>
                <w:w w:val="100"/>
                <w:position w:val="0"/>
              </w:rPr>
              <w:t>90,071.</w:t>
            </w:r>
          </w:p>
          <w:p>
            <w:pPr>
              <w:pStyle w:val="Style2"/>
              <w:keepNext w:val="0"/>
              <w:keepLines w:val="0"/>
              <w:widowControl w:val="0"/>
              <w:shd w:val="clear" w:color="auto" w:fill="auto"/>
              <w:bidi w:val="0"/>
              <w:spacing w:before="0" w:after="0" w:line="350" w:lineRule="auto"/>
              <w:ind w:left="0" w:right="0" w:firstLine="4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2,368,04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 xml:space="preserve">-3,671, </w:t>
            </w:r>
            <w:r>
              <w:rPr>
                <w:color w:val="000000"/>
                <w:spacing w:val="0"/>
                <w:w w:val="100"/>
                <w:position w:val="0"/>
              </w:rPr>
              <w:t>616,07</w:t>
            </w:r>
          </w:p>
          <w:p>
            <w:pPr>
              <w:pStyle w:val="Style2"/>
              <w:keepNext w:val="0"/>
              <w:keepLines w:val="0"/>
              <w:widowControl w:val="0"/>
              <w:shd w:val="clear" w:color="auto" w:fill="auto"/>
              <w:bidi w:val="0"/>
              <w:spacing w:before="0" w:after="0" w:line="350" w:lineRule="auto"/>
              <w:ind w:left="0" w:right="0" w:firstLine="0"/>
              <w:jc w:val="right"/>
            </w:pPr>
            <w:r>
              <w:rPr>
                <w:color w:val="000000"/>
                <w:spacing w:val="0"/>
                <w:w w:val="100"/>
                <w:position w:val="0"/>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869,392,1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left"/>
            </w:pPr>
            <w:r>
              <w:rPr>
                <w:color w:val="000000"/>
                <w:spacing w:val="0"/>
                <w:w w:val="100"/>
                <w:position w:val="0"/>
              </w:rPr>
              <w:t xml:space="preserve">1,678,1 </w:t>
            </w:r>
            <w:r>
              <w:rPr>
                <w:color w:val="000000"/>
                <w:spacing w:val="0"/>
                <w:w w:val="100"/>
                <w:position w:val="0"/>
              </w:rPr>
              <w:t>32,035.</w:t>
            </w:r>
          </w:p>
          <w:p>
            <w:pPr>
              <w:pStyle w:val="Style2"/>
              <w:keepNext w:val="0"/>
              <w:keepLines w:val="0"/>
              <w:widowControl w:val="0"/>
              <w:shd w:val="clear" w:color="auto" w:fill="auto"/>
              <w:bidi w:val="0"/>
              <w:spacing w:before="0" w:after="0" w:line="350" w:lineRule="auto"/>
              <w:ind w:left="0" w:right="0" w:firstLine="480"/>
              <w:jc w:val="lef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-149,971,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2,103,8182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pPr>
            <w:r>
              <w:rPr>
                <w:color w:val="000000"/>
                <w:spacing w:val="0"/>
                <w:w w:val="100"/>
                <w:position w:val="0"/>
              </w:rPr>
              <w:t xml:space="preserve">1,678,1 </w:t>
            </w:r>
            <w:r>
              <w:rPr>
                <w:color w:val="000000"/>
                <w:spacing w:val="0"/>
                <w:w w:val="100"/>
                <w:position w:val="0"/>
              </w:rPr>
              <w:t>32,035.</w:t>
            </w:r>
          </w:p>
          <w:p>
            <w:pPr>
              <w:pStyle w:val="Style2"/>
              <w:keepNext w:val="0"/>
              <w:keepLines w:val="0"/>
              <w:widowControl w:val="0"/>
              <w:shd w:val="clear" w:color="auto" w:fill="auto"/>
              <w:bidi w:val="0"/>
              <w:spacing w:before="0" w:after="0" w:line="346" w:lineRule="auto"/>
              <w:ind w:left="0" w:right="0" w:firstLine="480"/>
              <w:jc w:val="lef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-149,971,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2,103,818,2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-673,521,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890.</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-674,810,94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-673,521,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890.</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-673,521,89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1,678,1 </w:t>
            </w:r>
            <w:r>
              <w:rPr>
                <w:color w:val="000000"/>
                <w:spacing w:val="0"/>
                <w:w w:val="100"/>
                <w:position w:val="0"/>
              </w:rPr>
              <w:t>32,035.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1,429,007,3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742" w:name="bookmark742"/>
      <w:bookmarkStart w:id="743" w:name="bookmark743"/>
      <w:bookmarkStart w:id="744" w:name="bookmark744"/>
      <w:r>
        <w:rPr>
          <w:color w:val="000000"/>
          <w:spacing w:val="0"/>
          <w:w w:val="100"/>
          <w:position w:val="0"/>
        </w:rPr>
        <w:t>三、公司基本情况</w:t>
      </w:r>
      <w:bookmarkEnd w:id="742"/>
      <w:bookmarkEnd w:id="743"/>
      <w:bookmarkEnd w:id="744"/>
    </w:p>
    <w:p>
      <w:pPr>
        <w:pStyle w:val="Style4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）是经河南省人民政府豫 股批字〔</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号《关于同意设立河南华英农业发展股份有限公司的批复》批准，由河南 省潢川华英禽业总公司（以下简称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华英总公司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）、河南省农业综合开发公司、辽宁省粮油 食品边贸公司、潢川县康源生物工程有限责任公司（以下简称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康源生物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）、杭州元亨饲料 </w:t>
      </w:r>
      <w:r>
        <w:rPr>
          <w:color w:val="000000"/>
          <w:spacing w:val="0"/>
          <w:w w:val="100"/>
          <w:position w:val="0"/>
        </w:rPr>
        <w:t>兽药有限公司等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家单位发起设立的股份有限公司，本公司于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日向河南省工商行 政管理局申请工商注册登记，法定代表人：曹家富；公司住所：河南省潢川县产业聚集区工 业大道</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号。统一社会信用代码：</w:t>
      </w:r>
      <w:r>
        <w:rPr>
          <w:rFonts w:ascii="Times New Roman" w:eastAsia="Times New Roman" w:hAnsi="Times New Roman" w:cs="Times New Roman"/>
          <w:color w:val="000000"/>
          <w:spacing w:val="0"/>
          <w:w w:val="100"/>
          <w:position w:val="0"/>
          <w:sz w:val="24"/>
          <w:szCs w:val="24"/>
        </w:rPr>
        <w:t>91410000735505325T</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本公司设立时的注册资本为人民币</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万元，于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年以资本公积和未分配利润转增股 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万元，转增后本公司注册资本变更为人民币</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rPr>
        <w:t>万元。</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经在产权交易机构公开挂牌出让，</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月华英总公司与康源生物签订《国有股权转 让协议》，华英总公司向康源生物转让本公司</w:t>
      </w:r>
      <w:r>
        <w:rPr>
          <w:rFonts w:ascii="Times New Roman" w:eastAsia="Times New Roman" w:hAnsi="Times New Roman" w:cs="Times New Roman"/>
          <w:color w:val="000000"/>
          <w:spacing w:val="0"/>
          <w:w w:val="100"/>
          <w:position w:val="0"/>
          <w:sz w:val="24"/>
          <w:szCs w:val="24"/>
        </w:rPr>
        <w:t>2,200</w:t>
      </w:r>
      <w:r>
        <w:rPr>
          <w:color w:val="000000"/>
          <w:spacing w:val="0"/>
          <w:w w:val="100"/>
          <w:position w:val="0"/>
        </w:rPr>
        <w:t>万元股权。转让后，华英总公司持有本公 司股权</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rPr>
        <w:t>万股，持股比例</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；康源生物持有本公司股权</w:t>
      </w:r>
      <w:r>
        <w:rPr>
          <w:rFonts w:ascii="Times New Roman" w:eastAsia="Times New Roman" w:hAnsi="Times New Roman" w:cs="Times New Roman"/>
          <w:color w:val="000000"/>
          <w:spacing w:val="0"/>
          <w:w w:val="100"/>
          <w:position w:val="0"/>
          <w:sz w:val="24"/>
          <w:szCs w:val="24"/>
        </w:rPr>
        <w:t>2,695</w:t>
      </w:r>
      <w:r>
        <w:rPr>
          <w:color w:val="000000"/>
          <w:spacing w:val="0"/>
          <w:w w:val="100"/>
          <w:position w:val="0"/>
        </w:rPr>
        <w:t>万股，持股比例</w:t>
      </w:r>
      <w:r>
        <w:rPr>
          <w:rFonts w:ascii="Times New Roman" w:eastAsia="Times New Roman" w:hAnsi="Times New Roman" w:cs="Times New Roman"/>
          <w:color w:val="000000"/>
          <w:spacing w:val="0"/>
          <w:w w:val="100"/>
          <w:position w:val="0"/>
          <w:sz w:val="24"/>
          <w:szCs w:val="24"/>
        </w:rPr>
        <w:t>24.50%</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年度第三次临时股东大会决议，并于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日经中国证券监督管 理委员会以证监许可</w:t>
      </w:r>
      <w:r>
        <w:rPr>
          <w:rFonts w:ascii="Times New Roman" w:eastAsia="Times New Roman" w:hAnsi="Times New Roman" w:cs="Times New Roman"/>
          <w:color w:val="000000"/>
          <w:spacing w:val="0"/>
          <w:w w:val="100"/>
          <w:position w:val="0"/>
          <w:sz w:val="24"/>
          <w:szCs w:val="24"/>
        </w:rPr>
        <w:t>[2009]1199</w:t>
      </w:r>
      <w:r>
        <w:rPr>
          <w:color w:val="000000"/>
          <w:spacing w:val="0"/>
          <w:w w:val="100"/>
          <w:position w:val="0"/>
        </w:rPr>
        <w:t>号《关于核准河南华英农业发展股份有限公司首次公开发行 股票的批复》核准，本公司公开发行普通股股票</w:t>
      </w:r>
      <w:r>
        <w:rPr>
          <w:rFonts w:ascii="Times New Roman" w:eastAsia="Times New Roman" w:hAnsi="Times New Roman" w:cs="Times New Roman"/>
          <w:color w:val="000000"/>
          <w:spacing w:val="0"/>
          <w:w w:val="100"/>
          <w:position w:val="0"/>
          <w:sz w:val="24"/>
          <w:szCs w:val="24"/>
        </w:rPr>
        <w:t>3,700</w:t>
      </w:r>
      <w:r>
        <w:rPr>
          <w:color w:val="000000"/>
          <w:spacing w:val="0"/>
          <w:w w:val="100"/>
          <w:position w:val="0"/>
        </w:rPr>
        <w:t>万股，变更后股本为人民币</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rPr>
        <w:t>万元。</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根据《境内证券市场转持部分国有股充实全国社会保障基金实施办法》（财企</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w:t>
      </w:r>
    </w:p>
    <w:p>
      <w:pPr>
        <w:pStyle w:val="Style47"/>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24"/>
          <w:szCs w:val="24"/>
        </w:rPr>
        <w:t>94</w:t>
      </w:r>
      <w:r>
        <w:rPr>
          <w:color w:val="000000"/>
          <w:spacing w:val="0"/>
          <w:w w:val="100"/>
          <w:position w:val="0"/>
        </w:rPr>
        <w:t>号）规定，并经豫国资产权（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号《关于河南华英农业发展股份有限公司部分国有 股转持的批复》批复，华英总公司、河南省农业综合开发公司和辽宁省粮油食品边贸公司分 别将其持有的</w:t>
      </w:r>
      <w:r>
        <w:rPr>
          <w:rFonts w:ascii="Times New Roman" w:eastAsia="Times New Roman" w:hAnsi="Times New Roman" w:cs="Times New Roman"/>
          <w:color w:val="000000"/>
          <w:spacing w:val="0"/>
          <w:w w:val="100"/>
          <w:position w:val="0"/>
          <w:sz w:val="24"/>
          <w:szCs w:val="24"/>
        </w:rPr>
        <w:t>197.3333</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98.666</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74</w:t>
      </w:r>
      <w:r>
        <w:rPr>
          <w:color w:val="000000"/>
          <w:spacing w:val="0"/>
          <w:w w:val="100"/>
          <w:position w:val="0"/>
        </w:rPr>
        <w:t>万股，合计持有的</w:t>
      </w:r>
      <w:r>
        <w:rPr>
          <w:rFonts w:ascii="Times New Roman" w:eastAsia="Times New Roman" w:hAnsi="Times New Roman" w:cs="Times New Roman"/>
          <w:color w:val="000000"/>
          <w:spacing w:val="0"/>
          <w:w w:val="100"/>
          <w:position w:val="0"/>
          <w:sz w:val="24"/>
          <w:szCs w:val="24"/>
        </w:rPr>
        <w:t>370</w:t>
      </w:r>
      <w:r>
        <w:rPr>
          <w:color w:val="000000"/>
          <w:spacing w:val="0"/>
          <w:w w:val="100"/>
          <w:position w:val="0"/>
        </w:rPr>
        <w:t>万股国有股转由全国社会 保障基金理事会持有。</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年度股东大会审议并通过了《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年度利润分配及资本公积金转增股本预 案》，以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 股份</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股。公司股本变更为</w:t>
      </w:r>
      <w:r>
        <w:rPr>
          <w:rFonts w:ascii="Times New Roman" w:eastAsia="Times New Roman" w:hAnsi="Times New Roman" w:cs="Times New Roman"/>
          <w:color w:val="000000"/>
          <w:spacing w:val="0"/>
          <w:w w:val="100"/>
          <w:position w:val="0"/>
          <w:sz w:val="24"/>
          <w:szCs w:val="24"/>
        </w:rPr>
        <w:t>29,400</w:t>
      </w:r>
      <w:r>
        <w:rPr>
          <w:color w:val="000000"/>
          <w:spacing w:val="0"/>
          <w:w w:val="100"/>
          <w:position w:val="0"/>
        </w:rPr>
        <w:t>万元，变更前后各股东持股比例保持不变。</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rPr>
        <w:t>号《关于核准河南华英农业发展股份有限 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13,180</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股股票。本次 发行后，公司股本变更为人民币</w:t>
      </w:r>
      <w:r>
        <w:rPr>
          <w:rFonts w:ascii="Times New Roman" w:eastAsia="Times New Roman" w:hAnsi="Times New Roman" w:cs="Times New Roman"/>
          <w:color w:val="000000"/>
          <w:spacing w:val="0"/>
          <w:w w:val="100"/>
          <w:position w:val="0"/>
          <w:sz w:val="24"/>
          <w:szCs w:val="24"/>
        </w:rPr>
        <w:t>42,580</w:t>
      </w:r>
      <w:r>
        <w:rPr>
          <w:color w:val="000000"/>
          <w:spacing w:val="0"/>
          <w:w w:val="100"/>
          <w:position w:val="0"/>
        </w:rPr>
        <w:t>万元。</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24"/>
          <w:szCs w:val="24"/>
        </w:rPr>
        <w:t>[2015]2853</w:t>
      </w:r>
      <w:r>
        <w:rPr>
          <w:color w:val="000000"/>
          <w:spacing w:val="0"/>
          <w:w w:val="100"/>
          <w:position w:val="0"/>
        </w:rPr>
        <w:t>号《关于核准河南华英农业发展股份有 限公司非公开发行股票的批复》核准，本公司向特定对象非公开发行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10,849.11</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 本次发行后股本变更为人民币</w:t>
      </w:r>
      <w:r>
        <w:rPr>
          <w:rFonts w:ascii="Times New Roman" w:eastAsia="Times New Roman" w:hAnsi="Times New Roman" w:cs="Times New Roman"/>
          <w:color w:val="000000"/>
          <w:spacing w:val="0"/>
          <w:w w:val="100"/>
          <w:position w:val="0"/>
          <w:sz w:val="24"/>
          <w:szCs w:val="24"/>
        </w:rPr>
        <w:t>53,429.11</w:t>
      </w:r>
      <w:r>
        <w:rPr>
          <w:color w:val="000000"/>
          <w:spacing w:val="0"/>
          <w:w w:val="100"/>
          <w:position w:val="0"/>
        </w:rPr>
        <w:t>万元。</w:t>
      </w:r>
    </w:p>
    <w:p>
      <w:pPr>
        <w:pStyle w:val="Style4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年度经信阳市中级人民法院（下称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信阳中院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）裁定实施破产重整，信阳中 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信阳市中级人民法院（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《民事裁定书》，裁定 批准了《河南华英农业发展股份有限公司重整计划》（以下简称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）；根据《重整 计划》，公司以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日为股权登记日，以总股本</w:t>
      </w:r>
      <w:r>
        <w:rPr>
          <w:rFonts w:ascii="Times New Roman" w:eastAsia="Times New Roman" w:hAnsi="Times New Roman" w:cs="Times New Roman"/>
          <w:color w:val="000000"/>
          <w:spacing w:val="0"/>
          <w:w w:val="100"/>
          <w:position w:val="0"/>
          <w:sz w:val="24"/>
          <w:szCs w:val="24"/>
        </w:rPr>
        <w:t>53,429.11</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股转 </w:t>
      </w:r>
      <w:r>
        <w:rPr>
          <w:color w:val="000000"/>
          <w:spacing w:val="0"/>
          <w:w w:val="100"/>
          <w:position w:val="0"/>
        </w:rPr>
        <w:t>增</w:t>
      </w:r>
      <w:r>
        <w:rPr>
          <w:rFonts w:ascii="Times New Roman" w:eastAsia="Times New Roman" w:hAnsi="Times New Roman" w:cs="Times New Roman"/>
          <w:color w:val="000000"/>
          <w:spacing w:val="0"/>
          <w:w w:val="100"/>
          <w:position w:val="0"/>
          <w:sz w:val="24"/>
          <w:szCs w:val="24"/>
        </w:rPr>
        <w:t>29.92</w:t>
      </w:r>
      <w:r>
        <w:rPr>
          <w:color w:val="000000"/>
          <w:spacing w:val="0"/>
          <w:w w:val="100"/>
          <w:position w:val="0"/>
        </w:rPr>
        <w:t>股的比例实施了资本公积转增股本，共计转增</w:t>
      </w:r>
      <w:r>
        <w:rPr>
          <w:rFonts w:ascii="Times New Roman" w:eastAsia="Times New Roman" w:hAnsi="Times New Roman" w:cs="Times New Roman"/>
          <w:color w:val="000000"/>
          <w:spacing w:val="0"/>
          <w:w w:val="100"/>
          <w:position w:val="0"/>
          <w:sz w:val="24"/>
          <w:szCs w:val="24"/>
        </w:rPr>
        <w:t>159,859.90</w:t>
      </w:r>
      <w:r>
        <w:rPr>
          <w:color w:val="000000"/>
          <w:spacing w:val="0"/>
          <w:w w:val="100"/>
          <w:position w:val="0"/>
        </w:rPr>
        <w:t>万股。转增后，公司的总股 本由</w:t>
      </w:r>
      <w:r>
        <w:rPr>
          <w:rFonts w:ascii="Times New Roman" w:eastAsia="Times New Roman" w:hAnsi="Times New Roman" w:cs="Times New Roman"/>
          <w:color w:val="000000"/>
          <w:spacing w:val="0"/>
          <w:w w:val="100"/>
          <w:position w:val="0"/>
          <w:sz w:val="24"/>
          <w:szCs w:val="24"/>
        </w:rPr>
        <w:t>53,429.11</w:t>
      </w:r>
      <w:r>
        <w:rPr>
          <w:color w:val="000000"/>
          <w:spacing w:val="0"/>
          <w:w w:val="100"/>
          <w:position w:val="0"/>
        </w:rPr>
        <w:t>万股增加至</w:t>
      </w:r>
      <w:r>
        <w:rPr>
          <w:rFonts w:ascii="Times New Roman" w:eastAsia="Times New Roman" w:hAnsi="Times New Roman" w:cs="Times New Roman"/>
          <w:color w:val="000000"/>
          <w:spacing w:val="0"/>
          <w:w w:val="100"/>
          <w:position w:val="0"/>
          <w:sz w:val="24"/>
          <w:szCs w:val="24"/>
        </w:rPr>
        <w:t>213,289.01</w:t>
      </w:r>
      <w:r>
        <w:rPr>
          <w:color w:val="000000"/>
          <w:spacing w:val="0"/>
          <w:w w:val="100"/>
          <w:position w:val="0"/>
        </w:rPr>
        <w:t>万股。</w:t>
      </w:r>
    </w:p>
    <w:p>
      <w:pPr>
        <w:pStyle w:val="Style47"/>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本公司经营范围为：禽业养殖、屠宰加工及制品销售（国家法律法规需要前置审批的除 外）；货运；经营货物和技术的进出口贸易，但国家限定公司经营或禁止进出口的商品及技 术除外；饲料生产销售；父母代樱桃谷鸭、种蛋的生产经营；包装装潢、其他印刷品印刷（凭 证）；粮食收购。羽毛、羽绒的收购、加工及销售；羽绒制品、床上用品、服装、寝具、玩 具的加工制作及销售。</w:t>
      </w:r>
    </w:p>
    <w:p>
      <w:pPr>
        <w:pStyle w:val="Style47"/>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日决议批准报出。按照有关法律、行政法规 等规定，本公司股东大会有权对报出的财务报表进行修改。</w:t>
      </w:r>
    </w:p>
    <w:p>
      <w:pPr>
        <w:pStyle w:val="Style47"/>
        <w:keepNext w:val="0"/>
        <w:keepLines w:val="0"/>
        <w:widowControl w:val="0"/>
        <w:shd w:val="clear" w:color="auto" w:fill="auto"/>
        <w:bidi w:val="0"/>
        <w:spacing w:before="0" w:after="1000" w:line="480" w:lineRule="exact"/>
        <w:ind w:left="0" w:right="0" w:firstLine="500"/>
        <w:jc w:val="both"/>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家，与上年相同，没有变化，具体见附注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在其他主体 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8"/>
        <w:keepNext/>
        <w:keepLines/>
        <w:widowControl w:val="0"/>
        <w:shd w:val="clear" w:color="auto" w:fill="auto"/>
        <w:bidi w:val="0"/>
        <w:spacing w:before="0" w:after="360" w:line="313"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四</w:t>
      </w:r>
      <w:bookmarkEnd w:id="747"/>
      <w:r>
        <w:rPr>
          <w:color w:val="000000"/>
          <w:spacing w:val="0"/>
          <w:w w:val="100"/>
          <w:position w:val="0"/>
        </w:rPr>
        <w:t>、财务报表的编制基础</w:t>
      </w:r>
      <w:bookmarkEnd w:id="745"/>
      <w:bookmarkEnd w:id="746"/>
      <w:bookmarkEnd w:id="748"/>
    </w:p>
    <w:p>
      <w:pPr>
        <w:pStyle w:val="Style31"/>
        <w:keepNext/>
        <w:keepLines/>
        <w:widowControl w:val="0"/>
        <w:shd w:val="clear" w:color="auto" w:fill="auto"/>
        <w:bidi w:val="0"/>
        <w:spacing w:before="0" w:after="280" w:line="240" w:lineRule="auto"/>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49"/>
      <w:bookmarkEnd w:id="750"/>
      <w:bookmarkEnd w:id="751"/>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本公司财务报表以持续经营假设为基础，根据实际发生的交易和事项，按照财政部发布 的《企业会计准则——基本准则》（财政部令第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项具体会计准则、企业会计准则应用指南、企业会计准则解 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年修订）的披露规定 编制。</w:t>
      </w:r>
    </w:p>
    <w:p>
      <w:pPr>
        <w:pStyle w:val="Style47"/>
        <w:keepNext w:val="0"/>
        <w:keepLines w:val="0"/>
        <w:widowControl w:val="0"/>
        <w:shd w:val="clear" w:color="auto" w:fill="auto"/>
        <w:bidi w:val="0"/>
        <w:spacing w:before="0" w:after="660" w:line="313" w:lineRule="exact"/>
        <w:ind w:left="0" w:right="0" w:firstLine="500"/>
        <w:jc w:val="both"/>
      </w:pPr>
      <w:r>
        <w:rPr>
          <w:color w:val="000000"/>
          <w:spacing w:val="0"/>
          <w:w w:val="100"/>
          <w:position w:val="0"/>
        </w:rPr>
        <w:t>根据企业会计准则的相关规定，本公司会计核算以权责发生制为基础。除某些金融工具 外，本财务报表均以历史成本为计量基础。资产如果发生减值，则按照相关规定计提相应的 减值准备。</w:t>
      </w:r>
    </w:p>
    <w:p>
      <w:pPr>
        <w:pStyle w:val="Style31"/>
        <w:keepNext/>
        <w:keepLines/>
        <w:widowControl w:val="0"/>
        <w:shd w:val="clear" w:color="auto" w:fill="auto"/>
        <w:bidi w:val="0"/>
        <w:spacing w:before="0" w:after="2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、持续经营</w:t>
      </w:r>
      <w:bookmarkEnd w:id="752"/>
      <w:bookmarkEnd w:id="753"/>
      <w:bookmarkEnd w:id="755"/>
    </w:p>
    <w:p>
      <w:pPr>
        <w:pStyle w:val="Style4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《民事裁定书》，裁定受理对公 司的重整申请，并指定北京市金杜（深圳）律师事务和中勤万信会计师事务所（特殊普通合 伙）河南分所为公司重整期间管理人。公司进入重整程序后，经公司相关债权人会议表决通 过，信阳中院于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日作出了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《民事裁定书》，裁定批准了 公司的重整计划，公司重整进入《重整计划》执行阶段。管理人、公司、重整投资人以及有 关方积极推进公司重整计划的执行。</w:t>
      </w:r>
    </w:p>
    <w:p>
      <w:pPr>
        <w:pStyle w:val="Style4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日，公司、管理人与重整投资人签订了重整投资协议并收到了投资款; 管理人已将股份提存至管理人指定的证券账户。基于以上所述，董事会认为公司重整计划的 </w:t>
      </w:r>
      <w:r>
        <w:rPr>
          <w:color w:val="000000"/>
          <w:spacing w:val="0"/>
          <w:w w:val="100"/>
          <w:position w:val="0"/>
        </w:rPr>
        <w:t>执行过程及结果的重大不确定性已经消除，重整计划执行完毕不存在实质性障碍。</w:t>
      </w:r>
    </w:p>
    <w:p>
      <w:pPr>
        <w:pStyle w:val="Style47"/>
        <w:keepNext w:val="0"/>
        <w:keepLines w:val="0"/>
        <w:widowControl w:val="0"/>
        <w:shd w:val="clear" w:color="auto" w:fill="auto"/>
        <w:bidi w:val="0"/>
        <w:spacing w:before="0" w:after="680" w:line="296" w:lineRule="exact"/>
        <w:ind w:left="0" w:right="0" w:firstLine="500"/>
        <w:jc w:val="both"/>
      </w:pPr>
      <w:r>
        <w:rPr>
          <w:color w:val="000000"/>
          <w:spacing w:val="0"/>
          <w:w w:val="100"/>
          <w:position w:val="0"/>
        </w:rPr>
        <w:t>公司通过执行《重整计划》，有效化解历史债务包袱，同时通过处置部分低效率、亏损 的资产，为公司回归健康发展轨道奠定了良好基础。公司重整完成后将有利于改善公司资产 负债结构，提升公司盈利能力，推动公司回归健康、可持续发展轨道，公司预计未来十二个 月内具备持续经营的能力，以持续经营为假设的基础上编制本年度财务报表是恰当的。</w:t>
      </w:r>
    </w:p>
    <w:p>
      <w:pPr>
        <w:pStyle w:val="Style28"/>
        <w:keepNext/>
        <w:keepLines/>
        <w:widowControl w:val="0"/>
        <w:shd w:val="clear" w:color="auto" w:fill="auto"/>
        <w:bidi w:val="0"/>
        <w:spacing w:before="0" w:after="360" w:line="309" w:lineRule="exact"/>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五</w:t>
      </w:r>
      <w:bookmarkEnd w:id="758"/>
      <w:r>
        <w:rPr>
          <w:color w:val="000000"/>
          <w:spacing w:val="0"/>
          <w:w w:val="100"/>
          <w:position w:val="0"/>
        </w:rPr>
        <w:t>、重要会计政策及会计估计</w:t>
      </w:r>
      <w:bookmarkEnd w:id="756"/>
      <w:bookmarkEnd w:id="757"/>
      <w:bookmarkEnd w:id="75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47"/>
        <w:keepNext w:val="0"/>
        <w:keepLines w:val="0"/>
        <w:widowControl w:val="0"/>
        <w:shd w:val="clear" w:color="auto" w:fill="auto"/>
        <w:bidi w:val="0"/>
        <w:spacing w:before="0" w:after="680" w:line="309" w:lineRule="exact"/>
        <w:ind w:left="0" w:right="0" w:firstLine="500"/>
        <w:jc w:val="both"/>
      </w:pPr>
      <w:r>
        <w:rPr>
          <w:color w:val="000000"/>
          <w:spacing w:val="0"/>
          <w:w w:val="100"/>
          <w:position w:val="0"/>
        </w:rPr>
        <w:t>本公司所编制的财务报表符合企业会计准则的要求，真实、完整地反映了本公司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年度的经营成果和现金流量等有关信息。此外，本公司的财务报 表在所有重大方面符合中国证券监督管理委员会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年修订的《公开发行证券的公司信息披 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号——财务报告的一般规定》有关财务报表及其附注的披露要求。</w:t>
      </w:r>
    </w:p>
    <w:p>
      <w:pPr>
        <w:pStyle w:val="Style31"/>
        <w:keepNext/>
        <w:keepLines/>
        <w:widowControl w:val="0"/>
        <w:shd w:val="clear" w:color="auto" w:fill="auto"/>
        <w:bidi w:val="0"/>
        <w:spacing w:before="0" w:after="300" w:line="240" w:lineRule="auto"/>
        <w:ind w:left="0" w:right="0" w:firstLine="0"/>
        <w:jc w:val="both"/>
      </w:pPr>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60"/>
      <w:bookmarkEnd w:id="761"/>
      <w:bookmarkEnd w:id="762"/>
    </w:p>
    <w:p>
      <w:pPr>
        <w:pStyle w:val="Style47"/>
        <w:keepNext w:val="0"/>
        <w:keepLines w:val="0"/>
        <w:widowControl w:val="0"/>
        <w:shd w:val="clear" w:color="auto" w:fill="auto"/>
        <w:bidi w:val="0"/>
        <w:spacing w:before="0" w:after="680" w:line="309" w:lineRule="exact"/>
        <w:ind w:left="0" w:right="0" w:firstLine="500"/>
        <w:jc w:val="both"/>
      </w:pPr>
      <w:r>
        <w:rPr>
          <w:color w:val="000000"/>
          <w:spacing w:val="0"/>
          <w:w w:val="100"/>
          <w:position w:val="0"/>
        </w:rPr>
        <w:t>本公司所编制的财务报表符合企业会计准则的要求，真实、完整地反映了本公司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年度的经营成果和现金流量等有关信息。此外，本公司的财务报 表在所有重大方面符合中国证券监督管理委员会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年修订的《公开发行证券的公司信息披 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号——财务报告的一般规定》有关财务报表及其附注的披露要求。</w:t>
      </w:r>
    </w:p>
    <w:p>
      <w:pPr>
        <w:pStyle w:val="Style31"/>
        <w:keepNext/>
        <w:keepLines/>
        <w:widowControl w:val="0"/>
        <w:shd w:val="clear" w:color="auto" w:fill="auto"/>
        <w:bidi w:val="0"/>
        <w:spacing w:before="0" w:after="3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、会计期间</w:t>
      </w:r>
      <w:bookmarkEnd w:id="763"/>
      <w:bookmarkEnd w:id="764"/>
      <w:bookmarkEnd w:id="766"/>
    </w:p>
    <w:p>
      <w:pPr>
        <w:pStyle w:val="Style47"/>
        <w:keepNext w:val="0"/>
        <w:keepLines w:val="0"/>
        <w:widowControl w:val="0"/>
        <w:shd w:val="clear" w:color="auto" w:fill="auto"/>
        <w:bidi w:val="0"/>
        <w:spacing w:before="0" w:after="680" w:line="307" w:lineRule="exact"/>
        <w:ind w:left="0" w:right="0" w:firstLine="500"/>
        <w:jc w:val="both"/>
      </w:pPr>
      <w:r>
        <w:rPr>
          <w:color w:val="000000"/>
          <w:spacing w:val="0"/>
          <w:w w:val="100"/>
          <w:position w:val="0"/>
        </w:rPr>
        <w:t>本公司的会计期间分为年度和中期，会计中期指短于一个完整的会计年度的报告期间。 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31"/>
        <w:keepNext/>
        <w:keepLines/>
        <w:widowControl w:val="0"/>
        <w:shd w:val="clear" w:color="auto" w:fill="auto"/>
        <w:bidi w:val="0"/>
        <w:spacing w:before="0" w:after="3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、营业周期</w:t>
      </w:r>
      <w:bookmarkEnd w:id="767"/>
      <w:bookmarkEnd w:id="768"/>
      <w:bookmarkEnd w:id="770"/>
    </w:p>
    <w:p>
      <w:pPr>
        <w:pStyle w:val="Style47"/>
        <w:keepNext w:val="0"/>
        <w:keepLines w:val="0"/>
        <w:widowControl w:val="0"/>
        <w:shd w:val="clear" w:color="auto" w:fill="auto"/>
        <w:bidi w:val="0"/>
        <w:spacing w:before="0" w:after="680" w:line="307" w:lineRule="exact"/>
        <w:ind w:left="0" w:right="0" w:firstLine="500"/>
        <w:jc w:val="both"/>
      </w:pPr>
      <w:r>
        <w:rPr>
          <w:color w:val="000000"/>
          <w:spacing w:val="0"/>
          <w:w w:val="100"/>
          <w:position w:val="0"/>
        </w:rPr>
        <w:t>正常营业周期是指本公司从购买用于加工的资产起至实现现金或现金等价物的期间。本 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31"/>
        <w:keepNext/>
        <w:keepLines/>
        <w:widowControl w:val="0"/>
        <w:shd w:val="clear" w:color="auto" w:fill="auto"/>
        <w:bidi w:val="0"/>
        <w:spacing w:before="0" w:after="30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、记账本位币</w:t>
      </w:r>
      <w:bookmarkEnd w:id="771"/>
      <w:bookmarkEnd w:id="772"/>
      <w:bookmarkEnd w:id="774"/>
    </w:p>
    <w:p>
      <w:pPr>
        <w:pStyle w:val="Style47"/>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人民币为本公司及境内子公司经营所处的主要经济环境中的货币，本公司及境内子公司 以人民币为记账本位币。本公司编制本财务报表时所采用的货币为人民币。</w:t>
      </w:r>
    </w:p>
    <w:p>
      <w:pPr>
        <w:pStyle w:val="Style31"/>
        <w:keepNext/>
        <w:keepLines/>
        <w:widowControl w:val="0"/>
        <w:shd w:val="clear" w:color="auto" w:fill="auto"/>
        <w:bidi w:val="0"/>
        <w:spacing w:before="0" w:after="3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5</w:t>
      </w:r>
      <w:bookmarkEnd w:id="777"/>
      <w:r>
        <w:rPr>
          <w:color w:val="000000"/>
          <w:spacing w:val="0"/>
          <w:w w:val="100"/>
          <w:position w:val="0"/>
        </w:rPr>
        <w:t>、同一控制下和非同一控制下企业合并的会计处理方法</w:t>
      </w:r>
      <w:bookmarkEnd w:id="775"/>
      <w:bookmarkEnd w:id="776"/>
      <w:bookmarkEnd w:id="778"/>
    </w:p>
    <w:p>
      <w:pPr>
        <w:pStyle w:val="Style47"/>
        <w:keepNext w:val="0"/>
        <w:keepLines w:val="0"/>
        <w:widowControl w:val="0"/>
        <w:shd w:val="clear" w:color="auto" w:fill="auto"/>
        <w:bidi w:val="0"/>
        <w:spacing w:before="0" w:after="60" w:line="240" w:lineRule="auto"/>
        <w:ind w:left="0" w:right="0" w:firstLine="500"/>
        <w:jc w:val="both"/>
      </w:pPr>
      <w:r>
        <w:rPr>
          <w:color w:val="000000"/>
          <w:spacing w:val="0"/>
          <w:w w:val="100"/>
          <w:position w:val="0"/>
        </w:rPr>
        <w:t xml:space="preserve">企业合并，是指将两个或两个以上单独的企业合并形成一个报告主体的交易或事项。企 </w:t>
      </w:r>
      <w:r>
        <w:rPr>
          <w:color w:val="000000"/>
          <w:spacing w:val="0"/>
          <w:w w:val="100"/>
          <w:position w:val="0"/>
        </w:rPr>
        <w:t>业合并分为同一控制下企业合并和非同一控制下企业合并。</w:t>
      </w:r>
    </w:p>
    <w:p>
      <w:pPr>
        <w:pStyle w:val="Style47"/>
        <w:keepNext w:val="0"/>
        <w:keepLines w:val="0"/>
        <w:widowControl w:val="0"/>
        <w:shd w:val="clear" w:color="auto" w:fill="auto"/>
        <w:tabs>
          <w:tab w:pos="838" w:val="left"/>
        </w:tabs>
        <w:bidi w:val="0"/>
        <w:spacing w:before="0" w:after="0" w:line="276" w:lineRule="auto"/>
        <w:ind w:left="0" w:right="0" w:firstLine="480"/>
        <w:jc w:val="both"/>
      </w:pPr>
      <w:bookmarkStart w:id="779" w:name="bookmark779"/>
      <w:r>
        <w:rPr>
          <w:rFonts w:ascii="Times New Roman" w:eastAsia="Times New Roman" w:hAnsi="Times New Roman" w:cs="Times New Roman"/>
          <w:color w:val="000000"/>
          <w:spacing w:val="0"/>
          <w:w w:val="100"/>
          <w:position w:val="0"/>
          <w:sz w:val="24"/>
          <w:szCs w:val="24"/>
        </w:rPr>
        <w:t>1</w:t>
      </w:r>
      <w:bookmarkEnd w:id="779"/>
      <w:r>
        <w:rPr>
          <w:color w:val="000000"/>
          <w:spacing w:val="0"/>
          <w:w w:val="100"/>
          <w:position w:val="0"/>
        </w:rPr>
        <w:t>、</w:t>
        <w:tab/>
        <w:t>同一控制下企业合并</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公司在企业合并中取得的资产和负债，按照合并日被合并方资产、负债（包括最终控制 方收购被合并方形成的商誉）在最终控制方合并财务报表中的账面价值计量；取得的净资产 账面价值与支付的合并对价账面价值（或发行股份面值总额）的差额，调整资本公积中的股 本溢价，资本公积中股本溢价不足冲减的，调整留存收益。</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合并方为进行企业合并发生的各项直接费用，于发生时计入当期损益。</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企业合并中发行权益性证券发生的手续费、佣金等，抵减权益性证券溢价收入，溢价收 入不足冲减的，冲减留存收益。</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通过多次交易分步实现的同一控制下企业合并，属于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的，本公司将各项交 易作为一项取得控制权的交易进行会计处理。不属于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的，取得控制权日，按照 下列步骤进行会计处理：</w:t>
      </w:r>
    </w:p>
    <w:p>
      <w:pPr>
        <w:pStyle w:val="Style47"/>
        <w:keepNext w:val="0"/>
        <w:keepLines w:val="0"/>
        <w:widowControl w:val="0"/>
        <w:shd w:val="clear" w:color="auto" w:fill="auto"/>
        <w:tabs>
          <w:tab w:pos="1102" w:val="left"/>
        </w:tabs>
        <w:bidi w:val="0"/>
        <w:spacing w:before="0" w:after="0" w:line="314" w:lineRule="exact"/>
        <w:ind w:left="0" w:right="0" w:firstLine="4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确定同一控制下企业合并形成的长期股权投资的初始投资成本。在合并日，根据合 并后应享有被合并方净资产在最终控制方合并财务报表中的账面价值的份额，确定长期股权 投资的初始投资成本。</w:t>
      </w:r>
    </w:p>
    <w:p>
      <w:pPr>
        <w:pStyle w:val="Style47"/>
        <w:keepNext w:val="0"/>
        <w:keepLines w:val="0"/>
        <w:widowControl w:val="0"/>
        <w:shd w:val="clear" w:color="auto" w:fill="auto"/>
        <w:tabs>
          <w:tab w:pos="1107" w:val="left"/>
        </w:tabs>
        <w:bidi w:val="0"/>
        <w:spacing w:before="0" w:after="0" w:line="314" w:lineRule="exact"/>
        <w:ind w:left="0" w:right="0" w:firstLine="48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长期股权投资初始投资成本与合并对价账面价值之间的差额的处理。合并日长期股 权投资的初始投资成本，与达到合并前的长期股权投资账面价值加上合并日进一步取得股份 新支付对价的账面价值之和的差额，调整资本公积（资本溢价或股本溢价），资本公积（资 本溢价或股本溢价）不足冲减的，冲减留存收益。</w:t>
      </w:r>
    </w:p>
    <w:p>
      <w:pPr>
        <w:pStyle w:val="Style47"/>
        <w:keepNext w:val="0"/>
        <w:keepLines w:val="0"/>
        <w:widowControl w:val="0"/>
        <w:shd w:val="clear" w:color="auto" w:fill="auto"/>
        <w:tabs>
          <w:tab w:pos="1107" w:val="left"/>
        </w:tabs>
        <w:bidi w:val="0"/>
        <w:spacing w:before="0" w:after="0" w:line="314" w:lineRule="exact"/>
        <w:ind w:left="0" w:right="0" w:firstLine="48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合并日之前持有的股权投资，因采用权益法核算或金融工具确认和计量准则核算而 确认的其他综合收益，暂不进行会计处理，直至处置该项投资时采用与被投资单位直接处置 相关资产或负债相同的基础进行会计处理；因采用权益法核算而确认的被投资单位净资产中 除净损益、其他综合收益和利润分配以外的所有者权益其他变动，暂不进行会计处理，直至 处置该项投资时转入当期损益。其中，处置后的剩余股权采用成本法或权益法核算的，其他 综合收益和其他所有者权益应按比例结转，处置后的剩余股权改按金融工具确认和计量准则 进行会计处理的，其他综合收益和其他所有者权益应全部结转。</w:t>
      </w:r>
    </w:p>
    <w:p>
      <w:pPr>
        <w:pStyle w:val="Style47"/>
        <w:keepNext w:val="0"/>
        <w:keepLines w:val="0"/>
        <w:widowControl w:val="0"/>
        <w:shd w:val="clear" w:color="auto" w:fill="auto"/>
        <w:tabs>
          <w:tab w:pos="1025" w:val="left"/>
        </w:tabs>
        <w:bidi w:val="0"/>
        <w:spacing w:before="0" w:after="60" w:line="314" w:lineRule="exact"/>
        <w:ind w:left="0" w:right="0" w:firstLine="480"/>
        <w:jc w:val="left"/>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在合并财务报表中的会计处理见本附注四、（五）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tabs>
          <w:tab w:pos="852" w:val="left"/>
        </w:tabs>
        <w:bidi w:val="0"/>
        <w:spacing w:before="0" w:after="0" w:line="276" w:lineRule="auto"/>
        <w:ind w:left="0" w:right="0" w:firstLine="480"/>
        <w:jc w:val="both"/>
      </w:pPr>
      <w:bookmarkStart w:id="784" w:name="bookmark784"/>
      <w:r>
        <w:rPr>
          <w:rFonts w:ascii="Times New Roman" w:eastAsia="Times New Roman" w:hAnsi="Times New Roman" w:cs="Times New Roman"/>
          <w:color w:val="000000"/>
          <w:spacing w:val="0"/>
          <w:w w:val="100"/>
          <w:position w:val="0"/>
          <w:sz w:val="24"/>
          <w:szCs w:val="24"/>
        </w:rPr>
        <w:t>2</w:t>
      </w:r>
      <w:bookmarkEnd w:id="784"/>
      <w:r>
        <w:rPr>
          <w:color w:val="000000"/>
          <w:spacing w:val="0"/>
          <w:w w:val="100"/>
          <w:position w:val="0"/>
        </w:rPr>
        <w:t>、</w:t>
        <w:tab/>
        <w:t>非同一控制下企业合并</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参与合并的各方在合并前后不受同一方或相同的多方最终控制的，为非同一控制下的企 业合并。</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购买方在购买日对作为企业合并对价付出的资产、发生或承担的负债按照公允价值计量。 公允价值与其账面价值的差额，计入当期损益。</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购买方在购买日对合并成本进行分配，确认所取得的被购买方各项可辨认资产、负债及 或有负债的公允价值。</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购买方对合并成本大于合并中取得的被购买方可辨认净资产公允价值份额的差额，确认 为商誉；合并成本小于合并中取得的被购买方可辨认净资产公允价值份额的差额，经复核后， 计入当期损益。</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 xml:space="preserve">企业合并中取得的被购买方除无形资产外的其他各项资产（不仅限于被购买方原已确认 的资产），其所带来的经济利益很可能流入本公司且公允价值能够可靠计量的，单独确认并 按公允价值计量；公允价值能够可靠计量的无形资产，单独确认为无形资产并按公允价值计 </w:t>
      </w:r>
      <w:r>
        <w:rPr>
          <w:color w:val="000000"/>
          <w:spacing w:val="0"/>
          <w:w w:val="100"/>
          <w:position w:val="0"/>
        </w:rPr>
        <w:t>量；取得的被购买方除或有负债以外的其他各项负债，履行有关义务很可能导致经济利益流 出本公司且公允价值能够可靠计量的，单独确认并按照公允价值计量；取得的被购买方或有 负债，其公允价值能可靠计量的，单独确认为负债并按照公允价值计量。</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对合并中取得的被购买方资产进行初始确认时，对被购买方拥有的但在其财务报表中未 确认的无形资产进行充分辨认和合理判断，满足以下条件之一的，应确认为无形资产：（</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源于合同性权利或其他法定权利；（</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）能够从被购买方中分离或者划分出来，并能单独或与 相关合同、资产和负债一起，用于出售、转移、授予许可、租赁或交换。</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购买方在企业合并中取得的被购买方的可抵扣暂时性差异，在购买日不符合递延所得税 资产确认条件的，不予以确认。购买日后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 的相关情况已经存在，预期被购买方在购买日可抵扣暂时性差异带来的经济利益能够实现的，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非同一控制下企业合并，购买方为企业合并发生的审计、法律服务、评估咨询等中介费 用以及其他相关管理费用，于发生时计入当期损益；购买方作为合并对价发行的权益性证券 或债务性证券的交易费用，计入权益性证券或债务性证券的初始确认金额。</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购买方通过多次交易分步实现非同一控制下企业合并的，属于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的，本公司 将各项交易作为一项取得控制权的交易进行会计处理。不属于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的，在个别财务 报表中，以购买日之前所持被购买方的股权投资的账面价值与购买日新增投资成本之和，作 为改按成本法核算的初始投资成本；购买日之前持有的被购买方的股权投资因采用权益法核 算而确认的其他综合收益，在处置该项投资时采用与被投资单位直接处置相关资产或负债相 同的基础进行会计处理，因被投资方除净损益、其他综合收益和利润分配以外的其他所有者 权益变动而确认的所有者权益，在处置该项投资时转入处置期间的当期损益。其中，处置后 的剩余股权根据长期股权投资准则采用成本法或权益法核算的，其他综合收益和其他所有者 权益应按比例结转，处置后的剩余股权改按金融工具确认和计量准则进行会计处理的，其他 综合收益和其他所有者权益应全部结转。在合并财务报表中的会计处理见本附注四、（五）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 并财务报表的编制方法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bidi w:val="0"/>
        <w:spacing w:before="0" w:after="680" w:line="313" w:lineRule="exact"/>
        <w:ind w:left="0" w:right="0" w:firstLine="500"/>
        <w:jc w:val="both"/>
      </w:pPr>
      <w:r>
        <w:rPr>
          <w:color w:val="000000"/>
          <w:spacing w:val="0"/>
          <w:w w:val="100"/>
          <w:position w:val="0"/>
        </w:rPr>
        <w:t>购买日之前持有的股权投资，采用金融工具确认和计量准则进行会计处理的，将该股权 投资的公允价值加上新增投资成本之和，作为改按成本法核算的初始投资成本，原持有股权 的公允价值与账面价值的差额与原计入其他综合收益的累计公允价值变动全部转入改按成本 法核算的当期投资损益。</w:t>
      </w:r>
    </w:p>
    <w:p>
      <w:pPr>
        <w:pStyle w:val="Style31"/>
        <w:keepNext/>
        <w:keepLines/>
        <w:widowControl w:val="0"/>
        <w:shd w:val="clear" w:color="auto" w:fill="auto"/>
        <w:bidi w:val="0"/>
        <w:spacing w:before="0" w:after="30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6</w:t>
      </w:r>
      <w:bookmarkEnd w:id="787"/>
      <w:r>
        <w:rPr>
          <w:color w:val="000000"/>
          <w:spacing w:val="0"/>
          <w:w w:val="100"/>
          <w:position w:val="0"/>
        </w:rPr>
        <w:t>、合并财务报表的编制方法</w:t>
      </w:r>
      <w:bookmarkEnd w:id="785"/>
      <w:bookmarkEnd w:id="786"/>
      <w:bookmarkEnd w:id="788"/>
    </w:p>
    <w:p>
      <w:pPr>
        <w:pStyle w:val="Style47"/>
        <w:keepNext w:val="0"/>
        <w:keepLines w:val="0"/>
        <w:widowControl w:val="0"/>
        <w:shd w:val="clear" w:color="auto" w:fill="auto"/>
        <w:tabs>
          <w:tab w:pos="838" w:val="left"/>
        </w:tabs>
        <w:bidi w:val="0"/>
        <w:spacing w:before="0" w:after="0" w:line="314" w:lineRule="exact"/>
        <w:ind w:left="0" w:right="0" w:firstLine="500"/>
        <w:jc w:val="both"/>
      </w:pPr>
      <w:bookmarkStart w:id="789" w:name="bookmark789"/>
      <w:r>
        <w:rPr>
          <w:rFonts w:ascii="Times New Roman" w:eastAsia="Times New Roman" w:hAnsi="Times New Roman" w:cs="Times New Roman"/>
          <w:color w:val="000000"/>
          <w:spacing w:val="0"/>
          <w:w w:val="100"/>
          <w:position w:val="0"/>
          <w:sz w:val="24"/>
          <w:szCs w:val="24"/>
        </w:rPr>
        <w:t>1</w:t>
      </w:r>
      <w:bookmarkEnd w:id="789"/>
      <w:r>
        <w:rPr>
          <w:color w:val="000000"/>
          <w:spacing w:val="0"/>
          <w:w w:val="100"/>
          <w:position w:val="0"/>
        </w:rPr>
        <w:t>、</w:t>
        <w:tab/>
        <w:t>合并财务报表范围的确定原则</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一旦相关事实和情况的变化导致上述控制定义涉及的相关要素发生了变化，本公司将进 行重新评估。</w:t>
      </w:r>
    </w:p>
    <w:p>
      <w:pPr>
        <w:pStyle w:val="Style47"/>
        <w:keepNext w:val="0"/>
        <w:keepLines w:val="0"/>
        <w:widowControl w:val="0"/>
        <w:shd w:val="clear" w:color="auto" w:fill="auto"/>
        <w:tabs>
          <w:tab w:pos="842" w:val="left"/>
        </w:tabs>
        <w:bidi w:val="0"/>
        <w:spacing w:before="0" w:after="0" w:line="314" w:lineRule="exact"/>
        <w:ind w:left="0" w:right="0" w:firstLine="500"/>
        <w:jc w:val="both"/>
      </w:pPr>
      <w:bookmarkStart w:id="790" w:name="bookmark790"/>
      <w:r>
        <w:rPr>
          <w:rFonts w:ascii="Times New Roman" w:eastAsia="Times New Roman" w:hAnsi="Times New Roman" w:cs="Times New Roman"/>
          <w:color w:val="000000"/>
          <w:spacing w:val="0"/>
          <w:w w:val="100"/>
          <w:position w:val="0"/>
          <w:sz w:val="24"/>
          <w:szCs w:val="24"/>
        </w:rPr>
        <w:t>2</w:t>
      </w:r>
      <w:bookmarkEnd w:id="790"/>
      <w:r>
        <w:rPr>
          <w:color w:val="000000"/>
          <w:spacing w:val="0"/>
          <w:w w:val="100"/>
          <w:position w:val="0"/>
        </w:rPr>
        <w:t>、</w:t>
        <w:tab/>
        <w:t>合并财务报表编制的方法</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w:t>
      </w:r>
      <w:r>
        <w:rPr>
          <w:color w:val="000000"/>
          <w:spacing w:val="0"/>
          <w:w w:val="100"/>
          <w:position w:val="0"/>
        </w:rPr>
        <w:t>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47"/>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公司内所有重大往来余额、交易及未实现利润在合并财务报表编制时予以抵销。</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项目列示。少数股东 分担的子公司的亏损超过了少数股东在该子公司期初股东权益中所享有的份额，仍冲减少数 股东权益。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号——长期股权投资》或《企业 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号——金融工具确认和计量》等相关规定进行后续计量，详见本附注四、（十 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或本附注四、（九）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bidi w:val="0"/>
        <w:spacing w:before="0" w:after="680" w:line="312" w:lineRule="exact"/>
        <w:ind w:left="0" w:right="0" w:firstLine="480"/>
        <w:jc w:val="both"/>
      </w:pPr>
      <w:r>
        <w:rPr>
          <w:color w:val="000000"/>
          <w:spacing w:val="0"/>
          <w:w w:val="100"/>
          <w:position w:val="0"/>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）这些交易是同时或者在考虑了彼此影响的情况下订立的；（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这些交易整体才能达成一项完整的商业结果；（</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）一项交易的发生取决于其他至少一项交易 的发生；（</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）一项交易单独看是不经济的，但是和其他交易一并考虑时是经济的。不属于一 揽子交易的，对其中的每一项交易视情况分别按照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不丧失控制权的情况下部分处置对子公司 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（详见本附注四、（十四）、</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因处置部分股权投资或其他原 因丧失了对原有子公司的控制权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（详见前段）适用的原则进行会计处理。处置对子公司股权 投资直至丧失控制权的各项交易属于一揽子交易的，将各项交易作为一项处置子公司并丧失 控制权的交易进行会计处理；但是，在丧失控制权之前每一次处置价款与处置投资对应的享 有该子公司净资产份额的差额，在合并财务报表中确认为其他综合收益，在丧失控制权时一 并转入丧失控制权当期的损益。</w:t>
      </w:r>
    </w:p>
    <w:p>
      <w:pPr>
        <w:pStyle w:val="Style31"/>
        <w:keepNext/>
        <w:keepLines/>
        <w:widowControl w:val="0"/>
        <w:shd w:val="clear" w:color="auto" w:fill="auto"/>
        <w:bidi w:val="0"/>
        <w:spacing w:before="0" w:after="30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7</w:t>
      </w:r>
      <w:bookmarkEnd w:id="793"/>
      <w:r>
        <w:rPr>
          <w:color w:val="000000"/>
          <w:spacing w:val="0"/>
          <w:w w:val="100"/>
          <w:position w:val="0"/>
        </w:rPr>
        <w:t>、合营安排分类及共同经营会计处理方法</w:t>
      </w:r>
      <w:bookmarkEnd w:id="791"/>
      <w:bookmarkEnd w:id="792"/>
      <w:bookmarkEnd w:id="794"/>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合营安排指一项由两个或两个以上的参与方共同控制的安排。共同控制，是指按照相关 约定对某项安排所共有的控制，并且该安排的相关活动必须经过分享控制权的参与方一致同 意后才能决策。在判断是否存在共同控制时，应该首先判断所有参与方或参与方组合是否集 体控制该安排，其次判断该安排相关活动的决策是否必须经过这些集体控制该安排的参与方 </w:t>
      </w:r>
      <w:r>
        <w:rPr>
          <w:color w:val="000000"/>
          <w:spacing w:val="0"/>
          <w:w w:val="100"/>
          <w:position w:val="0"/>
        </w:rPr>
        <w:t>一致同意。</w:t>
      </w:r>
    </w:p>
    <w:p>
      <w:pPr>
        <w:pStyle w:val="Style4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本公司根据在合营安排中享有的权利和承担的义务确定合营安排的分类。合营安排分为 共同经营和合营企业。</w:t>
      </w:r>
    </w:p>
    <w:p>
      <w:pPr>
        <w:pStyle w:val="Style47"/>
        <w:keepNext w:val="0"/>
        <w:keepLines w:val="0"/>
        <w:widowControl w:val="0"/>
        <w:shd w:val="clear" w:color="auto" w:fill="auto"/>
        <w:bidi w:val="0"/>
        <w:spacing w:before="0" w:after="60" w:line="310" w:lineRule="exact"/>
        <w:ind w:left="0" w:right="0" w:firstLine="500"/>
        <w:jc w:val="both"/>
      </w:pPr>
      <w:r>
        <w:rPr>
          <w:color w:val="000000"/>
          <w:spacing w:val="0"/>
          <w:w w:val="100"/>
          <w:position w:val="0"/>
        </w:rPr>
        <w:t>共同经营，是指合营方享有该安排相关资产且承担该安排相关负债的合营安排。本公司 确认其与共同经营中利益份额相关的下列项目，并按照相关企业会计准则的规定进行会计处 理：</w:t>
      </w:r>
    </w:p>
    <w:p>
      <w:pPr>
        <w:pStyle w:val="Style47"/>
        <w:keepNext w:val="0"/>
        <w:keepLines w:val="0"/>
        <w:widowControl w:val="0"/>
        <w:shd w:val="clear" w:color="auto" w:fill="auto"/>
        <w:tabs>
          <w:tab w:pos="878" w:val="left"/>
        </w:tabs>
        <w:bidi w:val="0"/>
        <w:spacing w:before="0" w:after="0" w:line="271" w:lineRule="auto"/>
        <w:ind w:left="0" w:right="0" w:firstLine="500"/>
        <w:jc w:val="left"/>
      </w:pPr>
      <w:bookmarkStart w:id="795" w:name="bookmark795"/>
      <w:r>
        <w:rPr>
          <w:rFonts w:ascii="Times New Roman" w:eastAsia="Times New Roman" w:hAnsi="Times New Roman" w:cs="Times New Roman"/>
          <w:color w:val="000000"/>
          <w:spacing w:val="0"/>
          <w:w w:val="100"/>
          <w:position w:val="0"/>
          <w:sz w:val="24"/>
          <w:szCs w:val="24"/>
        </w:rPr>
        <w:t>1</w:t>
      </w:r>
      <w:bookmarkEnd w:id="795"/>
      <w:r>
        <w:rPr>
          <w:color w:val="000000"/>
          <w:spacing w:val="0"/>
          <w:w w:val="100"/>
          <w:position w:val="0"/>
        </w:rPr>
        <w:t>、</w:t>
        <w:tab/>
        <w:t>确认单独所持有的资产，以及按其份额确认共同持有的资产；</w:t>
      </w:r>
    </w:p>
    <w:p>
      <w:pPr>
        <w:pStyle w:val="Style47"/>
        <w:keepNext w:val="0"/>
        <w:keepLines w:val="0"/>
        <w:widowControl w:val="0"/>
        <w:shd w:val="clear" w:color="auto" w:fill="auto"/>
        <w:tabs>
          <w:tab w:pos="902" w:val="left"/>
        </w:tabs>
        <w:bidi w:val="0"/>
        <w:spacing w:before="0" w:after="0" w:line="271" w:lineRule="auto"/>
        <w:ind w:left="0" w:right="0" w:firstLine="500"/>
        <w:jc w:val="left"/>
      </w:pPr>
      <w:bookmarkStart w:id="796" w:name="bookmark796"/>
      <w:r>
        <w:rPr>
          <w:rFonts w:ascii="Times New Roman" w:eastAsia="Times New Roman" w:hAnsi="Times New Roman" w:cs="Times New Roman"/>
          <w:color w:val="000000"/>
          <w:spacing w:val="0"/>
          <w:w w:val="100"/>
          <w:position w:val="0"/>
          <w:sz w:val="24"/>
          <w:szCs w:val="24"/>
        </w:rPr>
        <w:t>2</w:t>
      </w:r>
      <w:bookmarkEnd w:id="796"/>
      <w:r>
        <w:rPr>
          <w:color w:val="000000"/>
          <w:spacing w:val="0"/>
          <w:w w:val="100"/>
          <w:position w:val="0"/>
        </w:rPr>
        <w:t>、</w:t>
        <w:tab/>
        <w:t>确认单独所承担的负债，以及按其份额确认共同承担的负债；</w:t>
      </w:r>
    </w:p>
    <w:p>
      <w:pPr>
        <w:pStyle w:val="Style47"/>
        <w:keepNext w:val="0"/>
        <w:keepLines w:val="0"/>
        <w:widowControl w:val="0"/>
        <w:shd w:val="clear" w:color="auto" w:fill="auto"/>
        <w:tabs>
          <w:tab w:pos="902" w:val="left"/>
        </w:tabs>
        <w:bidi w:val="0"/>
        <w:spacing w:before="0" w:after="0" w:line="271" w:lineRule="auto"/>
        <w:ind w:left="0" w:right="0" w:firstLine="500"/>
        <w:jc w:val="left"/>
      </w:pPr>
      <w:bookmarkStart w:id="797" w:name="bookmark797"/>
      <w:r>
        <w:rPr>
          <w:rFonts w:ascii="Times New Roman" w:eastAsia="Times New Roman" w:hAnsi="Times New Roman" w:cs="Times New Roman"/>
          <w:color w:val="000000"/>
          <w:spacing w:val="0"/>
          <w:w w:val="100"/>
          <w:position w:val="0"/>
          <w:sz w:val="24"/>
          <w:szCs w:val="24"/>
        </w:rPr>
        <w:t>3</w:t>
      </w:r>
      <w:bookmarkEnd w:id="797"/>
      <w:r>
        <w:rPr>
          <w:color w:val="000000"/>
          <w:spacing w:val="0"/>
          <w:w w:val="100"/>
          <w:position w:val="0"/>
        </w:rPr>
        <w:t>、</w:t>
        <w:tab/>
        <w:t>确认出售其享有的共同经营产出份额所产生的收入；</w:t>
      </w:r>
    </w:p>
    <w:p>
      <w:pPr>
        <w:pStyle w:val="Style47"/>
        <w:keepNext w:val="0"/>
        <w:keepLines w:val="0"/>
        <w:widowControl w:val="0"/>
        <w:shd w:val="clear" w:color="auto" w:fill="auto"/>
        <w:tabs>
          <w:tab w:pos="902" w:val="left"/>
        </w:tabs>
        <w:bidi w:val="0"/>
        <w:spacing w:before="0" w:after="0" w:line="271" w:lineRule="auto"/>
        <w:ind w:left="0" w:right="0" w:firstLine="500"/>
        <w:jc w:val="left"/>
      </w:pPr>
      <w:bookmarkStart w:id="798" w:name="bookmark798"/>
      <w:r>
        <w:rPr>
          <w:rFonts w:ascii="Times New Roman" w:eastAsia="Times New Roman" w:hAnsi="Times New Roman" w:cs="Times New Roman"/>
          <w:color w:val="000000"/>
          <w:spacing w:val="0"/>
          <w:w w:val="100"/>
          <w:position w:val="0"/>
          <w:sz w:val="24"/>
          <w:szCs w:val="24"/>
        </w:rPr>
        <w:t>4</w:t>
      </w:r>
      <w:bookmarkEnd w:id="798"/>
      <w:r>
        <w:rPr>
          <w:color w:val="000000"/>
          <w:spacing w:val="0"/>
          <w:w w:val="100"/>
          <w:position w:val="0"/>
        </w:rPr>
        <w:t>、</w:t>
        <w:tab/>
        <w:t>按其份额确认共同经营因出售产出所产生的收入；</w:t>
      </w:r>
    </w:p>
    <w:p>
      <w:pPr>
        <w:pStyle w:val="Style47"/>
        <w:keepNext w:val="0"/>
        <w:keepLines w:val="0"/>
        <w:widowControl w:val="0"/>
        <w:shd w:val="clear" w:color="auto" w:fill="auto"/>
        <w:tabs>
          <w:tab w:pos="902" w:val="left"/>
        </w:tabs>
        <w:bidi w:val="0"/>
        <w:spacing w:before="0" w:after="640" w:line="271" w:lineRule="auto"/>
        <w:ind w:left="0" w:right="0" w:firstLine="500"/>
        <w:jc w:val="left"/>
      </w:pPr>
      <w:bookmarkStart w:id="799" w:name="bookmark799"/>
      <w:r>
        <w:rPr>
          <w:rFonts w:ascii="Times New Roman" w:eastAsia="Times New Roman" w:hAnsi="Times New Roman" w:cs="Times New Roman"/>
          <w:color w:val="000000"/>
          <w:spacing w:val="0"/>
          <w:w w:val="100"/>
          <w:position w:val="0"/>
          <w:sz w:val="24"/>
          <w:szCs w:val="24"/>
        </w:rPr>
        <w:t>5</w:t>
      </w:r>
      <w:bookmarkEnd w:id="799"/>
      <w:r>
        <w:rPr>
          <w:color w:val="000000"/>
          <w:spacing w:val="0"/>
          <w:w w:val="100"/>
          <w:position w:val="0"/>
        </w:rPr>
        <w:t>、</w:t>
        <w:tab/>
        <w:t>确认单独所发生的费用，以及按其份额确认共同经营发生的费用。</w:t>
      </w:r>
    </w:p>
    <w:p>
      <w:pPr>
        <w:pStyle w:val="Style31"/>
        <w:keepNext/>
        <w:keepLines/>
        <w:widowControl w:val="0"/>
        <w:shd w:val="clear" w:color="auto" w:fill="auto"/>
        <w:bidi w:val="0"/>
        <w:spacing w:before="0" w:after="30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8</w:t>
      </w:r>
      <w:bookmarkEnd w:id="802"/>
      <w:r>
        <w:rPr>
          <w:color w:val="000000"/>
          <w:spacing w:val="0"/>
          <w:w w:val="100"/>
          <w:position w:val="0"/>
        </w:rPr>
        <w:t>、现金及现金等价物的确定标准</w:t>
      </w:r>
      <w:bookmarkEnd w:id="800"/>
      <w:bookmarkEnd w:id="801"/>
      <w:bookmarkEnd w:id="803"/>
    </w:p>
    <w:p>
      <w:pPr>
        <w:pStyle w:val="Style47"/>
        <w:keepNext w:val="0"/>
        <w:keepLines w:val="0"/>
        <w:widowControl w:val="0"/>
        <w:shd w:val="clear" w:color="auto" w:fill="auto"/>
        <w:bidi w:val="0"/>
        <w:spacing w:before="0" w:after="640" w:line="314" w:lineRule="exact"/>
        <w:ind w:left="0" w:right="0" w:firstLine="500"/>
        <w:jc w:val="both"/>
      </w:pPr>
      <w:r>
        <w:rPr>
          <w:color w:val="000000"/>
          <w:spacing w:val="0"/>
          <w:w w:val="100"/>
          <w:position w:val="0"/>
        </w:rPr>
        <w:t>本公司现金及现金等价物包括库存现金、可以随时用于支付的存款以及本公司持有的期 限短（一般为从购买日起三个月内到期）、流动性强、易于转换为已知金额现金、价值变动 风险很小的投资。</w:t>
      </w:r>
    </w:p>
    <w:p>
      <w:pPr>
        <w:pStyle w:val="Style31"/>
        <w:keepNext/>
        <w:keepLines/>
        <w:widowControl w:val="0"/>
        <w:shd w:val="clear" w:color="auto" w:fill="auto"/>
        <w:bidi w:val="0"/>
        <w:spacing w:before="0" w:after="30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9</w:t>
      </w:r>
      <w:bookmarkEnd w:id="806"/>
      <w:r>
        <w:rPr>
          <w:color w:val="000000"/>
          <w:spacing w:val="0"/>
          <w:w w:val="100"/>
          <w:position w:val="0"/>
        </w:rPr>
        <w:t>、外币业务和外币报表折算</w:t>
      </w:r>
      <w:bookmarkEnd w:id="804"/>
      <w:bookmarkEnd w:id="805"/>
      <w:bookmarkEnd w:id="807"/>
    </w:p>
    <w:p>
      <w:pPr>
        <w:pStyle w:val="Style47"/>
        <w:keepNext w:val="0"/>
        <w:keepLines w:val="0"/>
        <w:widowControl w:val="0"/>
        <w:shd w:val="clear" w:color="auto" w:fill="auto"/>
        <w:tabs>
          <w:tab w:pos="878" w:val="left"/>
        </w:tabs>
        <w:bidi w:val="0"/>
        <w:spacing w:before="0" w:after="0" w:line="313" w:lineRule="exact"/>
        <w:ind w:left="0" w:right="0" w:firstLine="500"/>
        <w:jc w:val="left"/>
      </w:pPr>
      <w:bookmarkStart w:id="808" w:name="bookmark808"/>
      <w:r>
        <w:rPr>
          <w:rFonts w:ascii="Times New Roman" w:eastAsia="Times New Roman" w:hAnsi="Times New Roman" w:cs="Times New Roman"/>
          <w:color w:val="000000"/>
          <w:spacing w:val="0"/>
          <w:w w:val="100"/>
          <w:position w:val="0"/>
          <w:sz w:val="24"/>
          <w:szCs w:val="24"/>
        </w:rPr>
        <w:t>1</w:t>
      </w:r>
      <w:bookmarkEnd w:id="808"/>
      <w:r>
        <w:rPr>
          <w:color w:val="000000"/>
          <w:spacing w:val="0"/>
          <w:w w:val="100"/>
          <w:position w:val="0"/>
        </w:rPr>
        <w:t>、</w:t>
        <w:tab/>
        <w:t>外币交易的折算方法</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本公司发生的外币交易在初始确认时，按交易日的（通常指中国人民银行公布的当日外 汇牌价的中间价，下同）折算为记账本位币金额，但公司发生的外币兑换业务或涉及外币兑 换的交易事项，按照实际采用的汇率折算为记账本位币金额。</w:t>
      </w:r>
    </w:p>
    <w:p>
      <w:pPr>
        <w:pStyle w:val="Style47"/>
        <w:keepNext w:val="0"/>
        <w:keepLines w:val="0"/>
        <w:widowControl w:val="0"/>
        <w:shd w:val="clear" w:color="auto" w:fill="auto"/>
        <w:tabs>
          <w:tab w:pos="902" w:val="left"/>
        </w:tabs>
        <w:bidi w:val="0"/>
        <w:spacing w:before="0" w:after="0" w:line="313" w:lineRule="exact"/>
        <w:ind w:left="0" w:right="0" w:firstLine="500"/>
        <w:jc w:val="left"/>
      </w:pPr>
      <w:bookmarkStart w:id="809" w:name="bookmark809"/>
      <w:r>
        <w:rPr>
          <w:rFonts w:ascii="Times New Roman" w:eastAsia="Times New Roman" w:hAnsi="Times New Roman" w:cs="Times New Roman"/>
          <w:color w:val="000000"/>
          <w:spacing w:val="0"/>
          <w:w w:val="100"/>
          <w:position w:val="0"/>
          <w:sz w:val="24"/>
          <w:szCs w:val="24"/>
        </w:rPr>
        <w:t>2</w:t>
      </w:r>
      <w:bookmarkEnd w:id="809"/>
      <w:r>
        <w:rPr>
          <w:color w:val="000000"/>
          <w:spacing w:val="0"/>
          <w:w w:val="100"/>
          <w:position w:val="0"/>
        </w:rPr>
        <w:t>、</w:t>
        <w:tab/>
        <w:t>对于外币货币性项目和外币非货币性项目的折算方法</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资产负债表日，对于外币货币性项目采用资产负债表日即期汇率折算，由此产生的汇兑 差额，除：（</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）属于与购建符合资本化条件的资产相关的外币专门借款产生的汇兑差额按照 借款费用资本化的原则处理；（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）可供出售的外币货币性项目除摊余成本之外的其他账面余 额变动产生的汇兑差额计入其他综合收益之外，均计入当期损益。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47"/>
        <w:keepNext w:val="0"/>
        <w:keepLines w:val="0"/>
        <w:widowControl w:val="0"/>
        <w:shd w:val="clear" w:color="auto" w:fill="auto"/>
        <w:tabs>
          <w:tab w:pos="897" w:val="left"/>
        </w:tabs>
        <w:bidi w:val="0"/>
        <w:spacing w:before="0" w:after="0" w:line="313" w:lineRule="exact"/>
        <w:ind w:left="0" w:right="0" w:firstLine="500"/>
        <w:jc w:val="both"/>
      </w:pPr>
      <w:bookmarkStart w:id="810" w:name="bookmark810"/>
      <w:r>
        <w:rPr>
          <w:rFonts w:ascii="Times New Roman" w:eastAsia="Times New Roman" w:hAnsi="Times New Roman" w:cs="Times New Roman"/>
          <w:color w:val="000000"/>
          <w:spacing w:val="0"/>
          <w:w w:val="100"/>
          <w:position w:val="0"/>
          <w:sz w:val="24"/>
          <w:szCs w:val="24"/>
        </w:rPr>
        <w:t>3</w:t>
      </w:r>
      <w:bookmarkEnd w:id="810"/>
      <w:r>
        <w:rPr>
          <w:color w:val="000000"/>
          <w:spacing w:val="0"/>
          <w:w w:val="100"/>
          <w:position w:val="0"/>
        </w:rPr>
        <w:t>、</w:t>
        <w:tab/>
        <w:t>外币财务报表的折算方法</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编制合并财务报表涉及境外经营的，如有实质上构成对境外经营净投资的外币货币性项 目，因汇率变动而产生的汇兑差额，作为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外币报表折算差额，，确认为其他综合收益；处置境 外经营时，计入处置当期损益。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外币现金流量，采用现金流量发生日的即期汇率折算。汇率变动对现金的影响额作为调 节项目，在现金流量表中单独列报。</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年初数和上年实际数按照上年财务报表折算后的数额列示。</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在处置本公司在境外经营的全部所有者权益或因处置部分股权投资或其他原因丧失了对 境外经营控制权时，将资产负债表中股东权益项目下列示的、与该境外经营相关的归属于母 </w:t>
      </w:r>
      <w:r>
        <w:rPr>
          <w:color w:val="000000"/>
          <w:spacing w:val="0"/>
          <w:w w:val="100"/>
          <w:position w:val="0"/>
        </w:rPr>
        <w:t>公司所有者权益的外币报表折算差额，全部转入处置当期损益。</w:t>
      </w:r>
    </w:p>
    <w:p>
      <w:pPr>
        <w:pStyle w:val="Style47"/>
        <w:keepNext w:val="0"/>
        <w:keepLines w:val="0"/>
        <w:widowControl w:val="0"/>
        <w:shd w:val="clear" w:color="auto" w:fill="auto"/>
        <w:bidi w:val="0"/>
        <w:spacing w:before="0" w:after="660" w:line="312" w:lineRule="exact"/>
        <w:ind w:left="0" w:right="0" w:firstLine="480"/>
        <w:jc w:val="both"/>
      </w:pPr>
      <w:r>
        <w:rPr>
          <w:color w:val="000000"/>
          <w:spacing w:val="0"/>
          <w:w w:val="100"/>
          <w:position w:val="0"/>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pStyle w:val="Style31"/>
        <w:keepNext/>
        <w:keepLines/>
        <w:widowControl w:val="0"/>
        <w:shd w:val="clear" w:color="auto" w:fill="auto"/>
        <w:bidi w:val="0"/>
        <w:spacing w:before="0" w:after="1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1"/>
      <w:bookmarkEnd w:id="812"/>
      <w:bookmarkEnd w:id="814"/>
    </w:p>
    <w:p>
      <w:pPr>
        <w:pStyle w:val="Style47"/>
        <w:keepNext w:val="0"/>
        <w:keepLines w:val="0"/>
        <w:widowControl w:val="0"/>
        <w:shd w:val="clear" w:color="auto" w:fill="auto"/>
        <w:bidi w:val="0"/>
        <w:spacing w:before="0" w:after="0" w:line="365" w:lineRule="exact"/>
        <w:ind w:left="0" w:right="0" w:firstLine="480"/>
        <w:jc w:val="both"/>
      </w:pPr>
      <w:r>
        <w:rPr>
          <w:color w:val="000000"/>
          <w:spacing w:val="0"/>
          <w:w w:val="100"/>
          <w:position w:val="0"/>
        </w:rPr>
        <w:t>金融工具，是指形成一方的金融资产并形成其他方的金融负债或权益工具的合同。在本 公司成为金融工具合同的一方时确认一项金融资产或金融负债。</w:t>
      </w:r>
    </w:p>
    <w:p>
      <w:pPr>
        <w:pStyle w:val="Style47"/>
        <w:keepNext w:val="0"/>
        <w:keepLines w:val="0"/>
        <w:widowControl w:val="0"/>
        <w:shd w:val="clear" w:color="auto" w:fill="auto"/>
        <w:tabs>
          <w:tab w:pos="905" w:val="left"/>
        </w:tabs>
        <w:bidi w:val="0"/>
        <w:spacing w:before="0" w:after="0" w:line="312" w:lineRule="exact"/>
        <w:ind w:left="0" w:right="0" w:firstLine="480"/>
        <w:jc w:val="both"/>
      </w:pPr>
      <w:bookmarkStart w:id="815" w:name="bookmark815"/>
      <w:r>
        <w:rPr>
          <w:rFonts w:ascii="Times New Roman" w:eastAsia="Times New Roman" w:hAnsi="Times New Roman" w:cs="Times New Roman"/>
          <w:color w:val="000000"/>
          <w:spacing w:val="0"/>
          <w:w w:val="100"/>
          <w:position w:val="0"/>
          <w:sz w:val="24"/>
          <w:szCs w:val="24"/>
        </w:rPr>
        <w:t>1</w:t>
      </w:r>
      <w:bookmarkEnd w:id="815"/>
      <w:r>
        <w:rPr>
          <w:color w:val="000000"/>
          <w:spacing w:val="0"/>
          <w:w w:val="100"/>
          <w:position w:val="0"/>
        </w:rPr>
        <w:t>、</w:t>
        <w:tab/>
        <w:t>金融资产的分类、确认和计量</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本公司根据管理金融资产的业务模式和金融资产的合同现金流量特征，将金融资产划分 为：以摊余成本计量的金融资产；以公允价值计量且其变动计入其他综合收益的金融资产； 以公允价值计量且其变动计入当期损益的金融资产。</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或应收票据，本公司按照预期有权收取的对价金额作为初始确认金额。</w:t>
      </w:r>
    </w:p>
    <w:p>
      <w:pPr>
        <w:pStyle w:val="Style47"/>
        <w:keepNext w:val="0"/>
        <w:keepLines w:val="0"/>
        <w:widowControl w:val="0"/>
        <w:shd w:val="clear" w:color="auto" w:fill="auto"/>
        <w:tabs>
          <w:tab w:pos="986" w:val="left"/>
        </w:tabs>
        <w:bidi w:val="0"/>
        <w:spacing w:before="0" w:after="0" w:line="312" w:lineRule="exact"/>
        <w:ind w:left="0" w:right="0" w:firstLine="48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以摊余成本计量的金融资产</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本公司管理以摊余成本计量的金融资产的业务模式为以收取合同现金流量为目标，且此 类金融资产的合同现金流量特征与基本借贷安排相一致，即在特定日期产生的现金流量，仅 为对本金和以未偿付本金金额为基础的利息的支付。本公司对于此类金融资产，采用实际利 率法，按照摊余成本进行后续计量，其摊销或减值产生的利得或损失，计入当期损益。</w:t>
      </w:r>
    </w:p>
    <w:p>
      <w:pPr>
        <w:pStyle w:val="Style47"/>
        <w:keepNext w:val="0"/>
        <w:keepLines w:val="0"/>
        <w:widowControl w:val="0"/>
        <w:shd w:val="clear" w:color="auto" w:fill="auto"/>
        <w:tabs>
          <w:tab w:pos="986" w:val="left"/>
        </w:tabs>
        <w:bidi w:val="0"/>
        <w:spacing w:before="0" w:after="0" w:line="312" w:lineRule="exact"/>
        <w:ind w:left="0" w:right="0" w:firstLine="48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以公允价值计量且其变动计入其他综合收益的金融资产</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本公司管理此类金融资产的业务模式为既以收取合同现金流量为目标又以出售为目标， 且此类金融资产的合同现金流量特征与基本借贷安排相一致。本公司对此类金融资产按照公 允价值计量且其变动计入其他综合收益，但减值损失或利得、汇兑损益和按照实际利率法计 算的利息收入计入当期损益。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此外，本公司将部分非交易性权益工具投资指定为以公允价值计量且其变动计入其他综 合收益的金融资产。本公司将该类金融资产的相关股利收入计入当期损益，公允价值变动计 入其他综合收益。当该金融资产终止确认时，之前计入其他综合收益的累计利得或损失将从 其他综合收益转入留存收益，不计入当期损益。</w:t>
      </w:r>
    </w:p>
    <w:p>
      <w:pPr>
        <w:pStyle w:val="Style47"/>
        <w:keepNext w:val="0"/>
        <w:keepLines w:val="0"/>
        <w:widowControl w:val="0"/>
        <w:shd w:val="clear" w:color="auto" w:fill="auto"/>
        <w:tabs>
          <w:tab w:pos="986" w:val="left"/>
        </w:tabs>
        <w:bidi w:val="0"/>
        <w:spacing w:before="0" w:after="0" w:line="312" w:lineRule="exact"/>
        <w:ind w:left="0" w:right="0" w:firstLine="4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以公允价值计量且其变动计入当期损益的金融资产</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本公司将上述以摊余成本计量的金融资产和以公允价值计量且其变动计入其他综合收益 的金融资产之外的金融资产，分类为以公允价值计量且其变动计入当期损益的金融资产。此 外，在初始确认时，本公司为了消除或显著减少会计错配，将部分金融资产指定为以公允价 值计量且其变动计入当期损益的金融资产。对于此类金融资产，本公司采用公允价值进行后 续计量，公允价值变动计入当期损益。</w:t>
      </w:r>
    </w:p>
    <w:p>
      <w:pPr>
        <w:pStyle w:val="Style47"/>
        <w:keepNext w:val="0"/>
        <w:keepLines w:val="0"/>
        <w:widowControl w:val="0"/>
        <w:shd w:val="clear" w:color="auto" w:fill="auto"/>
        <w:tabs>
          <w:tab w:pos="905" w:val="left"/>
        </w:tabs>
        <w:bidi w:val="0"/>
        <w:spacing w:before="0" w:after="0" w:line="312" w:lineRule="exact"/>
        <w:ind w:left="0" w:right="0" w:firstLine="480"/>
        <w:jc w:val="both"/>
      </w:pPr>
      <w:bookmarkStart w:id="819" w:name="bookmark819"/>
      <w:r>
        <w:rPr>
          <w:rFonts w:ascii="Times New Roman" w:eastAsia="Times New Roman" w:hAnsi="Times New Roman" w:cs="Times New Roman"/>
          <w:color w:val="000000"/>
          <w:spacing w:val="0"/>
          <w:w w:val="100"/>
          <w:position w:val="0"/>
          <w:sz w:val="24"/>
          <w:szCs w:val="24"/>
        </w:rPr>
        <w:t>2</w:t>
      </w:r>
      <w:bookmarkEnd w:id="819"/>
      <w:r>
        <w:rPr>
          <w:color w:val="000000"/>
          <w:spacing w:val="0"/>
          <w:w w:val="100"/>
          <w:position w:val="0"/>
        </w:rPr>
        <w:t>、</w:t>
        <w:tab/>
        <w:t>金融负债的分类、确认和计量</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金融负债于初始确认时分类为以公允价值计量且其变动计入当期损益的金融负债和其他 金融负债。对于以公允价值计量且其变动计入当期损益的金融负债，相关交易费用直接计入 当期损益，其他金融负债的相关交易费用计入其初始确认金额。</w:t>
      </w:r>
    </w:p>
    <w:p>
      <w:pPr>
        <w:pStyle w:val="Style47"/>
        <w:keepNext w:val="0"/>
        <w:keepLines w:val="0"/>
        <w:widowControl w:val="0"/>
        <w:shd w:val="clear" w:color="auto" w:fill="auto"/>
        <w:bidi w:val="0"/>
        <w:spacing w:before="0" w:after="0" w:line="312" w:lineRule="exact"/>
        <w:ind w:left="0" w:right="0" w:firstLine="4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）以公允价值计量且其变动计入当期损益的金融负债</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以公允价值计量且其变动计入当期损益的金融负债，包括交易性金融负债（含属于金融 负债的衍生工具）和初始确认时指定为以公允价值计量且其变动计入当期损益的金融负债。</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交易性金融负债（含属于金融负债的衍生工具），按照公允价值进行后续计量，除与套 期会计有关外，公允价值变动计入当期损益。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被指定为以公允价值计量且其变动计入当期损益的金融负债，该负债由本公司自身信用 风险变动引起的公允价值变动计入其他综合收益，且终止确认该负债时，计入其他综合收益 的自身信用风险变动引起的其公允价值累计变动额转入留存收益。其余公允价值变动计入当 期损益。若按上述方式对该等金融负债的自身信用风险变动的影响进行处理会造成或扩大损 益中的会计错配的，本公司将该金融负债的全部利得或损失（包括企业自身信用风险变动的 影响金额）计入当期损益。</w:t>
      </w:r>
    </w:p>
    <w:p>
      <w:pPr>
        <w:pStyle w:val="Style47"/>
        <w:keepNext w:val="0"/>
        <w:keepLines w:val="0"/>
        <w:widowControl w:val="0"/>
        <w:shd w:val="clear" w:color="auto" w:fill="auto"/>
        <w:bidi w:val="0"/>
        <w:spacing w:before="0" w:after="0" w:line="312" w:lineRule="exact"/>
        <w:ind w:left="0" w:right="0" w:firstLine="48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）其他金融负债</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47"/>
        <w:keepNext w:val="0"/>
        <w:keepLines w:val="0"/>
        <w:widowControl w:val="0"/>
        <w:shd w:val="clear" w:color="auto" w:fill="auto"/>
        <w:tabs>
          <w:tab w:pos="826" w:val="left"/>
        </w:tabs>
        <w:bidi w:val="0"/>
        <w:spacing w:before="0" w:after="0" w:line="271" w:lineRule="auto"/>
        <w:ind w:left="0" w:right="0" w:firstLine="480"/>
        <w:jc w:val="both"/>
      </w:pPr>
      <w:bookmarkStart w:id="822" w:name="bookmark822"/>
      <w:r>
        <w:rPr>
          <w:rFonts w:ascii="Times New Roman" w:eastAsia="Times New Roman" w:hAnsi="Times New Roman" w:cs="Times New Roman"/>
          <w:color w:val="000000"/>
          <w:spacing w:val="0"/>
          <w:w w:val="100"/>
          <w:position w:val="0"/>
          <w:sz w:val="24"/>
          <w:szCs w:val="24"/>
        </w:rPr>
        <w:t>3</w:t>
      </w:r>
      <w:bookmarkEnd w:id="822"/>
      <w:r>
        <w:rPr>
          <w:color w:val="000000"/>
          <w:spacing w:val="0"/>
          <w:w w:val="100"/>
          <w:position w:val="0"/>
        </w:rPr>
        <w:t>、</w:t>
        <w:tab/>
        <w:t>金融资产转移的确认依据和计量方法</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满足下列条件之一的金融资产，予以终止确认：（</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）收取该金融资产现金流量的合同 权利终止；（</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）该金融资产已转移，且将金融资产所有权上几乎所有的风险和报酬转移给 转入方；（</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）该金融资产已转移，虽然企业既没有转移也没有保留金融资产所有权上几乎所 有的风险和报酬，但是放弃了对该金融资产的控制。</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47"/>
        <w:keepNext w:val="0"/>
        <w:keepLines w:val="0"/>
        <w:widowControl w:val="0"/>
        <w:shd w:val="clear" w:color="auto" w:fill="auto"/>
        <w:tabs>
          <w:tab w:pos="831" w:val="left"/>
        </w:tabs>
        <w:bidi w:val="0"/>
        <w:spacing w:before="0" w:after="0" w:line="271" w:lineRule="auto"/>
        <w:ind w:left="0" w:right="0" w:firstLine="480"/>
        <w:jc w:val="both"/>
      </w:pPr>
      <w:bookmarkStart w:id="823" w:name="bookmark823"/>
      <w:r>
        <w:rPr>
          <w:rFonts w:ascii="Times New Roman" w:eastAsia="Times New Roman" w:hAnsi="Times New Roman" w:cs="Times New Roman"/>
          <w:color w:val="000000"/>
          <w:spacing w:val="0"/>
          <w:w w:val="100"/>
          <w:position w:val="0"/>
          <w:sz w:val="24"/>
          <w:szCs w:val="24"/>
        </w:rPr>
        <w:t>4</w:t>
      </w:r>
      <w:bookmarkEnd w:id="823"/>
      <w:r>
        <w:rPr>
          <w:color w:val="000000"/>
          <w:spacing w:val="0"/>
          <w:w w:val="100"/>
          <w:position w:val="0"/>
        </w:rPr>
        <w:t>、</w:t>
        <w:tab/>
        <w:t>金融负债的终止确认</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金融负债（或其一部分）的现时义务已经解除的，本公司终止确认该金融负债（或该部 分金融负债）。本公司（借入方）与借出方签订协议，以承担新金融负债的方式替换原金融 负债，且新金融负债与原金融负债的合同条款实质上不同的，终止确认原金融负债，同时确 认一项新金融负债。本公司对原金融负债（或其一部分）的合同条款作出实质性修改的，终 止确认原金融负债，同时按照修改后的条款确认一项新金融负债。</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金融负债（或其一部分）终止确认的，本公司将其账面价值与支付的对价（包括转出的 非现金资产或承担的负债）之间的差额，计入当期损益。</w:t>
      </w:r>
    </w:p>
    <w:p>
      <w:pPr>
        <w:pStyle w:val="Style47"/>
        <w:keepNext w:val="0"/>
        <w:keepLines w:val="0"/>
        <w:widowControl w:val="0"/>
        <w:shd w:val="clear" w:color="auto" w:fill="auto"/>
        <w:tabs>
          <w:tab w:pos="826" w:val="left"/>
        </w:tabs>
        <w:bidi w:val="0"/>
        <w:spacing w:before="0" w:after="0" w:line="271" w:lineRule="auto"/>
        <w:ind w:left="0" w:right="0" w:firstLine="480"/>
        <w:jc w:val="both"/>
      </w:pPr>
      <w:bookmarkStart w:id="824" w:name="bookmark824"/>
      <w:r>
        <w:rPr>
          <w:rFonts w:ascii="Times New Roman" w:eastAsia="Times New Roman" w:hAnsi="Times New Roman" w:cs="Times New Roman"/>
          <w:color w:val="000000"/>
          <w:spacing w:val="0"/>
          <w:w w:val="100"/>
          <w:position w:val="0"/>
          <w:sz w:val="24"/>
          <w:szCs w:val="24"/>
        </w:rPr>
        <w:t>5</w:t>
      </w:r>
      <w:bookmarkEnd w:id="824"/>
      <w:r>
        <w:rPr>
          <w:color w:val="000000"/>
          <w:spacing w:val="0"/>
          <w:w w:val="100"/>
          <w:position w:val="0"/>
        </w:rPr>
        <w:t>、</w:t>
        <w:tab/>
        <w:t>金融资产和金融负债的抵销</w:t>
      </w:r>
    </w:p>
    <w:p>
      <w:pPr>
        <w:pStyle w:val="Style47"/>
        <w:keepNext w:val="0"/>
        <w:keepLines w:val="0"/>
        <w:widowControl w:val="0"/>
        <w:shd w:val="clear" w:color="auto" w:fill="auto"/>
        <w:bidi w:val="0"/>
        <w:spacing w:before="0" w:after="0" w:line="331" w:lineRule="exact"/>
        <w:ind w:left="0" w:right="0" w:firstLine="480"/>
        <w:jc w:val="both"/>
      </w:pPr>
      <w:r>
        <w:rPr>
          <w:color w:val="000000"/>
          <w:spacing w:val="0"/>
          <w:w w:val="100"/>
          <w:position w:val="0"/>
        </w:rPr>
        <w:t>当本公司具有抵销已确认金额的金融资产和金融负债的法定权利，且该种法定权利是当 前可执行的，同时本公司计划以净额结算或同时变现该金融资产和清偿该金融负债时，金融 资产和金融负债以相互抵销后的净额在资产负债表内列示。除此以外，金融资产和金融负债 在资产负债表内分别列示，不予相互抵销。</w:t>
      </w:r>
    </w:p>
    <w:p>
      <w:pPr>
        <w:pStyle w:val="Style47"/>
        <w:keepNext w:val="0"/>
        <w:keepLines w:val="0"/>
        <w:widowControl w:val="0"/>
        <w:shd w:val="clear" w:color="auto" w:fill="auto"/>
        <w:bidi w:val="0"/>
        <w:spacing w:before="0" w:after="0" w:line="271" w:lineRule="auto"/>
        <w:ind w:left="0" w:right="0" w:firstLine="480"/>
        <w:jc w:val="both"/>
      </w:pPr>
      <w:bookmarkStart w:id="825" w:name="bookmark825"/>
      <w:r>
        <w:rPr>
          <w:rFonts w:ascii="Times New Roman" w:eastAsia="Times New Roman" w:hAnsi="Times New Roman" w:cs="Times New Roman"/>
          <w:color w:val="000000"/>
          <w:spacing w:val="0"/>
          <w:w w:val="100"/>
          <w:position w:val="0"/>
          <w:sz w:val="24"/>
          <w:szCs w:val="24"/>
        </w:rPr>
        <w:t>6</w:t>
      </w:r>
      <w:bookmarkEnd w:id="825"/>
      <w:r>
        <w:rPr>
          <w:color w:val="000000"/>
          <w:spacing w:val="0"/>
          <w:w w:val="100"/>
          <w:position w:val="0"/>
        </w:rPr>
        <w:t>、金融资产和金融负债的公允价值确定方法</w:t>
      </w:r>
    </w:p>
    <w:p>
      <w:pPr>
        <w:pStyle w:val="Style47"/>
        <w:keepNext w:val="0"/>
        <w:keepLines w:val="0"/>
        <w:widowControl w:val="0"/>
        <w:shd w:val="clear" w:color="auto" w:fill="auto"/>
        <w:bidi w:val="0"/>
        <w:spacing w:before="0" w:after="680" w:line="311" w:lineRule="exact"/>
        <w:ind w:left="0" w:right="0" w:firstLine="48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法取得或取得不切实可行的情况下，使用不可输入值。</w:t>
      </w:r>
    </w:p>
    <w:p>
      <w:pPr>
        <w:pStyle w:val="Style31"/>
        <w:keepNext/>
        <w:keepLines/>
        <w:widowControl w:val="0"/>
        <w:shd w:val="clear" w:color="auto" w:fill="auto"/>
        <w:bidi w:val="0"/>
        <w:spacing w:before="0" w:after="58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26"/>
      <w:bookmarkEnd w:id="827"/>
      <w:bookmarkEnd w:id="829"/>
    </w:p>
    <w:p>
      <w:pPr>
        <w:pStyle w:val="Style16"/>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本公司对于应收票据按照相当于整个存续期内的预期信用损失金额计量损失准备。基于 应收票据的信用风险特征，将其划分为不同组合：</w:t>
      </w:r>
    </w:p>
    <w:tbl>
      <w:tblPr>
        <w:tblOverlap w:val="never"/>
        <w:jc w:val="center"/>
        <w:tblLayout w:type="fixed"/>
      </w:tblPr>
      <w:tblGrid>
        <w:gridCol w:w="3072"/>
        <w:gridCol w:w="657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承兑人为信用风险较小的银行</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商业承兑汇票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承兑人为信用风险较小的企业</w:t>
            </w:r>
          </w:p>
        </w:tc>
      </w:tr>
      <w:tr>
        <w:trPr>
          <w:trHeight w:val="293"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由于应收票据期限较短、违约风险较低，在短期内履行其支付合同现金流量义务的能力</w:t>
            </w:r>
          </w:p>
        </w:tc>
      </w:tr>
    </w:tbl>
    <w:p>
      <w:pPr>
        <w:pStyle w:val="Style16"/>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很强，因此本公司将应收票据视为具有较低的信用风险的金融工具，直接做出信用风险自初 始确认后未显著增加的假定，考虑历史违约率为零的情况下，因此本公司对应收票据的固定 坏账准备率为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r>
    </w:p>
    <w:p>
      <w:pPr>
        <w:widowControl w:val="0"/>
        <w:spacing w:after="639" w:line="1" w:lineRule="exact"/>
      </w:pPr>
    </w:p>
    <w:p>
      <w:pPr>
        <w:pStyle w:val="Style31"/>
        <w:keepNext/>
        <w:keepLines/>
        <w:widowControl w:val="0"/>
        <w:shd w:val="clear" w:color="auto" w:fill="auto"/>
        <w:bidi w:val="0"/>
        <w:spacing w:before="0" w:after="28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0"/>
      <w:bookmarkEnd w:id="831"/>
      <w:bookmarkEnd w:id="833"/>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对于不含重大融资成分的应收款项和合同资产，本公司按照相当于整个存续期内的预期 信用损失金额计量损失准备。</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对于包含重大融资成分的应收款项，本公司依据其信用风险自初始确认后是否已经显著 增加，而采用未来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个月内或者整个存续期内预期信用损失的金额计量损失准备。</w:t>
      </w:r>
    </w:p>
    <w:p>
      <w:pPr>
        <w:pStyle w:val="Style4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除了单项评估信用风险的应收账款和合同资产外，基于其信用风险特征，将其划分为不</w:t>
      </w:r>
    </w:p>
    <w:tbl>
      <w:tblPr>
        <w:tblOverlap w:val="never"/>
        <w:jc w:val="center"/>
        <w:tblLayout w:type="fixed"/>
      </w:tblPr>
      <w:tblGrid>
        <w:gridCol w:w="3072"/>
        <w:gridCol w:w="6058"/>
      </w:tblGrid>
      <w:tr>
        <w:trPr>
          <w:trHeight w:val="31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同组合：</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本组合为信用风险主要与账龄相关的应收款项。</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本组合为纳入合并报表范围内关联方应收款项</w:t>
            </w:r>
          </w:p>
        </w:tc>
      </w:tr>
    </w:tbl>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不同组合计提坏账准备的计提方法:</w:t>
      </w:r>
    </w:p>
    <w:p>
      <w:pPr>
        <w:widowControl w:val="0"/>
        <w:spacing w:line="1" w:lineRule="exact"/>
      </w:pPr>
      <w:r>
        <w:br w:type="page"/>
      </w:r>
    </w:p>
    <w:tbl>
      <w:tblPr>
        <w:tblOverlap w:val="never"/>
        <w:jc w:val="center"/>
        <w:tblLayout w:type="fixed"/>
      </w:tblPr>
      <w:tblGrid>
        <w:gridCol w:w="3072"/>
        <w:gridCol w:w="60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bl>
    <w:p>
      <w:pPr>
        <w:pStyle w:val="Style4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采用账龄分析法计提坏账准备的组合计提方法</w:t>
      </w:r>
    </w:p>
    <w:tbl>
      <w:tblPr>
        <w:tblOverlap w:val="never"/>
        <w:jc w:val="center"/>
        <w:tblLayout w:type="fixed"/>
      </w:tblPr>
      <w:tblGrid>
        <w:gridCol w:w="4670"/>
        <w:gridCol w:w="444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应收账款计提比例（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619" w:line="1" w:lineRule="exact"/>
      </w:pPr>
    </w:p>
    <w:p>
      <w:pPr>
        <w:pStyle w:val="Style31"/>
        <w:keepNext/>
        <w:keepLines/>
        <w:widowControl w:val="0"/>
        <w:shd w:val="clear" w:color="auto" w:fill="auto"/>
        <w:bidi w:val="0"/>
        <w:spacing w:before="0" w:after="40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834"/>
      <w:bookmarkEnd w:id="835"/>
      <w:bookmarkEnd w:id="83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7"/>
        <w:keepNext w:val="0"/>
        <w:keepLines w:val="0"/>
        <w:widowControl w:val="0"/>
        <w:shd w:val="clear" w:color="auto" w:fill="auto"/>
        <w:bidi w:val="0"/>
        <w:spacing w:before="0" w:after="0" w:line="319" w:lineRule="exact"/>
        <w:ind w:left="0" w:right="0" w:firstLine="48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 月内、或整个存续期的预期信用损失的金额计量减值损失。除了单项评估信用风险的其他应 收款外，基于其信用风险特征，将其划分为不同组合：</w:t>
      </w:r>
    </w:p>
    <w:tbl>
      <w:tblPr>
        <w:tblOverlap w:val="never"/>
        <w:jc w:val="center"/>
        <w:tblLayout w:type="fixed"/>
      </w:tblPr>
      <w:tblGrid>
        <w:gridCol w:w="3072"/>
        <w:gridCol w:w="60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本组合为信用风险主要与账龄相关的其他应收款项。</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本组合为纳入合并报表范围内关联方其他应收款项</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控股股东组合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本组合为企业的控股股东</w:t>
            </w:r>
          </w:p>
        </w:tc>
      </w:tr>
    </w:tbl>
    <w:p>
      <w:pPr>
        <w:pStyle w:val="Style47"/>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不同组合计提坏账准备的计提方法:</w:t>
      </w:r>
    </w:p>
    <w:tbl>
      <w:tblPr>
        <w:tblOverlap w:val="never"/>
        <w:jc w:val="center"/>
        <w:tblLayout w:type="fixed"/>
      </w:tblPr>
      <w:tblGrid>
        <w:gridCol w:w="3072"/>
        <w:gridCol w:w="60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计提方法</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控股股东组合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bl>
    <w:p>
      <w:pPr>
        <w:pStyle w:val="Style4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采用账龄分析法计提坏账准备的组合计提方法</w:t>
      </w:r>
    </w:p>
    <w:tbl>
      <w:tblPr>
        <w:tblOverlap w:val="never"/>
        <w:jc w:val="center"/>
        <w:tblLayout w:type="fixed"/>
      </w:tblPr>
      <w:tblGrid>
        <w:gridCol w:w="4670"/>
        <w:gridCol w:w="444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其他应收款计提比例（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619" w:line="1" w:lineRule="exact"/>
      </w:pPr>
    </w:p>
    <w:p>
      <w:pPr>
        <w:pStyle w:val="Style31"/>
        <w:keepNext/>
        <w:keepLines/>
        <w:widowControl w:val="0"/>
        <w:shd w:val="clear" w:color="auto" w:fill="auto"/>
        <w:bidi w:val="0"/>
        <w:spacing w:before="0" w:after="400" w:line="240" w:lineRule="auto"/>
        <w:ind w:left="0" w:right="0" w:firstLine="0"/>
        <w:jc w:val="both"/>
      </w:pPr>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838"/>
      <w:bookmarkEnd w:id="839"/>
      <w:bookmarkEnd w:id="840"/>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w:t>
      </w:r>
    </w:p>
    <w:p>
      <w:pPr>
        <w:pStyle w:val="Style47"/>
        <w:keepNext w:val="0"/>
        <w:keepLines w:val="0"/>
        <w:widowControl w:val="0"/>
        <w:shd w:val="clear" w:color="auto" w:fill="auto"/>
        <w:tabs>
          <w:tab w:pos="878" w:val="left"/>
        </w:tabs>
        <w:bidi w:val="0"/>
        <w:spacing w:before="0" w:after="0" w:line="312" w:lineRule="exact"/>
        <w:ind w:left="0" w:right="0" w:firstLine="500"/>
        <w:jc w:val="left"/>
      </w:pPr>
      <w:bookmarkStart w:id="841" w:name="bookmark841"/>
      <w:r>
        <w:rPr>
          <w:rFonts w:ascii="Times New Roman" w:eastAsia="Times New Roman" w:hAnsi="Times New Roman" w:cs="Times New Roman"/>
          <w:color w:val="000000"/>
          <w:spacing w:val="0"/>
          <w:w w:val="100"/>
          <w:position w:val="0"/>
          <w:sz w:val="24"/>
          <w:szCs w:val="24"/>
        </w:rPr>
        <w:t>1</w:t>
      </w:r>
      <w:bookmarkEnd w:id="841"/>
      <w:r>
        <w:rPr>
          <w:color w:val="000000"/>
          <w:spacing w:val="0"/>
          <w:w w:val="100"/>
          <w:position w:val="0"/>
        </w:rPr>
        <w:t>、</w:t>
        <w:tab/>
        <w:t>存货的分类</w:t>
      </w:r>
    </w:p>
    <w:p>
      <w:pPr>
        <w:pStyle w:val="Style4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存货主要包括原材料、在产品、库存商品、包装物及低值易耗品、发出商品等。</w:t>
      </w:r>
    </w:p>
    <w:p>
      <w:pPr>
        <w:pStyle w:val="Style47"/>
        <w:keepNext w:val="0"/>
        <w:keepLines w:val="0"/>
        <w:widowControl w:val="0"/>
        <w:shd w:val="clear" w:color="auto" w:fill="auto"/>
        <w:tabs>
          <w:tab w:pos="902" w:val="left"/>
        </w:tabs>
        <w:bidi w:val="0"/>
        <w:spacing w:before="0" w:after="0" w:line="312" w:lineRule="exact"/>
        <w:ind w:left="0" w:right="0" w:firstLine="500"/>
        <w:jc w:val="left"/>
      </w:pPr>
      <w:bookmarkStart w:id="842" w:name="bookmark842"/>
      <w:r>
        <w:rPr>
          <w:rFonts w:ascii="Times New Roman" w:eastAsia="Times New Roman" w:hAnsi="Times New Roman" w:cs="Times New Roman"/>
          <w:color w:val="000000"/>
          <w:spacing w:val="0"/>
          <w:w w:val="100"/>
          <w:position w:val="0"/>
          <w:sz w:val="24"/>
          <w:szCs w:val="24"/>
        </w:rPr>
        <w:t>2</w:t>
      </w:r>
      <w:bookmarkEnd w:id="842"/>
      <w:r>
        <w:rPr>
          <w:color w:val="000000"/>
          <w:spacing w:val="0"/>
          <w:w w:val="100"/>
          <w:position w:val="0"/>
        </w:rPr>
        <w:t>、</w:t>
        <w:tab/>
        <w:t>存货取得和发出的计价方法</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存货在取得时按实际成本计价，存货成本包括采购成本、加工成本和其他成本。领用和 发出时按加权平均法计价。</w:t>
      </w:r>
    </w:p>
    <w:p>
      <w:pPr>
        <w:pStyle w:val="Style47"/>
        <w:keepNext w:val="0"/>
        <w:keepLines w:val="0"/>
        <w:widowControl w:val="0"/>
        <w:shd w:val="clear" w:color="auto" w:fill="auto"/>
        <w:tabs>
          <w:tab w:pos="902" w:val="left"/>
        </w:tabs>
        <w:bidi w:val="0"/>
        <w:spacing w:before="0" w:after="0" w:line="312" w:lineRule="exact"/>
        <w:ind w:left="0" w:right="0" w:firstLine="500"/>
        <w:jc w:val="left"/>
      </w:pPr>
      <w:bookmarkStart w:id="843" w:name="bookmark843"/>
      <w:r>
        <w:rPr>
          <w:rFonts w:ascii="Times New Roman" w:eastAsia="Times New Roman" w:hAnsi="Times New Roman" w:cs="Times New Roman"/>
          <w:color w:val="000000"/>
          <w:spacing w:val="0"/>
          <w:w w:val="100"/>
          <w:position w:val="0"/>
          <w:sz w:val="24"/>
          <w:szCs w:val="24"/>
        </w:rPr>
        <w:t>3</w:t>
      </w:r>
      <w:bookmarkEnd w:id="843"/>
      <w:r>
        <w:rPr>
          <w:color w:val="000000"/>
          <w:spacing w:val="0"/>
          <w:w w:val="100"/>
          <w:position w:val="0"/>
        </w:rPr>
        <w:t>、</w:t>
        <w:tab/>
        <w:t>存货可变现净值的确认和跌价准备的计提方法</w:t>
      </w:r>
    </w:p>
    <w:p>
      <w:pPr>
        <w:pStyle w:val="Style4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期末对存货进行全面清查后，按存货的成本与可变现净值孰低提取或调整存货跌价准备。</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以前减记存货价值的影响因素已经消失的，减记的金额予以恢复，并在原已计提的存货 跌价准备金额内转回，转回的金额计入当期损益。</w:t>
      </w:r>
    </w:p>
    <w:p>
      <w:pPr>
        <w:pStyle w:val="Style47"/>
        <w:keepNext w:val="0"/>
        <w:keepLines w:val="0"/>
        <w:widowControl w:val="0"/>
        <w:shd w:val="clear" w:color="auto" w:fill="auto"/>
        <w:tabs>
          <w:tab w:pos="902" w:val="left"/>
        </w:tabs>
        <w:bidi w:val="0"/>
        <w:spacing w:before="0" w:after="0" w:line="312" w:lineRule="exact"/>
        <w:ind w:left="0" w:right="0" w:firstLine="500"/>
        <w:jc w:val="both"/>
      </w:pPr>
      <w:bookmarkStart w:id="844" w:name="bookmark844"/>
      <w:r>
        <w:rPr>
          <w:rFonts w:ascii="Times New Roman" w:eastAsia="Times New Roman" w:hAnsi="Times New Roman" w:cs="Times New Roman"/>
          <w:color w:val="000000"/>
          <w:spacing w:val="0"/>
          <w:w w:val="100"/>
          <w:position w:val="0"/>
          <w:sz w:val="24"/>
          <w:szCs w:val="24"/>
        </w:rPr>
        <w:t>4</w:t>
      </w:r>
      <w:bookmarkEnd w:id="844"/>
      <w:r>
        <w:rPr>
          <w:color w:val="000000"/>
          <w:spacing w:val="0"/>
          <w:w w:val="100"/>
          <w:position w:val="0"/>
        </w:rPr>
        <w:t>、</w:t>
        <w:tab/>
        <w:t>存货的盘存制度为永续盘存制。</w:t>
      </w:r>
    </w:p>
    <w:p>
      <w:pPr>
        <w:pStyle w:val="Style47"/>
        <w:keepNext w:val="0"/>
        <w:keepLines w:val="0"/>
        <w:widowControl w:val="0"/>
        <w:shd w:val="clear" w:color="auto" w:fill="auto"/>
        <w:tabs>
          <w:tab w:pos="902" w:val="left"/>
        </w:tabs>
        <w:bidi w:val="0"/>
        <w:spacing w:before="0" w:after="0" w:line="312" w:lineRule="exact"/>
        <w:ind w:left="0" w:right="0" w:firstLine="500"/>
        <w:jc w:val="both"/>
      </w:pPr>
      <w:bookmarkStart w:id="845" w:name="bookmark845"/>
      <w:r>
        <w:rPr>
          <w:rFonts w:ascii="Times New Roman" w:eastAsia="Times New Roman" w:hAnsi="Times New Roman" w:cs="Times New Roman"/>
          <w:color w:val="000000"/>
          <w:spacing w:val="0"/>
          <w:w w:val="100"/>
          <w:position w:val="0"/>
          <w:sz w:val="24"/>
          <w:szCs w:val="24"/>
        </w:rPr>
        <w:t>5</w:t>
      </w:r>
      <w:bookmarkEnd w:id="845"/>
      <w:r>
        <w:rPr>
          <w:color w:val="000000"/>
          <w:spacing w:val="0"/>
          <w:w w:val="100"/>
          <w:position w:val="0"/>
        </w:rPr>
        <w:t>、</w:t>
        <w:tab/>
        <w:t>低值易耗品和包装物的摊销方法</w:t>
      </w:r>
    </w:p>
    <w:p>
      <w:pPr>
        <w:pStyle w:val="Style47"/>
        <w:keepNext w:val="0"/>
        <w:keepLines w:val="0"/>
        <w:widowControl w:val="0"/>
        <w:shd w:val="clear" w:color="auto" w:fill="auto"/>
        <w:bidi w:val="0"/>
        <w:spacing w:before="0" w:after="660" w:line="312" w:lineRule="exact"/>
        <w:ind w:left="0" w:right="0" w:firstLine="0"/>
        <w:jc w:val="left"/>
      </w:pPr>
      <w:r>
        <w:rPr>
          <w:color w:val="000000"/>
          <w:spacing w:val="0"/>
          <w:w w:val="100"/>
          <w:position w:val="0"/>
        </w:rPr>
        <w:t>低值易耗品于领用时按一次摊销法摊销；包装物于领用时按一次摊销法摊销。</w:t>
      </w:r>
    </w:p>
    <w:p>
      <w:pPr>
        <w:pStyle w:val="Style31"/>
        <w:keepNext/>
        <w:keepLines/>
        <w:widowControl w:val="0"/>
        <w:shd w:val="clear" w:color="auto" w:fill="auto"/>
        <w:tabs>
          <w:tab w:pos="469" w:val="left"/>
        </w:tabs>
        <w:bidi w:val="0"/>
        <w:spacing w:before="0" w:after="30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46"/>
      <w:bookmarkEnd w:id="847"/>
      <w:bookmarkEnd w:id="849"/>
    </w:p>
    <w:p>
      <w:pPr>
        <w:pStyle w:val="Style47"/>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本公司已向客户转让商品或服务而有权收取对价的权利，且该权利取决于时间流逝之外 的其他因素的，确认为合同资产。本公司拥有的无条件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向客户收取 对价的权利作为应收款项单独列示。</w:t>
      </w:r>
    </w:p>
    <w:p>
      <w:pPr>
        <w:pStyle w:val="Style47"/>
        <w:keepNext w:val="0"/>
        <w:keepLines w:val="0"/>
        <w:widowControl w:val="0"/>
        <w:shd w:val="clear" w:color="auto" w:fill="auto"/>
        <w:bidi w:val="0"/>
        <w:spacing w:before="0" w:after="380" w:line="315" w:lineRule="exact"/>
        <w:ind w:left="0" w:right="0" w:firstLine="500"/>
        <w:jc w:val="left"/>
      </w:pPr>
      <w:r>
        <w:rPr>
          <w:color w:val="000000"/>
          <w:spacing w:val="0"/>
          <w:w w:val="100"/>
          <w:position w:val="0"/>
        </w:rPr>
        <w:t xml:space="preserve">本公司对合同资产的预期信用损失的确定方法及会计处理方法详见本附注四、（十）、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金融工具减值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69" w:val="left"/>
        </w:tabs>
        <w:bidi w:val="0"/>
        <w:spacing w:before="0" w:after="30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50"/>
      <w:bookmarkEnd w:id="851"/>
      <w:bookmarkEnd w:id="853"/>
    </w:p>
    <w:p>
      <w:pPr>
        <w:pStyle w:val="Style47"/>
        <w:keepNext w:val="0"/>
        <w:keepLines w:val="0"/>
        <w:widowControl w:val="0"/>
        <w:shd w:val="clear" w:color="auto" w:fill="auto"/>
        <w:bidi w:val="0"/>
        <w:spacing w:before="0" w:after="0" w:line="317" w:lineRule="exact"/>
        <w:ind w:left="0" w:right="0" w:firstLine="50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、持有待售的非流动资产或处置组的确认标准</w:t>
      </w:r>
    </w:p>
    <w:p>
      <w:pPr>
        <w:pStyle w:val="Style4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公司主要通过出售（包括具有商业实质的非货币性资产交换，下同）而非持续使用一项 非流动资产或处置组收回其账面价值的，应当将其划分为持有待售类别。</w:t>
      </w:r>
    </w:p>
    <w:p>
      <w:pPr>
        <w:pStyle w:val="Style4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公司将同时满足下列条件的非流动资产或处置组划分为持有待售类别：</w:t>
      </w:r>
    </w:p>
    <w:p>
      <w:pPr>
        <w:pStyle w:val="Style47"/>
        <w:keepNext w:val="0"/>
        <w:keepLines w:val="0"/>
        <w:widowControl w:val="0"/>
        <w:shd w:val="clear" w:color="auto" w:fill="auto"/>
        <w:tabs>
          <w:tab w:pos="1026" w:val="left"/>
        </w:tabs>
        <w:bidi w:val="0"/>
        <w:spacing w:before="0" w:after="0" w:line="317" w:lineRule="exact"/>
        <w:ind w:left="0" w:right="0" w:firstLine="50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根据类似交易中出售此类资产或处置组的惯例，在当前状况下即可立即出售；</w:t>
      </w:r>
    </w:p>
    <w:p>
      <w:pPr>
        <w:pStyle w:val="Style47"/>
        <w:keepNext w:val="0"/>
        <w:keepLines w:val="0"/>
        <w:widowControl w:val="0"/>
        <w:shd w:val="clear" w:color="auto" w:fill="auto"/>
        <w:tabs>
          <w:tab w:pos="1136" w:val="left"/>
        </w:tabs>
        <w:bidi w:val="0"/>
        <w:spacing w:before="0" w:after="0" w:line="317" w:lineRule="exact"/>
        <w:ind w:left="0" w:right="0" w:firstLine="50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出售极可能发生，即公司已经就一项出售计划作出决议且获得确定的购买承诺， 预计出售将在一年内完成。有关规定要求公司相关权力机构或者监管部门批准后方可出售 的，已经获得批准。</w:t>
      </w:r>
    </w:p>
    <w:p>
      <w:pPr>
        <w:pStyle w:val="Style4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 xml:space="preserve">确定的购买承诺，是指公司与其他方签订的具有法律约束力的购买协议，该协议包含交 </w:t>
      </w:r>
      <w:r>
        <w:rPr>
          <w:color w:val="000000"/>
          <w:spacing w:val="0"/>
          <w:w w:val="100"/>
          <w:position w:val="0"/>
        </w:rPr>
        <w:t>易价格、时间和足够严厉的违约惩罚等重要条款，使协议出现重大调整或者撤销的可能性极 小。</w:t>
      </w:r>
    </w:p>
    <w:p>
      <w:pPr>
        <w:pStyle w:val="Style47"/>
        <w:keepNext w:val="0"/>
        <w:keepLines w:val="0"/>
        <w:widowControl w:val="0"/>
        <w:shd w:val="clear" w:color="auto" w:fill="auto"/>
        <w:tabs>
          <w:tab w:pos="856" w:val="left"/>
        </w:tabs>
        <w:bidi w:val="0"/>
        <w:spacing w:before="0" w:after="0" w:line="276" w:lineRule="auto"/>
        <w:ind w:left="0" w:right="0" w:firstLine="480"/>
        <w:jc w:val="both"/>
      </w:pPr>
      <w:bookmarkStart w:id="856" w:name="bookmark856"/>
      <w:r>
        <w:rPr>
          <w:rFonts w:ascii="Times New Roman" w:eastAsia="Times New Roman" w:hAnsi="Times New Roman" w:cs="Times New Roman"/>
          <w:color w:val="000000"/>
          <w:spacing w:val="0"/>
          <w:w w:val="100"/>
          <w:position w:val="0"/>
          <w:sz w:val="24"/>
          <w:szCs w:val="24"/>
        </w:rPr>
        <w:t>2</w:t>
      </w:r>
      <w:bookmarkEnd w:id="856"/>
      <w:r>
        <w:rPr>
          <w:color w:val="000000"/>
          <w:spacing w:val="0"/>
          <w:w w:val="100"/>
          <w:position w:val="0"/>
        </w:rPr>
        <w:t>、</w:t>
        <w:tab/>
        <w:t>持有待售的非流动资产或处置组的会计处理方法</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公司初始计量或在资产负债表日重新计量持有待售的非流动资产或处置组时，其账面价 值高于公允价值减去出售费用后的净额的，将账面价值减记至公允价值减去出售费用后的净 额，减记的金额确认为资产减值损失，计入当期损益，同时计提持有待售资产减值准备。</w:t>
      </w:r>
    </w:p>
    <w:p>
      <w:pPr>
        <w:pStyle w:val="Style47"/>
        <w:keepNext w:val="0"/>
        <w:keepLines w:val="0"/>
        <w:widowControl w:val="0"/>
        <w:shd w:val="clear" w:color="auto" w:fill="auto"/>
        <w:tabs>
          <w:tab w:pos="1111" w:val="left"/>
        </w:tabs>
        <w:bidi w:val="0"/>
        <w:spacing w:before="0" w:after="0" w:line="313" w:lineRule="exact"/>
        <w:ind w:left="0" w:right="0" w:firstLine="48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对于持有待售的固定资产，应当调整该项固定资产的预计净残值，使该项固定资 产的预计净残值能够反映其公允价值减去处置费用后的金额，但不得超过符合持有待售条件 时该项固定资产的原账面价值，原账面价值高于调整后预计净残值的差额，应作为资产减值 损失计入当期损益。持有待售的固定资产不计提折旧，按照账面价值与公允价值减去处置费 用后的净额孰低进行计量。</w:t>
      </w:r>
    </w:p>
    <w:p>
      <w:pPr>
        <w:pStyle w:val="Style47"/>
        <w:keepNext w:val="0"/>
        <w:keepLines w:val="0"/>
        <w:widowControl w:val="0"/>
        <w:shd w:val="clear" w:color="auto" w:fill="auto"/>
        <w:bidi w:val="0"/>
        <w:spacing w:before="0" w:after="0" w:line="313" w:lineRule="exact"/>
        <w:ind w:left="0" w:right="0" w:firstLine="48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 对于持有待售的联营企业或合营企业的权益性投资，自划分至持有待售之日起， 停止按权益法核算。</w:t>
      </w:r>
    </w:p>
    <w:p>
      <w:pPr>
        <w:pStyle w:val="Style47"/>
        <w:keepNext w:val="0"/>
        <w:keepLines w:val="0"/>
        <w:widowControl w:val="0"/>
        <w:shd w:val="clear" w:color="auto" w:fill="auto"/>
        <w:tabs>
          <w:tab w:pos="1111" w:val="left"/>
        </w:tabs>
        <w:bidi w:val="0"/>
        <w:spacing w:before="0" w:after="0" w:line="313" w:lineRule="exact"/>
        <w:ind w:left="0" w:right="0" w:firstLine="48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对于出售的对子公司的投资将导致本公司丧失对子公司的控制权的，无论出售后 本公司是否保留少数股东权益，本公司在拟出售的对子公司投资满足持有待售类别划分条件 时，在母公司个别财务报表中将对子公司投资整体划分为持有待售类别，在合并财务报表中 将子公司所有资产和负债划分为持有待售类别。</w:t>
      </w:r>
    </w:p>
    <w:p>
      <w:pPr>
        <w:pStyle w:val="Style47"/>
        <w:keepNext w:val="0"/>
        <w:keepLines w:val="0"/>
        <w:widowControl w:val="0"/>
        <w:shd w:val="clear" w:color="auto" w:fill="auto"/>
        <w:tabs>
          <w:tab w:pos="856" w:val="left"/>
        </w:tabs>
        <w:bidi w:val="0"/>
        <w:spacing w:before="0" w:after="0" w:line="276" w:lineRule="auto"/>
        <w:ind w:left="0" w:right="0" w:firstLine="480"/>
        <w:jc w:val="both"/>
      </w:pPr>
      <w:bookmarkStart w:id="860" w:name="bookmark860"/>
      <w:r>
        <w:rPr>
          <w:rFonts w:ascii="Times New Roman" w:eastAsia="Times New Roman" w:hAnsi="Times New Roman" w:cs="Times New Roman"/>
          <w:color w:val="000000"/>
          <w:spacing w:val="0"/>
          <w:w w:val="100"/>
          <w:position w:val="0"/>
          <w:sz w:val="24"/>
          <w:szCs w:val="24"/>
        </w:rPr>
        <w:t>3</w:t>
      </w:r>
      <w:bookmarkEnd w:id="860"/>
      <w:r>
        <w:rPr>
          <w:color w:val="000000"/>
          <w:spacing w:val="0"/>
          <w:w w:val="100"/>
          <w:position w:val="0"/>
        </w:rPr>
        <w:t>、</w:t>
        <w:tab/>
        <w:t>不再满足持有待售确认条件时的会计处理</w:t>
      </w:r>
    </w:p>
    <w:p>
      <w:pPr>
        <w:pStyle w:val="Style47"/>
        <w:keepNext w:val="0"/>
        <w:keepLines w:val="0"/>
        <w:widowControl w:val="0"/>
        <w:shd w:val="clear" w:color="auto" w:fill="auto"/>
        <w:tabs>
          <w:tab w:pos="1111" w:val="left"/>
        </w:tabs>
        <w:bidi w:val="0"/>
        <w:spacing w:before="0" w:after="0" w:line="313" w:lineRule="exact"/>
        <w:ind w:left="0" w:right="0" w:firstLine="4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某项资产或处置组被划归为持有待售，但后来不再满足持有待售固定资产确认条 件的，本公司停止将其划归为持有待售，并按照下列两项金额中较低者计量：</w:t>
      </w:r>
    </w:p>
    <w:p>
      <w:pPr>
        <w:pStyle w:val="Style47"/>
        <w:keepNext w:val="0"/>
        <w:keepLines w:val="0"/>
        <w:widowControl w:val="0"/>
        <w:numPr>
          <w:ilvl w:val="0"/>
          <w:numId w:val="27"/>
        </w:numPr>
        <w:shd w:val="clear" w:color="auto" w:fill="auto"/>
        <w:tabs>
          <w:tab w:pos="1115" w:val="left"/>
        </w:tabs>
        <w:bidi w:val="0"/>
        <w:spacing w:before="0" w:after="0" w:line="313" w:lineRule="exact"/>
        <w:ind w:left="0" w:right="0" w:firstLine="720"/>
        <w:jc w:val="both"/>
      </w:pPr>
      <w:bookmarkStart w:id="862" w:name="bookmark862"/>
      <w:bookmarkEnd w:id="862"/>
      <w:r>
        <w:rPr>
          <w:color w:val="000000"/>
          <w:spacing w:val="0"/>
          <w:w w:val="100"/>
          <w:position w:val="0"/>
        </w:rPr>
        <w:t>该资产或处置组被划归为持有待售之前的账面价值，按照其假定在没有被划归为持 有待售的情况下原应确认的折旧、摊销或减值进行调整后的金额；</w:t>
      </w:r>
    </w:p>
    <w:p>
      <w:pPr>
        <w:pStyle w:val="Style47"/>
        <w:keepNext w:val="0"/>
        <w:keepLines w:val="0"/>
        <w:widowControl w:val="0"/>
        <w:numPr>
          <w:ilvl w:val="0"/>
          <w:numId w:val="27"/>
        </w:numPr>
        <w:shd w:val="clear" w:color="auto" w:fill="auto"/>
        <w:tabs>
          <w:tab w:pos="1115" w:val="left"/>
        </w:tabs>
        <w:bidi w:val="0"/>
        <w:spacing w:before="0" w:after="0" w:line="313" w:lineRule="exact"/>
        <w:ind w:left="0" w:right="0" w:firstLine="720"/>
        <w:jc w:val="both"/>
      </w:pPr>
      <w:bookmarkStart w:id="863" w:name="bookmark863"/>
      <w:bookmarkEnd w:id="863"/>
      <w:r>
        <w:rPr>
          <w:color w:val="000000"/>
          <w:spacing w:val="0"/>
          <w:w w:val="100"/>
          <w:position w:val="0"/>
        </w:rPr>
        <w:t>决定不再出售之日的再收回金额。</w:t>
      </w:r>
    </w:p>
    <w:p>
      <w:pPr>
        <w:pStyle w:val="Style47"/>
        <w:keepNext w:val="0"/>
        <w:keepLines w:val="0"/>
        <w:widowControl w:val="0"/>
        <w:shd w:val="clear" w:color="auto" w:fill="auto"/>
        <w:tabs>
          <w:tab w:pos="1111" w:val="left"/>
        </w:tabs>
        <w:bidi w:val="0"/>
        <w:spacing w:before="0" w:after="0" w:line="317" w:lineRule="exact"/>
        <w:ind w:left="0" w:right="0" w:firstLine="4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已划分为持有待售的对联营企业或合营企业的权益性投资，不再符合持有待售资 产分类条件的，本公司从其被分类为持有待售资产之日起采用权益法进行追溯调整。</w:t>
      </w:r>
    </w:p>
    <w:p>
      <w:pPr>
        <w:pStyle w:val="Style47"/>
        <w:keepNext w:val="0"/>
        <w:keepLines w:val="0"/>
        <w:widowControl w:val="0"/>
        <w:shd w:val="clear" w:color="auto" w:fill="auto"/>
        <w:tabs>
          <w:tab w:pos="856" w:val="left"/>
        </w:tabs>
        <w:bidi w:val="0"/>
        <w:spacing w:before="0" w:after="0" w:line="276" w:lineRule="auto"/>
        <w:ind w:left="0" w:right="0" w:firstLine="480"/>
        <w:jc w:val="both"/>
      </w:pPr>
      <w:bookmarkStart w:id="865" w:name="bookmark865"/>
      <w:r>
        <w:rPr>
          <w:rFonts w:ascii="Times New Roman" w:eastAsia="Times New Roman" w:hAnsi="Times New Roman" w:cs="Times New Roman"/>
          <w:color w:val="000000"/>
          <w:spacing w:val="0"/>
          <w:w w:val="100"/>
          <w:position w:val="0"/>
          <w:sz w:val="24"/>
          <w:szCs w:val="24"/>
        </w:rPr>
        <w:t>4</w:t>
      </w:r>
      <w:bookmarkEnd w:id="865"/>
      <w:r>
        <w:rPr>
          <w:color w:val="000000"/>
          <w:spacing w:val="0"/>
          <w:w w:val="100"/>
          <w:position w:val="0"/>
        </w:rPr>
        <w:t>、</w:t>
        <w:tab/>
        <w:t>其他持有待售非流动资产的会计处理</w:t>
      </w:r>
    </w:p>
    <w:p>
      <w:pPr>
        <w:pStyle w:val="Style47"/>
        <w:keepNext w:val="0"/>
        <w:keepLines w:val="0"/>
        <w:widowControl w:val="0"/>
        <w:shd w:val="clear" w:color="auto" w:fill="auto"/>
        <w:bidi w:val="0"/>
        <w:spacing w:before="0" w:after="1220" w:line="317" w:lineRule="exact"/>
        <w:ind w:left="0" w:right="0" w:firstLine="480"/>
        <w:jc w:val="both"/>
      </w:pPr>
      <w:r>
        <w:rPr>
          <w:color w:val="000000"/>
          <w:spacing w:val="0"/>
          <w:w w:val="100"/>
          <w:position w:val="0"/>
        </w:rPr>
        <w:t>符合持有待售条件的无形资产等其他非流动资产，比照上述原则处理，此处所指其他非 流动资产不包括递延所得税资产、职工薪酬形成的资产、《企业会计准则第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 具确认和计量》规范的金融资产、以公允价值计量的投资性房地产和生物资产、保险合同中 产生的合同权利。</w:t>
      </w:r>
    </w:p>
    <w:p>
      <w:pPr>
        <w:pStyle w:val="Style31"/>
        <w:keepNext/>
        <w:keepLines/>
        <w:widowControl w:val="0"/>
        <w:shd w:val="clear" w:color="auto" w:fill="auto"/>
        <w:bidi w:val="0"/>
        <w:spacing w:before="0" w:after="30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66"/>
      <w:bookmarkEnd w:id="867"/>
      <w:bookmarkEnd w:id="869"/>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本部分所指的长期股权投资是指本公司对被投资单位具有控制、共同控制或重大影响的 长期股权投资。本公司对被投资单位不具有控制、共同控制或重大影响的长期股权投资，作 为以公允价值计量且其变动计入当期损益的金融资产核算，其中如果属于非交易性的，本公 司在初始确认时可选择将其指定为以公允价值计量且其变动计入其他综合收益的金融资产核 算，其会计政策详见附注四、（九）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47"/>
        <w:keepNext w:val="0"/>
        <w:keepLines w:val="0"/>
        <w:widowControl w:val="0"/>
        <w:shd w:val="clear" w:color="auto" w:fill="auto"/>
        <w:tabs>
          <w:tab w:pos="895" w:val="left"/>
        </w:tabs>
        <w:bidi w:val="0"/>
        <w:spacing w:before="0" w:after="0" w:line="312" w:lineRule="exact"/>
        <w:ind w:left="0" w:right="0" w:firstLine="480"/>
        <w:jc w:val="left"/>
      </w:pPr>
      <w:bookmarkStart w:id="870" w:name="bookmark870"/>
      <w:r>
        <w:rPr>
          <w:rFonts w:ascii="Times New Roman" w:eastAsia="Times New Roman" w:hAnsi="Times New Roman" w:cs="Times New Roman"/>
          <w:color w:val="000000"/>
          <w:spacing w:val="0"/>
          <w:w w:val="100"/>
          <w:position w:val="0"/>
          <w:sz w:val="24"/>
          <w:szCs w:val="24"/>
        </w:rPr>
        <w:t>1</w:t>
      </w:r>
      <w:bookmarkEnd w:id="870"/>
      <w:r>
        <w:rPr>
          <w:color w:val="000000"/>
          <w:spacing w:val="0"/>
          <w:w w:val="100"/>
          <w:position w:val="0"/>
        </w:rPr>
        <w:t>、</w:t>
        <w:tab/>
        <w:t>投资成本的确定</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对于同一控制下的企业合并取得的长期股权投资，在合并日按照被合并方股东权益在最 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的，将各项交易作为一项取得控制权的交 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有的股权投资因采用权益法核算或作为以公允价值计量且其变动计入其他综合收益的金融资 产而确认的其他综合收益，暂不进行会计处理。</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的，按照原持有被购买方的股 权投资账面价值加上新增投资成本之和，作为改按成本法核算的长期股权投资的初始投资成 本。原持有的股权采用权益法核算的，相关其他综合收益暂不进行会计处理。</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合并方或购买方为企业合并发生的审计、法律服务、评估咨询等中介费用以及其他相关 管理费用，于发生时计入当期损益。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rPr>
        <w:t>号——金融工具确认和计量》确定的原持有股权投资的公允价值加上新增投资成本之和。</w:t>
      </w:r>
    </w:p>
    <w:p>
      <w:pPr>
        <w:pStyle w:val="Style47"/>
        <w:keepNext w:val="0"/>
        <w:keepLines w:val="0"/>
        <w:widowControl w:val="0"/>
        <w:shd w:val="clear" w:color="auto" w:fill="auto"/>
        <w:tabs>
          <w:tab w:pos="895" w:val="left"/>
        </w:tabs>
        <w:bidi w:val="0"/>
        <w:spacing w:before="0" w:after="0" w:line="312" w:lineRule="exact"/>
        <w:ind w:left="0" w:right="0" w:firstLine="480"/>
        <w:jc w:val="both"/>
      </w:pPr>
      <w:bookmarkStart w:id="871" w:name="bookmark871"/>
      <w:r>
        <w:rPr>
          <w:rFonts w:ascii="Times New Roman" w:eastAsia="Times New Roman" w:hAnsi="Times New Roman" w:cs="Times New Roman"/>
          <w:color w:val="000000"/>
          <w:spacing w:val="0"/>
          <w:w w:val="100"/>
          <w:position w:val="0"/>
          <w:sz w:val="24"/>
          <w:szCs w:val="24"/>
        </w:rPr>
        <w:t>2</w:t>
      </w:r>
      <w:bookmarkEnd w:id="871"/>
      <w:r>
        <w:rPr>
          <w:color w:val="000000"/>
          <w:spacing w:val="0"/>
          <w:w w:val="100"/>
          <w:position w:val="0"/>
        </w:rPr>
        <w:t>、</w:t>
        <w:tab/>
        <w:t>后续计量及损益确认方法</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对被投资单位具有共同控制（构成共同经营者除外）或重大影响的长期股权投资，采用 权益法核算。此外，公司财务报表采用成本法核算能够对被投资单位实施控制的长期股权投 资。</w:t>
      </w:r>
    </w:p>
    <w:p>
      <w:pPr>
        <w:pStyle w:val="Style47"/>
        <w:keepNext w:val="0"/>
        <w:keepLines w:val="0"/>
        <w:widowControl w:val="0"/>
        <w:shd w:val="clear" w:color="auto" w:fill="auto"/>
        <w:tabs>
          <w:tab w:pos="946" w:val="left"/>
        </w:tabs>
        <w:bidi w:val="0"/>
        <w:spacing w:before="0" w:after="0" w:line="312" w:lineRule="exact"/>
        <w:ind w:left="0" w:right="0" w:firstLine="48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成本法核算的长期股权投资</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47"/>
        <w:keepNext w:val="0"/>
        <w:keepLines w:val="0"/>
        <w:widowControl w:val="0"/>
        <w:shd w:val="clear" w:color="auto" w:fill="auto"/>
        <w:tabs>
          <w:tab w:pos="946" w:val="left"/>
        </w:tabs>
        <w:bidi w:val="0"/>
        <w:spacing w:before="0" w:after="0" w:line="312" w:lineRule="exact"/>
        <w:ind w:left="0" w:right="0" w:firstLine="48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权益法核算的长期股权投资</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w:t>
      </w:r>
      <w:r>
        <w:rPr>
          <w:color w:val="000000"/>
          <w:spacing w:val="0"/>
          <w:w w:val="100"/>
          <w:position w:val="0"/>
        </w:rPr>
        <w:t>资的成本。</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号——企业合并》的规定进行会计处理， 全额确认与交易相关的利得或损失。</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47"/>
        <w:keepNext w:val="0"/>
        <w:keepLines w:val="0"/>
        <w:widowControl w:val="0"/>
        <w:shd w:val="clear" w:color="auto" w:fill="auto"/>
        <w:tabs>
          <w:tab w:pos="958" w:val="left"/>
        </w:tabs>
        <w:bidi w:val="0"/>
        <w:spacing w:before="0" w:after="0" w:line="313" w:lineRule="exact"/>
        <w:ind w:left="0" w:right="0" w:firstLine="48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收购少数股权</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47"/>
        <w:keepNext w:val="0"/>
        <w:keepLines w:val="0"/>
        <w:widowControl w:val="0"/>
        <w:shd w:val="clear" w:color="auto" w:fill="auto"/>
        <w:tabs>
          <w:tab w:pos="958" w:val="left"/>
        </w:tabs>
        <w:bidi w:val="0"/>
        <w:spacing w:before="0" w:after="0" w:line="312" w:lineRule="exact"/>
        <w:ind w:left="0" w:right="0" w:firstLine="48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处置长期股权投资</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置对子公司的长期股权投资导致丧失对子公司控制权的，按本附注四、（五）、</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合并财务 报表编制的方法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中所述的相关会计政策处理。</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其他情形下的长期股权投资处置，对于处置的股权，其账面价值与实际取得价款的差额， 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本公司因处置部分股权投资丧失了对被投资单位的控制的，在编制个别财务报表时，处 置后的剩余股权能够对被投资单位实施共同控制或施加重大影响的，改按权益法核算，并对 </w:t>
      </w:r>
      <w:r>
        <w:rPr>
          <w:color w:val="000000"/>
          <w:spacing w:val="0"/>
          <w:w w:val="100"/>
          <w:position w:val="0"/>
        </w:rPr>
        <w:t>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Style47"/>
        <w:keepNext w:val="0"/>
        <w:keepLines w:val="0"/>
        <w:widowControl w:val="0"/>
        <w:shd w:val="clear" w:color="auto" w:fill="auto"/>
        <w:bidi w:val="0"/>
        <w:spacing w:before="0" w:after="660" w:line="312" w:lineRule="exact"/>
        <w:ind w:left="0" w:right="0" w:firstLine="480"/>
        <w:jc w:val="both"/>
      </w:pPr>
      <w:r>
        <w:rPr>
          <w:color w:val="000000"/>
          <w:spacing w:val="0"/>
          <w:w w:val="100"/>
          <w:position w:val="0"/>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Style31"/>
        <w:keepNext/>
        <w:keepLines/>
        <w:widowControl w:val="0"/>
        <w:shd w:val="clear" w:color="auto" w:fill="auto"/>
        <w:bidi w:val="0"/>
        <w:spacing w:before="0" w:after="40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876"/>
      <w:bookmarkEnd w:id="877"/>
      <w:bookmarkEnd w:id="879"/>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本公司采用成本模式对投资性房地产进行后续计量，并按照与房屋建筑物或土地使用权 一致的政策进行折旧或摊销。</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投资性房地产的减值测试方法和减值准备计提方法详见附注四、（二十二）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长期资产减 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自用房地产或存货转换为投资性房地产或投资性房地产转换为自用房地产时，按转换前 的账面价值作为转换后的入账价值。</w:t>
      </w:r>
    </w:p>
    <w:p>
      <w:pPr>
        <w:pStyle w:val="Style4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47"/>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 xml:space="preserve">当投资性房地产被处置、或者永久退出使用且预计不能从其处置中取得经济利益时，终 </w:t>
      </w:r>
      <w:r>
        <w:rPr>
          <w:color w:val="000000"/>
          <w:spacing w:val="0"/>
          <w:w w:val="100"/>
          <w:position w:val="0"/>
        </w:rPr>
        <w:t>止确认该项投资性房地产。投资性房地产出售、转让、报废或毁损的处置收入扣除其账面价 值和相关税费后计入当期损益。</w:t>
      </w:r>
    </w:p>
    <w:p>
      <w:pPr>
        <w:pStyle w:val="Style31"/>
        <w:keepNext/>
        <w:keepLines/>
        <w:widowControl w:val="0"/>
        <w:shd w:val="clear" w:color="auto" w:fill="auto"/>
        <w:bidi w:val="0"/>
        <w:spacing w:before="0" w:after="3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80"/>
      <w:bookmarkEnd w:id="881"/>
      <w:bookmarkEnd w:id="883"/>
    </w:p>
    <w:p>
      <w:pPr>
        <w:pStyle w:val="Style63"/>
        <w:keepNext/>
        <w:keepLines/>
        <w:widowControl w:val="0"/>
        <w:shd w:val="clear" w:color="auto" w:fill="auto"/>
        <w:bidi w:val="0"/>
        <w:spacing w:before="0" w:after="28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4"/>
      <w:bookmarkEnd w:id="885"/>
      <w:bookmarkEnd w:id="887"/>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16"/>
        <w:keepNext w:val="0"/>
        <w:keepLines w:val="0"/>
        <w:widowControl w:val="0"/>
        <w:shd w:val="clear" w:color="auto" w:fill="auto"/>
        <w:bidi w:val="0"/>
        <w:spacing w:before="0" w:after="0" w:line="240" w:lineRule="auto"/>
        <w:ind w:left="110" w:right="0" w:firstLine="0"/>
        <w:jc w:val="left"/>
        <w:rPr>
          <w:sz w:val="20"/>
          <w:szCs w:val="20"/>
        </w:rPr>
      </w:pPr>
      <w:bookmarkStart w:id="888" w:name="bookmark888"/>
      <w:r>
        <w:rPr>
          <w:b/>
          <w:bCs/>
          <w:color w:val="000000"/>
          <w:spacing w:val="0"/>
          <w:w w:val="100"/>
          <w:position w:val="0"/>
          <w:sz w:val="20"/>
          <w:szCs w:val="20"/>
        </w:rPr>
        <w:t>⑵折旧方法</w:t>
      </w:r>
      <w:bookmarkEnd w:id="888"/>
    </w:p>
    <w:tbl>
      <w:tblPr>
        <w:tblOverlap w:val="never"/>
        <w:jc w:val="center"/>
        <w:tblLayout w:type="fixed"/>
      </w:tblPr>
      <w:tblGrid>
        <w:gridCol w:w="1930"/>
        <w:gridCol w:w="1910"/>
        <w:gridCol w:w="1920"/>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构筑物及附属设施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312" w:lineRule="exact"/>
        <w:ind w:left="0" w:right="0"/>
        <w:jc w:val="both"/>
      </w:pPr>
      <w:r>
        <w:rPr>
          <w:color w:val="000000"/>
          <w:spacing w:val="0"/>
          <w:w w:val="100"/>
          <w:position w:val="0"/>
        </w:rPr>
        <w:t>预计净残值是指假定固定资产预计使用寿命已满并处于使用寿命终了时的预期状态，本公 司目前从该项资产处置中获得的扣除预计处置费用后的金额。</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当固定资产处于处置状态或预期通过使用或处置不能产生经济利益时，终止确认该固定 资产。固定资产出售、转让、报废或毁损的处置收入扣除其账面价值和相关税费后的差额计 入当期损益。</w:t>
      </w:r>
    </w:p>
    <w:p>
      <w:pPr>
        <w:pStyle w:val="Style47"/>
        <w:keepNext w:val="0"/>
        <w:keepLines w:val="0"/>
        <w:widowControl w:val="0"/>
        <w:shd w:val="clear" w:color="auto" w:fill="auto"/>
        <w:bidi w:val="0"/>
        <w:spacing w:before="0" w:after="680" w:line="313" w:lineRule="exact"/>
        <w:ind w:left="0" w:right="0" w:firstLine="500"/>
        <w:jc w:val="both"/>
      </w:pPr>
      <w:r>
        <w:rPr>
          <w:color w:val="000000"/>
          <w:spacing w:val="0"/>
          <w:w w:val="100"/>
          <w:position w:val="0"/>
        </w:rPr>
        <w:t>本公司至少于年度终了对固定资产的使用寿命、预计净残值和折旧方法进行复核，如发 生改变则作为会计估计变更处理。</w:t>
      </w:r>
    </w:p>
    <w:p>
      <w:pPr>
        <w:pStyle w:val="Style63"/>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9"/>
      <w:bookmarkEnd w:id="890"/>
      <w:bookmarkEnd w:id="892"/>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31"/>
        <w:keepNext/>
        <w:keepLines/>
        <w:widowControl w:val="0"/>
        <w:shd w:val="clear" w:color="auto" w:fill="auto"/>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93"/>
      <w:bookmarkEnd w:id="894"/>
      <w:bookmarkEnd w:id="896"/>
    </w:p>
    <w:p>
      <w:pPr>
        <w:pStyle w:val="Style47"/>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在建工程成本按实际工程支出确定，包括在建期间发生的各项工程支出、工程达到预定 可使用状态前的资本化的借款费用以及其他相关费用等。在建工程在达到预定可使用状态后 结转为固定资产。</w:t>
      </w:r>
    </w:p>
    <w:p>
      <w:pPr>
        <w:pStyle w:val="Style47"/>
        <w:keepNext w:val="0"/>
        <w:keepLines w:val="0"/>
        <w:widowControl w:val="0"/>
        <w:shd w:val="clear" w:color="auto" w:fill="auto"/>
        <w:bidi w:val="0"/>
        <w:spacing w:before="0" w:after="660" w:line="240" w:lineRule="auto"/>
        <w:ind w:left="0" w:right="0" w:firstLine="500"/>
        <w:jc w:val="left"/>
      </w:pPr>
      <w:r>
        <w:rPr>
          <w:color w:val="000000"/>
          <w:spacing w:val="0"/>
          <w:w w:val="100"/>
          <w:position w:val="0"/>
        </w:rPr>
        <w:t>在建工程的减值测试方法和减值准备计提方法详见附注四、（二十二）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1"/>
        <w:keepNext/>
        <w:keepLines/>
        <w:widowControl w:val="0"/>
        <w:shd w:val="clear" w:color="auto" w:fill="auto"/>
        <w:bidi w:val="0"/>
        <w:spacing w:before="0" w:after="30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897"/>
      <w:bookmarkEnd w:id="898"/>
      <w:bookmarkEnd w:id="900"/>
    </w:p>
    <w:p>
      <w:pPr>
        <w:pStyle w:val="Style47"/>
        <w:keepNext w:val="0"/>
        <w:keepLines w:val="0"/>
        <w:widowControl w:val="0"/>
        <w:shd w:val="clear" w:color="auto" w:fill="auto"/>
        <w:bidi w:val="0"/>
        <w:spacing w:before="0" w:after="0" w:line="306" w:lineRule="exact"/>
        <w:ind w:left="0" w:right="0" w:firstLine="50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47"/>
        <w:keepNext w:val="0"/>
        <w:keepLines w:val="0"/>
        <w:widowControl w:val="0"/>
        <w:shd w:val="clear" w:color="auto" w:fill="auto"/>
        <w:bidi w:val="0"/>
        <w:spacing w:before="0" w:after="0" w:line="306" w:lineRule="exact"/>
        <w:ind w:left="0" w:right="0" w:firstLine="50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47"/>
        <w:keepNext w:val="0"/>
        <w:keepLines w:val="0"/>
        <w:widowControl w:val="0"/>
        <w:shd w:val="clear" w:color="auto" w:fill="auto"/>
        <w:bidi w:val="0"/>
        <w:spacing w:before="0" w:after="0" w:line="309" w:lineRule="exact"/>
        <w:ind w:left="0" w:right="0" w:firstLine="500"/>
        <w:jc w:val="both"/>
      </w:pPr>
      <w:r>
        <w:rPr>
          <w:color w:val="000000"/>
          <w:spacing w:val="0"/>
          <w:w w:val="100"/>
          <w:position w:val="0"/>
        </w:rPr>
        <w:t>资本化期间内，外币专门借款的汇兑差额全部予以资本化；外币一般借款的汇兑差额计 入当期损益。</w:t>
      </w:r>
    </w:p>
    <w:p>
      <w:pPr>
        <w:pStyle w:val="Style47"/>
        <w:keepNext w:val="0"/>
        <w:keepLines w:val="0"/>
        <w:widowControl w:val="0"/>
        <w:shd w:val="clear" w:color="auto" w:fill="auto"/>
        <w:bidi w:val="0"/>
        <w:spacing w:before="0" w:after="0" w:line="309" w:lineRule="exact"/>
        <w:ind w:left="0" w:right="0" w:firstLine="500"/>
        <w:jc w:val="both"/>
      </w:pPr>
      <w:r>
        <w:rPr>
          <w:color w:val="000000"/>
          <w:spacing w:val="0"/>
          <w:w w:val="100"/>
          <w:position w:val="0"/>
        </w:rPr>
        <w:t>符合资本化条件的资产指需要经过相当长时间的购建或者生产活动才能达到预定可使用 或可销售状态的固定资产、投资性房地产和存货等资产。</w:t>
      </w:r>
    </w:p>
    <w:p>
      <w:pPr>
        <w:pStyle w:val="Style47"/>
        <w:keepNext w:val="0"/>
        <w:keepLines w:val="0"/>
        <w:widowControl w:val="0"/>
        <w:shd w:val="clear" w:color="auto" w:fill="auto"/>
        <w:bidi w:val="0"/>
        <w:spacing w:before="0" w:after="660" w:line="309" w:lineRule="exact"/>
        <w:ind w:left="0" w:right="0" w:firstLine="500"/>
        <w:jc w:val="both"/>
      </w:pPr>
      <w:r>
        <w:rPr>
          <w:color w:val="000000"/>
          <w:spacing w:val="0"/>
          <w:w w:val="100"/>
          <w:position w:val="0"/>
        </w:rPr>
        <w:t>如果符合资本化条件的资产在购建或生产过程中发生非正常中断、并且中断时间连续超 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31"/>
        <w:keepNext/>
        <w:keepLines/>
        <w:widowControl w:val="0"/>
        <w:shd w:val="clear" w:color="auto" w:fill="auto"/>
        <w:bidi w:val="0"/>
        <w:spacing w:before="0" w:after="30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2</w:t>
      </w:r>
      <w:r>
        <w:rPr>
          <w:color w:val="000000"/>
          <w:spacing w:val="0"/>
          <w:w w:val="100"/>
          <w:position w:val="0"/>
        </w:rPr>
        <w:t>、生物资产</w:t>
      </w:r>
      <w:bookmarkEnd w:id="901"/>
      <w:bookmarkEnd w:id="902"/>
      <w:bookmarkEnd w:id="904"/>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生物资产是指有生命的动物和植物，分为消耗性生物资产、生产性生物资产和公益性生 物资产。</w:t>
      </w:r>
    </w:p>
    <w:p>
      <w:pPr>
        <w:pStyle w:val="Style47"/>
        <w:keepNext w:val="0"/>
        <w:keepLines w:val="0"/>
        <w:widowControl w:val="0"/>
        <w:shd w:val="clear" w:color="auto" w:fill="auto"/>
        <w:tabs>
          <w:tab w:pos="860" w:val="left"/>
        </w:tabs>
        <w:bidi w:val="0"/>
        <w:spacing w:before="0" w:after="0" w:line="313" w:lineRule="exact"/>
        <w:ind w:left="0" w:right="0" w:firstLine="500"/>
        <w:jc w:val="left"/>
      </w:pPr>
      <w:bookmarkStart w:id="905" w:name="bookmark905"/>
      <w:r>
        <w:rPr>
          <w:rFonts w:ascii="Times New Roman" w:eastAsia="Times New Roman" w:hAnsi="Times New Roman" w:cs="Times New Roman"/>
          <w:color w:val="000000"/>
          <w:spacing w:val="0"/>
          <w:w w:val="100"/>
          <w:position w:val="0"/>
          <w:sz w:val="24"/>
          <w:szCs w:val="24"/>
        </w:rPr>
        <w:t>1</w:t>
      </w:r>
      <w:bookmarkEnd w:id="905"/>
      <w:r>
        <w:rPr>
          <w:color w:val="000000"/>
          <w:spacing w:val="0"/>
          <w:w w:val="100"/>
          <w:position w:val="0"/>
        </w:rPr>
        <w:t>、</w:t>
        <w:tab/>
        <w:t>消耗性生物资产</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消耗性生物资产是指为出售而持有的、或在将来收获为农产品的生物资产，包括存栏待 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益。</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消耗性生物资产在收获或出售时，采用加权平均法按账面价值结转成本。</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资产负债表日，消耗性生物资产按照成本与可变现净值孰低计量，并采用与确认存货跌 价准备一致的方法计算确认消耗性生物资产的跌价准备。如果减值的影响因素已经消失的， 减记的金额应当予以恢复，并在原已计提的跌价准备金额内转回，转回金额计入当期损益。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如果消耗性生物资产改变用途，作为生产性生物资产，改变用途后的成本按改变用途时 的账面价值确定。如果消耗性生物资产改变用途，作为公益性生物资产，则按照《企业会计 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号——资产减值》规定考虑是否发生减值，发生减值时先计提减值准备，再按计提减 值准备后的账面价值确定。</w:t>
      </w:r>
    </w:p>
    <w:p>
      <w:pPr>
        <w:pStyle w:val="Style47"/>
        <w:keepNext w:val="0"/>
        <w:keepLines w:val="0"/>
        <w:widowControl w:val="0"/>
        <w:shd w:val="clear" w:color="auto" w:fill="auto"/>
        <w:tabs>
          <w:tab w:pos="884" w:val="left"/>
        </w:tabs>
        <w:bidi w:val="0"/>
        <w:spacing w:before="0" w:after="0" w:line="313" w:lineRule="exact"/>
        <w:ind w:left="0" w:right="0" w:firstLine="500"/>
        <w:jc w:val="both"/>
      </w:pPr>
      <w:bookmarkStart w:id="906" w:name="bookmark906"/>
      <w:r>
        <w:rPr>
          <w:rFonts w:ascii="Times New Roman" w:eastAsia="Times New Roman" w:hAnsi="Times New Roman" w:cs="Times New Roman"/>
          <w:color w:val="000000"/>
          <w:spacing w:val="0"/>
          <w:w w:val="100"/>
          <w:position w:val="0"/>
          <w:sz w:val="24"/>
          <w:szCs w:val="24"/>
        </w:rPr>
        <w:t>2</w:t>
      </w:r>
      <w:bookmarkEnd w:id="906"/>
      <w:r>
        <w:rPr>
          <w:color w:val="000000"/>
          <w:spacing w:val="0"/>
          <w:w w:val="100"/>
          <w:position w:val="0"/>
        </w:rPr>
        <w:t>、</w:t>
        <w:tab/>
        <w:t>生产性生物资产</w:t>
      </w:r>
    </w:p>
    <w:p>
      <w:pPr>
        <w:pStyle w:val="Style47"/>
        <w:keepNext w:val="0"/>
        <w:keepLines w:val="0"/>
        <w:widowControl w:val="0"/>
        <w:shd w:val="clear" w:color="auto" w:fill="auto"/>
        <w:bidi w:val="0"/>
        <w:spacing w:before="0" w:after="440" w:line="313" w:lineRule="exact"/>
        <w:ind w:left="0" w:right="0" w:firstLine="500"/>
        <w:jc w:val="both"/>
      </w:pPr>
      <w:r>
        <w:rPr>
          <w:color w:val="000000"/>
          <w:spacing w:val="0"/>
          <w:w w:val="100"/>
          <w:position w:val="0"/>
        </w:rPr>
        <w:t xml:space="preserve">生产性生物资产是指为产出农产品、提供劳务或出租等目的而持有的生物资产，包括种 禽等。生产性生物资产按照成本进行初始计量。自行繁殖的生产性生物资产的成本，为该资 产在达到预定生产经营目的前发生的可直接归属于该资产的必要支出，包括符合资本化条件 </w:t>
      </w:r>
      <w:r>
        <w:rPr>
          <w:color w:val="000000"/>
          <w:spacing w:val="0"/>
          <w:w w:val="100"/>
          <w:position w:val="0"/>
        </w:rPr>
        <w:t>的借款费用。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w:t>
      </w:r>
    </w:p>
    <w:p>
      <w:pPr>
        <w:pStyle w:val="Style16"/>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生产性生物资产在达到预定生产经营目的后采用年限平均法计提折旧。各类生产性生物 资产的预计使用年限、预计净残值率和折旧率列示如下：</w:t>
      </w:r>
    </w:p>
    <w:tbl>
      <w:tblPr>
        <w:tblOverlap w:val="never"/>
        <w:jc w:val="center"/>
        <w:tblLayout w:type="fixed"/>
      </w:tblPr>
      <w:tblGrid>
        <w:gridCol w:w="2040"/>
        <w:gridCol w:w="2030"/>
        <w:gridCol w:w="2040"/>
        <w:gridCol w:w="29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预计使用期限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预计残值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折旧方法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祖代种鸭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77</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440"/>
              <w:jc w:val="left"/>
              <w:rPr>
                <w:sz w:val="20"/>
                <w:szCs w:val="20"/>
              </w:rPr>
            </w:pPr>
            <w:r>
              <w:rPr>
                <w:rFonts w:ascii="SimSun" w:eastAsia="SimSun" w:hAnsi="SimSun" w:cs="SimSun"/>
                <w:color w:val="000000"/>
                <w:spacing w:val="0"/>
                <w:w w:val="100"/>
                <w:position w:val="0"/>
                <w:sz w:val="20"/>
                <w:szCs w:val="20"/>
              </w:rPr>
              <w:t>自</w:t>
            </w:r>
            <w:r>
              <w:rPr>
                <w:color w:val="000000"/>
                <w:spacing w:val="0"/>
                <w:w w:val="100"/>
                <w:position w:val="0"/>
                <w:sz w:val="20"/>
                <w:szCs w:val="20"/>
              </w:rPr>
              <w:t>26</w:t>
            </w:r>
            <w:r>
              <w:rPr>
                <w:rFonts w:ascii="SimSun" w:eastAsia="SimSun" w:hAnsi="SimSun" w:cs="SimSun"/>
                <w:color w:val="000000"/>
                <w:spacing w:val="0"/>
                <w:w w:val="100"/>
                <w:position w:val="0"/>
                <w:sz w:val="20"/>
                <w:szCs w:val="20"/>
              </w:rPr>
              <w:t>周起对应计折旧额（原 值</w:t>
            </w:r>
            <w:r>
              <w:rPr>
                <w:color w:val="000000"/>
                <w:spacing w:val="0"/>
                <w:w w:val="100"/>
                <w:position w:val="0"/>
                <w:sz w:val="20"/>
                <w:szCs w:val="20"/>
              </w:rPr>
              <w:t>-</w:t>
            </w:r>
            <w:r>
              <w:rPr>
                <w:rFonts w:ascii="SimSun" w:eastAsia="SimSun" w:hAnsi="SimSun" w:cs="SimSun"/>
                <w:color w:val="000000"/>
                <w:spacing w:val="0"/>
                <w:w w:val="100"/>
                <w:position w:val="0"/>
                <w:sz w:val="20"/>
                <w:szCs w:val="20"/>
              </w:rPr>
              <w:t>残值）按直线法计提折旧</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76</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69</w:t>
            </w:r>
            <w:r>
              <w:rPr>
                <w:rFonts w:ascii="SimSun" w:eastAsia="SimSun" w:hAnsi="SimSun" w:cs="SimSun"/>
                <w:color w:val="000000"/>
                <w:spacing w:val="0"/>
                <w:w w:val="100"/>
                <w:position w:val="0"/>
                <w:sz w:val="20"/>
                <w:szCs w:val="20"/>
              </w:rPr>
              <w:t>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15</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vMerge/>
            <w:tcBorders>
              <w:left w:val="single" w:sz="4"/>
              <w:bottom w:val="single" w:sz="4"/>
              <w:right w:val="single" w:sz="4"/>
            </w:tcBorders>
            <w:shd w:val="clear" w:color="auto" w:fill="FFFFFF"/>
            <w:vAlign w:val="top"/>
          </w:tcPr>
          <w:p>
            <w:pPr/>
          </w:p>
        </w:tc>
      </w:tr>
    </w:tbl>
    <w:p>
      <w:pPr>
        <w:pStyle w:val="Style16"/>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本公司至少于年度终了对生产性生物资产的使用寿命、预计净残值和折旧方法进行复核， 如发生改变则作为会计估计变更处理。</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生产性生物资产出售、盘亏、死亡或毁损的处置收入扣除其账面价值和相关税费后的差 额计入当期损益。</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上述资产减值损失一经确认，在以后会计期间不予转回。</w:t>
      </w:r>
    </w:p>
    <w:p>
      <w:pPr>
        <w:pStyle w:val="Style47"/>
        <w:keepNext w:val="0"/>
        <w:keepLines w:val="0"/>
        <w:widowControl w:val="0"/>
        <w:shd w:val="clear" w:color="auto" w:fill="auto"/>
        <w:bidi w:val="0"/>
        <w:spacing w:before="0" w:after="980" w:line="313" w:lineRule="exact"/>
        <w:ind w:left="0" w:right="0" w:firstLine="500"/>
        <w:jc w:val="left"/>
      </w:pPr>
      <w:r>
        <w:rPr>
          <w:color w:val="000000"/>
          <w:spacing w:val="0"/>
          <w:w w:val="100"/>
          <w:position w:val="0"/>
        </w:rPr>
        <w:t>如果生产性生物资产改变用途，作为消耗性生物资产，其改变用途后的成本按改变用途 时的账面价值确定；若生产性生物资产改变用途作为公益性生物资产，则按照《企业会计准 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w:t>
      </w:r>
      <w:r>
        <w:rPr>
          <w:color w:val="000000"/>
          <w:spacing w:val="0"/>
          <w:w w:val="100"/>
          <w:position w:val="0"/>
          <w:sz w:val="24"/>
          <w:szCs w:val="24"/>
        </w:rPr>
        <w:t>一一</w:t>
      </w:r>
      <w:r>
        <w:rPr>
          <w:color w:val="000000"/>
          <w:spacing w:val="0"/>
          <w:w w:val="100"/>
          <w:position w:val="0"/>
        </w:rPr>
        <w:t>资产减值》规定考虑是否发生减值，发生减值时先计提减值准备，再按计提减值 准备后的账面价值确定。</w:t>
      </w:r>
    </w:p>
    <w:p>
      <w:pPr>
        <w:pStyle w:val="Style31"/>
        <w:keepNext/>
        <w:keepLines/>
        <w:widowControl w:val="0"/>
        <w:shd w:val="clear" w:color="auto" w:fill="auto"/>
        <w:bidi w:val="0"/>
        <w:spacing w:before="0" w:after="30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907"/>
      <w:bookmarkEnd w:id="908"/>
      <w:bookmarkEnd w:id="910"/>
    </w:p>
    <w:p>
      <w:pPr>
        <w:pStyle w:val="Style47"/>
        <w:keepNext w:val="0"/>
        <w:keepLines w:val="0"/>
        <w:widowControl w:val="0"/>
        <w:shd w:val="clear" w:color="auto" w:fill="auto"/>
        <w:bidi w:val="0"/>
        <w:spacing w:before="0" w:after="660" w:line="317" w:lineRule="exact"/>
        <w:ind w:left="0" w:right="0" w:firstLine="500"/>
        <w:jc w:val="left"/>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号——固定资产》有关折旧规定对使用权资产计提折旧（详 见本附注四、（十六）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固定资产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），能够合理确定租赁期届满时取得租赁资产所有权的， 本公司在租赁资产剩余使用寿命内计提折旧。无法合理确定租赁期届满时能够取得租赁资产 所有权的，本公司在租赁期与租赁资产剩余使用寿命两者孰短的期间内计提折旧。</w:t>
      </w:r>
    </w:p>
    <w:p>
      <w:pPr>
        <w:pStyle w:val="Style31"/>
        <w:keepNext/>
        <w:keepLines/>
        <w:widowControl w:val="0"/>
        <w:shd w:val="clear" w:color="auto" w:fill="auto"/>
        <w:bidi w:val="0"/>
        <w:spacing w:before="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11"/>
      <w:bookmarkEnd w:id="912"/>
      <w:bookmarkEnd w:id="914"/>
    </w:p>
    <w:p>
      <w:pPr>
        <w:pStyle w:val="Style63"/>
        <w:keepNext/>
        <w:keepLines/>
        <w:widowControl w:val="0"/>
        <w:shd w:val="clear" w:color="auto" w:fill="auto"/>
        <w:bidi w:val="0"/>
        <w:spacing w:before="0" w:after="30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5"/>
      <w:bookmarkEnd w:id="916"/>
      <w:bookmarkEnd w:id="918"/>
    </w:p>
    <w:p>
      <w:pPr>
        <w:pStyle w:val="Style4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无形资产是指本公司拥有或者控制的没有实物形态的可辨认非货币性资产。</w:t>
      </w:r>
    </w:p>
    <w:p>
      <w:pPr>
        <w:pStyle w:val="Style4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4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 xml:space="preserve">取得的土地使用权通常作为无形资产核算。自行开发建造厂房等建筑物，相关的土地使 用权支出和建筑物建造成本则分别作为无形资产和固定资产核算。如为外购的房屋及建筑物， </w:t>
      </w:r>
      <w:r>
        <w:rPr>
          <w:color w:val="000000"/>
          <w:spacing w:val="0"/>
          <w:w w:val="100"/>
          <w:position w:val="0"/>
        </w:rPr>
        <w:t>则将有关价款在土地使用权和建筑物之间进行分配，难以合理分配的，全部作为固定资产处 理。</w:t>
      </w:r>
    </w:p>
    <w:p>
      <w:pPr>
        <w:pStyle w:val="Style47"/>
        <w:keepNext w:val="0"/>
        <w:keepLines w:val="0"/>
        <w:widowControl w:val="0"/>
        <w:shd w:val="clear" w:color="auto" w:fill="auto"/>
        <w:bidi w:val="0"/>
        <w:spacing w:before="0" w:after="0" w:line="307" w:lineRule="exact"/>
        <w:ind w:left="0" w:right="0" w:firstLine="500"/>
        <w:jc w:val="both"/>
      </w:pPr>
      <w:r>
        <w:rPr>
          <w:color w:val="000000"/>
          <w:spacing w:val="0"/>
          <w:w w:val="100"/>
          <w:position w:val="0"/>
        </w:rPr>
        <w:t>使用寿命有限的无形资产自可供使用时起，对其原值在其预计使用寿命内采用直线法分 期平均摊销。使用寿命不确定的无形资产不予摊销。</w:t>
      </w:r>
    </w:p>
    <w:p>
      <w:pPr>
        <w:pStyle w:val="Style47"/>
        <w:keepNext w:val="0"/>
        <w:keepLines w:val="0"/>
        <w:widowControl w:val="0"/>
        <w:shd w:val="clear" w:color="auto" w:fill="auto"/>
        <w:bidi w:val="0"/>
        <w:spacing w:before="0" w:after="680" w:line="307" w:lineRule="exact"/>
        <w:ind w:left="0" w:right="0" w:firstLine="860"/>
        <w:jc w:val="left"/>
      </w:pPr>
      <w:r>
        <w:rPr>
          <w:color w:val="000000"/>
          <w:spacing w:val="0"/>
          <w:w w:val="100"/>
          <w:position w:val="0"/>
        </w:rPr>
        <w:t>期末，对使用寿命有限的无形资产的使用寿命和摊销方法进行复核，如发生变更则作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pStyle w:val="Style63"/>
        <w:keepNext/>
        <w:keepLines/>
        <w:widowControl w:val="0"/>
        <w:shd w:val="clear" w:color="auto" w:fill="auto"/>
        <w:bidi w:val="0"/>
        <w:spacing w:before="0" w:after="30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9"/>
      <w:bookmarkEnd w:id="920"/>
      <w:bookmarkEnd w:id="922"/>
    </w:p>
    <w:p>
      <w:pPr>
        <w:pStyle w:val="Style47"/>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本公司内部研究开发项目的支出分为研究阶段支出与开发阶段支出。</w:t>
      </w:r>
    </w:p>
    <w:p>
      <w:pPr>
        <w:pStyle w:val="Style47"/>
        <w:keepNext w:val="0"/>
        <w:keepLines w:val="0"/>
        <w:widowControl w:val="0"/>
        <w:shd w:val="clear" w:color="auto" w:fill="auto"/>
        <w:bidi w:val="0"/>
        <w:spacing w:before="0" w:after="0" w:line="314" w:lineRule="exact"/>
        <w:ind w:left="0" w:right="0" w:firstLine="500"/>
        <w:jc w:val="left"/>
      </w:pPr>
      <w:r>
        <w:rPr>
          <w:color w:val="000000"/>
          <w:spacing w:val="0"/>
          <w:w w:val="100"/>
          <w:position w:val="0"/>
        </w:rPr>
        <w:t>研究阶段的支出，于发生时计入当期损益。</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开发阶段的支出同时满足下列条件的，确认为无形资产，不能满足下述条件的开发阶段 的支出计入当期损益：</w:t>
      </w:r>
    </w:p>
    <w:p>
      <w:pPr>
        <w:pStyle w:val="Style47"/>
        <w:keepNext w:val="0"/>
        <w:keepLines w:val="0"/>
        <w:widowControl w:val="0"/>
        <w:shd w:val="clear" w:color="auto" w:fill="auto"/>
        <w:tabs>
          <w:tab w:pos="1021" w:val="left"/>
        </w:tabs>
        <w:bidi w:val="0"/>
        <w:spacing w:before="0" w:after="0" w:line="314" w:lineRule="exact"/>
        <w:ind w:left="0" w:right="0" w:firstLine="50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完成该无形资产以使其能够使用或出售在技术上具有可行性；</w:t>
      </w:r>
    </w:p>
    <w:p>
      <w:pPr>
        <w:pStyle w:val="Style47"/>
        <w:keepNext w:val="0"/>
        <w:keepLines w:val="0"/>
        <w:widowControl w:val="0"/>
        <w:shd w:val="clear" w:color="auto" w:fill="auto"/>
        <w:tabs>
          <w:tab w:pos="1021" w:val="left"/>
        </w:tabs>
        <w:bidi w:val="0"/>
        <w:spacing w:before="0" w:after="0" w:line="314" w:lineRule="exact"/>
        <w:ind w:left="0" w:right="0" w:firstLine="50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具有完成该无形资产并使用或出售的意图；</w:t>
      </w:r>
    </w:p>
    <w:p>
      <w:pPr>
        <w:pStyle w:val="Style47"/>
        <w:keepNext w:val="0"/>
        <w:keepLines w:val="0"/>
        <w:widowControl w:val="0"/>
        <w:shd w:val="clear" w:color="auto" w:fill="auto"/>
        <w:tabs>
          <w:tab w:pos="1126" w:val="left"/>
        </w:tabs>
        <w:bidi w:val="0"/>
        <w:spacing w:before="0" w:after="0" w:line="314" w:lineRule="exact"/>
        <w:ind w:left="0" w:right="0" w:firstLine="50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无形资产产生经济利益的方式，包括能够证明运用该无形资产生产的产品存在市场 或无形资产自身存在市场，无形资产将在内部使用的，能够证明其有用性；</w:t>
      </w:r>
    </w:p>
    <w:p>
      <w:pPr>
        <w:pStyle w:val="Style47"/>
        <w:keepNext w:val="0"/>
        <w:keepLines w:val="0"/>
        <w:widowControl w:val="0"/>
        <w:shd w:val="clear" w:color="auto" w:fill="auto"/>
        <w:tabs>
          <w:tab w:pos="1126" w:val="left"/>
        </w:tabs>
        <w:bidi w:val="0"/>
        <w:spacing w:before="0" w:after="0" w:line="314" w:lineRule="exact"/>
        <w:ind w:left="0" w:right="0" w:firstLine="50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有足够的技术、财务资源和其他资源支持，以完成该无形资产的开发，并有能力使 用或出售该无形资产；</w:t>
      </w:r>
    </w:p>
    <w:p>
      <w:pPr>
        <w:pStyle w:val="Style47"/>
        <w:keepNext w:val="0"/>
        <w:keepLines w:val="0"/>
        <w:widowControl w:val="0"/>
        <w:shd w:val="clear" w:color="auto" w:fill="auto"/>
        <w:tabs>
          <w:tab w:pos="1021" w:val="left"/>
        </w:tabs>
        <w:bidi w:val="0"/>
        <w:spacing w:before="0" w:after="0" w:line="314" w:lineRule="exact"/>
        <w:ind w:left="0" w:right="0" w:firstLine="50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归属于该无形资产开发阶段的支出能够可靠地计量。</w:t>
      </w:r>
    </w:p>
    <w:p>
      <w:pPr>
        <w:pStyle w:val="Style47"/>
        <w:keepNext w:val="0"/>
        <w:keepLines w:val="0"/>
        <w:widowControl w:val="0"/>
        <w:shd w:val="clear" w:color="auto" w:fill="auto"/>
        <w:bidi w:val="0"/>
        <w:spacing w:before="0" w:after="680" w:line="314" w:lineRule="exact"/>
        <w:ind w:left="0" w:right="0" w:firstLine="50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30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28"/>
      <w:bookmarkEnd w:id="929"/>
      <w:bookmarkEnd w:id="931"/>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在财务报表中单独列示的商誉，在进行减值测试时，将商誉的账面价值分摊至预期从企 </w:t>
      </w:r>
      <w:r>
        <w:rPr>
          <w:color w:val="000000"/>
          <w:spacing w:val="0"/>
          <w:w w:val="100"/>
          <w:position w:val="0"/>
        </w:rPr>
        <w:t>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47"/>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30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932"/>
      <w:bookmarkEnd w:id="933"/>
      <w:bookmarkEnd w:id="935"/>
    </w:p>
    <w:p>
      <w:pPr>
        <w:pStyle w:val="Style47"/>
        <w:keepNext w:val="0"/>
        <w:keepLines w:val="0"/>
        <w:widowControl w:val="0"/>
        <w:shd w:val="clear" w:color="auto" w:fill="auto"/>
        <w:bidi w:val="0"/>
        <w:spacing w:before="0" w:after="680" w:line="310" w:lineRule="exact"/>
        <w:ind w:left="0" w:right="0" w:firstLine="500"/>
        <w:jc w:val="both"/>
      </w:pPr>
      <w:r>
        <w:rPr>
          <w:color w:val="000000"/>
          <w:spacing w:val="0"/>
          <w:w w:val="100"/>
          <w:position w:val="0"/>
        </w:rPr>
        <w:t>长期待摊费用为已经发生但应由报告期和以后各期负担的分摊期限在一年以上的各项费 用。本公司的长期待摊费用主要包括广告设计费、连锁店装修费等。长期待摊费用在预计受 益期间按直线法摊销。</w:t>
      </w:r>
    </w:p>
    <w:p>
      <w:pPr>
        <w:pStyle w:val="Style31"/>
        <w:keepNext/>
        <w:keepLines/>
        <w:widowControl w:val="0"/>
        <w:shd w:val="clear" w:color="auto" w:fill="auto"/>
        <w:bidi w:val="0"/>
        <w:spacing w:before="0" w:after="3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936"/>
      <w:bookmarkEnd w:id="937"/>
      <w:bookmarkEnd w:id="939"/>
    </w:p>
    <w:p>
      <w:pPr>
        <w:pStyle w:val="Style47"/>
        <w:keepNext w:val="0"/>
        <w:keepLines w:val="0"/>
        <w:widowControl w:val="0"/>
        <w:shd w:val="clear" w:color="auto" w:fill="auto"/>
        <w:bidi w:val="0"/>
        <w:spacing w:before="0" w:after="680" w:line="240" w:lineRule="auto"/>
        <w:ind w:left="0" w:right="0" w:firstLine="500"/>
        <w:jc w:val="both"/>
      </w:pPr>
      <w:r>
        <w:rPr>
          <w:color w:val="000000"/>
          <w:spacing w:val="0"/>
          <w:w w:val="100"/>
          <w:position w:val="0"/>
        </w:rPr>
        <w:t>本公司将已收或应收客户对价而应向客户转让商品或服务的义务部分确认为合同负债。</w:t>
      </w:r>
    </w:p>
    <w:p>
      <w:pPr>
        <w:pStyle w:val="Style31"/>
        <w:keepNext/>
        <w:keepLines/>
        <w:widowControl w:val="0"/>
        <w:shd w:val="clear" w:color="auto" w:fill="auto"/>
        <w:bidi w:val="0"/>
        <w:spacing w:before="0" w:after="36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8</w:t>
      </w:r>
      <w:r>
        <w:rPr>
          <w:color w:val="000000"/>
          <w:spacing w:val="0"/>
          <w:w w:val="100"/>
          <w:position w:val="0"/>
        </w:rPr>
        <w:t>、职工薪酬</w:t>
      </w:r>
      <w:bookmarkEnd w:id="940"/>
      <w:bookmarkEnd w:id="941"/>
      <w:bookmarkEnd w:id="943"/>
    </w:p>
    <w:p>
      <w:pPr>
        <w:pStyle w:val="Style63"/>
        <w:keepNext/>
        <w:keepLines/>
        <w:widowControl w:val="0"/>
        <w:shd w:val="clear" w:color="auto" w:fill="auto"/>
        <w:bidi w:val="0"/>
        <w:spacing w:before="0" w:after="30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4"/>
      <w:bookmarkEnd w:id="945"/>
      <w:bookmarkEnd w:id="947"/>
    </w:p>
    <w:p>
      <w:pPr>
        <w:pStyle w:val="Style47"/>
        <w:keepNext w:val="0"/>
        <w:keepLines w:val="0"/>
        <w:widowControl w:val="0"/>
        <w:shd w:val="clear" w:color="auto" w:fill="auto"/>
        <w:bidi w:val="0"/>
        <w:spacing w:before="0" w:after="680" w:line="314" w:lineRule="exact"/>
        <w:ind w:left="0" w:right="0" w:firstLine="500"/>
        <w:jc w:val="both"/>
      </w:pPr>
      <w:r>
        <w:rPr>
          <w:color w:val="000000"/>
          <w:spacing w:val="0"/>
          <w:w w:val="100"/>
          <w:position w:val="0"/>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63"/>
        <w:keepNext/>
        <w:keepLines/>
        <w:widowControl w:val="0"/>
        <w:shd w:val="clear" w:color="auto" w:fill="auto"/>
        <w:tabs>
          <w:tab w:pos="483" w:val="left"/>
        </w:tabs>
        <w:bidi w:val="0"/>
        <w:spacing w:before="0" w:after="30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8"/>
      <w:bookmarkEnd w:id="949"/>
      <w:bookmarkEnd w:id="951"/>
    </w:p>
    <w:p>
      <w:pPr>
        <w:pStyle w:val="Style4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离职后福利主要包括基本养老保险、失业保险等。离职后福利计划包括设定提存计划。 采用设定提存计划的，相应的应缴存金额于发生时计入相关资产成本或当期损益。</w:t>
      </w:r>
    </w:p>
    <w:p>
      <w:pPr>
        <w:pStyle w:val="Style47"/>
        <w:keepNext w:val="0"/>
        <w:keepLines w:val="0"/>
        <w:widowControl w:val="0"/>
        <w:shd w:val="clear" w:color="auto" w:fill="auto"/>
        <w:bidi w:val="0"/>
        <w:spacing w:before="0" w:after="360" w:line="316" w:lineRule="exact"/>
        <w:ind w:left="0" w:right="0" w:firstLine="600"/>
        <w:jc w:val="both"/>
      </w:pPr>
      <w:r>
        <w:rPr>
          <w:color w:val="000000"/>
          <w:spacing w:val="0"/>
          <w:w w:val="100"/>
          <w:position w:val="0"/>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63"/>
        <w:keepNext/>
        <w:keepLines/>
        <w:widowControl w:val="0"/>
        <w:shd w:val="clear" w:color="auto" w:fill="auto"/>
        <w:tabs>
          <w:tab w:pos="483" w:val="left"/>
        </w:tabs>
        <w:bidi w:val="0"/>
        <w:spacing w:before="0" w:after="30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2"/>
      <w:bookmarkEnd w:id="953"/>
      <w:bookmarkEnd w:id="955"/>
    </w:p>
    <w:p>
      <w:pPr>
        <w:pStyle w:val="Style47"/>
        <w:keepNext w:val="0"/>
        <w:keepLines w:val="0"/>
        <w:widowControl w:val="0"/>
        <w:shd w:val="clear" w:color="auto" w:fill="auto"/>
        <w:bidi w:val="0"/>
        <w:spacing w:before="0" w:after="360" w:line="312" w:lineRule="exact"/>
        <w:ind w:left="0" w:right="0"/>
        <w:jc w:val="both"/>
      </w:pPr>
      <w:r>
        <w:rPr>
          <w:color w:val="000000"/>
          <w:spacing w:val="0"/>
          <w:w w:val="100"/>
          <w:position w:val="0"/>
        </w:rPr>
        <w:t>职工内部退休计划采用与上述辞退福利相同的原则处理。本公司将自职工停止提供服务日 至正常退休日的期间拟支付的内退人员工资和缴纳的社会保险费等，在符合预计负债确认条 件时，计入当期损益（辞退福利）。</w:t>
      </w:r>
    </w:p>
    <w:p>
      <w:pPr>
        <w:pStyle w:val="Style63"/>
        <w:keepNext/>
        <w:keepLines/>
        <w:widowControl w:val="0"/>
        <w:shd w:val="clear" w:color="auto" w:fill="auto"/>
        <w:bidi w:val="0"/>
        <w:spacing w:before="0" w:after="30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56"/>
      <w:bookmarkEnd w:id="957"/>
      <w:bookmarkEnd w:id="959"/>
    </w:p>
    <w:p>
      <w:pPr>
        <w:pStyle w:val="Style47"/>
        <w:keepNext w:val="0"/>
        <w:keepLines w:val="0"/>
        <w:widowControl w:val="0"/>
        <w:shd w:val="clear" w:color="auto" w:fill="auto"/>
        <w:bidi w:val="0"/>
        <w:spacing w:before="0" w:after="660" w:line="317" w:lineRule="exact"/>
        <w:ind w:left="0" w:right="0" w:firstLine="500"/>
        <w:jc w:val="left"/>
      </w:pPr>
      <w:r>
        <w:rPr>
          <w:color w:val="000000"/>
          <w:spacing w:val="0"/>
          <w:w w:val="100"/>
          <w:position w:val="0"/>
        </w:rPr>
        <w:t>本公司向职工提供的其他长期职工福利，符合设定提存计划的，按照设定提存计划进行 会计处理，除此之外按照设定受益计划进行会计处理。</w:t>
      </w:r>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960" w:name="bookmark960"/>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、租赁负债</w:t>
      </w:r>
      <w:bookmarkEnd w:id="960"/>
    </w:p>
    <w:tbl>
      <w:tblPr>
        <w:tblOverlap w:val="never"/>
        <w:jc w:val="center"/>
        <w:tblLayout w:type="fixed"/>
      </w:tblPr>
      <w:tblGrid>
        <w:gridCol w:w="4094"/>
        <w:gridCol w:w="2688"/>
        <w:gridCol w:w="2280"/>
      </w:tblGrid>
      <w:tr>
        <w:trPr>
          <w:trHeight w:val="6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110,448,029.13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86,569,439.47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24,918,967.64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14,556,351.66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11,209,475.34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4,277,912.26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74,319,586.15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67,735,175.55</w:t>
            </w:r>
          </w:p>
        </w:tc>
      </w:tr>
    </w:tbl>
    <w:p>
      <w:pPr>
        <w:pStyle w:val="Style16"/>
        <w:keepNext w:val="0"/>
        <w:keepLines w:val="0"/>
        <w:widowControl w:val="0"/>
        <w:shd w:val="clear" w:color="auto" w:fill="auto"/>
        <w:tabs>
          <w:tab w:pos="422" w:val="left"/>
        </w:tabs>
        <w:bidi w:val="0"/>
        <w:spacing w:before="0" w:after="0" w:line="240" w:lineRule="auto"/>
        <w:ind w:left="0" w:right="0" w:firstLine="0"/>
        <w:jc w:val="left"/>
        <w:rPr>
          <w:sz w:val="20"/>
          <w:szCs w:val="20"/>
        </w:rPr>
      </w:pPr>
      <w:bookmarkStart w:id="961" w:name="bookmark961"/>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w:t>
        <w:tab/>
        <w:t>预计负债</w:t>
      </w:r>
      <w:bookmarkEnd w:id="961"/>
    </w:p>
    <w:p>
      <w:pPr>
        <w:widowControl w:val="0"/>
        <w:spacing w:after="379" w:line="1" w:lineRule="exact"/>
      </w:pPr>
    </w:p>
    <w:p>
      <w:pPr>
        <w:pStyle w:val="Style31"/>
        <w:keepNext/>
        <w:keepLines/>
        <w:widowControl w:val="0"/>
        <w:shd w:val="clear" w:color="auto" w:fill="auto"/>
        <w:tabs>
          <w:tab w:pos="478" w:val="left"/>
        </w:tabs>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962"/>
      <w:bookmarkEnd w:id="963"/>
      <w:bookmarkEnd w:id="96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47"/>
        <w:keepNext w:val="0"/>
        <w:keepLines w:val="0"/>
        <w:widowControl w:val="0"/>
        <w:shd w:val="clear" w:color="auto" w:fill="auto"/>
        <w:bidi w:val="0"/>
        <w:spacing w:before="0" w:after="0" w:line="320" w:lineRule="exact"/>
        <w:ind w:left="0" w:right="0"/>
        <w:jc w:val="left"/>
      </w:pPr>
      <w:r>
        <w:rPr>
          <w:color w:val="000000"/>
          <w:spacing w:val="0"/>
          <w:w w:val="100"/>
          <w:position w:val="0"/>
        </w:rPr>
        <w:t>本公司与客户之间的合同同时满足下列条件时，在客户取得相关商品控制权时确认收入：</w:t>
      </w:r>
    </w:p>
    <w:p>
      <w:pPr>
        <w:pStyle w:val="Style47"/>
        <w:keepNext w:val="0"/>
        <w:keepLines w:val="0"/>
        <w:widowControl w:val="0"/>
        <w:shd w:val="clear" w:color="auto" w:fill="auto"/>
        <w:tabs>
          <w:tab w:pos="1026" w:val="left"/>
        </w:tabs>
        <w:bidi w:val="0"/>
        <w:spacing w:before="0" w:after="0" w:line="320" w:lineRule="exact"/>
        <w:ind w:left="0" w:right="0" w:firstLine="50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合同各方已批准该合同并承诺将履行各自义务；</w:t>
      </w:r>
    </w:p>
    <w:p>
      <w:pPr>
        <w:pStyle w:val="Style47"/>
        <w:keepNext w:val="0"/>
        <w:keepLines w:val="0"/>
        <w:widowControl w:val="0"/>
        <w:shd w:val="clear" w:color="auto" w:fill="auto"/>
        <w:tabs>
          <w:tab w:pos="1026" w:val="left"/>
        </w:tabs>
        <w:bidi w:val="0"/>
        <w:spacing w:before="0" w:after="0" w:line="326" w:lineRule="exact"/>
        <w:ind w:left="0" w:right="0" w:firstLine="50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合同明确了合同各方与所转让商品或提供劳务相关的权利和义务；</w:t>
      </w:r>
    </w:p>
    <w:p>
      <w:pPr>
        <w:pStyle w:val="Style47"/>
        <w:keepNext w:val="0"/>
        <w:keepLines w:val="0"/>
        <w:widowControl w:val="0"/>
        <w:shd w:val="clear" w:color="auto" w:fill="auto"/>
        <w:tabs>
          <w:tab w:pos="1026" w:val="left"/>
        </w:tabs>
        <w:bidi w:val="0"/>
        <w:spacing w:before="0" w:after="0" w:line="326" w:lineRule="exact"/>
        <w:ind w:left="0" w:right="0" w:firstLine="50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合同有明确的与所转让商品相关的支付条款；</w:t>
      </w:r>
    </w:p>
    <w:p>
      <w:pPr>
        <w:pStyle w:val="Style47"/>
        <w:keepNext w:val="0"/>
        <w:keepLines w:val="0"/>
        <w:widowControl w:val="0"/>
        <w:shd w:val="clear" w:color="auto" w:fill="auto"/>
        <w:bidi w:val="0"/>
        <w:spacing w:before="0" w:after="0" w:line="326" w:lineRule="exact"/>
        <w:ind w:left="0" w:right="0" w:firstLine="50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24"/>
          <w:szCs w:val="24"/>
        </w:rPr>
        <w:t>4</w:t>
      </w:r>
      <w:r>
        <w:rPr>
          <w:color w:val="000000"/>
          <w:spacing w:val="0"/>
          <w:w w:val="100"/>
          <w:position w:val="0"/>
        </w:rPr>
        <w:t>） 合同具有商业实质，即履行该合同将改变本公司未来现金流量的风险、时间分布或 金额；</w:t>
      </w:r>
    </w:p>
    <w:p>
      <w:pPr>
        <w:pStyle w:val="Style47"/>
        <w:keepNext w:val="0"/>
        <w:keepLines w:val="0"/>
        <w:widowControl w:val="0"/>
        <w:shd w:val="clear" w:color="auto" w:fill="auto"/>
        <w:tabs>
          <w:tab w:pos="1026" w:val="left"/>
        </w:tabs>
        <w:bidi w:val="0"/>
        <w:spacing w:before="0" w:after="0" w:line="320" w:lineRule="exact"/>
        <w:ind w:left="0" w:right="0" w:firstLine="50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本公司因向客户转让商品而有权取得的对价很可能收回。</w:t>
      </w:r>
    </w:p>
    <w:p>
      <w:pPr>
        <w:pStyle w:val="Style4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在合同开始日，本公司识别合同中存在的各单项履约义务，并将交易价格按照各单项履 约义务所承诺商品的单独售价的相对比例分摊至各单项履约义务。在确定交易价格时考虑了 可变对价、合同中存在的重大融资成分、非现金对价、应付客户对价等因素的影响。</w:t>
      </w:r>
    </w:p>
    <w:p>
      <w:pPr>
        <w:pStyle w:val="Style4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对于合同中的每个单项履约义务，如果满足下列条件之一的，本公司在相关履约时段内 按照履约进度将分摊至该单项履约义务的交易价格确认为收入：</w:t>
      </w:r>
    </w:p>
    <w:p>
      <w:pPr>
        <w:pStyle w:val="Style47"/>
        <w:keepNext w:val="0"/>
        <w:keepLines w:val="0"/>
        <w:widowControl w:val="0"/>
        <w:shd w:val="clear" w:color="auto" w:fill="auto"/>
        <w:tabs>
          <w:tab w:pos="1026" w:val="left"/>
        </w:tabs>
        <w:bidi w:val="0"/>
        <w:spacing w:before="0" w:after="0" w:line="320" w:lineRule="exact"/>
        <w:ind w:left="0" w:right="0" w:firstLine="50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客户在本公司履约的同时即取得并消耗本公司履约所带来的经济利益；</w:t>
      </w:r>
    </w:p>
    <w:p>
      <w:pPr>
        <w:pStyle w:val="Style47"/>
        <w:keepNext w:val="0"/>
        <w:keepLines w:val="0"/>
        <w:widowControl w:val="0"/>
        <w:shd w:val="clear" w:color="auto" w:fill="auto"/>
        <w:tabs>
          <w:tab w:pos="1026" w:val="left"/>
        </w:tabs>
        <w:bidi w:val="0"/>
        <w:spacing w:before="0" w:after="0" w:line="320" w:lineRule="exact"/>
        <w:ind w:left="0" w:right="0" w:firstLine="50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客户能够控制本公司履约过程中在建的商品；</w:t>
      </w:r>
    </w:p>
    <w:p>
      <w:pPr>
        <w:pStyle w:val="Style47"/>
        <w:keepNext w:val="0"/>
        <w:keepLines w:val="0"/>
        <w:widowControl w:val="0"/>
        <w:shd w:val="clear" w:color="auto" w:fill="auto"/>
        <w:tabs>
          <w:tab w:pos="1136" w:val="left"/>
        </w:tabs>
        <w:bidi w:val="0"/>
        <w:spacing w:before="0" w:after="0" w:line="320" w:lineRule="exact"/>
        <w:ind w:left="0" w:right="0" w:firstLine="50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本公司履约过程中所产出的商品具有不可替代用途，且本公司在整个合同期间内有 权就累计至今已完成的履约部分收取款项。</w:t>
      </w:r>
    </w:p>
    <w:p>
      <w:pPr>
        <w:pStyle w:val="Style47"/>
        <w:keepNext w:val="0"/>
        <w:keepLines w:val="0"/>
        <w:widowControl w:val="0"/>
        <w:shd w:val="clear" w:color="auto" w:fill="auto"/>
        <w:bidi w:val="0"/>
        <w:spacing w:before="0" w:after="0" w:line="320" w:lineRule="exact"/>
        <w:ind w:left="0" w:right="0" w:firstLine="500"/>
        <w:jc w:val="left"/>
      </w:pPr>
      <w:r>
        <w:rPr>
          <w:color w:val="000000"/>
          <w:spacing w:val="0"/>
          <w:w w:val="100"/>
          <w:position w:val="0"/>
        </w:rPr>
        <w:t>履约进度根据所转让商品的性质采用投入法或产出法确定，当履约进度不能合理确定时， 本公司已经发生的成本预计能够得到补偿的，按照已经发生的成本金额确认收入，直到履约 进度能够合理确定为止。</w:t>
      </w:r>
    </w:p>
    <w:p>
      <w:pPr>
        <w:pStyle w:val="Style47"/>
        <w:keepNext w:val="0"/>
        <w:keepLines w:val="0"/>
        <w:widowControl w:val="0"/>
        <w:shd w:val="clear" w:color="auto" w:fill="auto"/>
        <w:bidi w:val="0"/>
        <w:spacing w:before="0" w:after="0" w:line="320" w:lineRule="exact"/>
        <w:ind w:left="0" w:right="0" w:firstLine="500"/>
        <w:jc w:val="left"/>
      </w:pPr>
      <w:r>
        <w:rPr>
          <w:color w:val="000000"/>
          <w:spacing w:val="0"/>
          <w:w w:val="100"/>
          <w:position w:val="0"/>
        </w:rPr>
        <w:t>如果不满足上述条件之一，则本公司在客户取得相关商品控制权的时点将分摊至该单项 履约义务的交易价格确认收入。</w:t>
      </w:r>
    </w:p>
    <w:p>
      <w:pPr>
        <w:pStyle w:val="Style47"/>
        <w:keepNext w:val="0"/>
        <w:keepLines w:val="0"/>
        <w:widowControl w:val="0"/>
        <w:shd w:val="clear" w:color="auto" w:fill="auto"/>
        <w:bidi w:val="0"/>
        <w:spacing w:before="0" w:after="0" w:line="320" w:lineRule="exact"/>
        <w:ind w:left="0" w:right="0" w:firstLine="500"/>
        <w:jc w:val="left"/>
      </w:pPr>
      <w:r>
        <w:rPr>
          <w:color w:val="000000"/>
          <w:spacing w:val="0"/>
          <w:w w:val="100"/>
          <w:position w:val="0"/>
        </w:rPr>
        <w:t>在判断客户是否已取得商品控制权时，本公司考虑下列迹象：</w:t>
      </w:r>
    </w:p>
    <w:p>
      <w:pPr>
        <w:pStyle w:val="Style47"/>
        <w:keepNext w:val="0"/>
        <w:keepLines w:val="0"/>
        <w:widowControl w:val="0"/>
        <w:shd w:val="clear" w:color="auto" w:fill="auto"/>
        <w:bidi w:val="0"/>
        <w:spacing w:before="0" w:after="160" w:line="32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）企业就该商品享有现时收款权利，即客户就该商品负有现时付款义务；</w:t>
      </w:r>
    </w:p>
    <w:p>
      <w:pPr>
        <w:pStyle w:val="Style47"/>
        <w:keepNext w:val="0"/>
        <w:keepLines w:val="0"/>
        <w:widowControl w:val="0"/>
        <w:shd w:val="clear" w:color="auto" w:fill="auto"/>
        <w:tabs>
          <w:tab w:pos="1026" w:val="left"/>
        </w:tabs>
        <w:bidi w:val="0"/>
        <w:spacing w:before="0" w:after="0" w:line="322" w:lineRule="exact"/>
        <w:ind w:left="0" w:right="0" w:firstLine="50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企业已将该商品的法定所有权转移给客户，即客户已拥有该商品的法定所有权；</w:t>
      </w:r>
    </w:p>
    <w:p>
      <w:pPr>
        <w:pStyle w:val="Style47"/>
        <w:keepNext w:val="0"/>
        <w:keepLines w:val="0"/>
        <w:widowControl w:val="0"/>
        <w:shd w:val="clear" w:color="auto" w:fill="auto"/>
        <w:tabs>
          <w:tab w:pos="1026" w:val="left"/>
        </w:tabs>
        <w:bidi w:val="0"/>
        <w:spacing w:before="0" w:after="0" w:line="322" w:lineRule="exact"/>
        <w:ind w:left="0" w:right="0" w:firstLine="500"/>
        <w:jc w:val="left"/>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企业已将该商品实物转移给客户，即客户已实物占有该商品；</w:t>
      </w:r>
    </w:p>
    <w:p>
      <w:pPr>
        <w:pStyle w:val="Style47"/>
        <w:keepNext w:val="0"/>
        <w:keepLines w:val="0"/>
        <w:widowControl w:val="0"/>
        <w:shd w:val="clear" w:color="auto" w:fill="auto"/>
        <w:bidi w:val="0"/>
        <w:spacing w:before="0" w:after="0" w:line="322" w:lineRule="exact"/>
        <w:ind w:left="0" w:right="0" w:firstLine="50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24"/>
          <w:szCs w:val="24"/>
        </w:rPr>
        <w:t>4</w:t>
      </w:r>
      <w:r>
        <w:rPr>
          <w:color w:val="000000"/>
          <w:spacing w:val="0"/>
          <w:w w:val="100"/>
          <w:position w:val="0"/>
        </w:rPr>
        <w:t>） 企业已将该商品所有权上的主要风险和报酬转移给客户，即客户已取得该商品所有 权上的主要风险和报酬；</w:t>
      </w:r>
    </w:p>
    <w:p>
      <w:pPr>
        <w:pStyle w:val="Style47"/>
        <w:keepNext w:val="0"/>
        <w:keepLines w:val="0"/>
        <w:widowControl w:val="0"/>
        <w:shd w:val="clear" w:color="auto" w:fill="auto"/>
        <w:tabs>
          <w:tab w:pos="1026" w:val="left"/>
        </w:tabs>
        <w:bidi w:val="0"/>
        <w:spacing w:before="0" w:after="0" w:line="322" w:lineRule="exact"/>
        <w:ind w:left="0" w:right="0" w:firstLine="50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客户已接受该商品；</w:t>
      </w:r>
    </w:p>
    <w:p>
      <w:pPr>
        <w:pStyle w:val="Style47"/>
        <w:keepNext w:val="0"/>
        <w:keepLines w:val="0"/>
        <w:widowControl w:val="0"/>
        <w:shd w:val="clear" w:color="auto" w:fill="auto"/>
        <w:tabs>
          <w:tab w:pos="1026" w:val="left"/>
        </w:tabs>
        <w:bidi w:val="0"/>
        <w:spacing w:before="0" w:after="760" w:line="322" w:lineRule="exact"/>
        <w:ind w:left="0" w:right="0" w:firstLine="500"/>
        <w:jc w:val="left"/>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其他表明客户已取得商品控制权的迹象。</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同类业务采用不同经营模式导致收入确认会计政策存在差异的情况</w:t>
      </w:r>
    </w:p>
    <w:p>
      <w:pPr>
        <w:pStyle w:val="Style47"/>
        <w:keepNext w:val="0"/>
        <w:keepLines w:val="0"/>
        <w:widowControl w:val="0"/>
        <w:shd w:val="clear" w:color="auto" w:fill="auto"/>
        <w:tabs>
          <w:tab w:pos="1026" w:val="left"/>
        </w:tabs>
        <w:bidi w:val="0"/>
        <w:spacing w:before="0" w:after="0" w:line="313" w:lineRule="exact"/>
        <w:ind w:left="0" w:right="0" w:firstLine="500"/>
        <w:jc w:val="left"/>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商品销售收入</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以公司根据与客户签订的销售合同或订单发货，在将商品移交给客户单位，客户取得相 关商品控制权时确认收入。</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销售收入确认的具体方式：</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本公司主要产品为冻鸭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鸡产品、鸭毛、羽绒及制品、熟食、禽苗、种蛋以及饲料。其中: 禽苗、种蛋以及饲料一般采用预收货款、客户自提产品方式销售。客户提货后，公司根据客 户、发货部门、运输部门一致确认的销售发货单确认销售收入的实现。冻鸭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鸡产品、鸭毛、 羽绒及制品、熟食销售一般为现款销售，经批准对有多年固定业务往来的客户给予一定金额 的信用额度。对于国内销售，以商品装运发出，经客户验收后，确认销售收入实现。对于出 口销售，在产品出口报关离岸时确认收入的实现。</w:t>
      </w:r>
    </w:p>
    <w:p>
      <w:pPr>
        <w:pStyle w:val="Style47"/>
        <w:keepNext w:val="0"/>
        <w:keepLines w:val="0"/>
        <w:widowControl w:val="0"/>
        <w:shd w:val="clear" w:color="auto" w:fill="auto"/>
        <w:tabs>
          <w:tab w:pos="1026" w:val="left"/>
        </w:tabs>
        <w:bidi w:val="0"/>
        <w:spacing w:before="0" w:after="0" w:line="313" w:lineRule="exact"/>
        <w:ind w:left="0" w:right="0" w:firstLine="50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提供劳务收入</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本公司与客户之间的提供劳务合同主要为提供工程劳务等履约义务，由于本公司履约过 程中所产出的商品具有不可替代用途，且本公司在整个合同期间内有权就累计至今已完成的 履约部分收取款项，本公司将其作为在某一时段内履行的履约义务，按照履约进度确认收入， 履约进度不能合理确定的除外。本公司按照投入法，根据发生的成本确定提供劳务的履约进 度。对于履约进度不能合理确定时，本集团已经发生的成本预计能够得到补偿的，按照已经 发生的成本金额确认收入，直到履约进度能够合理确定为止。</w:t>
      </w:r>
    </w:p>
    <w:p>
      <w:pPr>
        <w:pStyle w:val="Style47"/>
        <w:keepNext w:val="0"/>
        <w:keepLines w:val="0"/>
        <w:widowControl w:val="0"/>
        <w:shd w:val="clear" w:color="auto" w:fill="auto"/>
        <w:tabs>
          <w:tab w:pos="1026" w:val="left"/>
        </w:tabs>
        <w:bidi w:val="0"/>
        <w:spacing w:before="0" w:after="0" w:line="313" w:lineRule="exact"/>
        <w:ind w:left="0" w:right="0" w:firstLine="50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建造合同收入</w:t>
      </w:r>
    </w:p>
    <w:p>
      <w:pPr>
        <w:pStyle w:val="Style4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本公司与客户之间的建造合同通常包含基础设施建设履约义务，由于客户能够控制本公 司履约过程中的在建资产，本公司将其作为在某一时段内履行的履约义务，按照履约进度确 认收入，履约进度不能合理确定的除外。本公司按照投入法，即按照累计实际发生的成本占 合同预计总成本的比例确定恰当的履约进度。对于履约进度不能合理确定时，本集团已经发 生的成本预计能够得到补偿的，按照已经发生的成本金额确认收入，直到履约进度能够合理 确定为止。</w:t>
      </w:r>
    </w:p>
    <w:p>
      <w:pPr>
        <w:pStyle w:val="Style47"/>
        <w:keepNext w:val="0"/>
        <w:keepLines w:val="0"/>
        <w:widowControl w:val="0"/>
        <w:shd w:val="clear" w:color="auto" w:fill="auto"/>
        <w:tabs>
          <w:tab w:pos="1026" w:val="left"/>
        </w:tabs>
        <w:bidi w:val="0"/>
        <w:spacing w:before="0" w:after="0" w:line="313" w:lineRule="exact"/>
        <w:ind w:left="0" w:right="0" w:firstLine="500"/>
        <w:jc w:val="both"/>
      </w:pPr>
      <w:bookmarkStart w:id="982" w:name="bookmark982"/>
      <w:r>
        <w:rPr>
          <w:color w:val="000000"/>
          <w:spacing w:val="0"/>
          <w:w w:val="100"/>
          <w:position w:val="0"/>
          <w:sz w:val="24"/>
          <w:szCs w:val="24"/>
        </w:rPr>
        <w:t>（</w:t>
      </w:r>
      <w:bookmarkEnd w:id="98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使用费收入</w:t>
      </w:r>
    </w:p>
    <w:p>
      <w:pPr>
        <w:pStyle w:val="Style4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根据有关合同或协议，按权责发生制确认收入。</w:t>
      </w:r>
    </w:p>
    <w:p>
      <w:pPr>
        <w:pStyle w:val="Style47"/>
        <w:keepNext w:val="0"/>
        <w:keepLines w:val="0"/>
        <w:widowControl w:val="0"/>
        <w:shd w:val="clear" w:color="auto" w:fill="auto"/>
        <w:tabs>
          <w:tab w:pos="1026" w:val="left"/>
        </w:tabs>
        <w:bidi w:val="0"/>
        <w:spacing w:before="0" w:after="0" w:line="313" w:lineRule="exact"/>
        <w:ind w:left="0" w:right="0" w:firstLine="500"/>
        <w:jc w:val="both"/>
      </w:pPr>
      <w:bookmarkStart w:id="983" w:name="bookmark983"/>
      <w:r>
        <w:rPr>
          <w:color w:val="000000"/>
          <w:spacing w:val="0"/>
          <w:w w:val="100"/>
          <w:position w:val="0"/>
          <w:sz w:val="24"/>
          <w:szCs w:val="24"/>
        </w:rPr>
        <w:t>（</w:t>
      </w:r>
      <w:bookmarkEnd w:id="98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利息收入</w:t>
      </w:r>
    </w:p>
    <w:p>
      <w:pPr>
        <w:pStyle w:val="Style47"/>
        <w:keepNext w:val="0"/>
        <w:keepLines w:val="0"/>
        <w:widowControl w:val="0"/>
        <w:shd w:val="clear" w:color="auto" w:fill="auto"/>
        <w:bidi w:val="0"/>
        <w:spacing w:before="0" w:after="680" w:line="313" w:lineRule="exact"/>
        <w:ind w:left="0" w:right="0" w:firstLine="500"/>
        <w:jc w:val="left"/>
      </w:pPr>
      <w:r>
        <w:rPr>
          <w:color w:val="000000"/>
          <w:spacing w:val="0"/>
          <w:w w:val="100"/>
          <w:position w:val="0"/>
        </w:rPr>
        <w:t>按照他人使用本公司货币资金的时间和实际利率计算确定。</w:t>
      </w:r>
    </w:p>
    <w:p>
      <w:pPr>
        <w:pStyle w:val="Style31"/>
        <w:keepNext/>
        <w:keepLines/>
        <w:widowControl w:val="0"/>
        <w:shd w:val="clear" w:color="auto" w:fill="auto"/>
        <w:bidi w:val="0"/>
        <w:spacing w:before="0" w:after="2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984"/>
      <w:bookmarkEnd w:id="985"/>
      <w:bookmarkEnd w:id="987"/>
    </w:p>
    <w:p>
      <w:pPr>
        <w:pStyle w:val="Style4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 xml:space="preserve">政府补助是指本公司从政府无偿取得货币性资产和非货币性资产，不包括政府以投资者 身份并享有相应所有者权益而投入的资本。政府补助分为与资产相关的政府补助和与收益相 </w:t>
      </w:r>
      <w:r>
        <w:rPr>
          <w:color w:val="000000"/>
          <w:spacing w:val="0"/>
          <w:w w:val="100"/>
          <w:position w:val="0"/>
        </w:rPr>
        <w:t xml:space="preserve">关的政府补助。本公司将所取得的用于购建或以其他方式形成长期资产的政府补助界定为与 资产相关的政府补助；其余政府补助界定为与收益相关的政府补助。若政府文件未明确规定 补助对象，则采用以下方式将补助款划分为与收益相关的政府补助和与资产相关的政府补助：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、政府文件明确了补助所针对的特定项目的，根据该特定项目的预算中将形成资产的支出金 额和计入费用的支出金额的相对比例进行划分，对该划分比例需在每个资产负债表日进行复 核，必要时进行变更；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、政府文件中对用途仅作一般性表述，没有指明特定项目的，作为与 收益相关的政府补助。政府补助为货币性资产的，按照收到或应收的金额计量。政府补助为 非货币性资产的，按照公允价值计量；公允价值不能够可靠取得的，按照名义金额计量。按 照名义金额计量的政府补助，直接计入当期损益。</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、应收补助款的金额已经 过有权政府部门发文确认，或者可根据正式发布的财政资金管理办法的有关规定自行合理测 算，且预计其金额不存在重大不确定性；</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、所依据的是当地财政部门正式发布并按照《政府 信息公开条例》的规定予以主动公开的财政扶持项目及其财政资金管理办法，且该管理办法 应当是普惠性的（任何符合规定条件的企业均可申请），而不是专门针对特定企业制定的；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、根据本公司和该补助事项的具体情况，应满足 的其他相关条件（如有）。</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同时包含与资产相关部分和与收益相关部分的政府补助，区分不同部分分别进行会计处 理；难以区分的，将其整体归类为与收益相关的政府补助。</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与本公司日常活动相关的政府补助，按照经济业务的实质，计入其他收益或冲减相关成 本费用；与日常活动无关的政府补助，计入营业外收支。</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已确认的政府补助需要退回时，存在相关递延收益余额的，冲减相关递延收益账面余额， 超出部分计入当期损益或对初始确认时冲减相关资产账面价值的与资产相关的政府补助调整 资产账面价值；属于其他情况的，直接计入当期损益。</w:t>
      </w:r>
    </w:p>
    <w:p>
      <w:pPr>
        <w:pStyle w:val="Style47"/>
        <w:keepNext w:val="0"/>
        <w:keepLines w:val="0"/>
        <w:widowControl w:val="0"/>
        <w:shd w:val="clear" w:color="auto" w:fill="auto"/>
        <w:bidi w:val="0"/>
        <w:spacing w:before="0" w:after="660" w:line="312" w:lineRule="exact"/>
        <w:ind w:left="0" w:right="0" w:firstLine="500"/>
        <w:jc w:val="both"/>
      </w:pPr>
      <w:r>
        <w:rPr>
          <w:color w:val="000000"/>
          <w:spacing w:val="0"/>
          <w:w w:val="100"/>
          <w:position w:val="0"/>
        </w:rPr>
        <w:t>本公司因城镇整体规划、库区建设、棚户区改造、沉陷区治理等公共利益进行搬迁，收 到政府从财政预算直接拨付的搬迁补偿款，作为专项应付款处理。其中，属于对本公司在搬 迁和重建过程中发生的固定资产和无形资产损失、有关费用性支出、停工损失及搬迁后拟新 建资产进行补偿的，自专项应付款转入递延收益，并根据其性质按照与资产相关的政府补助 和与收益相关的政府补助核算，取得的搬迁补偿款扣除转入递延收益的金额后如有结余的， 确认为资本公积。</w:t>
      </w:r>
    </w:p>
    <w:p>
      <w:pPr>
        <w:pStyle w:val="Style31"/>
        <w:keepNext/>
        <w:keepLines/>
        <w:widowControl w:val="0"/>
        <w:shd w:val="clear" w:color="auto" w:fill="auto"/>
        <w:bidi w:val="0"/>
        <w:spacing w:before="0" w:after="32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8"/>
      <w:bookmarkEnd w:id="989"/>
      <w:bookmarkEnd w:id="991"/>
    </w:p>
    <w:p>
      <w:pPr>
        <w:pStyle w:val="Style47"/>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、当期所得税</w:t>
      </w:r>
    </w:p>
    <w:p>
      <w:pPr>
        <w:pStyle w:val="Style47"/>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47"/>
        <w:keepNext w:val="0"/>
        <w:keepLines w:val="0"/>
        <w:widowControl w:val="0"/>
        <w:shd w:val="clear" w:color="auto" w:fill="auto"/>
        <w:tabs>
          <w:tab w:pos="876" w:val="left"/>
        </w:tabs>
        <w:bidi w:val="0"/>
        <w:spacing w:before="0" w:after="0" w:line="312" w:lineRule="exact"/>
        <w:ind w:left="0" w:right="0" w:firstLine="500"/>
        <w:jc w:val="left"/>
      </w:pPr>
      <w:bookmarkStart w:id="992" w:name="bookmark992"/>
      <w:r>
        <w:rPr>
          <w:rFonts w:ascii="Times New Roman" w:eastAsia="Times New Roman" w:hAnsi="Times New Roman" w:cs="Times New Roman"/>
          <w:color w:val="000000"/>
          <w:spacing w:val="0"/>
          <w:w w:val="100"/>
          <w:position w:val="0"/>
          <w:sz w:val="24"/>
          <w:szCs w:val="24"/>
        </w:rPr>
        <w:t>2</w:t>
      </w:r>
      <w:bookmarkEnd w:id="992"/>
      <w:r>
        <w:rPr>
          <w:color w:val="000000"/>
          <w:spacing w:val="0"/>
          <w:w w:val="100"/>
          <w:position w:val="0"/>
        </w:rPr>
        <w:t>、</w:t>
        <w:tab/>
        <w:t>递延所得税资产及递延所得税负债</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47"/>
        <w:keepNext w:val="0"/>
        <w:keepLines w:val="0"/>
        <w:widowControl w:val="0"/>
        <w:shd w:val="clear" w:color="auto" w:fill="auto"/>
        <w:tabs>
          <w:tab w:pos="876" w:val="left"/>
        </w:tabs>
        <w:bidi w:val="0"/>
        <w:spacing w:before="0" w:after="0" w:line="312" w:lineRule="exact"/>
        <w:ind w:left="0" w:right="0" w:firstLine="500"/>
        <w:jc w:val="both"/>
      </w:pPr>
      <w:bookmarkStart w:id="993" w:name="bookmark993"/>
      <w:r>
        <w:rPr>
          <w:rFonts w:ascii="Times New Roman" w:eastAsia="Times New Roman" w:hAnsi="Times New Roman" w:cs="Times New Roman"/>
          <w:color w:val="000000"/>
          <w:spacing w:val="0"/>
          <w:w w:val="100"/>
          <w:position w:val="0"/>
          <w:sz w:val="24"/>
          <w:szCs w:val="24"/>
        </w:rPr>
        <w:t>3</w:t>
      </w:r>
      <w:bookmarkEnd w:id="993"/>
      <w:r>
        <w:rPr>
          <w:color w:val="000000"/>
          <w:spacing w:val="0"/>
          <w:w w:val="100"/>
          <w:position w:val="0"/>
        </w:rPr>
        <w:t>、</w:t>
        <w:tab/>
        <w:t>所得税费用</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所得税费用包括当期所得税和递延所得税。</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47"/>
        <w:keepNext w:val="0"/>
        <w:keepLines w:val="0"/>
        <w:widowControl w:val="0"/>
        <w:shd w:val="clear" w:color="auto" w:fill="auto"/>
        <w:tabs>
          <w:tab w:pos="876" w:val="left"/>
        </w:tabs>
        <w:bidi w:val="0"/>
        <w:spacing w:before="0" w:after="0" w:line="312" w:lineRule="exact"/>
        <w:ind w:left="0" w:right="0" w:firstLine="500"/>
        <w:jc w:val="both"/>
      </w:pPr>
      <w:bookmarkStart w:id="994" w:name="bookmark994"/>
      <w:r>
        <w:rPr>
          <w:rFonts w:ascii="Times New Roman" w:eastAsia="Times New Roman" w:hAnsi="Times New Roman" w:cs="Times New Roman"/>
          <w:color w:val="000000"/>
          <w:spacing w:val="0"/>
          <w:w w:val="100"/>
          <w:position w:val="0"/>
          <w:sz w:val="24"/>
          <w:szCs w:val="24"/>
        </w:rPr>
        <w:t>4</w:t>
      </w:r>
      <w:bookmarkEnd w:id="994"/>
      <w:r>
        <w:rPr>
          <w:color w:val="000000"/>
          <w:spacing w:val="0"/>
          <w:w w:val="100"/>
          <w:position w:val="0"/>
        </w:rPr>
        <w:t>、</w:t>
        <w:tab/>
        <w:t>所得税的抵销</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47"/>
        <w:keepNext w:val="0"/>
        <w:keepLines w:val="0"/>
        <w:widowControl w:val="0"/>
        <w:shd w:val="clear" w:color="auto" w:fill="auto"/>
        <w:bidi w:val="0"/>
        <w:spacing w:before="0" w:after="660" w:line="312" w:lineRule="exact"/>
        <w:ind w:left="0" w:right="0" w:firstLine="50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31"/>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995"/>
      <w:bookmarkEnd w:id="996"/>
      <w:bookmarkEnd w:id="997"/>
    </w:p>
    <w:p>
      <w:pPr>
        <w:pStyle w:val="Style63"/>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01"/>
      <w:bookmarkEnd w:id="998"/>
      <w:bookmarkEnd w:id="999"/>
    </w:p>
    <w:p>
      <w:pPr>
        <w:pStyle w:val="Style47"/>
        <w:keepNext w:val="0"/>
        <w:keepLines w:val="0"/>
        <w:widowControl w:val="0"/>
        <w:shd w:val="clear" w:color="auto" w:fill="auto"/>
        <w:bidi w:val="0"/>
        <w:spacing w:before="0" w:after="660" w:line="240" w:lineRule="auto"/>
        <w:ind w:left="0" w:right="0" w:firstLine="500"/>
        <w:jc w:val="both"/>
      </w:pPr>
      <w:r>
        <w:rPr>
          <w:color w:val="000000"/>
          <w:spacing w:val="0"/>
          <w:w w:val="100"/>
          <w:position w:val="0"/>
        </w:rPr>
        <w:t xml:space="preserve">本公司采用直线法将经营租赁的租赁收款额确认为租赁期内各期间的租金收入。与经营 </w:t>
      </w:r>
      <w:r>
        <w:rPr>
          <w:color w:val="000000"/>
          <w:spacing w:val="0"/>
          <w:w w:val="100"/>
          <w:position w:val="0"/>
        </w:rPr>
        <w:t>租赁有关的未计入租赁收款额的可变租赁付款额，于实际发生时计入当期损益。</w:t>
      </w:r>
    </w:p>
    <w:p>
      <w:pPr>
        <w:pStyle w:val="Style63"/>
        <w:keepNext/>
        <w:keepLines/>
        <w:widowControl w:val="0"/>
        <w:shd w:val="clear" w:color="auto" w:fill="auto"/>
        <w:bidi w:val="0"/>
        <w:spacing w:before="0" w:after="30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02"/>
      <w:bookmarkEnd w:id="1003"/>
      <w:bookmarkEnd w:id="1005"/>
    </w:p>
    <w:p>
      <w:pPr>
        <w:pStyle w:val="Style47"/>
        <w:keepNext w:val="0"/>
        <w:keepLines w:val="0"/>
        <w:widowControl w:val="0"/>
        <w:shd w:val="clear" w:color="auto" w:fill="auto"/>
        <w:bidi w:val="0"/>
        <w:spacing w:before="0" w:after="660" w:line="307" w:lineRule="exact"/>
        <w:ind w:left="0" w:right="0" w:firstLine="500"/>
        <w:jc w:val="both"/>
      </w:pPr>
      <w:r>
        <w:rPr>
          <w:color w:val="000000"/>
          <w:spacing w:val="0"/>
          <w:w w:val="100"/>
          <w:position w:val="0"/>
        </w:rPr>
        <w:t>于租赁期开始日，本公司确认应收融资租赁款，并终止确认融资租赁资产。应收融资租 赁款以租赁投资净额（未担保余值和租赁期开始日尚未收到的租赁收款额按照租赁内含利率 折现的现值之和）进行初始计量，并按照固定的周期性利率计算确认租赁期内的利息收入。 本公司取得的未纳入租赁投资净额计量的可变租赁付款额在实际发生时计入当期损益。</w:t>
      </w:r>
    </w:p>
    <w:p>
      <w:pPr>
        <w:pStyle w:val="Style31"/>
        <w:keepNext/>
        <w:keepLines/>
        <w:widowControl w:val="0"/>
        <w:shd w:val="clear" w:color="auto" w:fill="auto"/>
        <w:tabs>
          <w:tab w:pos="478" w:val="left"/>
        </w:tabs>
        <w:bidi w:val="0"/>
        <w:spacing w:before="0" w:after="30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1006"/>
      <w:bookmarkEnd w:id="1007"/>
      <w:bookmarkEnd w:id="1009"/>
    </w:p>
    <w:p>
      <w:pPr>
        <w:pStyle w:val="Style47"/>
        <w:keepNext w:val="0"/>
        <w:keepLines w:val="0"/>
        <w:widowControl w:val="0"/>
        <w:shd w:val="clear" w:color="auto" w:fill="auto"/>
        <w:tabs>
          <w:tab w:pos="878" w:val="left"/>
        </w:tabs>
        <w:bidi w:val="0"/>
        <w:spacing w:before="0" w:after="0" w:line="310" w:lineRule="exact"/>
        <w:ind w:left="0" w:right="0" w:firstLine="500"/>
        <w:jc w:val="both"/>
      </w:pPr>
      <w:bookmarkStart w:id="1010" w:name="bookmark1010"/>
      <w:r>
        <w:rPr>
          <w:rFonts w:ascii="Times New Roman" w:eastAsia="Times New Roman" w:hAnsi="Times New Roman" w:cs="Times New Roman"/>
          <w:color w:val="000000"/>
          <w:spacing w:val="0"/>
          <w:w w:val="100"/>
          <w:position w:val="0"/>
          <w:sz w:val="24"/>
          <w:szCs w:val="24"/>
        </w:rPr>
        <w:t>1</w:t>
      </w:r>
      <w:bookmarkEnd w:id="1010"/>
      <w:r>
        <w:rPr>
          <w:color w:val="000000"/>
          <w:spacing w:val="0"/>
          <w:w w:val="100"/>
          <w:position w:val="0"/>
        </w:rPr>
        <w:t>、</w:t>
        <w:tab/>
        <w:t>终止经营</w:t>
      </w:r>
    </w:p>
    <w:p>
      <w:pPr>
        <w:pStyle w:val="Style4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终止经营，是指满足下列条件之一的、能够单独区分且已被本公司处置或划分为持有待 售类别的组成部分：（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）该组成部分代表一项独立的主要业务或一个单独的主要经营地区；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）该组成部分是拟对一项独立的主要业务或一个单独的主要经营地区进行处置的一项相关 联计划的一部分；（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）该组成部分是专为了转售而取得的子公司。</w:t>
      </w:r>
    </w:p>
    <w:p>
      <w:pPr>
        <w:pStyle w:val="Style4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终止经营的会计处理方法参见本附注四、（十三）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持有待售资产和处置组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相关描述。</w:t>
      </w:r>
    </w:p>
    <w:p>
      <w:pPr>
        <w:pStyle w:val="Style47"/>
        <w:keepNext w:val="0"/>
        <w:keepLines w:val="0"/>
        <w:widowControl w:val="0"/>
        <w:shd w:val="clear" w:color="auto" w:fill="auto"/>
        <w:tabs>
          <w:tab w:pos="902" w:val="left"/>
        </w:tabs>
        <w:bidi w:val="0"/>
        <w:spacing w:before="0" w:after="0" w:line="310" w:lineRule="exact"/>
        <w:ind w:left="0" w:right="0" w:firstLine="500"/>
        <w:jc w:val="both"/>
      </w:pPr>
      <w:bookmarkStart w:id="1011" w:name="bookmark1011"/>
      <w:r>
        <w:rPr>
          <w:rFonts w:ascii="Times New Roman" w:eastAsia="Times New Roman" w:hAnsi="Times New Roman" w:cs="Times New Roman"/>
          <w:color w:val="000000"/>
          <w:spacing w:val="0"/>
          <w:w w:val="100"/>
          <w:position w:val="0"/>
          <w:sz w:val="24"/>
          <w:szCs w:val="24"/>
        </w:rPr>
        <w:t>2</w:t>
      </w:r>
      <w:bookmarkEnd w:id="1011"/>
      <w:r>
        <w:rPr>
          <w:color w:val="000000"/>
          <w:spacing w:val="0"/>
          <w:w w:val="100"/>
          <w:position w:val="0"/>
        </w:rPr>
        <w:t>、</w:t>
        <w:tab/>
        <w:t>回购股份</w:t>
      </w:r>
    </w:p>
    <w:p>
      <w:pPr>
        <w:pStyle w:val="Style4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股份回购中支付的对价和交易费用减少股东权益，回购、转让或注销本公司股份时，不 确认利得或损失。</w:t>
      </w:r>
    </w:p>
    <w:p>
      <w:pPr>
        <w:pStyle w:val="Style47"/>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转让库存股，按实际收到的金额与库存股账面金额的差额，计入资本公积，资本公积不 足冲减的，冲减盈余公积和未分配利润。注销库存股，按股票面值和注销股数减少股本，按 注销库存股的账面余额与面值的差额，冲减资本公积，资本公积不足冲减的，冲减盈余公积 和未分配利润。</w:t>
      </w:r>
    </w:p>
    <w:p>
      <w:pPr>
        <w:pStyle w:val="Style31"/>
        <w:keepNext/>
        <w:keepLines/>
        <w:widowControl w:val="0"/>
        <w:shd w:val="clear" w:color="auto" w:fill="auto"/>
        <w:tabs>
          <w:tab w:pos="478" w:val="left"/>
        </w:tabs>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1012"/>
      <w:bookmarkEnd w:id="1013"/>
      <w:bookmarkEnd w:id="1015"/>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016" w:name="bookmark101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1016"/>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2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日，财政部发布了《关于 修订印发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租 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》（财会（</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35</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 租赁准则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），要求在境内外同时上市的 企业以及在境外上市并采用国际财务报 告准则或企业会计准则编制财务报表的 企业，自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 执行企业会计准则的企业自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日起施行。由于上述会计准则修订，公 司对会计政策相关内容进行调整。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日召开的第六届 董事会第五十四次会议和第六届监事会 第二十四次会议，审议通过了《关于会 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）执行新租赁准则导致的会计政策变更</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①新租赁准则</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年修订）》（财会 </w:t>
      </w:r>
      <w:r>
        <w:rPr>
          <w:rFonts w:ascii="Times New Roman" w:eastAsia="Times New Roman" w:hAnsi="Times New Roman" w:cs="Times New Roman"/>
          <w:color w:val="000000"/>
          <w:spacing w:val="0"/>
          <w:w w:val="100"/>
          <w:position w:val="0"/>
          <w:sz w:val="24"/>
          <w:szCs w:val="24"/>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i/>
          <w:iCs/>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日起执行前述新租赁准则，并 依据新租赁准则的规定对相关会计政策进行变更。</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根据新租赁准则的规定，对于首次执行日前已存在的合同，本公司选择不重新评估其是 否为租赁或者包含租赁。</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日尚未完成的租赁合同的累计影响数进行调整。首次执行的 累积影响金额调整首次执行当期期初（即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日）的财务报表相关项目金额，对可比 期间信息不予调整。</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日），本公司的具体衔接处理及其影响如下：</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本公司作为承租人</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对首次执行日的融资租赁，本公司作为承租人按照融资租入资产和应付融资租赁款的原 账面价值，分别计量使用权资产和租赁负债；对首次执行日的经营租赁，作为承租人根据剩 余租赁付款额按首次执行日的增量借款利率折现的现值计量租赁负债；原租赁准则下按照权 责发生制计提的应付未付租金，纳入剩余租赁付款额中。</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对首次执行日前的经营租赁，本公司按照假设自租赁期开始日即采用新租赁准则，并采 用首次执行日的增量借款利率作为折现率计量使用权资产。本公司于首次执行日对使用权资 产进行减值测试，并调整使用权资产的账面价值。</w:t>
      </w:r>
    </w:p>
    <w:p>
      <w:pPr>
        <w:pStyle w:val="Style47"/>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本公司对于首次执行日前的租赁资产属于低价值资产的经营租赁或将于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个月内完成的 经营租赁，采用简化处理，未确认使用权资产和租赁负债。此外，本公司对于首次执行日之 前的经营租赁，采用了下列简化处理：</w:t>
      </w:r>
    </w:p>
    <w:p>
      <w:pPr>
        <w:pStyle w:val="Style4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计量租赁负债时，具有相似特征的租赁采用同一折现率；</w:t>
      </w:r>
    </w:p>
    <w:p>
      <w:pPr>
        <w:pStyle w:val="Style4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使用权资产的计量不包含初始直接费用；</w:t>
      </w:r>
    </w:p>
    <w:p>
      <w:pPr>
        <w:pStyle w:val="Style47"/>
        <w:keepNext w:val="0"/>
        <w:keepLines w:val="0"/>
        <w:widowControl w:val="0"/>
        <w:shd w:val="clear" w:color="auto" w:fill="auto"/>
        <w:bidi w:val="0"/>
        <w:spacing w:before="0" w:after="0" w:line="317" w:lineRule="exact"/>
        <w:ind w:left="360" w:right="0" w:hanging="360"/>
        <w:jc w:val="both"/>
      </w:pPr>
      <w:r>
        <w:rPr>
          <w:color w:val="000000"/>
          <w:spacing w:val="0"/>
          <w:w w:val="100"/>
          <w:position w:val="0"/>
        </w:rPr>
        <w:t>•</w:t>
      </w:r>
      <w:r>
        <w:rPr>
          <w:color w:val="000000"/>
          <w:spacing w:val="0"/>
          <w:w w:val="100"/>
          <w:position w:val="0"/>
        </w:rPr>
        <w:t>存在续约选择权或终止租赁选择权的，本公司根据首次执行日前选择权的实际行使及其他 最新情况确定租赁期；</w:t>
      </w:r>
    </w:p>
    <w:p>
      <w:pPr>
        <w:pStyle w:val="Style47"/>
        <w:keepNext w:val="0"/>
        <w:keepLines w:val="0"/>
        <w:widowControl w:val="0"/>
        <w:shd w:val="clear" w:color="auto" w:fill="auto"/>
        <w:bidi w:val="0"/>
        <w:spacing w:before="0" w:after="0" w:line="317" w:lineRule="exact"/>
        <w:ind w:left="36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号——或有事项》评估 包含租赁的合同在首次执行日前是否为亏损合同，并根据首次执行日前计入资产负债表的 亏损准备金额调整使用权资产；</w:t>
      </w:r>
    </w:p>
    <w:p>
      <w:pPr>
        <w:pStyle w:val="Style4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16"/>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上述会计政策变更对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日财务报表的影响如下:</w:t>
      </w:r>
    </w:p>
    <w:tbl>
      <w:tblPr>
        <w:tblOverlap w:val="never"/>
        <w:jc w:val="center"/>
        <w:tblLayout w:type="fixed"/>
      </w:tblPr>
      <w:tblGrid>
        <w:gridCol w:w="1824"/>
        <w:gridCol w:w="1906"/>
        <w:gridCol w:w="1862"/>
        <w:gridCol w:w="1901"/>
        <w:gridCol w:w="1752"/>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12</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31</w:t>
            </w:r>
            <w:r>
              <w:rPr>
                <w:rFonts w:ascii="SimSun" w:eastAsia="SimSun" w:hAnsi="SimSun" w:cs="SimSun"/>
                <w:color w:val="000000"/>
                <w:spacing w:val="0"/>
                <w:w w:val="100"/>
                <w:position w:val="0"/>
                <w:sz w:val="20"/>
                <w:szCs w:val="20"/>
              </w:rPr>
              <w:t>日（变更前）金额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公司报表</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72,013,087.81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34,704,929.34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67,735,175.55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32,809,829.33</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一年内到期的非流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动负债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1,056,412,716.82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961,412,716.82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1,060,690,629.08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963,307,816.83</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017" w:name="bookmark101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）重要会计估计变更</w:t>
      </w:r>
      <w:bookmarkEnd w:id="1017"/>
    </w:p>
    <w:p>
      <w:pPr>
        <w:widowControl w:val="0"/>
        <w:spacing w:after="39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3"/>
        <w:keepNext/>
        <w:keepLines/>
        <w:widowControl w:val="0"/>
        <w:numPr>
          <w:ilvl w:val="0"/>
          <w:numId w:val="29"/>
        </w:numPr>
        <w:shd w:val="clear" w:color="auto" w:fill="auto"/>
        <w:tabs>
          <w:tab w:pos="483" w:val="left"/>
        </w:tabs>
        <w:bidi w:val="0"/>
        <w:spacing w:before="0" w:after="400" w:line="240" w:lineRule="auto"/>
        <w:ind w:left="0" w:right="0" w:firstLine="0"/>
        <w:jc w:val="left"/>
      </w:pPr>
      <w:bookmarkStart w:id="1018" w:name="bookmark1018"/>
      <w:bookmarkStart w:id="1019" w:name="bookmark1019"/>
      <w:bookmarkStart w:id="1020" w:name="bookmark1020"/>
      <w:bookmarkStart w:id="1021" w:name="bookmark1021"/>
      <w:bookmarkEnd w:id="102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18"/>
      <w:bookmarkEnd w:id="1019"/>
      <w:bookmarkEnd w:id="102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234,698,093.43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234,698,093.43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51,999,716.70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51,999,716.70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405,715,870.14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405,715,870.14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219,981,478.29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219,981,478.29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1,348,139260.49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1,348,13 9 260.49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435,500,931.79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435,500,931.79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65,751,432.64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65,751,432.64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2,761,786,783.48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2,761,786,783.48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185,212,806.98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185,212,806.98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27,584207.55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27,584,207.55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2,058,417,307.20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2,058,417,307.20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36,987,737.91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1,421,846,689.18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1,421,846,689.18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263,215.18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11,117,649.44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11,117,649.44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555,246,830.87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555,246,830.87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4,412,704,909.05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4,484,717,996.86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7,174,491,692.53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7,246,504,780.34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1,744,366,413.89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1,744,366,413.89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357,488,509.24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357,488,509.24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503,266,266.45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503,266,266.45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23,595,385.39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154,182,247.03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154,182,247.03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96,562,518.33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96,562,518.33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33,784,353.88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33,784,353.88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952,449,834.37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952,449,834.37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89,755,464.11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89,755,464.11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1,056,412,716.82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1,060,690,629.08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4,277,912.26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20,043,692.11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20,043,692.11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4,942,151,937.51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4,946,429,849.77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4,277,912.26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194,549,966.67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194,549,966.67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67,735,175.55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67,735,175.55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177,625,191.06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177,625,191.06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15,085,869.00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40,529,884.18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40,529,884.18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427,790,910.91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495,526,086.46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67,735,175.55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5,369,942,848.42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5,441,955,936.23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67,735,175.55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534,291,100.00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1,614,645,475.72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1,614,645,475.72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40,077,376.33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-822,428,190.78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-822,428,190.78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1,366,585,761.27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1,366,585,761.27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437,963,082.84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437,963,082.84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1,804,548,844.11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1,804,548,844.11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7,174,491,692.53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7,246,504,780.34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年修订）》（财会 </w:t>
      </w:r>
      <w:r>
        <w:rPr>
          <w:rFonts w:ascii="Times New Roman" w:eastAsia="Times New Roman" w:hAnsi="Times New Roman" w:cs="Times New Roman"/>
          <w:color w:val="000000"/>
          <w:spacing w:val="0"/>
          <w:w w:val="100"/>
          <w:position w:val="0"/>
          <w:sz w:val="24"/>
          <w:szCs w:val="24"/>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i/>
          <w:iCs/>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日起执行前述新租赁准则，并 依据新租赁准则的规定对相关会计政策进行变更。</w:t>
      </w:r>
    </w:p>
    <w:p>
      <w:pPr>
        <w:pStyle w:val="Style4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根据新租赁准则的规定，对于首次执行日前已存在的合同，本公司选择不重新评估其是 否为租赁或者包含租赁。</w:t>
      </w:r>
    </w:p>
    <w:p>
      <w:pPr>
        <w:pStyle w:val="Style47"/>
        <w:keepNext w:val="0"/>
        <w:keepLines w:val="0"/>
        <w:widowControl w:val="0"/>
        <w:shd w:val="clear" w:color="auto" w:fill="auto"/>
        <w:bidi w:val="0"/>
        <w:spacing w:before="0" w:after="440" w:line="318" w:lineRule="exact"/>
        <w:ind w:left="0" w:right="0" w:firstLine="48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日尚未完成的租赁合同的累计影响数进行调整。首次执行的 累积影响金额调整首次执行当期期初（即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日）的财务报表相关项目金额，对可比 期间信息不予调整。</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母公司资产负债表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116290,900.86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116,290,900.86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47,657,321.27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47,657,321.27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6,834,618.77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6,834,618.77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1,383,749273.38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1,383,749,273.38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24,465,978.57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24,465,978.57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22,358,736.01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22,358,736.01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1,601,356,828.86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1,601,356,828.86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3,196,516,156.75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3,196,516,156.75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47,188265.15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47,188,265.15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941,226,505.03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941,226,505.03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34,704,929.34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34,704,929.34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80,622,571.58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80,622,571.58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15279,923.87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15279,923.87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4,282,103212.23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4,282,103,212.23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5,883,460,041.09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5,883,460,041.09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34,704,929.34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1,486,496,413.89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1,486,496,413.89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209,488,509.24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209,488,509.24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234,555,135.52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234,555,135.52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14,774,122.31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14,774,122.31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22,640,179.13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22,640,179.13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64,902,672.18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64,902,672.18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6,170,253.53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6,170,253.53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1,436,547,906.35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1,436,547,906.35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75,589,807.21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75,589,807.21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961,412,716.82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963,307,816.83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1,895,100.01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2,943,223.29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2,943,223.29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4,439,931,132.26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4,441,826,232.27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1,895,100.01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32,809,829.33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32,809,829.33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126,625,191.06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126,625,191.06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201,675,191.06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234,485,020.39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32,809,829.33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4,641,606,323.32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4,676,311,252.66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32,809,829.33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1,678,132,035.56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1,678,132,035.56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-1,010,646,794.12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-1,010,646,794.12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1,241,853,717.77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1,241,853,717.77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5,883,460,041.09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5,918,164,970.43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34,704,929.34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7"/>
        <w:keepNext w:val="0"/>
        <w:keepLines w:val="0"/>
        <w:widowControl w:val="0"/>
        <w:shd w:val="clear" w:color="auto" w:fill="auto"/>
        <w:bidi w:val="0"/>
        <w:spacing w:before="0" w:after="0" w:line="318" w:lineRule="exact"/>
        <w:ind w:left="0" w:right="0" w:firstLine="5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年修订）》（财会 </w:t>
      </w:r>
      <w:r>
        <w:rPr>
          <w:rFonts w:ascii="Times New Roman" w:eastAsia="Times New Roman" w:hAnsi="Times New Roman" w:cs="Times New Roman"/>
          <w:color w:val="000000"/>
          <w:spacing w:val="0"/>
          <w:w w:val="100"/>
          <w:position w:val="0"/>
          <w:sz w:val="24"/>
          <w:szCs w:val="24"/>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i/>
          <w:iCs/>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日起执行前述新租赁准则，并 依据新租赁准则的规定对相关会计政策进行变更。</w:t>
      </w:r>
    </w:p>
    <w:p>
      <w:pPr>
        <w:pStyle w:val="Style47"/>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根据新租赁准则的规定，对于首次执行日前已存在的合同，本公司选择不重新评估其是 否为租赁或者包含租赁。</w:t>
      </w:r>
    </w:p>
    <w:p>
      <w:pPr>
        <w:pStyle w:val="Style47"/>
        <w:keepNext w:val="0"/>
        <w:keepLines w:val="0"/>
        <w:widowControl w:val="0"/>
        <w:shd w:val="clear" w:color="auto" w:fill="auto"/>
        <w:bidi w:val="0"/>
        <w:spacing w:before="0" w:after="680" w:line="318" w:lineRule="exact"/>
        <w:ind w:left="0" w:right="0" w:firstLine="50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日尚未完成的租赁合同的累计影响数进行调整。首次执行的 累积影响金额调整首次执行当期期初（即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日）的财务报表相关项目金额，对可比 期间信息不予调整。</w:t>
      </w:r>
    </w:p>
    <w:p>
      <w:pPr>
        <w:pStyle w:val="Style63"/>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22"/>
      <w:bookmarkEnd w:id="1023"/>
      <w:bookmarkEnd w:id="102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37</w:t>
      </w:r>
      <w:r>
        <w:rPr>
          <w:color w:val="000000"/>
          <w:spacing w:val="0"/>
          <w:w w:val="100"/>
          <w:position w:val="0"/>
        </w:rPr>
        <w:t>、其他</w:t>
      </w:r>
      <w:bookmarkEnd w:id="1026"/>
      <w:bookmarkEnd w:id="1027"/>
      <w:bookmarkEnd w:id="1028"/>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47"/>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47"/>
        <w:keepNext w:val="0"/>
        <w:keepLines w:val="0"/>
        <w:widowControl w:val="0"/>
        <w:shd w:val="clear" w:color="auto" w:fill="auto"/>
        <w:tabs>
          <w:tab w:pos="863" w:val="left"/>
        </w:tabs>
        <w:bidi w:val="0"/>
        <w:spacing w:before="0" w:after="0" w:line="314" w:lineRule="exact"/>
        <w:ind w:left="0" w:right="0" w:firstLine="500"/>
        <w:jc w:val="left"/>
      </w:pPr>
      <w:bookmarkStart w:id="1029" w:name="bookmark1029"/>
      <w:r>
        <w:rPr>
          <w:rFonts w:ascii="Times New Roman" w:eastAsia="Times New Roman" w:hAnsi="Times New Roman" w:cs="Times New Roman"/>
          <w:color w:val="000000"/>
          <w:spacing w:val="0"/>
          <w:w w:val="100"/>
          <w:position w:val="0"/>
          <w:sz w:val="24"/>
          <w:szCs w:val="24"/>
        </w:rPr>
        <w:t>1</w:t>
      </w:r>
      <w:bookmarkEnd w:id="1029"/>
      <w:r>
        <w:rPr>
          <w:color w:val="000000"/>
          <w:spacing w:val="0"/>
          <w:w w:val="100"/>
          <w:position w:val="0"/>
        </w:rPr>
        <w:t>、</w:t>
        <w:tab/>
        <w:t>坏账准备计提</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本公司根据应收款项的会计政策，采用备抵法核算坏账损失。应收款项减值是基于评估 应收款项的可收回性。鉴定应收款项减值要求管理层的判断和估计。实际的结果与原先估计 的差异将在估计被改变的期间影响应收款项的账面价值及应收款项坏账准备的计提或转回。</w:t>
      </w:r>
    </w:p>
    <w:p>
      <w:pPr>
        <w:pStyle w:val="Style47"/>
        <w:keepNext w:val="0"/>
        <w:keepLines w:val="0"/>
        <w:widowControl w:val="0"/>
        <w:shd w:val="clear" w:color="auto" w:fill="auto"/>
        <w:tabs>
          <w:tab w:pos="887" w:val="left"/>
        </w:tabs>
        <w:bidi w:val="0"/>
        <w:spacing w:before="0" w:after="0" w:line="314" w:lineRule="exact"/>
        <w:ind w:left="0" w:right="0" w:firstLine="500"/>
        <w:jc w:val="left"/>
      </w:pPr>
      <w:bookmarkStart w:id="1030" w:name="bookmark1030"/>
      <w:r>
        <w:rPr>
          <w:rFonts w:ascii="Times New Roman" w:eastAsia="Times New Roman" w:hAnsi="Times New Roman" w:cs="Times New Roman"/>
          <w:color w:val="000000"/>
          <w:spacing w:val="0"/>
          <w:w w:val="100"/>
          <w:position w:val="0"/>
          <w:sz w:val="24"/>
          <w:szCs w:val="24"/>
        </w:rPr>
        <w:t>2</w:t>
      </w:r>
      <w:bookmarkEnd w:id="1030"/>
      <w:r>
        <w:rPr>
          <w:color w:val="000000"/>
          <w:spacing w:val="0"/>
          <w:w w:val="100"/>
          <w:position w:val="0"/>
        </w:rPr>
        <w:t>、</w:t>
        <w:tab/>
        <w:t>存货跌价准备</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Style47"/>
        <w:keepNext w:val="0"/>
        <w:keepLines w:val="0"/>
        <w:widowControl w:val="0"/>
        <w:shd w:val="clear" w:color="auto" w:fill="auto"/>
        <w:tabs>
          <w:tab w:pos="887" w:val="left"/>
        </w:tabs>
        <w:bidi w:val="0"/>
        <w:spacing w:before="0" w:after="0" w:line="312" w:lineRule="exact"/>
        <w:ind w:left="0" w:right="0" w:firstLine="500"/>
        <w:jc w:val="both"/>
      </w:pPr>
      <w:bookmarkStart w:id="1031" w:name="bookmark1031"/>
      <w:r>
        <w:rPr>
          <w:rFonts w:ascii="Times New Roman" w:eastAsia="Times New Roman" w:hAnsi="Times New Roman" w:cs="Times New Roman"/>
          <w:color w:val="000000"/>
          <w:spacing w:val="0"/>
          <w:w w:val="100"/>
          <w:position w:val="0"/>
          <w:sz w:val="24"/>
          <w:szCs w:val="24"/>
        </w:rPr>
        <w:t>3</w:t>
      </w:r>
      <w:bookmarkEnd w:id="1031"/>
      <w:r>
        <w:rPr>
          <w:color w:val="000000"/>
          <w:spacing w:val="0"/>
          <w:w w:val="100"/>
          <w:position w:val="0"/>
        </w:rPr>
        <w:t>、</w:t>
        <w:tab/>
        <w:t>可供出售金融资产减值</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本公司确定可供出售金融资产是否减值在很大程度上依赖于管理层的判断和假设，以确 定是否需要在利润表中确认其减值损失。在进行判断和作出假设的过程中，本公司需评估该 项投资的公允价值低于成本的程度和持续期间，以及被投资对象的财务状况和短期业务展望， 包括行业状况、技术变革、信用评级、违约率和对手方的风险。</w:t>
      </w:r>
    </w:p>
    <w:p>
      <w:pPr>
        <w:pStyle w:val="Style47"/>
        <w:keepNext w:val="0"/>
        <w:keepLines w:val="0"/>
        <w:widowControl w:val="0"/>
        <w:shd w:val="clear" w:color="auto" w:fill="auto"/>
        <w:tabs>
          <w:tab w:pos="887" w:val="left"/>
        </w:tabs>
        <w:bidi w:val="0"/>
        <w:spacing w:before="0" w:after="0" w:line="312" w:lineRule="exact"/>
        <w:ind w:left="0" w:right="0" w:firstLine="500"/>
        <w:jc w:val="both"/>
      </w:pPr>
      <w:bookmarkStart w:id="1032" w:name="bookmark1032"/>
      <w:r>
        <w:rPr>
          <w:rFonts w:ascii="Times New Roman" w:eastAsia="Times New Roman" w:hAnsi="Times New Roman" w:cs="Times New Roman"/>
          <w:color w:val="000000"/>
          <w:spacing w:val="0"/>
          <w:w w:val="100"/>
          <w:position w:val="0"/>
          <w:sz w:val="24"/>
          <w:szCs w:val="24"/>
        </w:rPr>
        <w:t>4</w:t>
      </w:r>
      <w:bookmarkEnd w:id="1032"/>
      <w:r>
        <w:rPr>
          <w:color w:val="000000"/>
          <w:spacing w:val="0"/>
          <w:w w:val="100"/>
          <w:position w:val="0"/>
        </w:rPr>
        <w:t>、</w:t>
        <w:tab/>
        <w:t>长期资产减值准备</w:t>
      </w:r>
    </w:p>
    <w:p>
      <w:pPr>
        <w:pStyle w:val="Style4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本公司于资产负债表日对除金融资产之外的非流动资产判断是否存在可能发生减值的迹 象。对使用寿命不确定的无形资产，除每年进行的减值测试外，当其存在减值迹象时，也进 </w:t>
      </w:r>
      <w:r>
        <w:rPr>
          <w:color w:val="000000"/>
          <w:spacing w:val="0"/>
          <w:w w:val="100"/>
          <w:position w:val="0"/>
        </w:rPr>
        <w:t>行减值测试。其他除金融资产之外的非流动资产，当存在迹象表明其账面金额不可收回时， 进行减值测试。</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当资产或资产组的账面价值高于可收回金额，即公允价值减去处置费用后的净额和预计 未来现金流量的现值中的较高者，表明发生了减值。</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公允价值减去处置费用后的净额，参考公平交易中类似资产的销售协议价格或可观察到 的市场价格，减去可直接归属于该资产处置的增量成本确定。</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 测。</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Style47"/>
        <w:keepNext w:val="0"/>
        <w:keepLines w:val="0"/>
        <w:widowControl w:val="0"/>
        <w:shd w:val="clear" w:color="auto" w:fill="auto"/>
        <w:tabs>
          <w:tab w:pos="881" w:val="left"/>
        </w:tabs>
        <w:bidi w:val="0"/>
        <w:spacing w:before="0" w:after="0" w:line="276" w:lineRule="auto"/>
        <w:ind w:left="0" w:right="0" w:firstLine="500"/>
        <w:jc w:val="both"/>
      </w:pPr>
      <w:bookmarkStart w:id="1033" w:name="bookmark1033"/>
      <w:r>
        <w:rPr>
          <w:rFonts w:ascii="Times New Roman" w:eastAsia="Times New Roman" w:hAnsi="Times New Roman" w:cs="Times New Roman"/>
          <w:color w:val="000000"/>
          <w:spacing w:val="0"/>
          <w:w w:val="100"/>
          <w:position w:val="0"/>
          <w:sz w:val="24"/>
          <w:szCs w:val="24"/>
        </w:rPr>
        <w:t>5</w:t>
      </w:r>
      <w:bookmarkEnd w:id="1033"/>
      <w:r>
        <w:rPr>
          <w:color w:val="000000"/>
          <w:spacing w:val="0"/>
          <w:w w:val="100"/>
          <w:position w:val="0"/>
        </w:rPr>
        <w:t>、</w:t>
        <w:tab/>
        <w:t>折旧和摊销</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本公司对投资性房地产、固定资产、生产性生物资产和无形资产在考虑其残值后，在使 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Style47"/>
        <w:keepNext w:val="0"/>
        <w:keepLines w:val="0"/>
        <w:widowControl w:val="0"/>
        <w:shd w:val="clear" w:color="auto" w:fill="auto"/>
        <w:tabs>
          <w:tab w:pos="886" w:val="left"/>
        </w:tabs>
        <w:bidi w:val="0"/>
        <w:spacing w:before="0" w:after="0" w:line="276" w:lineRule="auto"/>
        <w:ind w:left="0" w:right="0" w:firstLine="500"/>
        <w:jc w:val="both"/>
      </w:pPr>
      <w:bookmarkStart w:id="1034" w:name="bookmark1034"/>
      <w:r>
        <w:rPr>
          <w:rFonts w:ascii="Times New Roman" w:eastAsia="Times New Roman" w:hAnsi="Times New Roman" w:cs="Times New Roman"/>
          <w:color w:val="000000"/>
          <w:spacing w:val="0"/>
          <w:w w:val="100"/>
          <w:position w:val="0"/>
          <w:sz w:val="24"/>
          <w:szCs w:val="24"/>
        </w:rPr>
        <w:t>6</w:t>
      </w:r>
      <w:bookmarkEnd w:id="1034"/>
      <w:r>
        <w:rPr>
          <w:color w:val="000000"/>
          <w:spacing w:val="0"/>
          <w:w w:val="100"/>
          <w:position w:val="0"/>
        </w:rPr>
        <w:t>、</w:t>
        <w:tab/>
        <w:t>递延所得税资产</w:t>
      </w:r>
    </w:p>
    <w:p>
      <w:pPr>
        <w:pStyle w:val="Style4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在很有可能有足够的应纳税利润来抵扣亏损的限度内，本公司就所有未利用的税务亏损 确认递延所得税资产。这需要本公司管理层运用大量的判断来估计未来应纳税利润发生的时 间和金额，结合纳税筹划策略，以决定应确认的递延所得税资产的金额。</w:t>
      </w:r>
    </w:p>
    <w:p>
      <w:pPr>
        <w:pStyle w:val="Style47"/>
        <w:keepNext w:val="0"/>
        <w:keepLines w:val="0"/>
        <w:widowControl w:val="0"/>
        <w:shd w:val="clear" w:color="auto" w:fill="auto"/>
        <w:tabs>
          <w:tab w:pos="886" w:val="left"/>
        </w:tabs>
        <w:bidi w:val="0"/>
        <w:spacing w:before="0" w:after="0" w:line="276" w:lineRule="auto"/>
        <w:ind w:left="0" w:right="0" w:firstLine="500"/>
        <w:jc w:val="both"/>
      </w:pPr>
      <w:bookmarkStart w:id="1035" w:name="bookmark1035"/>
      <w:r>
        <w:rPr>
          <w:rFonts w:ascii="Times New Roman" w:eastAsia="Times New Roman" w:hAnsi="Times New Roman" w:cs="Times New Roman"/>
          <w:color w:val="000000"/>
          <w:spacing w:val="0"/>
          <w:w w:val="100"/>
          <w:position w:val="0"/>
          <w:sz w:val="24"/>
          <w:szCs w:val="24"/>
        </w:rPr>
        <w:t>7</w:t>
      </w:r>
      <w:bookmarkEnd w:id="1035"/>
      <w:r>
        <w:rPr>
          <w:color w:val="000000"/>
          <w:spacing w:val="0"/>
          <w:w w:val="100"/>
          <w:position w:val="0"/>
        </w:rPr>
        <w:t>、</w:t>
        <w:tab/>
        <w:t>所得税</w:t>
      </w:r>
    </w:p>
    <w:p>
      <w:pPr>
        <w:pStyle w:val="Style47"/>
        <w:keepNext w:val="0"/>
        <w:keepLines w:val="0"/>
        <w:widowControl w:val="0"/>
        <w:shd w:val="clear" w:color="auto" w:fill="auto"/>
        <w:bidi w:val="0"/>
        <w:spacing w:before="0" w:after="680" w:line="314" w:lineRule="exact"/>
        <w:ind w:left="0" w:right="0" w:firstLine="500"/>
        <w:jc w:val="left"/>
      </w:pPr>
      <w:r>
        <w:rPr>
          <w:color w:val="000000"/>
          <w:spacing w:val="0"/>
          <w:w w:val="100"/>
          <w:position w:val="0"/>
        </w:rPr>
        <w:t>本公司在正常的经营活动中，有部分交易其最终的税务处理和计算存在一定的不确定性。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28"/>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六</w:t>
      </w:r>
      <w:bookmarkEnd w:id="1038"/>
      <w:r>
        <w:rPr>
          <w:color w:val="000000"/>
          <w:spacing w:val="0"/>
          <w:w w:val="100"/>
          <w:position w:val="0"/>
        </w:rPr>
        <w:t>、税项</w:t>
      </w:r>
      <w:bookmarkEnd w:id="1036"/>
      <w:bookmarkEnd w:id="1037"/>
      <w:bookmarkEnd w:id="1039"/>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040" w:name="bookmark104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40"/>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13%/9%</w:t>
            </w:r>
            <w:r>
              <w:rPr>
                <w:rFonts w:ascii="SimSun" w:eastAsia="SimSun" w:hAnsi="SimSun" w:cs="SimSun"/>
                <w:color w:val="000000"/>
                <w:spacing w:val="0"/>
                <w:w w:val="100"/>
                <w:position w:val="0"/>
                <w:sz w:val="17"/>
                <w:szCs w:val="17"/>
              </w:rPr>
              <w:t>的税率计算销项税， 并按扣除当期允许抵扣的进项税额后的 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5%/7%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25%</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5%</w:t>
            </w:r>
            <w:r>
              <w:rPr>
                <w:rFonts w:ascii="SimSun" w:eastAsia="SimSun" w:hAnsi="SimSun" w:cs="SimSun"/>
                <w:color w:val="000000"/>
                <w:spacing w:val="0"/>
                <w:w w:val="100"/>
                <w:position w:val="0"/>
                <w:sz w:val="17"/>
                <w:szCs w:val="17"/>
              </w:rPr>
              <w:t>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江西丰城华英禽业有限公司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河南淮滨华英禽业有限公司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江苏华英顺昌农业发展有限公司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成都华英丰丰农业发展有限公司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新蔡华英禽业有限公司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郑州华英鸿源食品有限公司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新沂华英顺昌养殖公司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蔚氏华英禽业有限公司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商丘华英禽业有限公司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丰城华英种鸭有限公司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河南振华鸭业有限公司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河南信华禽业有限公司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bl>
    <w:p>
      <w:pPr>
        <w:widowControl w:val="0"/>
        <w:spacing w:after="299" w:line="1" w:lineRule="exact"/>
      </w:pPr>
    </w:p>
    <w:p>
      <w:pPr>
        <w:pStyle w:val="Style31"/>
        <w:keepNext/>
        <w:keepLines/>
        <w:widowControl w:val="0"/>
        <w:shd w:val="clear" w:color="auto" w:fill="auto"/>
        <w:tabs>
          <w:tab w:pos="368" w:val="left"/>
        </w:tabs>
        <w:bidi w:val="0"/>
        <w:spacing w:before="0" w:after="20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color w:val="000000"/>
          <w:spacing w:val="0"/>
          <w:w w:val="100"/>
          <w:position w:val="0"/>
        </w:rPr>
        <w:t>、</w:t>
        <w:tab/>
        <w:t>税收优惠</w:t>
      </w:r>
      <w:bookmarkEnd w:id="1041"/>
      <w:bookmarkEnd w:id="1042"/>
      <w:bookmarkEnd w:id="1044"/>
    </w:p>
    <w:p>
      <w:pPr>
        <w:pStyle w:val="Style47"/>
        <w:keepNext w:val="0"/>
        <w:keepLines w:val="0"/>
        <w:widowControl w:val="0"/>
        <w:shd w:val="clear" w:color="auto" w:fill="auto"/>
        <w:bidi w:val="0"/>
        <w:spacing w:before="0" w:after="680" w:line="365" w:lineRule="exact"/>
        <w:ind w:left="0" w:right="0" w:firstLine="460"/>
        <w:jc w:val="left"/>
      </w:pPr>
      <w:r>
        <w:rPr>
          <w:color w:val="000000"/>
          <w:spacing w:val="0"/>
          <w:w w:val="100"/>
          <w:position w:val="0"/>
        </w:rPr>
        <w:t>根据《中华人民共和国企业所得税法》、《中华人民共和国企业所得税法实施条例》的 规定，本公司家禽饲养、农产品初加工相关业务所得免征企业所得税。</w:t>
      </w:r>
    </w:p>
    <w:p>
      <w:pPr>
        <w:pStyle w:val="Style31"/>
        <w:keepNext/>
        <w:keepLines/>
        <w:widowControl w:val="0"/>
        <w:shd w:val="clear" w:color="auto" w:fill="auto"/>
        <w:tabs>
          <w:tab w:pos="368" w:val="left"/>
        </w:tabs>
        <w:bidi w:val="0"/>
        <w:spacing w:before="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color w:val="000000"/>
          <w:spacing w:val="0"/>
          <w:w w:val="100"/>
          <w:position w:val="0"/>
        </w:rPr>
        <w:t>、</w:t>
        <w:tab/>
        <w:t>其他</w:t>
      </w:r>
      <w:bookmarkEnd w:id="1045"/>
      <w:bookmarkEnd w:id="1046"/>
      <w:bookmarkEnd w:id="1048"/>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365" w:lineRule="exact"/>
        <w:ind w:left="0" w:right="0" w:firstLine="0"/>
        <w:jc w:val="both"/>
      </w:pPr>
      <w:bookmarkStart w:id="1049" w:name="bookmark1049"/>
      <w:bookmarkStart w:id="1050" w:name="bookmark1050"/>
      <w:bookmarkStart w:id="1051" w:name="bookmark1051"/>
      <w:bookmarkStart w:id="1052" w:name="bookmark1052"/>
      <w:r>
        <w:rPr>
          <w:color w:val="000000"/>
          <w:spacing w:val="0"/>
          <w:w w:val="100"/>
          <w:position w:val="0"/>
        </w:rPr>
        <w:t>七</w:t>
      </w:r>
      <w:bookmarkEnd w:id="1051"/>
      <w:r>
        <w:rPr>
          <w:color w:val="000000"/>
          <w:spacing w:val="0"/>
          <w:w w:val="100"/>
          <w:position w:val="0"/>
        </w:rPr>
        <w:t>、合并财务报表项目注释</w:t>
      </w:r>
      <w:bookmarkEnd w:id="1049"/>
      <w:bookmarkEnd w:id="1050"/>
      <w:bookmarkEnd w:id="1052"/>
    </w:p>
    <w:p>
      <w:pPr>
        <w:pStyle w:val="Style31"/>
        <w:keepNext/>
        <w:keepLines/>
        <w:widowControl w:val="0"/>
        <w:shd w:val="clear" w:color="auto" w:fill="auto"/>
        <w:bidi w:val="0"/>
        <w:spacing w:before="0" w:line="240" w:lineRule="auto"/>
        <w:ind w:left="0" w:right="0" w:firstLine="0"/>
        <w:jc w:val="both"/>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3"/>
      <w:bookmarkEnd w:id="1054"/>
      <w:bookmarkEnd w:id="105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78,445.16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181,890,454.91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96,938,899.64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737,754,129.29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137,680,748.63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919,819,528.97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234,698,093.43</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日，本公司使用受到限制的货币资金余额为</w:t>
      </w:r>
      <w:r>
        <w:rPr>
          <w:rFonts w:ascii="Times New Roman" w:eastAsia="Times New Roman" w:hAnsi="Times New Roman" w:cs="Times New Roman"/>
          <w:color w:val="000000"/>
          <w:spacing w:val="0"/>
          <w:w w:val="100"/>
          <w:position w:val="0"/>
          <w:sz w:val="24"/>
          <w:szCs w:val="24"/>
        </w:rPr>
        <w:t>743,404,087.51</w:t>
      </w:r>
      <w:r>
        <w:rPr>
          <w:color w:val="000000"/>
          <w:spacing w:val="0"/>
          <w:w w:val="100"/>
          <w:position w:val="0"/>
        </w:rPr>
        <w:t>元，具体如下:</w:t>
      </w:r>
    </w:p>
    <w:tbl>
      <w:tblPr>
        <w:tblOverlap w:val="never"/>
        <w:jc w:val="center"/>
        <w:tblLayout w:type="fixed"/>
      </w:tblPr>
      <w:tblGrid>
        <w:gridCol w:w="4622"/>
        <w:gridCol w:w="46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管理人账户专用资金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665,476,900.10</w:t>
            </w:r>
          </w:p>
        </w:tc>
      </w:tr>
    </w:tbl>
    <w:p>
      <w:pPr>
        <w:widowControl w:val="0"/>
        <w:spacing w:line="1" w:lineRule="exact"/>
      </w:pPr>
      <w:r>
        <w:br w:type="page"/>
      </w:r>
    </w:p>
    <w:tbl>
      <w:tblPr>
        <w:tblOverlap w:val="never"/>
        <w:jc w:val="center"/>
        <w:tblLayout w:type="fixed"/>
      </w:tblPr>
      <w:tblGrid>
        <w:gridCol w:w="4622"/>
        <w:gridCol w:w="46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35,884,900.00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出口结汇保证金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1,370,995.72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5,671,291.69</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743,404,087.51</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56"/>
      <w:bookmarkEnd w:id="1057"/>
      <w:bookmarkEnd w:id="1058"/>
    </w:p>
    <w:p>
      <w:pPr>
        <w:pStyle w:val="Style63"/>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9"/>
      <w:bookmarkEnd w:id="1060"/>
      <w:bookmarkEnd w:id="10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2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49,989,118.87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2,010,597.83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-1,136,037.59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51,999,716.70</w:t>
            </w:r>
          </w:p>
        </w:tc>
      </w:tr>
      <w:tr>
        <w:trPr>
          <w:trHeight w:val="317" w:hRule="exact"/>
        </w:trPr>
        <w:tc>
          <w:tcPr>
            <w:gridSpan w:val="3"/>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bl>
    <w:p>
      <w:pPr>
        <w:widowControl w:val="0"/>
        <w:spacing w:after="79" w:line="1" w:lineRule="exact"/>
      </w:pPr>
    </w:p>
    <w:p>
      <w:pPr>
        <w:widowControl w:val="0"/>
        <w:spacing w:line="1" w:lineRule="exact"/>
      </w:pPr>
    </w:p>
    <w:tbl>
      <w:tblPr>
        <w:tblOverlap w:val="never"/>
        <w:jc w:val="center"/>
        <w:tblLayout w:type="fixed"/>
      </w:tblPr>
      <w:tblGrid>
        <w:gridCol w:w="1646"/>
        <w:gridCol w:w="763"/>
        <w:gridCol w:w="763"/>
        <w:gridCol w:w="763"/>
        <w:gridCol w:w="763"/>
        <w:gridCol w:w="792"/>
        <w:gridCol w:w="778"/>
        <w:gridCol w:w="797"/>
        <w:gridCol w:w="931"/>
        <w:gridCol w:w="792"/>
        <w:gridCol w:w="80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7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1136037.59</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47"/>
        <w:keepNext w:val="0"/>
        <w:keepLines w:val="0"/>
        <w:widowControl w:val="0"/>
        <w:shd w:val="clear" w:color="auto" w:fill="auto"/>
        <w:bidi w:val="0"/>
        <w:spacing w:before="0" w:after="140" w:line="240" w:lineRule="auto"/>
        <w:ind w:left="0" w:right="0" w:firstLine="440"/>
        <w:jc w:val="left"/>
        <w:rPr>
          <w:sz w:val="20"/>
          <w:szCs w:val="20"/>
        </w:rPr>
      </w:pPr>
      <w:r>
        <w:rPr>
          <w:color w:val="000000"/>
          <w:spacing w:val="0"/>
          <w:w w:val="100"/>
          <w:position w:val="0"/>
          <w:sz w:val="20"/>
          <w:szCs w:val="2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after="42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3"/>
      <w:bookmarkEnd w:id="1064"/>
      <w:bookmarkEnd w:id="106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67"/>
      <w:bookmarkEnd w:id="1068"/>
      <w:bookmarkEnd w:id="10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71"/>
      <w:bookmarkEnd w:id="1072"/>
      <w:bookmarkEnd w:id="10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162,151,198.84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162,151,198.84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75"/>
      <w:bookmarkEnd w:id="1076"/>
      <w:bookmarkEnd w:id="10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63"/>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79"/>
      <w:bookmarkEnd w:id="1080"/>
      <w:bookmarkEnd w:id="10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应收票据核销说明：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、应收账款</w:t>
      </w:r>
      <w:bookmarkEnd w:id="1083"/>
      <w:bookmarkEnd w:id="1084"/>
      <w:bookmarkEnd w:id="1086"/>
    </w:p>
    <w:p>
      <w:pPr>
        <w:pStyle w:val="Style63"/>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7"/>
      <w:bookmarkEnd w:id="1088"/>
      <w:bookmarkEnd w:id="10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34,999,7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11,685,84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7,715,714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4,315,714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7,715,714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4,315,714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35,984,9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418,079,6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446,837,2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44,521,37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402,315,87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35,984,9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418,079,6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446,837,2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44,521,37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402,315,87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500,750,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70,984,7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429,765,4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454,552,9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48,837,09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405,715,87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34999735.93</w:t>
      </w:r>
    </w:p>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768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蒋学珍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8,112,152.</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4,056,076.07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较低</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张元富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12,080,105.86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6,040,052.93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较低</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刘建州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3,179,437.65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1,589,718.83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沐阳隆时纺织有限公司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6,112,447.50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6,112,447.50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5,711,325.41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5,711,325.41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广州市乐缘体供应链有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2,704,000.00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8,786,115.19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8,786,115.19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46,685,583.75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34,999,735.93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36262340.35</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392,035,821.11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19,601,791.05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30,068253.93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3,006,825.38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17,039,494.89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3,407,898.97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6,851,066.83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3,425,533.42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3,054,049.40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1,527,024.70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5,015,915.55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5,015,915.55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454,064,601.71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35,984,989.07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按账龄分析法计提坏账准备的应收账款</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394,486,421.66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54,376,544.51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27,647,680.53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24239,538.76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14212,307.06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4,660,816.15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5,366,415.55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500,750,185.46</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1"/>
      <w:bookmarkEnd w:id="1092"/>
      <w:bookmarkEnd w:id="109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4,315,714.71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30,684,021.22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34,999,735.93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44,521,377.30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8,277,033.64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8,573,636.85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-8,239,785.02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35,984,989.07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48,837,092.01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38,961,054.86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8,573,636.85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-8,239,785.02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70,984,725.00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其他变动为持有待售资产组相关的坏账准备冲减</w:t>
      </w:r>
    </w:p>
    <w:p>
      <w:pPr>
        <w:pStyle w:val="Style63"/>
        <w:keepNext/>
        <w:keepLines/>
        <w:widowControl w:val="0"/>
        <w:shd w:val="clear" w:color="auto" w:fill="auto"/>
        <w:bidi w:val="0"/>
        <w:spacing w:before="0" w:line="240" w:lineRule="auto"/>
        <w:ind w:left="0" w:right="0" w:firstLine="140"/>
        <w:jc w:val="left"/>
      </w:pPr>
      <w:bookmarkStart w:id="1095" w:name="bookmark1095"/>
      <w:bookmarkStart w:id="1096" w:name="bookmark1096"/>
      <w:bookmarkStart w:id="1097" w:name="bookmark1097"/>
      <w:r>
        <w:rPr>
          <w:color w:val="000000"/>
          <w:spacing w:val="0"/>
          <w:w w:val="100"/>
          <w:position w:val="0"/>
        </w:rPr>
        <w:t>⑶本期实际核销的应收账款情况</w:t>
      </w:r>
      <w:bookmarkEnd w:id="1095"/>
      <w:bookmarkEnd w:id="1096"/>
      <w:bookmarkEnd w:id="10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款项是否由关联交</w:t>
            </w:r>
          </w:p>
        </w:tc>
      </w:tr>
    </w:tbl>
    <w:p>
      <w:pPr>
        <w:widowControl w:val="0"/>
        <w:spacing w:line="1" w:lineRule="exact"/>
      </w:pPr>
    </w:p>
    <w:tbl>
      <w:tblPr>
        <w:tblOverlap w:val="never"/>
        <w:jc w:val="center"/>
        <w:tblLayout w:type="fixed"/>
      </w:tblPr>
      <w:tblGrid>
        <w:gridCol w:w="1613"/>
        <w:gridCol w:w="1589"/>
        <w:gridCol w:w="1603"/>
        <w:gridCol w:w="1594"/>
        <w:gridCol w:w="1589"/>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易产生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应收账款核销说明: 无</w:t>
      </w:r>
    </w:p>
    <w:p>
      <w:pPr>
        <w:pStyle w:val="Style63"/>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8"/>
      <w:bookmarkEnd w:id="1099"/>
      <w:bookmarkEnd w:id="11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江苏千仞岗实业有限公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32,557,000.00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2,053,300.00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INDUSTRIES SPA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31,812,192.72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1,590,609.64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DOWN LITE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25,100231.80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1,255,011.59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张元富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12,080,105.86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6,040,052.93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DAUMQQ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11,815,247.81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590,762.39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113,364,778.19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 无</w:t>
      </w:r>
    </w:p>
    <w:p>
      <w:pPr>
        <w:pStyle w:val="Style63"/>
        <w:keepNext/>
        <w:keepLines/>
        <w:widowControl w:val="0"/>
        <w:shd w:val="clear" w:color="auto" w:fill="auto"/>
        <w:tabs>
          <w:tab w:pos="483" w:val="left"/>
        </w:tabs>
        <w:bidi w:val="0"/>
        <w:spacing w:before="0" w:after="24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02"/>
      <w:bookmarkEnd w:id="1103"/>
      <w:bookmarkEnd w:id="1105"/>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63"/>
        <w:keepNext/>
        <w:keepLines/>
        <w:widowControl w:val="0"/>
        <w:shd w:val="clear" w:color="auto" w:fill="auto"/>
        <w:tabs>
          <w:tab w:pos="483" w:val="left"/>
        </w:tabs>
        <w:bidi w:val="0"/>
        <w:spacing w:before="0" w:after="2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06"/>
      <w:bookmarkEnd w:id="1107"/>
      <w:bookmarkEnd w:id="1109"/>
    </w:p>
    <w:p>
      <w:pPr>
        <w:pStyle w:val="Style2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color w:val="000000"/>
          <w:spacing w:val="0"/>
          <w:w w:val="100"/>
          <w:position w:val="0"/>
        </w:rPr>
        <w:t>、应收款项融资</w:t>
      </w:r>
      <w:bookmarkEnd w:id="1110"/>
      <w:bookmarkEnd w:id="1111"/>
      <w:bookmarkEnd w:id="11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10,463,472.00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10,463,472.00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392"/>
        <w:gridCol w:w="1138"/>
        <w:gridCol w:w="936"/>
        <w:gridCol w:w="1757"/>
        <w:gridCol w:w="998"/>
        <w:gridCol w:w="1843"/>
        <w:gridCol w:w="1027"/>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公允价值</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公允价值 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公允价值 变动</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10,463,472.00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10,463,472.00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10,463,472.00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10,463,472.00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widowControl w:val="0"/>
        <w:spacing w:after="399" w:line="1" w:lineRule="exact"/>
      </w:pPr>
    </w:p>
    <w:p>
      <w:pPr>
        <w:pStyle w:val="Style3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5</w:t>
      </w:r>
      <w:bookmarkEnd w:id="1116"/>
      <w:r>
        <w:rPr>
          <w:color w:val="000000"/>
          <w:spacing w:val="0"/>
          <w:w w:val="100"/>
          <w:position w:val="0"/>
        </w:rPr>
        <w:t>、预付款项</w:t>
      </w:r>
      <w:bookmarkEnd w:id="1114"/>
      <w:bookmarkEnd w:id="1115"/>
      <w:bookmarkEnd w:id="1117"/>
    </w:p>
    <w:p>
      <w:pPr>
        <w:pStyle w:val="Style63"/>
        <w:keepNext/>
        <w:keepLines/>
        <w:widowControl w:val="0"/>
        <w:shd w:val="clear" w:color="auto" w:fill="auto"/>
        <w:bidi w:val="0"/>
        <w:spacing w:before="0" w:after="40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8"/>
      <w:bookmarkEnd w:id="1119"/>
      <w:bookmarkEnd w:id="112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45,894,792.45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213,404,242.23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943,342.28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4,360,607.52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412,409.14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1,558,167.48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603,832.93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47,854,376.80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219,981,478.29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63"/>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2"/>
      <w:bookmarkEnd w:id="1123"/>
      <w:bookmarkEnd w:id="1125"/>
    </w:p>
    <w:tbl>
      <w:tblPr>
        <w:tblOverlap w:val="never"/>
        <w:jc w:val="center"/>
        <w:tblLayout w:type="fixed"/>
      </w:tblPr>
      <w:tblGrid>
        <w:gridCol w:w="1882"/>
        <w:gridCol w:w="1416"/>
        <w:gridCol w:w="1565"/>
        <w:gridCol w:w="1416"/>
        <w:gridCol w:w="1142"/>
        <w:gridCol w:w="1694"/>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占预付款项总 额的比例（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未结算原因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宿迁桂柳牧业有限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4,462,192.58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河南正友牧业科技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3,811,359.67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杭州三友羽绒有限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长江桂柳食品睢宁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2,661,646.04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蚌埠桂柳食品有限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2,623,221.49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bl>
    <w:p>
      <w:pPr>
        <w:widowControl w:val="0"/>
        <w:spacing w:line="1" w:lineRule="exact"/>
      </w:pPr>
    </w:p>
    <w:tbl>
      <w:tblPr>
        <w:tblOverlap w:val="never"/>
        <w:jc w:val="center"/>
        <w:tblLayout w:type="fixed"/>
      </w:tblPr>
      <w:tblGrid>
        <w:gridCol w:w="1882"/>
        <w:gridCol w:w="1416"/>
        <w:gridCol w:w="1565"/>
        <w:gridCol w:w="1416"/>
        <w:gridCol w:w="1142"/>
        <w:gridCol w:w="169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16,558,419.78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2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6</w:t>
      </w:r>
      <w:bookmarkEnd w:id="1128"/>
      <w:r>
        <w:rPr>
          <w:color w:val="000000"/>
          <w:spacing w:val="0"/>
          <w:w w:val="100"/>
          <w:position w:val="0"/>
        </w:rPr>
        <w:t>、其他应收款</w:t>
      </w:r>
      <w:bookmarkEnd w:id="1126"/>
      <w:bookmarkEnd w:id="1127"/>
      <w:bookmarkEnd w:id="112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182,914,339.73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1,340,699260.49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182,914,339.73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1,348,139260.49</w:t>
            </w: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0"/>
      <w:bookmarkEnd w:id="1131"/>
      <w:bookmarkEnd w:id="1133"/>
    </w:p>
    <w:p>
      <w:pPr>
        <w:pStyle w:val="Style89"/>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）应收利息分类</w:t>
      </w:r>
      <w:bookmarkEnd w:id="1134"/>
      <w:bookmarkEnd w:id="1135"/>
      <w:bookmarkEnd w:id="11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89"/>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）重要逾期利息</w:t>
      </w:r>
      <w:bookmarkEnd w:id="1138"/>
      <w:bookmarkEnd w:id="1139"/>
      <w:bookmarkEnd w:id="114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9"/>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）坏账准备计提情况</w:t>
      </w:r>
      <w:bookmarkEnd w:id="1142"/>
      <w:bookmarkEnd w:id="1143"/>
      <w:bookmarkEnd w:id="114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after="42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46"/>
      <w:bookmarkEnd w:id="1147"/>
      <w:bookmarkEnd w:id="1149"/>
    </w:p>
    <w:p>
      <w:pPr>
        <w:pStyle w:val="Style89"/>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）应收股利分类</w:t>
      </w:r>
      <w:bookmarkEnd w:id="1150"/>
      <w:bookmarkEnd w:id="1151"/>
      <w:bookmarkEnd w:id="11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河南农投发展有限公司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95" behindDoc="0" locked="0" layoutInCell="1" allowOverlap="1">
                <wp:simplePos x="0" y="0"/>
                <wp:positionH relativeFrom="page">
                  <wp:posOffset>724535</wp:posOffset>
                </wp:positionH>
                <wp:positionV relativeFrom="paragraph">
                  <wp:posOffset>0</wp:posOffset>
                </wp:positionV>
                <wp:extent cx="252730" cy="149225"/>
                <wp:wrapTopAndBottom/>
                <wp:docPr id="33" name="Shape 3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59" type="#_x0000_t202" style="position:absolute;margin-left:57.050000000000004pt;margin-top:0;width:19.900000000000002pt;height:11.75pt;z-index:-125829358;mso-wrap-distance-left:0;mso-wrap-distance-right:0;mso-wrap-distance-bottom:1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397" behindDoc="0" locked="0" layoutInCell="1" allowOverlap="1">
                <wp:simplePos x="0" y="0"/>
                <wp:positionH relativeFrom="page">
                  <wp:posOffset>6158865</wp:posOffset>
                </wp:positionH>
                <wp:positionV relativeFrom="paragraph">
                  <wp:posOffset>6350</wp:posOffset>
                </wp:positionV>
                <wp:extent cx="624840" cy="143510"/>
                <wp:wrapTopAndBottom/>
                <wp:docPr id="35" name="Shape 35"/>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7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7,440,000.00</w:t>
                            </w:r>
                          </w:p>
                        </w:txbxContent>
                      </wps:txbx>
                      <wps:bodyPr wrap="none" lIns="0" tIns="0" rIns="0" bIns="0">
                        <a:noAutoFit/>
                      </wps:bodyPr>
                    </wps:wsp>
                  </a:graphicData>
                </a:graphic>
              </wp:anchor>
            </w:drawing>
          </mc:Choice>
          <mc:Fallback>
            <w:pict>
              <v:shape id="_x0000_s1061" type="#_x0000_t202" style="position:absolute;margin-left:484.94999999999999pt;margin-top:0.5pt;width:49.200000000000003pt;height:11.300000000000001pt;z-index:-125829356;mso-wrap-distance-left:0;mso-wrap-distance-top:0.5pt;mso-wrap-distance-right:0;mso-wrap-distance-bottom:13.950000000000001pt;mso-position-horizontal-relative:page" filled="f" stroked="f">
                <v:textbox inset="0,0,0,0">
                  <w:txbxContent>
                    <w:p>
                      <w:pPr>
                        <w:pStyle w:val="Style7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7,440,000.00</w:t>
                      </w:r>
                    </w:p>
                  </w:txbxContent>
                </v:textbox>
                <w10:wrap type="topAndBottom" anchorx="page"/>
              </v:shape>
            </w:pict>
          </mc:Fallback>
        </mc:AlternateContent>
      </w:r>
    </w:p>
    <w:p>
      <w:pPr>
        <w:pStyle w:val="Style89"/>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54"/>
      <w:bookmarkEnd w:id="1155"/>
      <w:bookmarkEnd w:id="115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）坏账准备计提情况</w:t>
      </w:r>
      <w:bookmarkEnd w:id="1158"/>
      <w:bookmarkEnd w:id="1159"/>
      <w:bookmarkEnd w:id="116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62"/>
      <w:bookmarkEnd w:id="1163"/>
      <w:bookmarkEnd w:id="1165"/>
    </w:p>
    <w:p>
      <w:pPr>
        <w:pStyle w:val="Style89"/>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color w:val="000000"/>
          <w:spacing w:val="0"/>
          <w:w w:val="100"/>
          <w:position w:val="0"/>
        </w:rPr>
        <w:t>）其他应收款按款项性质分类情况</w:t>
      </w:r>
      <w:bookmarkEnd w:id="1166"/>
      <w:bookmarkEnd w:id="1167"/>
      <w:bookmarkEnd w:id="11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6,220,697.06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99230,845.80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1,427,587,422.73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1,308,379,064.58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业务借支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8,947,850.73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9,027,061.54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1,442,755,970.52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1,416,636,971.92</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color w:val="000000"/>
          <w:spacing w:val="0"/>
          <w:w w:val="100"/>
          <w:position w:val="0"/>
        </w:rPr>
        <w:t>）坏账准备计提情况</w:t>
      </w:r>
      <w:bookmarkEnd w:id="1170"/>
      <w:bookmarkEnd w:id="1171"/>
      <w:bookmarkEnd w:id="11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51"/>
        <w:gridCol w:w="2098"/>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75,937,711.43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75,937,711.43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-75,937,711.43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75,937,711.43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1,479,880.61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1,240,383,548.57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1,241,863,429.18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55,628,708.23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55,628,708.23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-2,330,801.59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-2,330,801.59</w:t>
            </w:r>
          </w:p>
        </w:tc>
      </w:tr>
    </w:tbl>
    <w:p>
      <w:pPr>
        <w:widowControl w:val="0"/>
        <w:spacing w:line="1" w:lineRule="exact"/>
      </w:pPr>
      <w:r>
        <w:br w:type="page"/>
      </w:r>
    </w:p>
    <w:tbl>
      <w:tblPr>
        <w:tblOverlap w:val="never"/>
        <w:jc w:val="center"/>
        <w:tblLayout w:type="fixed"/>
      </w:tblPr>
      <w:tblGrid>
        <w:gridCol w:w="1930"/>
        <w:gridCol w:w="1646"/>
        <w:gridCol w:w="2102"/>
        <w:gridCol w:w="2102"/>
        <w:gridCol w:w="18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1,479,880.61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17,978201.61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1,240,383,548.57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1,259,841,630.79</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148,979,327.27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882,432,256.37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400,388,915.32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10,955,471.56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6,833,608.35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1,767,256.38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2,354,606.83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1,442,755,970.52</w:t>
            </w:r>
          </w:p>
        </w:tc>
      </w:tr>
    </w:tbl>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color w:val="000000"/>
          <w:spacing w:val="0"/>
          <w:w w:val="100"/>
          <w:position w:val="0"/>
        </w:rPr>
        <w:t>）本期计提、收回或转回的坏账准备情况</w:t>
      </w:r>
      <w:bookmarkEnd w:id="1174"/>
      <w:bookmarkEnd w:id="1175"/>
      <w:bookmarkEnd w:id="117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200"/>
        <w:gridCol w:w="1306"/>
        <w:gridCol w:w="1094"/>
        <w:gridCol w:w="1733"/>
        <w:gridCol w:w="173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75,937,711.43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1,479,880.61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55,628,708.23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-2,330,801.59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19,458,082.22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1,240,383,548.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1,240,383,548.57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75,937,711.43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1,241,863,429.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55,628,708.23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-2,330,801.59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1,259,841,630.79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color w:val="000000"/>
          <w:spacing w:val="0"/>
          <w:w w:val="100"/>
          <w:position w:val="0"/>
        </w:rPr>
        <w:t>）本期实际核销的其他应收款情况</w:t>
      </w:r>
      <w:bookmarkEnd w:id="1178"/>
      <w:bookmarkEnd w:id="1179"/>
      <w:bookmarkEnd w:id="118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line="1" w:lineRule="exact"/>
      </w:pPr>
      <w:r>
        <w:br w:type="page"/>
      </w:r>
    </w:p>
    <w:tbl>
      <w:tblPr>
        <w:tblOverlap w:val="never"/>
        <w:jc w:val="center"/>
        <w:tblLayout w:type="fixed"/>
      </w:tblPr>
      <w:tblGrid>
        <w:gridCol w:w="4790"/>
        <w:gridCol w:w="480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4"/>
        <w:gridCol w:w="1594"/>
        <w:gridCol w:w="1603"/>
        <w:gridCol w:w="159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9"/>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5</w:t>
      </w:r>
      <w:bookmarkEnd w:id="1184"/>
      <w:r>
        <w:rPr>
          <w:color w:val="000000"/>
          <w:spacing w:val="0"/>
          <w:w w:val="100"/>
          <w:position w:val="0"/>
        </w:rPr>
        <w:t>）按欠款方归集的期末余额前五名的其他应收款情况</w:t>
      </w:r>
      <w:bookmarkEnd w:id="1182"/>
      <w:bookmarkEnd w:id="1183"/>
      <w:bookmarkEnd w:id="118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河南华恩饲料有限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189,388,936.00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潢川县恒大建筑工 程有限责任公司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160,980,595.00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潢川县富利建筑实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94,886224.00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潢川县粮贸建筑工 程有限责任公司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94,896,877.00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潢川县仁和建筑有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100,229,166.67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94,911,475.67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670,645,416.67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635,064,107.67</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6</w:t>
      </w:r>
      <w:bookmarkEnd w:id="1188"/>
      <w:r>
        <w:rPr>
          <w:color w:val="000000"/>
          <w:spacing w:val="0"/>
          <w:w w:val="100"/>
          <w:position w:val="0"/>
        </w:rPr>
        <w:t>）涉及政府补助的应收款项</w:t>
      </w:r>
      <w:bookmarkEnd w:id="1186"/>
      <w:bookmarkEnd w:id="1187"/>
      <w:bookmarkEnd w:id="118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20"/>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89"/>
        <w:keepNext/>
        <w:keepLines/>
        <w:widowControl w:val="0"/>
        <w:shd w:val="clear" w:color="auto" w:fill="auto"/>
        <w:bidi w:val="0"/>
        <w:spacing w:before="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7</w:t>
      </w:r>
      <w:bookmarkEnd w:id="1192"/>
      <w:r>
        <w:rPr>
          <w:color w:val="000000"/>
          <w:spacing w:val="0"/>
          <w:w w:val="100"/>
          <w:position w:val="0"/>
        </w:rPr>
        <w:t>）因金融资产转移而终止确认的其他应收款</w:t>
      </w:r>
      <w:bookmarkEnd w:id="1190"/>
      <w:bookmarkEnd w:id="1191"/>
      <w:bookmarkEnd w:id="1193"/>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89"/>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8</w:t>
      </w:r>
      <w:bookmarkEnd w:id="1196"/>
      <w:r>
        <w:rPr>
          <w:color w:val="000000"/>
          <w:spacing w:val="0"/>
          <w:w w:val="100"/>
          <w:position w:val="0"/>
        </w:rPr>
        <w:t>）转移其他应收款且继续涉入形成的资产、负债金额</w:t>
      </w:r>
      <w:bookmarkEnd w:id="1194"/>
      <w:bookmarkEnd w:id="1195"/>
      <w:bookmarkEnd w:id="119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7</w:t>
      </w:r>
      <w:bookmarkEnd w:id="1200"/>
      <w:r>
        <w:rPr>
          <w:color w:val="000000"/>
          <w:spacing w:val="0"/>
          <w:w w:val="100"/>
          <w:position w:val="0"/>
        </w:rPr>
        <w:t>、存货</w:t>
      </w:r>
      <w:bookmarkEnd w:id="1198"/>
      <w:bookmarkEnd w:id="1199"/>
      <w:bookmarkEnd w:id="120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63"/>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2"/>
      <w:bookmarkEnd w:id="1203"/>
      <w:bookmarkEnd w:id="120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46,457,115.35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46262265.96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36,065,921.93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36,065,921.93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265,919,783.93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265,919,783.93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240,210,892.49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240,210,892.49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105,829,515.00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2,132,702.21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103,696,812.79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133,160,318.89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130,308,768.10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2,155,335.00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2,155,335.00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26,918285.30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26,918285.30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包装及低值易耗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2,137,312.54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2,137,312.54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1,997,063.97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1,997,063.97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422,499,061.82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2,327,551.60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420,171,510.22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438,352,482.58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435,500,931.79</w:t>
            </w:r>
          </w:p>
        </w:tc>
      </w:tr>
    </w:tbl>
    <w:p>
      <w:pPr>
        <w:widowControl w:val="0"/>
        <w:spacing w:after="379" w:line="1" w:lineRule="exact"/>
      </w:pPr>
    </w:p>
    <w:p>
      <w:pPr>
        <w:pStyle w:val="Style63"/>
        <w:keepNext/>
        <w:keepLines/>
        <w:widowControl w:val="0"/>
        <w:shd w:val="clear" w:color="auto" w:fill="auto"/>
        <w:bidi w:val="0"/>
        <w:spacing w:before="0" w:line="240" w:lineRule="auto"/>
        <w:ind w:left="0" w:right="0" w:firstLine="140"/>
        <w:jc w:val="left"/>
      </w:pPr>
      <w:bookmarkStart w:id="1206" w:name="bookmark1206"/>
      <w:bookmarkStart w:id="1207" w:name="bookmark1207"/>
      <w:bookmarkStart w:id="1208" w:name="bookmark1208"/>
      <w:r>
        <w:rPr>
          <w:color w:val="000000"/>
          <w:spacing w:val="0"/>
          <w:w w:val="100"/>
          <w:position w:val="0"/>
        </w:rPr>
        <w:t>⑵存货跌价准备和合同履约成本减值准备</w:t>
      </w:r>
      <w:bookmarkEnd w:id="1206"/>
      <w:bookmarkEnd w:id="1207"/>
      <w:bookmarkEnd w:id="120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194,849.39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2,851,550.79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2,132,702.21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2,132,702.21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2,851,550.79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2,327,551.60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2,327,551.60</w:t>
            </w:r>
          </w:p>
        </w:tc>
      </w:tr>
    </w:tbl>
    <w:p>
      <w:pPr>
        <w:pStyle w:val="Style47"/>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存货跌价准备计提依据及本年转回或转销原因</w:t>
      </w:r>
    </w:p>
    <w:tbl>
      <w:tblPr>
        <w:tblOverlap w:val="never"/>
        <w:jc w:val="center"/>
        <w:tblLayout w:type="fixed"/>
      </w:tblPr>
      <w:tblGrid>
        <w:gridCol w:w="1608"/>
        <w:gridCol w:w="4008"/>
        <w:gridCol w:w="1742"/>
        <w:gridCol w:w="191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计提存货跌价准备的具体依据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本年转回存货跌价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准备的原因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本年转销存货跌价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准备的原因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据评估报告计提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部分商品售价低于市场价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对外销售</w:t>
            </w:r>
          </w:p>
        </w:tc>
      </w:tr>
    </w:tbl>
    <w:p>
      <w:pPr>
        <w:spacing w:lineRule="exact" w:line="1"/>
        <w:rPr>
          <w:sz w:val="2"/>
          <w:szCs w:val="2"/>
        </w:rPr>
      </w:pPr>
      <w:r>
        <w:br w:type="page"/>
      </w:r>
    </w:p>
    <w:p>
      <w:pPr>
        <w:pStyle w:val="Style63"/>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09"/>
      <w:bookmarkEnd w:id="1210"/>
      <w:bookmarkEnd w:id="121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13"/>
      <w:bookmarkEnd w:id="1214"/>
      <w:bookmarkEnd w:id="121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8</w:t>
      </w:r>
      <w:bookmarkEnd w:id="1219"/>
      <w:r>
        <w:rPr>
          <w:color w:val="000000"/>
          <w:spacing w:val="0"/>
          <w:w w:val="100"/>
          <w:position w:val="0"/>
        </w:rPr>
        <w:t>、持有待售资产</w:t>
      </w:r>
      <w:bookmarkEnd w:id="1217"/>
      <w:bookmarkEnd w:id="1218"/>
      <w:bookmarkEnd w:id="122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预计处置时间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2,543,717.98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2,543,717.98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20,744,009.76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20,744,009.76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7,202,161.42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7,202,161.42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19,984,125.59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19,984,125.59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10,910,606.70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10,910,606.70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146,772,367.45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112,114,989.12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34,657,378.33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186,067,167.73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147,490,419.08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38,576,748.65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37,660,573.66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30,443,952.21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7,216,621.45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13,132,351.50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10,615,894.62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2,516,456.88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1,127,967247.79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911,823,098.94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216,144,148.85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534,069,759.00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431,729,860.64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102,339,898.36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2,107,752,958.94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1,644,236,033.17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463,516,925.77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7"/>
        <w:keepNext w:val="0"/>
        <w:keepLines w:val="0"/>
        <w:widowControl w:val="0"/>
        <w:shd w:val="clear" w:color="auto" w:fill="auto"/>
        <w:bidi w:val="0"/>
        <w:spacing w:before="0" w:after="800" w:line="240" w:lineRule="auto"/>
        <w:ind w:left="0" w:right="0" w:firstLine="0"/>
        <w:jc w:val="left"/>
        <w:rPr>
          <w:sz w:val="20"/>
          <w:szCs w:val="20"/>
        </w:rPr>
      </w:pPr>
      <w:r>
        <w:rPr>
          <w:color w:val="000000"/>
          <w:spacing w:val="0"/>
          <w:w w:val="100"/>
          <w:position w:val="0"/>
          <w:sz w:val="20"/>
          <w:szCs w:val="20"/>
        </w:rPr>
        <w:t>注：持有待售的非流动资产、处置组情况详见附注：非保留资产处置。</w:t>
      </w:r>
    </w:p>
    <w:p>
      <w:pPr>
        <w:pStyle w:val="Style31"/>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9</w:t>
      </w:r>
      <w:bookmarkEnd w:id="1223"/>
      <w:r>
        <w:rPr>
          <w:color w:val="000000"/>
          <w:spacing w:val="0"/>
          <w:w w:val="100"/>
          <w:position w:val="0"/>
        </w:rPr>
        <w:t>、其他流动资产</w:t>
      </w:r>
      <w:bookmarkEnd w:id="1221"/>
      <w:bookmarkEnd w:id="1222"/>
      <w:bookmarkEnd w:id="122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20,834,663.20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55,135,671.47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1,551,151.27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1,438,035.51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建行''乾元</w:t>
            </w:r>
            <w:r>
              <w:rPr>
                <w:color w:val="000000"/>
                <w:spacing w:val="0"/>
                <w:w w:val="100"/>
                <w:position w:val="0"/>
                <w:sz w:val="18"/>
                <w:szCs w:val="18"/>
              </w:rPr>
              <w:t>-</w:t>
            </w:r>
            <w:r>
              <w:rPr>
                <w:rFonts w:ascii="SimSun" w:eastAsia="SimSun" w:hAnsi="SimSun" w:cs="SimSun"/>
                <w:color w:val="000000"/>
                <w:spacing w:val="0"/>
                <w:w w:val="100"/>
                <w:position w:val="0"/>
                <w:sz w:val="17"/>
                <w:szCs w:val="17"/>
              </w:rPr>
              <w:t>日鑫月溢''理财产品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156,836.98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20,888.68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22,542,651.45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65,751,432.64</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25"/>
      <w:bookmarkEnd w:id="1226"/>
      <w:bookmarkEnd w:id="122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河南华姿 雪羽绒制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4,849,122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潢川县华 诚生物科 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937,823.6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-937,823.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深圳华英 盛合投资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河南农投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135,096,9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-135,096,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潢川华英</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生物制品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25293,36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-6,733,18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18,560,18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河南华阁 供应链科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2,826,081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-374,312.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2,451,768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广州华英 农科产业 投资基金</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广东华英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农业发展</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10,001,00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185,212,8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-12,579,3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25,861,07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185,212,8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-12,579,3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-146,772,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25,861,07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29"/>
      <w:bookmarkEnd w:id="1230"/>
      <w:bookmarkEnd w:id="1232"/>
    </w:p>
    <w:p>
      <w:pPr>
        <w:pStyle w:val="Style63"/>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3"/>
      <w:bookmarkEnd w:id="1234"/>
      <w:bookmarkEnd w:id="1236"/>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49,043,492.60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34294,738.54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49,043,492.60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16230,890.03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5,228,395.02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21,459,285.05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2,349,394.73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3,119,411.16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2,349,394.73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3,119,411.16</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18,580284.76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5,998,411.45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24,578,696.21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15,714,453.78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8,750,342.61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24,464,796.39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18,063,848.51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9,520,359.04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27,584,207.55</w:t>
            </w: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r>
        <w:rPr>
          <w:color w:val="000000"/>
          <w:spacing w:val="0"/>
          <w:w w:val="100"/>
          <w:position w:val="0"/>
        </w:rPr>
        <w:t>⑵采用公允价值计量模式的投资性房地产</w:t>
      </w:r>
      <w:bookmarkEnd w:id="1237"/>
      <w:bookmarkEnd w:id="1238"/>
      <w:bookmarkEnd w:id="123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0"/>
      <w:bookmarkEnd w:id="1241"/>
      <w:bookmarkEnd w:id="1243"/>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7"/>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上述投资性房地产全部用于为本公司银行借款提供抵押担保</w:t>
      </w:r>
    </w:p>
    <w:p>
      <w:pPr>
        <w:pStyle w:val="Style31"/>
        <w:keepNext/>
        <w:keepLines/>
        <w:widowControl w:val="0"/>
        <w:shd w:val="clear" w:color="auto" w:fill="auto"/>
        <w:bidi w:val="0"/>
        <w:spacing w:before="0" w:after="42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44"/>
      <w:bookmarkEnd w:id="1245"/>
      <w:bookmarkEnd w:id="124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1,394,375,901.65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2,058,417,307.20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1,394,375,901.65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2,058,417,307.20</w:t>
            </w:r>
          </w:p>
        </w:tc>
      </w:tr>
    </w:tbl>
    <w:p>
      <w:pPr>
        <w:widowControl w:val="0"/>
        <w:spacing w:after="339" w:line="1" w:lineRule="exact"/>
      </w:pPr>
    </w:p>
    <w:p>
      <w:pPr>
        <w:pStyle w:val="Style63"/>
        <w:keepNext/>
        <w:keepLines/>
        <w:widowControl w:val="0"/>
        <w:shd w:val="clear" w:color="auto" w:fill="auto"/>
        <w:bidi w:val="0"/>
        <w:spacing w:before="0" w:after="34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8"/>
      <w:bookmarkEnd w:id="1249"/>
      <w:bookmarkEnd w:id="125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构筑物及附属设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1,987,376,567.69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324,603,547.48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594,535,578.38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16,165,119.96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58,885,012.</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2,981,565,825.63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86,197,787.72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35,667,568.86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2,865,513.56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2,383,589.91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133,322,348.07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75,510283.33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30,657,680.74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5,942,326.44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2,865,513.56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2,383,589.91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117,359,393.98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1,421,789.85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1,687,351.43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10,687,504.39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3,588,098.27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14275,602.66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494,606,310.37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103,892,564.55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125,438,441.25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8,997,278.44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24,397254.20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757,331,848.81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354,956,884.45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66,581,913.13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55,382262.21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7,766,110.65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12,493,701.02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497,180,871.46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139,649,425.92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37,310,651.42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70,056,179.04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11,903,553.18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260,150,977.35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1,578,968,045.04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256,378,551.79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475,305,025.15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10,033,355.08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36,871,347.83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2,357,556,324.89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377,728,342.42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179,907,607.88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318,822,927.92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8,644,784.99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38,044,855.22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923,148,518.43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61,135,981.83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31,771,700.31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39,958282.42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1,396,352.96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6,602,193.24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140,864,510.76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61,135,981.83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31,771,700.31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39,958282.42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1,396,352.96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6,602,193.24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140,864,510.76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111,209,695.38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24,949,332.60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57,752,688.05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5,183,359.00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15,720220.06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214,815,295.09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80,149,417.16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14,511,107.08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25,587,633.84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4,293,228.55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7,034,337.36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131,575,723.99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31,060278.22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10,438225.52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32,165,054.21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890,130.45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8,685,882.70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83239,571.10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327,654,628.87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186,729,975.59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301,028,522.29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4,857,778.95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28,926,828.40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849,197,734.10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83,633,543.35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21,996,458.60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7,871,341.41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113,982,689.</w:t>
            </w:r>
            <w:r>
              <w:rPr>
                <w:color w:val="000000"/>
                <w:spacing w:val="0"/>
                <w:w w:val="100"/>
                <w:position w:val="0"/>
              </w:rPr>
              <w:t>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83,633,543.35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21,996,458.60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7,871,341.41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113,982,689.</w:t>
            </w:r>
            <w:r>
              <w:rPr>
                <w:color w:val="000000"/>
                <w:spacing w:val="0"/>
                <w:w w:val="100"/>
                <w:position w:val="0"/>
              </w:rPr>
              <w:t>14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83,633,543.35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21,996,458.60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7,871,341.41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113,982,689.</w:t>
            </w:r>
            <w:r>
              <w:rPr>
                <w:color w:val="000000"/>
                <w:spacing w:val="0"/>
                <w:w w:val="100"/>
                <w:position w:val="0"/>
              </w:rPr>
              <w:t>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1,167,679,872.82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47,652,117.60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166,405,161.45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5,123,589.26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7,515,160.52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1,394,375,901.65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1,609,648225.27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144,695,939.60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275,712,650.46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7,520,334.97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20,840,156.90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2,058,417,307.20</w:t>
            </w:r>
          </w:p>
        </w:tc>
      </w:tr>
    </w:tbl>
    <w:p>
      <w:pPr>
        <w:widowControl w:val="0"/>
        <w:spacing w:after="319" w:line="1" w:lineRule="exact"/>
      </w:pPr>
    </w:p>
    <w:p>
      <w:pPr>
        <w:pStyle w:val="Style63"/>
        <w:keepNext/>
        <w:keepLines/>
        <w:widowControl w:val="0"/>
        <w:shd w:val="clear" w:color="auto" w:fill="auto"/>
        <w:bidi w:val="0"/>
        <w:spacing w:before="0" w:after="40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2"/>
      <w:bookmarkEnd w:id="1253"/>
      <w:bookmarkEnd w:id="125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bidi w:val="0"/>
        <w:spacing w:before="0" w:after="40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56"/>
      <w:bookmarkEnd w:id="1257"/>
      <w:bookmarkEnd w:id="12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3"/>
        <w:keepNext/>
        <w:keepLines/>
        <w:widowControl w:val="0"/>
        <w:shd w:val="clear" w:color="auto" w:fill="auto"/>
        <w:bidi w:val="0"/>
        <w:spacing w:before="0" w:line="240" w:lineRule="auto"/>
        <w:ind w:left="0" w:right="0" w:firstLine="140"/>
        <w:jc w:val="left"/>
      </w:pPr>
      <w:bookmarkStart w:id="1260" w:name="bookmark1260"/>
      <w:bookmarkStart w:id="1261" w:name="bookmark1261"/>
      <w:bookmarkStart w:id="1262" w:name="bookmark1262"/>
      <w:r>
        <w:rPr>
          <w:color w:val="000000"/>
          <w:spacing w:val="0"/>
          <w:w w:val="100"/>
          <w:position w:val="0"/>
        </w:rPr>
        <w:t>⑷未办妥产权证书的固定资产情况</w:t>
      </w:r>
      <w:bookmarkEnd w:id="1260"/>
      <w:bookmarkEnd w:id="1261"/>
      <w:bookmarkEnd w:id="12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660" w:line="322" w:lineRule="exact"/>
        <w:ind w:left="0" w:right="0" w:firstLine="480"/>
        <w:jc w:val="both"/>
      </w:pPr>
      <w:r>
        <w:rPr>
          <w:color w:val="000000"/>
          <w:spacing w:val="0"/>
          <w:w w:val="100"/>
          <w:position w:val="0"/>
        </w:rPr>
        <w:t>本公司年末固定资产中原值</w:t>
      </w:r>
      <w:r>
        <w:rPr>
          <w:rFonts w:ascii="Times New Roman" w:eastAsia="Times New Roman" w:hAnsi="Times New Roman" w:cs="Times New Roman"/>
          <w:color w:val="000000"/>
          <w:spacing w:val="0"/>
          <w:w w:val="100"/>
          <w:position w:val="0"/>
          <w:sz w:val="24"/>
          <w:szCs w:val="24"/>
        </w:rPr>
        <w:t>965,550,292.56</w:t>
      </w:r>
      <w:r>
        <w:rPr>
          <w:color w:val="000000"/>
          <w:spacing w:val="0"/>
          <w:w w:val="100"/>
          <w:position w:val="0"/>
        </w:rPr>
        <w:t>元、账面价值</w:t>
      </w:r>
      <w:r>
        <w:rPr>
          <w:rFonts w:ascii="Times New Roman" w:eastAsia="Times New Roman" w:hAnsi="Times New Roman" w:cs="Times New Roman"/>
          <w:color w:val="000000"/>
          <w:spacing w:val="0"/>
          <w:w w:val="100"/>
          <w:position w:val="0"/>
          <w:sz w:val="24"/>
          <w:szCs w:val="24"/>
        </w:rPr>
        <w:t>416,580,250.9</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元的房屋及建筑物 和原值</w:t>
      </w:r>
      <w:r>
        <w:rPr>
          <w:rFonts w:ascii="Times New Roman" w:eastAsia="Times New Roman" w:hAnsi="Times New Roman" w:cs="Times New Roman"/>
          <w:color w:val="000000"/>
          <w:spacing w:val="0"/>
          <w:w w:val="100"/>
          <w:position w:val="0"/>
          <w:sz w:val="24"/>
          <w:szCs w:val="24"/>
        </w:rPr>
        <w:t>158,424,459.87</w:t>
      </w:r>
      <w:r>
        <w:rPr>
          <w:color w:val="000000"/>
          <w:spacing w:val="0"/>
          <w:w w:val="100"/>
          <w:position w:val="0"/>
        </w:rPr>
        <w:t>元、账面价值</w:t>
      </w:r>
      <w:r>
        <w:rPr>
          <w:rFonts w:ascii="Times New Roman" w:eastAsia="Times New Roman" w:hAnsi="Times New Roman" w:cs="Times New Roman"/>
          <w:color w:val="000000"/>
          <w:spacing w:val="0"/>
          <w:w w:val="100"/>
          <w:position w:val="0"/>
          <w:sz w:val="24"/>
          <w:szCs w:val="24"/>
        </w:rPr>
        <w:t>19,997,394.43</w:t>
      </w:r>
      <w:r>
        <w:rPr>
          <w:color w:val="000000"/>
          <w:spacing w:val="0"/>
          <w:w w:val="100"/>
          <w:position w:val="0"/>
        </w:rPr>
        <w:t>元的机器设备为本公司银行借款提供抵押担 保。</w:t>
      </w:r>
    </w:p>
    <w:p>
      <w:pPr>
        <w:pStyle w:val="Style63"/>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63"/>
      <w:bookmarkEnd w:id="1264"/>
      <w:bookmarkEnd w:id="12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67"/>
      <w:bookmarkEnd w:id="1268"/>
      <w:bookmarkEnd w:id="12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9,437,116.09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9,437,116.09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1"/>
      <w:bookmarkEnd w:id="1272"/>
      <w:bookmarkEnd w:id="127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宣城办公大楼装 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1,141,800.00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尉氏县绿色养殖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17,517,515.33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17,517,515.33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农户小区养殖场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1,269,789.85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1,269,789.85</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熟食加工车间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丰城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杂质处理中心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锦绣粮业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5,923,364.93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5,923,364.93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5,750,549.40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5,750,549.40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2,308,151.16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2,308,151.16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11,156,083.33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9,437,116.09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9,437,116.09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r>
    </w:tbl>
    <w:p>
      <w:pPr>
        <w:widowControl w:val="0"/>
        <w:spacing w:after="319" w:line="1" w:lineRule="exact"/>
      </w:pPr>
    </w:p>
    <w:p>
      <w:pPr>
        <w:pStyle w:val="Style63"/>
        <w:keepNext/>
        <w:keepLines/>
        <w:widowControl w:val="0"/>
        <w:numPr>
          <w:ilvl w:val="0"/>
          <w:numId w:val="31"/>
        </w:numPr>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重要在建工程项目本期变动情况</w:t>
      </w:r>
      <w:bookmarkEnd w:id="1275"/>
      <w:bookmarkEnd w:id="1276"/>
      <w:bookmarkEnd w:id="127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180" w:firstLine="0"/>
              <w:jc w:val="right"/>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宣城办 公大楼 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1,141,80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尉氏县</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绿色养 殖场工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14,000,0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17,517,5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17,517,5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农户小 区养殖 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1,269,78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1,269,78</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熟食加</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工车间</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丰城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4,413,50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杂质处 理中心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锦绣粮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5,750,54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172,815.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11,156,0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1,640,43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265,561.</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10222,8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48,913,5</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36,987,7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1,877,04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1,687,35</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27,740,3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bl>
    <w:p>
      <w:pPr>
        <w:widowControl w:val="0"/>
        <w:spacing w:after="319" w:line="1" w:lineRule="exact"/>
      </w:pPr>
    </w:p>
    <w:p>
      <w:pPr>
        <w:pStyle w:val="Style63"/>
        <w:keepNext/>
        <w:keepLines/>
        <w:widowControl w:val="0"/>
        <w:numPr>
          <w:ilvl w:val="0"/>
          <w:numId w:val="31"/>
        </w:numPr>
        <w:shd w:val="clear" w:color="auto" w:fill="auto"/>
        <w:bidi w:val="0"/>
        <w:spacing w:before="0" w:after="40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本期计提在建工程减值准备情况</w:t>
      </w:r>
      <w:bookmarkEnd w:id="1279"/>
      <w:bookmarkEnd w:id="1280"/>
      <w:bookmarkEnd w:id="1282"/>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numPr>
          <w:ilvl w:val="0"/>
          <w:numId w:val="31"/>
        </w:numPr>
        <w:shd w:val="clear" w:color="auto" w:fill="auto"/>
        <w:bidi w:val="0"/>
        <w:spacing w:before="0" w:after="42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工程物资</w:t>
      </w:r>
      <w:bookmarkEnd w:id="1283"/>
      <w:bookmarkEnd w:id="1284"/>
      <w:bookmarkEnd w:id="12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315"/>
        <w:gridCol w:w="1334"/>
        <w:gridCol w:w="1205"/>
        <w:gridCol w:w="1186"/>
        <w:gridCol w:w="1200"/>
        <w:gridCol w:w="120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、生产性生物资产</w:t>
      </w:r>
      <w:bookmarkEnd w:id="1287"/>
      <w:bookmarkEnd w:id="1288"/>
      <w:bookmarkEnd w:id="1290"/>
    </w:p>
    <w:p>
      <w:pPr>
        <w:pStyle w:val="Style63"/>
        <w:keepNext/>
        <w:keepLines/>
        <w:widowControl w:val="0"/>
        <w:numPr>
          <w:ilvl w:val="0"/>
          <w:numId w:val="33"/>
        </w:numPr>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采用成本计量模式的生产性生物资产</w:t>
      </w:r>
      <w:bookmarkEnd w:id="1291"/>
      <w:bookmarkEnd w:id="1292"/>
      <w:bookmarkEnd w:id="129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种植业</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畜牧养殖业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水产业</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祖代种鸭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父母代种鸭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17,521,159.42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18,517,812.82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17,521,159.42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18,517,812.82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17,521,159.42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18,517,812.82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14227,643.74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14,689,348.08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14227,643.74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14,689,348.08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3,293,515.68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534,949.06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color w:val="000000"/>
          <w:spacing w:val="0"/>
          <w:w w:val="100"/>
          <w:position w:val="0"/>
        </w:rPr>
        <w:t>⑵采用公允价值计量模式的生产性生物资产</w:t>
      </w:r>
      <w:bookmarkEnd w:id="1295"/>
      <w:bookmarkEnd w:id="1296"/>
      <w:bookmarkEnd w:id="129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、油气资产</w:t>
      </w:r>
      <w:bookmarkEnd w:id="1298"/>
      <w:bookmarkEnd w:id="1299"/>
      <w:bookmarkEnd w:id="130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302"/>
      <w:bookmarkEnd w:id="1303"/>
      <w:bookmarkEnd w:id="130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15,383,611.76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56,629,476.05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34,640,455.03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34,640,455.03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15,383,611.76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9,391,910.64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24,775,522.40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34,640,455.03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47237,565.41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81,878,020.44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8,479,594.49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3,798,942.77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12,278,537.26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8,479,594.49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3,798,942.77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12,278,537.26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2,251,260.26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389,668.03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2,640,928.29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2,251,260.26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389,668.03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2,640,928.29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6,228,334.23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3,409,274.74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9,637,608.97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28,412,120.80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43,828290.67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72,240,411.47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15,383,611.76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56,629,476.05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72,013,087.81</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306"/>
      <w:bookmarkEnd w:id="1307"/>
      <w:bookmarkEnd w:id="1309"/>
    </w:p>
    <w:p>
      <w:pPr>
        <w:pStyle w:val="Style63"/>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0"/>
      <w:bookmarkEnd w:id="1311"/>
      <w:bookmarkEnd w:id="13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企业管理软件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8"/>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1,507,743,601.76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4,387,617.29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1,512,145,782.16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103,267.33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9,393,267.33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103,267.33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9,393,267.33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1,274,099,953.49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1,274,159,929.91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88,018,964.59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88,018,964.59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1,186,080,988.90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1,186,140,965.32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242,933,648.27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4,430,908.20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247,379,119.58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87,712,629.63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2,583,550.72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90299,092.98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36,601,342.77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263,882.14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36,866,889.26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36,601,342.77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263,882.14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36,866,889.26</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73,310,422.12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73,359,191.64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15,185,474.11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15,185,474.11</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58,124,948.01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58,173,717.53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51,003,550.28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2,798,663.34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53,806,790.60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6,710,401.13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6,721,619.26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6,710,401.13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6,721,619.26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6,710,401.13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6,721,619.26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185,219,696.86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1,631,012.86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186,850,709.72</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1,420,030,972.13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1,804,066.57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1,421,846,689.18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4"/>
      <w:bookmarkEnd w:id="1315"/>
      <w:bookmarkEnd w:id="13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所有权或使用权受限制的无形资产情况</w:t>
      </w:r>
    </w:p>
    <w:tbl>
      <w:tblPr>
        <w:tblOverlap w:val="never"/>
        <w:jc w:val="center"/>
        <w:tblLayout w:type="fixed"/>
      </w:tblPr>
      <w:tblGrid>
        <w:gridCol w:w="2506"/>
        <w:gridCol w:w="2222"/>
        <w:gridCol w:w="1661"/>
        <w:gridCol w:w="266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本年摊销金额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1,013,863,118.</w:t>
            </w: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25,490,943.60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设定抵押取得银行借款</w:t>
            </w:r>
          </w:p>
        </w:tc>
      </w:tr>
    </w:tbl>
    <w:p>
      <w:pPr>
        <w:pStyle w:val="Style47"/>
        <w:keepNext w:val="0"/>
        <w:keepLines w:val="0"/>
        <w:widowControl w:val="0"/>
        <w:shd w:val="clear" w:color="auto" w:fill="auto"/>
        <w:bidi w:val="0"/>
        <w:spacing w:before="0" w:after="980" w:line="312" w:lineRule="exact"/>
        <w:ind w:left="0" w:right="0" w:firstLine="480"/>
        <w:jc w:val="both"/>
      </w:pPr>
      <w:r>
        <w:rPr>
          <w:color w:val="000000"/>
          <w:spacing w:val="0"/>
          <w:w w:val="100"/>
          <w:position w:val="0"/>
        </w:rPr>
        <w:t>注：上述所有权或使用权受限制的无形资产包含报表日在持有待售资产中列示的无形资 产。</w:t>
      </w:r>
    </w:p>
    <w:p>
      <w:pPr>
        <w:pStyle w:val="Style31"/>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18"/>
      <w:bookmarkEnd w:id="1319"/>
      <w:bookmarkEnd w:id="1320"/>
    </w:p>
    <w:p>
      <w:pPr>
        <w:pStyle w:val="Style63"/>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1"/>
      <w:bookmarkEnd w:id="1322"/>
      <w:bookmarkEnd w:id="13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苗泽华运食品有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5,321,424.05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杭州华英新塘羽 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江苏华英顺昌农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3,373,903.30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120,895,327.35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120,895,327.35</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5"/>
      <w:bookmarkEnd w:id="1326"/>
      <w:bookmarkEnd w:id="1328"/>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苗泽华运食品有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杭州华英新塘羽 绒制品有限公司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江苏华英顺昌农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8,695,327.35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8,695,327.35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等）及商誉减值损失的确认方法：</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商誉减值测试的影响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29"/>
      <w:bookmarkEnd w:id="1330"/>
      <w:bookmarkEnd w:id="1332"/>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车间改造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109,366.73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109,366.73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自热火锅设计费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110,698.55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110,698.55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263,215.18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263,215.18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3"/>
      <w:bookmarkEnd w:id="1334"/>
      <w:bookmarkEnd w:id="1336"/>
    </w:p>
    <w:p>
      <w:pPr>
        <w:pStyle w:val="Style63"/>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7"/>
      <w:bookmarkEnd w:id="1338"/>
      <w:bookmarkEnd w:id="133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64,101,457.23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16,025,364.32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34,744245.36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8,686,061.36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9,726,352.30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2,431,588.08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64,101,457.23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16,025,364.32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44,470,597.66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11,117,649.44</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0"/>
      <w:bookmarkEnd w:id="1341"/>
      <w:bookmarkEnd w:id="134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4"/>
      <w:bookmarkEnd w:id="1345"/>
      <w:bookmarkEnd w:id="134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16,025,364. 32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11,117,649.44</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48"/>
      <w:bookmarkEnd w:id="1349"/>
      <w:bookmarkEnd w:id="135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9,910,196.50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588,322.06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418,421,660.24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364,860,610.40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428,331,856.74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365,448,932.46</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52"/>
      <w:bookmarkEnd w:id="1353"/>
      <w:bookmarkEnd w:id="135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15,827,892.01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14,814,007.76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139,017,529.47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162,194,444.86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172,024,265.77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172,024,265.77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107,379,865.00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418,421,660.24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364,860,610.40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56"/>
      <w:bookmarkEnd w:id="1357"/>
      <w:bookmarkEnd w:id="13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541,364,691.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541,364,691.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7,997,577.63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7,997,577.63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2,037,400.00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3,847,162.24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3,847,162.24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7,816,932.00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7,816,932.00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555,246,830.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555,246,830.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60"/>
      <w:bookmarkEnd w:id="1361"/>
      <w:bookmarkEnd w:id="1363"/>
    </w:p>
    <w:p>
      <w:pPr>
        <w:pStyle w:val="Style63"/>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4"/>
      <w:bookmarkEnd w:id="1365"/>
      <w:bookmarkEnd w:id="13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744,808,000.00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应付未到期利息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1,688,413.89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1,744,366,413.89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47"/>
        <w:keepNext w:val="0"/>
        <w:keepLines w:val="0"/>
        <w:widowControl w:val="0"/>
        <w:shd w:val="clear" w:color="auto" w:fill="auto"/>
        <w:bidi w:val="0"/>
        <w:spacing w:before="0" w:after="660" w:line="331" w:lineRule="exact"/>
        <w:ind w:left="0" w:right="0"/>
        <w:jc w:val="left"/>
      </w:pPr>
      <w:r>
        <w:rPr>
          <w:color w:val="000000"/>
          <w:spacing w:val="0"/>
          <w:w w:val="100"/>
          <w:position w:val="0"/>
        </w:rPr>
        <w:t>年末借款抵押物为：房产，编号鲁（</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）单县不动产权第</w:t>
      </w:r>
      <w:r>
        <w:rPr>
          <w:rFonts w:ascii="Times New Roman" w:eastAsia="Times New Roman" w:hAnsi="Times New Roman" w:cs="Times New Roman"/>
          <w:color w:val="000000"/>
          <w:spacing w:val="0"/>
          <w:w w:val="100"/>
          <w:position w:val="0"/>
          <w:sz w:val="24"/>
          <w:szCs w:val="24"/>
        </w:rPr>
        <w:t>0001700</w:t>
      </w:r>
      <w:r>
        <w:rPr>
          <w:color w:val="000000"/>
          <w:spacing w:val="0"/>
          <w:w w:val="100"/>
          <w:position w:val="0"/>
        </w:rPr>
        <w:t>号，评估价值</w:t>
      </w:r>
      <w:r>
        <w:rPr>
          <w:rFonts w:ascii="Times New Roman" w:eastAsia="Times New Roman" w:hAnsi="Times New Roman" w:cs="Times New Roman"/>
          <w:color w:val="000000"/>
          <w:spacing w:val="0"/>
          <w:w w:val="100"/>
          <w:position w:val="0"/>
          <w:sz w:val="24"/>
          <w:szCs w:val="24"/>
        </w:rPr>
        <w:t xml:space="preserve">3,142.80 </w:t>
      </w:r>
      <w:r>
        <w:rPr>
          <w:color w:val="000000"/>
          <w:spacing w:val="0"/>
          <w:w w:val="100"/>
          <w:position w:val="0"/>
        </w:rPr>
        <w:t>万元。</w:t>
      </w:r>
    </w:p>
    <w:p>
      <w:pPr>
        <w:pStyle w:val="Style63"/>
        <w:keepNext/>
        <w:keepLines/>
        <w:widowControl w:val="0"/>
        <w:shd w:val="clear" w:color="auto" w:fill="auto"/>
        <w:bidi w:val="0"/>
        <w:spacing w:before="0" w:after="44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67"/>
      <w:bookmarkEnd w:id="1368"/>
      <w:bookmarkEnd w:id="1370"/>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莱商银行股份有限公司 苗泽单县支行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、已逾期未偿还的短期借款情况</w:t>
      </w:r>
    </w:p>
    <w:p>
      <w:pPr>
        <w:pStyle w:val="Style47"/>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日，借款逾期未偿还，债权人莱商银行股份有限公司荷泽单县支行起 诉子公司荷泽华英禽业有限公司偿还借款及利息等，山东省单县人民法院于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日判 决子公司败诉。</w:t>
      </w:r>
    </w:p>
    <w:p>
      <w:pPr>
        <w:pStyle w:val="Style31"/>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71"/>
      <w:bookmarkEnd w:id="1372"/>
      <w:bookmarkEnd w:id="13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338,000,000.00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19,488,509.24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357,488,509.24</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75"/>
      <w:bookmarkEnd w:id="1376"/>
      <w:bookmarkEnd w:id="1378"/>
    </w:p>
    <w:p>
      <w:pPr>
        <w:pStyle w:val="Style63"/>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9"/>
      <w:bookmarkEnd w:id="1380"/>
      <w:bookmarkEnd w:id="13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82,764215.39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128,102,246.79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262,292,055.55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375,164,019.66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345,056,270.94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503,266,266.45</w:t>
            </w:r>
          </w:p>
        </w:tc>
      </w:tr>
    </w:tbl>
    <w:p>
      <w:pPr>
        <w:widowControl w:val="0"/>
        <w:spacing w:after="339" w:line="1" w:lineRule="exact"/>
      </w:pPr>
    </w:p>
    <w:p>
      <w:pPr>
        <w:pStyle w:val="Style63"/>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2"/>
      <w:bookmarkEnd w:id="1383"/>
      <w:bookmarkEnd w:id="13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丰城市孙渡建筑工程有限公司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9,218,229.00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已被诉讼，尚未完全执行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淮阳县恒跃建设工程有限公司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7,824,915.21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无力偿还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六安市皖西羽绒有限公司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尚未完成结算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张月菊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4,238,808.09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无力偿还</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周新鲁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4,154,045.26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无力偿还</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新泰东雪羽绒制品有限公司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4,002,102.03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尚未完成结算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丰县瑞阳畜禽养殖专业合作社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3,728,691.84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无力偿还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江苏永泉建筑安装工程有限公司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3,606,628.81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资金紧张未付</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41,273,420.24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386"/>
      <w:bookmarkEnd w:id="1387"/>
      <w:bookmarkEnd w:id="1389"/>
    </w:p>
    <w:p>
      <w:pPr>
        <w:pStyle w:val="Style63"/>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0"/>
      <w:bookmarkEnd w:id="1391"/>
      <w:bookmarkEnd w:id="139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预收养殖结算款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8,415,411.55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8,415,411.55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93"/>
      <w:bookmarkEnd w:id="1394"/>
      <w:bookmarkEnd w:id="139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97"/>
      <w:bookmarkEnd w:id="1398"/>
      <w:bookmarkEnd w:id="140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155,826,133.00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154,182,247.03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155,826,133.00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154,182,247.03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2"/>
        <w:gridCol w:w="2414"/>
        <w:gridCol w:w="49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01"/>
      <w:bookmarkEnd w:id="1402"/>
      <w:bookmarkEnd w:id="1404"/>
    </w:p>
    <w:p>
      <w:pPr>
        <w:pStyle w:val="Style63"/>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5"/>
      <w:bookmarkEnd w:id="1406"/>
      <w:bookmarkEnd w:id="140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67,004,826.92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363,564,320.99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225,457,399.03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205,111,748.88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29,557,691.41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3,031,343.70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8,650,265.06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23,938,770.05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15,900,000.00</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96,562,518.33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382,495,664.69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234,107,664.09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244,950,518.93</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08"/>
      <w:bookmarkEnd w:id="1409"/>
      <w:bookmarkEnd w:id="141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61,186,869.85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355,904,150.66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214,323,478.86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202,767,541.65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3,929,520.66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4,000,766.55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94,415.01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5,193,204.48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3,089,736.68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6,306,107.16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1,976,834.00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2,127,646.02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3,082,962.81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3,492,654.39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1,717,954.44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1,042,401.38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258,879.56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2,023,157.08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2,023,157.08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266,958.22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67,004,826.92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363,564,320.99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225,457,399.03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205,111,748.88</w:t>
            </w:r>
          </w:p>
        </w:tc>
      </w:tr>
    </w:tbl>
    <w:p>
      <w:pPr>
        <w:widowControl w:val="0"/>
        <w:spacing w:after="319" w:line="1" w:lineRule="exact"/>
      </w:pPr>
    </w:p>
    <w:p>
      <w:pPr>
        <w:pStyle w:val="Style63"/>
        <w:keepNext/>
        <w:keepLines/>
        <w:widowControl w:val="0"/>
        <w:numPr>
          <w:ilvl w:val="0"/>
          <w:numId w:val="35"/>
        </w:numPr>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设定提存计划列示</w:t>
      </w:r>
      <w:bookmarkEnd w:id="1411"/>
      <w:bookmarkEnd w:id="1412"/>
      <w:bookmarkEnd w:id="141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29,546,324.87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2,462,404.15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8,365,748.85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23,642,980.17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568,939.55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295,789.88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29,557,691.41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3,031,343.70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8,650,265.06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23,938,770.05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公司按规定参加由政府机构设立的养老保险计划，除上述每月缴存费用外，本公司不再 承担进一步支付义务。相应的支出于发生时计入当期损益或相关资产的成本。</w:t>
      </w:r>
    </w:p>
    <w:p>
      <w:pPr>
        <w:pStyle w:val="Style31"/>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15"/>
      <w:bookmarkEnd w:id="1416"/>
      <w:bookmarkEnd w:id="141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3,035,051.18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13,261,422.42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17,116,933.05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649,564.28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659,155.73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440,033.66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532,241.57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374,389.94</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9,034,062.81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4,288,752.68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8,819,206.15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6,309,952.23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211,439.03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90,836.89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740,822.11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813,173.86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863,567.82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531,532.07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204,165.66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134,134.04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37,779,869.77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33,784,353.88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19"/>
      <w:bookmarkEnd w:id="1420"/>
      <w:bookmarkEnd w:id="14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2,585,099.54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89,755,464.11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638,567,823.60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857,331,911.66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641,605,947.06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952,449,834.37</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23"/>
      <w:bookmarkEnd w:id="1424"/>
      <w:bookmarkEnd w:id="14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2,585,099.54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89,755,464.11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2,585,099.54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89,755,464.11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26"/>
      <w:bookmarkEnd w:id="1427"/>
      <w:bookmarkEnd w:id="14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453,023.92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453,023.92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r>
    </w:tbl>
    <w:p>
      <w:pPr>
        <w:pStyle w:val="Style2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63"/>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29"/>
      <w:bookmarkEnd w:id="1430"/>
      <w:bookmarkEnd w:id="1432"/>
    </w:p>
    <w:p>
      <w:pPr>
        <w:pStyle w:val="Style89"/>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color w:val="000000"/>
          <w:spacing w:val="0"/>
          <w:w w:val="100"/>
          <w:position w:val="0"/>
        </w:rPr>
        <w:t>）按款项性质列示其他应付款</w:t>
      </w:r>
      <w:bookmarkEnd w:id="1433"/>
      <w:bookmarkEnd w:id="1434"/>
      <w:bookmarkEnd w:id="143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110,579,848.41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498,006,565.28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620,065,793.11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职工债权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23,362,100.00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破产费用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58,771,181.17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工程尾款及质保金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19,574,300.81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21,617,195.61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27,130,343.19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85246,081.97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10213,333.15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19,822,992.56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638,567,823.60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857,331,911.66</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7"/>
      <w:bookmarkEnd w:id="1438"/>
      <w:bookmarkEnd w:id="14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未偿还或结转的原因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潢川县东兴羽绒有限公司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原毛保证金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李新全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2,041,020.00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往来款尚未结算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往来款尚未结算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张锦林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质保金尚未结算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10,371,020.00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0</w:t>
      </w:r>
      <w:r>
        <w:rPr>
          <w:color w:val="000000"/>
          <w:spacing w:val="0"/>
          <w:w w:val="100"/>
          <w:position w:val="0"/>
        </w:rPr>
        <w:t>、持有待售负债</w:t>
      </w:r>
      <w:bookmarkEnd w:id="1441"/>
      <w:bookmarkEnd w:id="1442"/>
      <w:bookmarkEnd w:id="14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9,893,737.99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75,340,356.82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3,168,211.26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2,352,628.85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5,770,116.88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5,065,839.16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355,716.31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819,873.88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67,607,104.50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205,758.98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13,303289.18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186,502,633.81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47"/>
        <w:keepNext w:val="0"/>
        <w:keepLines w:val="0"/>
        <w:widowControl w:val="0"/>
        <w:shd w:val="clear" w:color="auto" w:fill="auto"/>
        <w:bidi w:val="0"/>
        <w:spacing w:before="0" w:after="780" w:line="240" w:lineRule="auto"/>
        <w:ind w:left="0" w:right="0" w:firstLine="0"/>
        <w:jc w:val="both"/>
        <w:rPr>
          <w:sz w:val="20"/>
          <w:szCs w:val="20"/>
        </w:rPr>
      </w:pPr>
      <w:r>
        <w:rPr>
          <w:color w:val="222222"/>
          <w:spacing w:val="0"/>
          <w:w w:val="100"/>
          <w:position w:val="0"/>
          <w:sz w:val="20"/>
          <w:szCs w:val="20"/>
        </w:rPr>
        <w:t>注：</w:t>
      </w:r>
      <w:r>
        <w:rPr>
          <w:color w:val="000000"/>
          <w:spacing w:val="0"/>
          <w:w w:val="100"/>
          <w:position w:val="0"/>
          <w:sz w:val="20"/>
          <w:szCs w:val="20"/>
        </w:rPr>
        <w:t>持有待售的非流动资产、处置组情况详见附注：非保留资产处置。</w:t>
      </w:r>
    </w:p>
    <w:p>
      <w:pPr>
        <w:pStyle w:val="Style31"/>
        <w:keepNext/>
        <w:keepLines/>
        <w:widowControl w:val="0"/>
        <w:shd w:val="clear" w:color="auto" w:fill="auto"/>
        <w:bidi w:val="0"/>
        <w:spacing w:before="0" w:after="40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445"/>
      <w:bookmarkEnd w:id="1446"/>
      <w:bookmarkEnd w:id="144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306,640,000.00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749,772,716.82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11,209,475.34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4,277,912.26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39,709,475.34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1,060,690,629.08</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449"/>
      <w:bookmarkEnd w:id="1450"/>
      <w:bookmarkEnd w:id="145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16,530,748.72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20,043,692.11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16,530,748.72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20,043,692.11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0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811"/>
        <w:gridCol w:w="802"/>
        <w:gridCol w:w="797"/>
        <w:gridCol w:w="792"/>
        <w:gridCol w:w="806"/>
        <w:gridCol w:w="792"/>
        <w:gridCol w:w="806"/>
        <w:gridCol w:w="792"/>
        <w:gridCol w:w="806"/>
        <w:gridCol w:w="792"/>
        <w:gridCol w:w="806"/>
        <w:gridCol w:w="8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453"/>
      <w:bookmarkEnd w:id="1454"/>
      <w:bookmarkEnd w:id="1456"/>
    </w:p>
    <w:p>
      <w:pPr>
        <w:pStyle w:val="Style63"/>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7"/>
      <w:bookmarkEnd w:id="1458"/>
      <w:bookmarkEnd w:id="14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239,999,966.67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99,190,000.00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162,000,000.00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-306,640,000.00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194,549,966.67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47"/>
        <w:keepNext w:val="0"/>
        <w:keepLines w:val="0"/>
        <w:widowControl w:val="0"/>
        <w:shd w:val="clear" w:color="auto" w:fill="auto"/>
        <w:bidi w:val="0"/>
        <w:spacing w:before="0" w:after="440" w:line="307" w:lineRule="exact"/>
        <w:ind w:left="0" w:right="0" w:firstLine="440"/>
        <w:jc w:val="both"/>
        <w:rPr>
          <w:sz w:val="20"/>
          <w:szCs w:val="20"/>
        </w:rPr>
      </w:pPr>
      <w:r>
        <w:rPr>
          <w:color w:val="000000"/>
          <w:spacing w:val="0"/>
          <w:w w:val="100"/>
          <w:position w:val="0"/>
          <w:sz w:val="20"/>
          <w:szCs w:val="20"/>
        </w:rPr>
        <w:t>注：上述抵押借款，借款人为安徽华英新塘羽绒有限公司。该借款将在</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年到期，最高额抵押合同 编号：萧农商银行（新塘）最抵字第</w:t>
      </w:r>
      <w:r>
        <w:rPr>
          <w:rFonts w:ascii="Times New Roman" w:eastAsia="Times New Roman" w:hAnsi="Times New Roman" w:cs="Times New Roman"/>
          <w:color w:val="000000"/>
          <w:spacing w:val="0"/>
          <w:w w:val="100"/>
          <w:position w:val="0"/>
          <w:sz w:val="20"/>
          <w:szCs w:val="20"/>
        </w:rPr>
        <w:t>8021320190007960</w:t>
      </w:r>
      <w:r>
        <w:rPr>
          <w:color w:val="000000"/>
          <w:spacing w:val="0"/>
          <w:w w:val="100"/>
          <w:position w:val="0"/>
          <w:sz w:val="20"/>
          <w:szCs w:val="20"/>
        </w:rPr>
        <w:t>号，抵押物评估价值</w:t>
      </w:r>
      <w:r>
        <w:rPr>
          <w:rFonts w:ascii="Times New Roman" w:eastAsia="Times New Roman" w:hAnsi="Times New Roman" w:cs="Times New Roman"/>
          <w:color w:val="000000"/>
          <w:spacing w:val="0"/>
          <w:w w:val="100"/>
          <w:position w:val="0"/>
          <w:sz w:val="20"/>
          <w:szCs w:val="20"/>
        </w:rPr>
        <w:t>6400</w:t>
      </w:r>
      <w:r>
        <w:rPr>
          <w:color w:val="000000"/>
          <w:spacing w:val="0"/>
          <w:w w:val="100"/>
          <w:position w:val="0"/>
          <w:sz w:val="20"/>
          <w:szCs w:val="20"/>
        </w:rPr>
        <w:t>万。</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322"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460"/>
      <w:bookmarkEnd w:id="1461"/>
      <w:bookmarkEnd w:id="14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110,448,029.13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86,569,439.47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-24,918,967.64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-14,556,351.66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-11,209,475.34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-4,277,912.26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74,319,586.15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67,735,175.55</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464"/>
      <w:bookmarkEnd w:id="1465"/>
      <w:bookmarkEnd w:id="14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922,161,319.52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177,625,191.06</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922,161,319.52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177,625,191.06</w:t>
            </w:r>
          </w:p>
        </w:tc>
      </w:tr>
    </w:tbl>
    <w:p>
      <w:pPr>
        <w:widowControl w:val="0"/>
        <w:spacing w:after="339" w:line="1" w:lineRule="exact"/>
      </w:pPr>
    </w:p>
    <w:p>
      <w:pPr>
        <w:pStyle w:val="Style63"/>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8"/>
      <w:bookmarkEnd w:id="1469"/>
      <w:bookmarkEnd w:id="14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应付融资性售后回租租金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876,397,907.88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北京农投商业保理有限公司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河南省商务投资有限公司投资款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有财产担保的留债债权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922,161,319.52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749,772,716.82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922,161,319.52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177,625,191.06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660" w:line="316" w:lineRule="exact"/>
        <w:ind w:left="0" w:right="0" w:firstLine="500"/>
        <w:jc w:val="both"/>
      </w:pPr>
      <w:r>
        <w:rPr>
          <w:color w:val="000000"/>
          <w:spacing w:val="0"/>
          <w:w w:val="100"/>
          <w:position w:val="0"/>
        </w:rPr>
        <w:t>注：根据信阳中院于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日裁定批准《河南华英农业发展股份有限公司重整计 划》（以下简称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），北京农投商业保理有限公司与河南省商务投资有限公司 投资款等有财产担保的债权留债余额自《重整计划》批准之日起</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年内清偿完毕（前四年不偿 还留债本金，第五年年末偿还留债本金的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，第六年年末偿还留债本金的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，留债期间 届满前一个月内清偿留债本金的剩余</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）。留债余额为利息计算的本金，留债利率以法院 裁定批准本重整计划之日前最近一期全国银行间同业拆借中心公布的五年期以上贷款市场报 价利率</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LPR</w:t>
      </w:r>
      <w:r>
        <w:rPr>
          <w:color w:val="000000"/>
          <w:spacing w:val="0"/>
          <w:w w:val="100"/>
          <w:position w:val="0"/>
        </w:rPr>
        <w:t>）</w:t>
      </w:r>
      <w:r>
        <w:rPr>
          <w:color w:val="000000"/>
          <w:spacing w:val="0"/>
          <w:w w:val="100"/>
          <w:position w:val="0"/>
        </w:rPr>
        <w:t>确定，利息自法院裁定批准本重整计划之日（不含当日）起算，由本公司按 季付息。</w:t>
      </w:r>
    </w:p>
    <w:p>
      <w:pPr>
        <w:pStyle w:val="Style63"/>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71"/>
      <w:bookmarkEnd w:id="1472"/>
      <w:bookmarkEnd w:id="14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474"/>
      <w:bookmarkEnd w:id="1475"/>
      <w:bookmarkEnd w:id="14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4,228,968.51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子公司诉讼未决事项</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58,191,000.00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母公司债务重组后人员辞退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62,419,968.51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其他说明，包括重要预计负债的相关重要假设、估计说明: 无</w:t>
      </w:r>
    </w:p>
    <w:p>
      <w:pPr>
        <w:pStyle w:val="Style31"/>
        <w:keepNext/>
        <w:keepLines/>
        <w:widowControl w:val="0"/>
        <w:shd w:val="clear" w:color="auto" w:fill="auto"/>
        <w:bidi w:val="0"/>
        <w:spacing w:before="0" w:after="40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478"/>
      <w:bookmarkEnd w:id="1479"/>
      <w:bookmarkEnd w:id="14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40,529,884.18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26,445,000.00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7,008,868.94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59,966,015.24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与资产相关的政府 补助</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40,529,884.18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26,445,000.00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7,008,868.94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59,966,015.24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商品鸭加工</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项目专项补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18,864,988.18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1,835,373.89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21,674,614.29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丰城市政府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搬迁补助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12,939,360.00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1,848,480.00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11,090,880.00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 xml:space="preserve">G-3 </w:t>
            </w:r>
            <w:r>
              <w:rPr>
                <w:rFonts w:ascii="SimSun" w:eastAsia="SimSun" w:hAnsi="SimSun" w:cs="SimSun"/>
                <w:color w:val="000000"/>
                <w:spacing w:val="0"/>
                <w:w w:val="100"/>
                <w:position w:val="0"/>
                <w:sz w:val="17"/>
                <w:szCs w:val="17"/>
              </w:rPr>
              <w:t>土地转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让补偿金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448,951.05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20,951,048.95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宣城现代产 业园管理委 员会土地奖 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4,225,536.00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176,064.00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4,049,472.00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续建富民计 划</w:t>
            </w:r>
            <w:r>
              <w:rPr>
                <w:color w:val="000000"/>
                <w:spacing w:val="0"/>
                <w:w w:val="100"/>
                <w:position w:val="0"/>
                <w:sz w:val="18"/>
                <w:szCs w:val="18"/>
              </w:rPr>
              <w:t>"</w:t>
            </w:r>
            <w:r>
              <w:rPr>
                <w:rFonts w:ascii="SimSun" w:eastAsia="SimSun" w:hAnsi="SimSun" w:cs="SimSun"/>
                <w:color w:val="000000"/>
                <w:spacing w:val="0"/>
                <w:w w:val="100"/>
                <w:position w:val="0"/>
                <w:sz w:val="17"/>
                <w:szCs w:val="17"/>
              </w:rPr>
              <w:t>半截子</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工程项目补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'好粮油''示 范县专项资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40,529,884.18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26,445,000.0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5,208,868.94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59,966,015.24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482"/>
      <w:bookmarkEnd w:id="1483"/>
      <w:bookmarkEnd w:id="14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534,291,100.00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1,598,598,971.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1,598,598,971.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2,132,890,071.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485"/>
      <w:bookmarkEnd w:id="1486"/>
      <w:bookmarkEnd w:id="148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1,593,265,372.79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2,288,507,706.10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1,598,598,971.00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2,283,174,107.89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21,380,102.93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21,380,102.93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1,614,645,475.72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2,288,507,706.10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1,598,598,971.00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2,304,554210.82</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89"/>
      <w:bookmarkEnd w:id="1490"/>
      <w:bookmarkEnd w:id="149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40,077,376.33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40,077,376.33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40,077,376.33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40,077,376.33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47"/>
        <w:keepNext w:val="0"/>
        <w:keepLines w:val="0"/>
        <w:widowControl w:val="0"/>
        <w:shd w:val="clear" w:color="auto" w:fill="auto"/>
        <w:bidi w:val="0"/>
        <w:spacing w:before="0" w:after="680" w:line="312" w:lineRule="exact"/>
        <w:ind w:left="0" w:right="0" w:firstLine="500"/>
        <w:jc w:val="left"/>
      </w:pPr>
      <w:r>
        <w:rPr>
          <w:color w:val="000000"/>
          <w:spacing w:val="0"/>
          <w:w w:val="100"/>
          <w:position w:val="0"/>
        </w:rPr>
        <w:t>注：根据《公司法》、公司章程的规定，本公司按净利润的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提取法定盈余公积。法 定盈余公积累计额达到本公司注册资本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以上的，不再提取。</w:t>
      </w:r>
    </w:p>
    <w:p>
      <w:pPr>
        <w:pStyle w:val="Style31"/>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493"/>
      <w:bookmarkEnd w:id="1494"/>
      <w:bookmarkEnd w:id="14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33"/>
        <w:gridCol w:w="29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-627,986,816.82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321,426,283.25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-194,441,373.96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-822,428,190.78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321,426,283.25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-2,538,051,831.86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-1,143,854,474.03</w:t>
            </w:r>
          </w:p>
        </w:tc>
      </w:tr>
    </w:tbl>
    <w:p>
      <w:pPr>
        <w:widowControl w:val="0"/>
        <w:spacing w:line="1" w:lineRule="exact"/>
      </w:pPr>
      <w:r>
        <w:br w:type="page"/>
      </w:r>
    </w:p>
    <w:tbl>
      <w:tblPr>
        <w:tblOverlap w:val="never"/>
        <w:jc w:val="center"/>
        <w:tblLayout w:type="fixed"/>
      </w:tblPr>
      <w:tblGrid>
        <w:gridCol w:w="3734"/>
        <w:gridCol w:w="2928"/>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-3,360,480,022.64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-822,428,190.78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25" w:val="left"/>
        </w:tabs>
        <w:bidi w:val="0"/>
        <w:spacing w:before="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1</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line="240" w:lineRule="auto"/>
        <w:ind w:left="0" w:right="0" w:firstLine="0"/>
        <w:jc w:val="left"/>
      </w:pPr>
      <w:bookmarkStart w:id="1498" w:name="bookmark1498"/>
      <w:r>
        <w:rPr>
          <w:rFonts w:ascii="Times New Roman" w:eastAsia="Times New Roman" w:hAnsi="Times New Roman" w:cs="Times New Roman"/>
          <w:color w:val="000000"/>
          <w:spacing w:val="0"/>
          <w:w w:val="100"/>
          <w:position w:val="0"/>
          <w:sz w:val="18"/>
          <w:szCs w:val="18"/>
        </w:rPr>
        <w:t>2</w:t>
      </w:r>
      <w:bookmarkEnd w:id="14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line="240" w:lineRule="auto"/>
        <w:ind w:left="0" w:right="0" w:firstLine="0"/>
        <w:jc w:val="left"/>
      </w:pPr>
      <w:bookmarkStart w:id="1499" w:name="bookmark1499"/>
      <w:r>
        <w:rPr>
          <w:rFonts w:ascii="Times New Roman" w:eastAsia="Times New Roman" w:hAnsi="Times New Roman" w:cs="Times New Roman"/>
          <w:color w:val="000000"/>
          <w:spacing w:val="0"/>
          <w:w w:val="100"/>
          <w:position w:val="0"/>
          <w:sz w:val="18"/>
          <w:szCs w:val="18"/>
        </w:rPr>
        <w:t>3</w:t>
      </w:r>
      <w:bookmarkEnd w:id="14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line="240" w:lineRule="auto"/>
        <w:ind w:left="0" w:right="0" w:firstLine="0"/>
        <w:jc w:val="left"/>
      </w:pPr>
      <w:bookmarkStart w:id="1500" w:name="bookmark1500"/>
      <w:r>
        <w:rPr>
          <w:rFonts w:ascii="Times New Roman" w:eastAsia="Times New Roman" w:hAnsi="Times New Roman" w:cs="Times New Roman"/>
          <w:color w:val="000000"/>
          <w:spacing w:val="0"/>
          <w:w w:val="100"/>
          <w:position w:val="0"/>
          <w:sz w:val="18"/>
          <w:szCs w:val="18"/>
        </w:rPr>
        <w:t>4</w:t>
      </w:r>
      <w:bookmarkEnd w:id="15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after="380" w:line="240" w:lineRule="auto"/>
        <w:ind w:left="0" w:right="0" w:firstLine="0"/>
        <w:jc w:val="left"/>
      </w:pPr>
      <w:bookmarkStart w:id="1501" w:name="bookmark1501"/>
      <w:r>
        <w:rPr>
          <w:rFonts w:ascii="Times New Roman" w:eastAsia="Times New Roman" w:hAnsi="Times New Roman" w:cs="Times New Roman"/>
          <w:color w:val="000000"/>
          <w:spacing w:val="0"/>
          <w:w w:val="100"/>
          <w:position w:val="0"/>
          <w:sz w:val="18"/>
          <w:szCs w:val="18"/>
        </w:rPr>
        <w:t>5</w:t>
      </w:r>
      <w:bookmarkEnd w:id="15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502"/>
      <w:bookmarkEnd w:id="1503"/>
      <w:bookmarkEnd w:id="150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3,163,076,587.48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3,104,681,434.09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3,077,300,995.89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3,514,894,013.38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29,381212.18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28,117,326.99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48255 249.45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40,778,976.12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3,192,457,799.66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3,132,798,761.08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3,125,556245.34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3,555,672,989.50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40"/>
        <w:gridCol w:w="2030"/>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具体扣除情况</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3,192,457,799.66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3,125,556,245.34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营业收入扣除项目合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603,465,548.02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48255 249.45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w:t>
            </w:r>
          </w:p>
        </w:tc>
      </w:tr>
      <w:tr>
        <w:trPr>
          <w:trHeight w:val="3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9,828,293.44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材料销售收入</w:t>
            </w:r>
            <w:r>
              <w:rPr>
                <w:color w:val="000000"/>
                <w:spacing w:val="0"/>
                <w:w w:val="100"/>
                <w:position w:val="0"/>
                <w:sz w:val="18"/>
                <w:szCs w:val="18"/>
              </w:rPr>
              <w:t>189.10</w:t>
            </w:r>
            <w:r>
              <w:rPr>
                <w:rFonts w:ascii="SimSun" w:eastAsia="SimSun" w:hAnsi="SimSun" w:cs="SimSun"/>
                <w:color w:val="000000"/>
                <w:spacing w:val="0"/>
                <w:w w:val="100"/>
                <w:position w:val="0"/>
                <w:sz w:val="17"/>
                <w:szCs w:val="17"/>
              </w:rPr>
              <w:t>万 元；</w:t>
            </w:r>
            <w:r>
              <w:rPr>
                <w:color w:val="000000"/>
                <w:spacing w:val="0"/>
                <w:w w:val="100"/>
                <w:position w:val="0"/>
                <w:sz w:val="18"/>
                <w:szCs w:val="18"/>
              </w:rPr>
              <w:t>2.</w:t>
            </w:r>
            <w:r>
              <w:rPr>
                <w:rFonts w:ascii="SimSun" w:eastAsia="SimSun" w:hAnsi="SimSun" w:cs="SimSun"/>
                <w:color w:val="000000"/>
                <w:spacing w:val="0"/>
                <w:w w:val="100"/>
                <w:position w:val="0"/>
                <w:sz w:val="17"/>
                <w:szCs w:val="17"/>
              </w:rPr>
              <w:t>闲置房屋、设备出 租收入</w:t>
            </w:r>
            <w:r>
              <w:rPr>
                <w:color w:val="000000"/>
                <w:spacing w:val="0"/>
                <w:w w:val="100"/>
                <w:position w:val="0"/>
                <w:sz w:val="18"/>
                <w:szCs w:val="18"/>
              </w:rPr>
              <w:t>793.73</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12,424,416.28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材料销售收入 </w:t>
            </w:r>
            <w:r>
              <w:rPr>
                <w:color w:val="000000"/>
                <w:spacing w:val="0"/>
                <w:w w:val="100"/>
                <w:position w:val="0"/>
                <w:sz w:val="18"/>
                <w:szCs w:val="18"/>
              </w:rPr>
              <w:t>191.53</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闲置 房屋、设备出租收入</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 xml:space="preserve">1050.91 </w:t>
            </w:r>
            <w:r>
              <w:rPr>
                <w:rFonts w:ascii="SimSun" w:eastAsia="SimSun" w:hAnsi="SimSun" w:cs="SimSun"/>
                <w:color w:val="000000"/>
                <w:spacing w:val="0"/>
                <w:w w:val="100"/>
                <w:position w:val="0"/>
                <w:sz w:val="17"/>
                <w:szCs w:val="17"/>
              </w:rPr>
              <w:t>万元。</w:t>
            </w:r>
          </w:p>
        </w:tc>
      </w:tr>
    </w:tbl>
    <w:p>
      <w:pPr>
        <w:widowControl w:val="0"/>
        <w:spacing w:line="1" w:lineRule="exact"/>
      </w:pPr>
      <w:r>
        <w:br w:type="page"/>
      </w:r>
    </w:p>
    <w:tbl>
      <w:tblPr>
        <w:tblOverlap w:val="never"/>
        <w:jc w:val="center"/>
        <w:tblLayout w:type="fixed"/>
      </w:tblPr>
      <w:tblGrid>
        <w:gridCol w:w="1728"/>
        <w:gridCol w:w="2078"/>
        <w:gridCol w:w="2040"/>
        <w:gridCol w:w="2030"/>
        <w:gridCol w:w="171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未形成或难以形成 稳定业务模式的业务 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17,383,392.24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不稳定的购销收入 </w:t>
            </w:r>
            <w:r>
              <w:rPr>
                <w:color w:val="000000"/>
                <w:spacing w:val="0"/>
                <w:w w:val="100"/>
                <w:position w:val="0"/>
                <w:sz w:val="18"/>
                <w:szCs w:val="18"/>
              </w:rPr>
              <w:t>1,738.33</w:t>
            </w:r>
            <w:r>
              <w:rPr>
                <w:rFonts w:ascii="SimSun" w:eastAsia="SimSun" w:hAnsi="SimSun" w:cs="SimSun"/>
                <w:color w:val="000000"/>
                <w:spacing w:val="0"/>
                <w:w w:val="100"/>
                <w:position w:val="0"/>
                <w:sz w:val="17"/>
                <w:szCs w:val="17"/>
              </w:rPr>
              <w:t>万元，不具备持 续性。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35,830,833.17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不稳定的服务及购销 收入，不具备持续性。</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603,465,548.02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 xml:space="preserve">包含终止经营的子公司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年度实现的主营业 务收入</w:t>
            </w:r>
            <w:r>
              <w:rPr>
                <w:color w:val="000000"/>
                <w:spacing w:val="0"/>
                <w:w w:val="100"/>
                <w:position w:val="0"/>
                <w:sz w:val="18"/>
                <w:szCs w:val="18"/>
              </w:rPr>
              <w:t>5.76</w:t>
            </w:r>
            <w:r>
              <w:rPr>
                <w:rFonts w:ascii="SimSun" w:eastAsia="SimSun" w:hAnsi="SimSun" w:cs="SimSun"/>
                <w:color w:val="000000"/>
                <w:spacing w:val="0"/>
                <w:w w:val="100"/>
                <w:position w:val="0"/>
                <w:sz w:val="17"/>
                <w:szCs w:val="17"/>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48255 249.45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2,588,992251.64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3,077,300,995.89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00" w:line="331"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506"/>
      <w:bookmarkEnd w:id="1507"/>
      <w:bookmarkEnd w:id="15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3,613,883.14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1,951,334.82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2,128,465.83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1,675,637.08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1,125,582.13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7,112,895.65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5,874,501.80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9,909,163.70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6,650,382.07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1,451,197.87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1,228,344.43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110235.08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353,204.79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2,075,164.78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509,255.65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26,773,498.43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19,368242.77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7"/>
        <w:keepNext w:val="0"/>
        <w:keepLines w:val="0"/>
        <w:widowControl w:val="0"/>
        <w:shd w:val="clear" w:color="auto" w:fill="auto"/>
        <w:bidi w:val="0"/>
        <w:spacing w:before="0" w:after="680" w:line="240" w:lineRule="auto"/>
        <w:ind w:left="0" w:right="0" w:firstLine="500"/>
        <w:jc w:val="left"/>
      </w:pPr>
      <w:r>
        <w:rPr>
          <w:color w:val="000000"/>
          <w:spacing w:val="0"/>
          <w:w w:val="100"/>
          <w:position w:val="0"/>
        </w:rPr>
        <w:t>注：各项税金及附加的计缴标准详见附注五、税项。</w:t>
      </w:r>
    </w:p>
    <w:p>
      <w:pPr>
        <w:pStyle w:val="Style31"/>
        <w:keepNext/>
        <w:keepLines/>
        <w:widowControl w:val="0"/>
        <w:shd w:val="clear" w:color="auto" w:fill="auto"/>
        <w:bidi w:val="0"/>
        <w:spacing w:before="0" w:after="40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510"/>
      <w:bookmarkEnd w:id="1511"/>
      <w:bookmarkEnd w:id="15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5,985,017.84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39231,092.92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2,223,839.28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2,416,533.32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17,029,460.49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18281,641.31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1,315,183.89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4,092,705.59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5,087,241.41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4,242,383.78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1,191,411.65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1,020,860.30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258,956.33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检疫费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2,686,111.31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2,081,076.52</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943,447.70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745,578.59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出口业务费用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1,090,881.01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141,152.91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430,323.56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销售返利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16,331,986.77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门店租赁装修费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365,467.11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1,778,659.22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3,250,051.37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1,440,822.21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40,404,562.24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93,443,501.43</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514"/>
      <w:bookmarkEnd w:id="1515"/>
      <w:bookmarkEnd w:id="15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192,211,888.</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38238,708.39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1,855,855.38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3,326,933.05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57,847216.31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27,616212.49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3,804,985.81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6,613,658.45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192,795.74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233,728.23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1,276,871.02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1,762,229.26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1,428,918.03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619,825.15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运输支出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860,500.47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2,378,445.01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514,785.89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3,972,044.88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劳动保险费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14,502,111.01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9,661,310.40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1,577,720.83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1,085,439.08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1,193,849.76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9,382,935.32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611,625.66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4,091,879.01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213,366.79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486,059.86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4,325,413.90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3,203,259.90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36,878,429.92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33,967,052.</w:t>
            </w:r>
            <w:r>
              <w:rPr>
                <w:color w:val="000000"/>
                <w:spacing w:val="0"/>
                <w:w w:val="100"/>
                <w:position w:val="0"/>
              </w:rPr>
              <w:t>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1,097,849.23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980,062.63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审计</w:t>
            </w:r>
            <w:r>
              <w:rPr>
                <w:color w:val="000000"/>
                <w:spacing w:val="0"/>
                <w:w w:val="100"/>
                <w:position w:val="0"/>
                <w:sz w:val="18"/>
                <w:szCs w:val="18"/>
              </w:rPr>
              <w:t>.</w:t>
            </w:r>
            <w:r>
              <w:rPr>
                <w:rFonts w:ascii="SimSun" w:eastAsia="SimSun" w:hAnsi="SimSun" w:cs="SimSun"/>
                <w:color w:val="000000"/>
                <w:spacing w:val="0"/>
                <w:w w:val="100"/>
                <w:position w:val="0"/>
                <w:sz w:val="17"/>
                <w:szCs w:val="17"/>
              </w:rPr>
              <w:t>评估</w:t>
            </w:r>
            <w:r>
              <w:rPr>
                <w:color w:val="000000"/>
                <w:spacing w:val="0"/>
                <w:w w:val="100"/>
                <w:position w:val="0"/>
                <w:sz w:val="18"/>
                <w:szCs w:val="18"/>
              </w:rPr>
              <w:t>.</w:t>
            </w:r>
            <w:r>
              <w:rPr>
                <w:rFonts w:ascii="SimSun" w:eastAsia="SimSun" w:hAnsi="SimSun" w:cs="SimSun"/>
                <w:color w:val="000000"/>
                <w:spacing w:val="0"/>
                <w:w w:val="100"/>
                <w:position w:val="0"/>
                <w:sz w:val="17"/>
                <w:szCs w:val="17"/>
              </w:rPr>
              <w:t>验资费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1,564,298.96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4,516,959.45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存货盘亏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378,049.39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1,664,384.97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破产费用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117,726,199.94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10,759,482.89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新产品开发费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3,984,277.13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1,576,818.38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辞退补偿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4,353,894.65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2,025,881.57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1,497,754.87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465,661,086.78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155,298,882.54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518"/>
      <w:bookmarkEnd w:id="1519"/>
      <w:bookmarkEnd w:id="15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新产品试制费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4,096,342.54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937,994.54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4,096,342.54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522"/>
      <w:bookmarkEnd w:id="1523"/>
      <w:bookmarkEnd w:id="15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356,261,226.41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394,224,812.09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-2,660,336.92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-13,039,651.74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2,363,633.73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2,749,901.54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3,638,548.42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10,120,914.42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360,620,622.30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397,494,708.50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526"/>
      <w:bookmarkEnd w:id="1527"/>
      <w:bookmarkEnd w:id="15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31,602,915.87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年总部经济资助资金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17,474,700.00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贴息项目财政补贴款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200,742.00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10,815,809.93</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推动农商互联完善农产品供应链专项奖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4,560,000.00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出口信保项目补贴资金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2,107,482.00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丰城市政府搬迁补助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1,848,480.00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商品鸭加工项目专项补贴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1,835,373.89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1,796,665.56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外贸出口补助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1,391,900.00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1,239,602.02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鲲鹏计划''企业上规模奖励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国家农业综合标准化示范项目建设经费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906,707.00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续建富民计划</w:t>
            </w:r>
            <w:r>
              <w:rPr>
                <w:color w:val="000000"/>
                <w:spacing w:val="0"/>
                <w:w w:val="100"/>
                <w:position w:val="0"/>
                <w:sz w:val="18"/>
                <w:szCs w:val="18"/>
              </w:rPr>
              <w:t>"</w:t>
            </w:r>
            <w:r>
              <w:rPr>
                <w:rFonts w:ascii="SimSun" w:eastAsia="SimSun" w:hAnsi="SimSun" w:cs="SimSun"/>
                <w:color w:val="000000"/>
                <w:spacing w:val="0"/>
                <w:w w:val="100"/>
                <w:position w:val="0"/>
                <w:sz w:val="17"/>
                <w:szCs w:val="17"/>
              </w:rPr>
              <w:t>半截子</w:t>
            </w:r>
            <w:r>
              <w:rPr>
                <w:color w:val="000000"/>
                <w:spacing w:val="0"/>
                <w:w w:val="100"/>
                <w:position w:val="0"/>
                <w:sz w:val="18"/>
                <w:szCs w:val="18"/>
              </w:rPr>
              <w:t>"</w:t>
            </w:r>
            <w:r>
              <w:rPr>
                <w:rFonts w:ascii="SimSun" w:eastAsia="SimSun" w:hAnsi="SimSun" w:cs="SimSun"/>
                <w:color w:val="000000"/>
                <w:spacing w:val="0"/>
                <w:w w:val="100"/>
                <w:position w:val="0"/>
                <w:sz w:val="17"/>
                <w:szCs w:val="17"/>
              </w:rPr>
              <w:t>工程项目补贴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中牟县发展先进制造业补贴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735,900.00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年市级产业化专项资金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497,200.00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年度萧山区服务贸易</w:t>
            </w:r>
            <w:r>
              <w:rPr>
                <w:color w:val="000000"/>
                <w:spacing w:val="0"/>
                <w:w w:val="100"/>
                <w:position w:val="0"/>
                <w:sz w:val="18"/>
                <w:szCs w:val="18"/>
              </w:rPr>
              <w:t>（</w:t>
            </w:r>
            <w:r>
              <w:rPr>
                <w:rFonts w:ascii="SimSun" w:eastAsia="SimSun" w:hAnsi="SimSun" w:cs="SimSun"/>
                <w:color w:val="000000"/>
                <w:spacing w:val="0"/>
                <w:w w:val="100"/>
                <w:position w:val="0"/>
                <w:sz w:val="17"/>
                <w:szCs w:val="17"/>
              </w:rPr>
              <w:t>外包</w:t>
            </w:r>
            <w:r>
              <w:rPr>
                <w:color w:val="000000"/>
                <w:spacing w:val="0"/>
                <w:w w:val="100"/>
                <w:position w:val="0"/>
                <w:sz w:val="18"/>
                <w:szCs w:val="18"/>
              </w:rPr>
              <w:t>）</w:t>
            </w:r>
            <w:r>
              <w:rPr>
                <w:rFonts w:ascii="SimSun" w:eastAsia="SimSun" w:hAnsi="SimSun" w:cs="SimSun"/>
                <w:color w:val="000000"/>
                <w:spacing w:val="0"/>
                <w:w w:val="100"/>
                <w:position w:val="0"/>
                <w:sz w:val="17"/>
                <w:szCs w:val="17"/>
              </w:rPr>
              <w:t>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年区突出企业贡献奖励资金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农业品牌建设奖励资金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农业部水禽体系补助奖励款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187,500.00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省级农业产业化龙头企业奖金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年节水型企业奖励资金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天然气锅炉低氮改造防治金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年度研发费用政府补贴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年杭州市第一批商务发展项目资金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年度萧山区境（内）外参展项目资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95,900.00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年市第三批外贸展会补助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143,500.00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91,840.00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宣城现代产业园管理委员会土地奖补资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176,064.00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88,032.00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潢川</w:t>
            </w:r>
            <w:r>
              <w:rPr>
                <w:color w:val="000000"/>
                <w:spacing w:val="0"/>
                <w:w w:val="100"/>
                <w:position w:val="0"/>
                <w:sz w:val="18"/>
                <w:szCs w:val="18"/>
              </w:rPr>
              <w:t>19</w:t>
            </w:r>
            <w:r>
              <w:rPr>
                <w:rFonts w:ascii="SimSun" w:eastAsia="SimSun" w:hAnsi="SimSun" w:cs="SimSun"/>
                <w:color w:val="000000"/>
                <w:spacing w:val="0"/>
                <w:w w:val="100"/>
                <w:position w:val="0"/>
                <w:sz w:val="17"/>
                <w:szCs w:val="17"/>
              </w:rPr>
              <w:t>年三品一标认证有效期首次奖励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年省级外经贸发展专项资金奖励款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职业技能提升行动资金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70,200.00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工业企业结构调整专项奖补资金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66,800.00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年能源双控目标考核奖励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42,821.00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新冠疫情奖励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30,000.00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年杭州市污染源自动监控设备建设 和运行补助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山东省商务厅</w:t>
            </w:r>
            <w:r>
              <w:rPr>
                <w:color w:val="000000"/>
                <w:spacing w:val="0"/>
                <w:w w:val="100"/>
                <w:position w:val="0"/>
                <w:sz w:val="18"/>
                <w:szCs w:val="18"/>
              </w:rPr>
              <w:t>1688</w:t>
            </w:r>
            <w:r>
              <w:rPr>
                <w:rFonts w:ascii="SimSun" w:eastAsia="SimSun" w:hAnsi="SimSun" w:cs="SimSun"/>
                <w:color w:val="000000"/>
                <w:spacing w:val="0"/>
                <w:w w:val="100"/>
                <w:position w:val="0"/>
                <w:sz w:val="17"/>
                <w:szCs w:val="17"/>
              </w:rPr>
              <w:t>平台上线补贴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以工代训补助（潢川财政支付中心）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233,200.00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2015-2018</w:t>
            </w:r>
            <w:r>
              <w:rPr>
                <w:rFonts w:ascii="SimSun" w:eastAsia="SimSun" w:hAnsi="SimSun" w:cs="SimSun"/>
                <w:color w:val="000000"/>
                <w:spacing w:val="0"/>
                <w:w w:val="100"/>
                <w:position w:val="0"/>
                <w:sz w:val="17"/>
                <w:szCs w:val="17"/>
              </w:rPr>
              <w:t>年科技创新奖励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G-3 </w:t>
            </w:r>
            <w:r>
              <w:rPr>
                <w:rFonts w:ascii="SimSun" w:eastAsia="SimSun" w:hAnsi="SimSun" w:cs="SimSun"/>
                <w:color w:val="000000"/>
                <w:spacing w:val="0"/>
                <w:w w:val="100"/>
                <w:position w:val="0"/>
                <w:sz w:val="17"/>
                <w:szCs w:val="17"/>
              </w:rPr>
              <w:t>土地转让补偿金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448,951.05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25200.00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职业线上培训补贴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杭州市商务局对出口中信保的保费补贴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1,153,566.00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杭州市商务局服务贸易示范企业补助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宣城现代服务业产业园区管理委员会羽 绒产业园转型升级相关奖补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宣城市宣州区农业农村局现代农业产业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杭州市萧山区人民政府新塘街道办事处 结算专户补贴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233,006.00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杭州市萧山区商务局商务局</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年度萧 山区产业集群跨境电商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杭州市萧山区残疾人联合会补贴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13,789210.61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91,118,599.38</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530"/>
      <w:bookmarkEnd w:id="1531"/>
      <w:bookmarkEnd w:id="153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-12,579,362.62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-9,554,869.68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-3,219,084.00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1,601,674,776.59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1,589,095,413.97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-4,617,784.99</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534"/>
      <w:bookmarkEnd w:id="1535"/>
      <w:bookmarkEnd w:id="153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-1,186,234,720.95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-49,025,866.87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-1,136,037.59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-38,961,054.86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3,263,461.66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-1,226,331,813.40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-45,762,405.21</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538"/>
      <w:bookmarkEnd w:id="1539"/>
      <w:bookmarkEnd w:id="15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-2,327,551.60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-113,982,689.14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-6,721,619.26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-1,644,236,033.17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-1,767,267,893.17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542"/>
      <w:bookmarkEnd w:id="1543"/>
      <w:bookmarkEnd w:id="15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44,345,641.32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277,473.83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生物性资产处置收益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-40253226.76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44,345,641.32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-39,975,752.93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46"/>
      <w:bookmarkEnd w:id="1547"/>
      <w:bookmarkEnd w:id="15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22,902,309.89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22,902,309.89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299,753.92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710,932.09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299,753.92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23,202,063.81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830,932.09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r>
        <w:br w:type="page"/>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6"/>
        <w:gridCol w:w="1066"/>
        <w:gridCol w:w="1056"/>
        <w:gridCol w:w="1070"/>
        <w:gridCol w:w="105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号——行业信息披露》中畜禽水产养殖业的披露要求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50"/>
      <w:bookmarkEnd w:id="1551"/>
      <w:bookmarkEnd w:id="15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462,567.00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与经营业务无关的折旧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3,923,085.53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164,365,746.97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164,365,746.97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101,282,059.83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长账龄应收款核销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4,139,779.27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4,139,779.27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9,220,403.55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9,220,403.55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2,491,180.98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2,491,180.98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对外担保债务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185,057,631.94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185,057,631.94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债权申报税收滞纳金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1,666,072.80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1,666,072.80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7,375,169.82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923,998.93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7,375,169.82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374,778,552.33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121,485,187.29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54"/>
      <w:bookmarkEnd w:id="1555"/>
      <w:bookmarkEnd w:id="1557"/>
    </w:p>
    <w:p>
      <w:pPr>
        <w:pStyle w:val="Style63"/>
        <w:keepNext/>
        <w:keepLines/>
        <w:widowControl w:val="0"/>
        <w:shd w:val="clear" w:color="auto" w:fill="auto"/>
        <w:bidi w:val="0"/>
        <w:spacing w:before="0" w:line="240" w:lineRule="auto"/>
        <w:ind w:left="0" w:right="0" w:firstLine="0"/>
        <w:jc w:val="both"/>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8"/>
      <w:bookmarkEnd w:id="1559"/>
      <w:bookmarkEnd w:id="15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9,165,519.23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-2,100,822.29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-5,793,051.59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-1,731,636.44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3,372,467.64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-3,832,458.73</w:t>
            </w:r>
          </w:p>
        </w:tc>
      </w:tr>
    </w:tbl>
    <w:p>
      <w:pPr>
        <w:spacing w:lineRule="exact" w:line="1"/>
        <w:rPr>
          <w:sz w:val="2"/>
          <w:szCs w:val="2"/>
        </w:rPr>
      </w:pPr>
      <w:r>
        <w:br w:type="page"/>
      </w:r>
    </w:p>
    <w:p>
      <w:pPr>
        <w:pStyle w:val="Style63"/>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1"/>
      <w:bookmarkEnd w:id="1562"/>
      <w:bookmarkEnd w:id="15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-2,532,684,654.90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-633,171,163.73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612,195,830.19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310,653.50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935,725.37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-13,454,703.80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36,556,126.11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3,372,467.64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564"/>
      <w:bookmarkEnd w:id="1565"/>
      <w:bookmarkEnd w:id="1567"/>
    </w:p>
    <w:p>
      <w:pPr>
        <w:pStyle w:val="Style63"/>
        <w:keepNext/>
        <w:keepLines/>
        <w:widowControl w:val="0"/>
        <w:shd w:val="clear" w:color="auto" w:fill="auto"/>
        <w:bidi w:val="0"/>
        <w:spacing w:before="0" w:line="240" w:lineRule="auto"/>
        <w:ind w:left="0" w:right="0" w:firstLine="140"/>
        <w:jc w:val="left"/>
      </w:pPr>
      <w:bookmarkStart w:id="1568" w:name="bookmark1568"/>
      <w:bookmarkStart w:id="1569" w:name="bookmark1569"/>
      <w:bookmarkStart w:id="1570" w:name="bookmark1570"/>
      <w:r>
        <w:rPr>
          <w:color w:val="000000"/>
          <w:spacing w:val="0"/>
          <w:w w:val="100"/>
          <w:position w:val="0"/>
        </w:rPr>
        <w:t>⑴收到的其他与经营活动有关的现金</w:t>
      </w:r>
      <w:bookmarkEnd w:id="1568"/>
      <w:bookmarkEnd w:id="1569"/>
      <w:bookmarkEnd w:id="15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8,980,341.67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88,405,421.82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2,660,336.92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13,039,651.74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收到销售及其他业务保证金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3,975,202.79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73,792,591.98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收到与单位及个人往来款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57,534,169.95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403,445,709.86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710,932.09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73,266,916.25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579,394,307.49</w:t>
            </w:r>
          </w:p>
        </w:tc>
      </w:tr>
    </w:tbl>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63"/>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1"/>
      <w:bookmarkEnd w:id="1572"/>
      <w:bookmarkEnd w:id="15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支付销售费用及管理费用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45,775,782.52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120,623,564.91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2,363,633.73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捐赠及其他支出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1,194,172.93</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8,824,050.35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支付经营业务保证金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14,500,801.00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23,815,176.53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支付与单位及个人往来款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71,441203.50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1,123,857,821.59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132,801,940.91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1,280,678,420.04</w:t>
            </w:r>
          </w:p>
        </w:tc>
      </w:tr>
    </w:tbl>
    <w:p>
      <w:pPr>
        <w:pStyle w:val="Style2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支付的其他与经营活动有关的现金说明: 无</w:t>
      </w:r>
    </w:p>
    <w:p>
      <w:pPr>
        <w:pStyle w:val="Style63"/>
        <w:keepNext/>
        <w:keepLines/>
        <w:widowControl w:val="0"/>
        <w:shd w:val="clear" w:color="auto" w:fill="auto"/>
        <w:bidi w:val="0"/>
        <w:spacing w:before="0" w:after="420" w:line="240" w:lineRule="auto"/>
        <w:ind w:left="0" w:right="0" w:firstLine="140"/>
        <w:jc w:val="left"/>
      </w:pPr>
      <w:bookmarkStart w:id="1574" w:name="bookmark1574"/>
      <w:bookmarkStart w:id="1575" w:name="bookmark1575"/>
      <w:bookmarkStart w:id="1576" w:name="bookmark1576"/>
      <w:r>
        <w:rPr>
          <w:color w:val="000000"/>
          <w:spacing w:val="0"/>
          <w:w w:val="100"/>
          <w:position w:val="0"/>
        </w:rPr>
        <w:t>⑶收到的其他与投资活动有关的现金</w:t>
      </w:r>
      <w:bookmarkEnd w:id="1574"/>
      <w:bookmarkEnd w:id="1575"/>
      <w:bookmarkEnd w:id="157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定期存单及存单利息收回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560,000,000.00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收到出售购买固定资产款项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272,203,800.00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存出投资款收回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1,281,846.24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1,281,846.24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832,203,800.00</w:t>
            </w:r>
          </w:p>
        </w:tc>
      </w:tr>
    </w:tbl>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收到的其他与投资活动有关的现金说明: 无</w:t>
      </w:r>
    </w:p>
    <w:p>
      <w:pPr>
        <w:pStyle w:val="Style63"/>
        <w:keepNext/>
        <w:keepLines/>
        <w:widowControl w:val="0"/>
        <w:shd w:val="clear" w:color="auto" w:fill="auto"/>
        <w:bidi w:val="0"/>
        <w:spacing w:before="0" w:after="42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7"/>
      <w:bookmarkEnd w:id="1578"/>
      <w:bookmarkEnd w:id="158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2,543,717.98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2,543,717.98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bl>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支付的其他与投资活动有关的现金说明: 无</w:t>
      </w:r>
    </w:p>
    <w:p>
      <w:pPr>
        <w:pStyle w:val="Style63"/>
        <w:keepNext/>
        <w:keepLines/>
        <w:widowControl w:val="0"/>
        <w:shd w:val="clear" w:color="auto" w:fill="auto"/>
        <w:bidi w:val="0"/>
        <w:spacing w:before="0" w:after="420" w:line="240" w:lineRule="auto"/>
        <w:ind w:left="0" w:right="0" w:firstLine="140"/>
        <w:jc w:val="left"/>
      </w:pPr>
      <w:bookmarkStart w:id="1581" w:name="bookmark1581"/>
      <w:bookmarkStart w:id="1582" w:name="bookmark1582"/>
      <w:bookmarkStart w:id="1583" w:name="bookmark1583"/>
      <w:r>
        <w:rPr>
          <w:color w:val="000000"/>
          <w:spacing w:val="0"/>
          <w:w w:val="100"/>
          <w:position w:val="0"/>
        </w:rPr>
        <w:t>⑸收到的其他与筹资活动有关的现金</w:t>
      </w:r>
      <w:bookmarkEnd w:id="1581"/>
      <w:bookmarkEnd w:id="1582"/>
      <w:bookmarkEnd w:id="158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票据及质押保证金收回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发行定向融资工具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1,285,082,686.44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189,328,740.29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1,285,082,686.44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279,328,740.29</w:t>
            </w:r>
          </w:p>
        </w:tc>
      </w:tr>
    </w:tbl>
    <w:p>
      <w:pPr>
        <w:pStyle w:val="Style2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收到的其他与筹资活动有关的现金说明: 无</w:t>
      </w:r>
      <w:r>
        <w:br w:type="page"/>
      </w:r>
    </w:p>
    <w:p>
      <w:pPr>
        <w:pStyle w:val="Style63"/>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4"/>
      <w:bookmarkEnd w:id="1585"/>
      <w:bookmarkEnd w:id="15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690,400,000.00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融资性售后回租款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12,561,375.18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贴息保证金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发行债券担保费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711,876,677.35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264,584,500.00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2,466,158.50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5,671,291.69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732,575,502.72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958,809,500.00</w:t>
            </w:r>
          </w:p>
        </w:tc>
      </w:tr>
    </w:tbl>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88"/>
      <w:bookmarkEnd w:id="1589"/>
      <w:bookmarkEnd w:id="1591"/>
    </w:p>
    <w:p>
      <w:pPr>
        <w:pStyle w:val="Style63"/>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2"/>
      <w:bookmarkEnd w:id="1593"/>
      <w:bookmarkEnd w:id="159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-2,536,057,122.54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-1,218,729,112.95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2,993,599,706.57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48,613,956.00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156,262,459.18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168,810,615.22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36,866,889.26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33,958,623.20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659,319.44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-44,345,641.32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39,975,752.93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164,365,746.97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7"/>
                <w:szCs w:val="17"/>
              </w:rPr>
              <w:t>公允价值变动损失（收益以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359,011,127.95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213,764,613.80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-1,589,095,413.97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4,617,784.99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-4,907,714.88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-1,731,636.44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left"/>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15,329,421.57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587,991,119.18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299,088,087.79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30,904,110.64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-134,735,014.52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-187,079,404.46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-284,354,252.76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-278,244,258.45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1,623,030,806.00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176,415,441.46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97,098,093.43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97,098,093.43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311,683,106.87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79,317,348.03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-214,585,013.44</w:t>
            </w:r>
          </w:p>
        </w:tc>
      </w:tr>
    </w:tbl>
    <w:p>
      <w:pPr>
        <w:widowControl w:val="0"/>
        <w:spacing w:after="319" w:line="1" w:lineRule="exact"/>
      </w:pPr>
    </w:p>
    <w:p>
      <w:pPr>
        <w:pStyle w:val="Style63"/>
        <w:keepNext/>
        <w:keepLines/>
        <w:widowControl w:val="0"/>
        <w:shd w:val="clear" w:color="auto" w:fill="auto"/>
        <w:bidi w:val="0"/>
        <w:spacing w:before="0" w:after="42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95"/>
      <w:bookmarkEnd w:id="1596"/>
      <w:bookmarkEnd w:id="159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176,415,441.46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97,098,093.43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78,445.16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176,219,163.22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96,938,899.64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80,748.63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176,415,441.46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97,098,093.43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680" w:line="240" w:lineRule="auto"/>
        <w:ind w:left="0" w:right="0" w:firstLine="500"/>
        <w:jc w:val="left"/>
      </w:pPr>
      <w:r>
        <w:rPr>
          <w:color w:val="000000"/>
          <w:spacing w:val="0"/>
          <w:w w:val="100"/>
          <w:position w:val="0"/>
        </w:rPr>
        <w:t>现金和现金等价物不含母公司和集团内子公司使用受限制的现金和现金等价物。</w:t>
      </w:r>
    </w:p>
    <w:p>
      <w:pPr>
        <w:pStyle w:val="Style31"/>
        <w:keepNext/>
        <w:keepLines/>
        <w:widowControl w:val="0"/>
        <w:shd w:val="clear" w:color="auto" w:fill="auto"/>
        <w:tabs>
          <w:tab w:pos="478"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598"/>
      <w:bookmarkEnd w:id="1599"/>
      <w:bookmarkEnd w:id="1601"/>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42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602"/>
      <w:bookmarkEnd w:id="1603"/>
      <w:bookmarkEnd w:id="16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739,460,411.34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管理人账户专用资金，银行承兑汇票， 出口结汇保证金以及银行活期存款冻结 资金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436,577,645.33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设定抵押取得银行借款</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1,039,354,061.70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设定抵押取得银行借款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24,464,796.39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设定抵押取得银行借款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以持有控股子公司股权质押取得银行借 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2,796,856,914.76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606"/>
      <w:bookmarkEnd w:id="1607"/>
      <w:bookmarkEnd w:id="1609"/>
    </w:p>
    <w:p>
      <w:pPr>
        <w:pStyle w:val="Style63"/>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0"/>
      <w:bookmarkEnd w:id="1611"/>
      <w:bookmarkEnd w:id="161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7,105,672.28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45,303,671.37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10,854,896.21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69207,561.76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35,802.42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1,683,198.20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10,731,566.76</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after="400" w:line="317" w:lineRule="exact"/>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3"/>
      <w:bookmarkEnd w:id="1614"/>
      <w:bookmarkEnd w:id="1615"/>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8" w:val="left"/>
        </w:tabs>
        <w:bidi w:val="0"/>
        <w:spacing w:before="0" w:after="300" w:line="331"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w:t>
        <w:tab/>
        <w:t>套期</w:t>
      </w:r>
      <w:bookmarkEnd w:id="1616"/>
      <w:bookmarkEnd w:id="1617"/>
      <w:bookmarkEnd w:id="161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00" w:line="317" w:lineRule="exact"/>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620"/>
      <w:bookmarkEnd w:id="1621"/>
      <w:bookmarkEnd w:id="1623"/>
    </w:p>
    <w:p>
      <w:pPr>
        <w:pStyle w:val="Style63"/>
        <w:keepNext/>
        <w:keepLines/>
        <w:widowControl w:val="0"/>
        <w:shd w:val="clear" w:color="auto" w:fill="auto"/>
        <w:bidi w:val="0"/>
        <w:spacing w:before="0" w:after="400" w:line="317" w:lineRule="exact"/>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4"/>
      <w:bookmarkEnd w:id="1625"/>
      <w:bookmarkEnd w:id="16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计入当期损益的金额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2,441,077.67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2,441,077.67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200,742.00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出口信保项目补贴资金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丰城市政府搬迁补助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1,848,480.00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1,848,480.00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商品鸭加工项目专项补贴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1,835,373.89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1,835,373.89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外贸出口补助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1,391,900.00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续建富民计划</w:t>
            </w:r>
            <w:r>
              <w:rPr>
                <w:color w:val="000000"/>
                <w:spacing w:val="0"/>
                <w:w w:val="100"/>
                <w:position w:val="0"/>
                <w:sz w:val="18"/>
                <w:szCs w:val="18"/>
              </w:rPr>
              <w:t>“</w:t>
            </w:r>
            <w:r>
              <w:rPr>
                <w:rFonts w:ascii="SimSun" w:eastAsia="SimSun" w:hAnsi="SimSun" w:cs="SimSun"/>
                <w:color w:val="000000"/>
                <w:spacing w:val="0"/>
                <w:w w:val="100"/>
                <w:position w:val="0"/>
                <w:sz w:val="17"/>
                <w:szCs w:val="17"/>
              </w:rPr>
              <w:t>半截子</w:t>
            </w:r>
            <w:r>
              <w:rPr>
                <w:color w:val="000000"/>
                <w:spacing w:val="0"/>
                <w:w w:val="100"/>
                <w:position w:val="0"/>
                <w:sz w:val="18"/>
                <w:szCs w:val="18"/>
              </w:rPr>
              <w:t>”</w:t>
            </w:r>
            <w:r>
              <w:rPr>
                <w:rFonts w:ascii="SimSun" w:eastAsia="SimSun" w:hAnsi="SimSun" w:cs="SimSun"/>
                <w:color w:val="000000"/>
                <w:spacing w:val="0"/>
                <w:w w:val="100"/>
                <w:position w:val="0"/>
                <w:sz w:val="17"/>
                <w:szCs w:val="17"/>
              </w:rPr>
              <w:t>工程项 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农业部水禽体系补助奖励款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省级农业产业化龙头企业奖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天然气锅炉低氮改造防治金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年市第三批外贸展会补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宣城现代产业园管理委员会 土地奖补资金摊销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176,064.00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以工代训补助(潢川财政支付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2015-2018</w:t>
            </w:r>
            <w:r>
              <w:rPr>
                <w:rFonts w:ascii="SimSun" w:eastAsia="SimSun" w:hAnsi="SimSun" w:cs="SimSun"/>
                <w:color w:val="000000"/>
                <w:spacing w:val="0"/>
                <w:w w:val="100"/>
                <w:position w:val="0"/>
                <w:sz w:val="17"/>
                <w:szCs w:val="17"/>
              </w:rPr>
              <w:t>年科技创新奖励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G-3 </w:t>
            </w:r>
            <w:r>
              <w:rPr>
                <w:rFonts w:ascii="SimSun" w:eastAsia="SimSun" w:hAnsi="SimSun" w:cs="SimSun"/>
                <w:color w:val="000000"/>
                <w:spacing w:val="0"/>
                <w:w w:val="100"/>
                <w:position w:val="0"/>
                <w:sz w:val="17"/>
                <w:szCs w:val="17"/>
              </w:rPr>
              <w:t>土地转让补偿金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448,951.05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职业线上培训补贴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杭州市商务局对出口中信保 的保费补贴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1,153,566.00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杭州市商务局服务贸易示范 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宣城现代服务业产业园区管 理委员会羽绒产业园转型升 级相关奖补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宣城市宣州区农业农村局现 代农业产业化专项资金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杭州市萧山区人民政府新塘 街道办事处结算专户补贴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233,006.00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杭州市萧山区商务局商务局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年度萧山区产业集群跨 境电商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杭州市萧山区残疾人联合会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13,789210.61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13,789210.61</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7"/>
      <w:bookmarkEnd w:id="1628"/>
      <w:bookmarkEnd w:id="162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63</w:t>
      </w:r>
      <w:r>
        <w:rPr>
          <w:color w:val="000000"/>
          <w:spacing w:val="0"/>
          <w:w w:val="100"/>
          <w:position w:val="0"/>
        </w:rPr>
        <w:t>、其他</w:t>
      </w:r>
      <w:bookmarkEnd w:id="1630"/>
      <w:bookmarkEnd w:id="1631"/>
      <w:bookmarkEnd w:id="163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line="240" w:lineRule="auto"/>
        <w:ind w:left="0" w:right="0" w:firstLine="0"/>
        <w:jc w:val="both"/>
      </w:pPr>
      <w:bookmarkStart w:id="1633" w:name="bookmark1633"/>
      <w:bookmarkStart w:id="1634" w:name="bookmark1634"/>
      <w:bookmarkStart w:id="1635" w:name="bookmark1635"/>
      <w:bookmarkStart w:id="1636" w:name="bookmark1636"/>
      <w:r>
        <w:rPr>
          <w:color w:val="000000"/>
          <w:spacing w:val="0"/>
          <w:w w:val="100"/>
          <w:position w:val="0"/>
        </w:rPr>
        <w:t>八</w:t>
      </w:r>
      <w:bookmarkEnd w:id="1635"/>
      <w:r>
        <w:rPr>
          <w:color w:val="000000"/>
          <w:spacing w:val="0"/>
          <w:w w:val="100"/>
          <w:position w:val="0"/>
        </w:rPr>
        <w:t>、合并范围的变更</w:t>
      </w:r>
      <w:bookmarkEnd w:id="1633"/>
      <w:bookmarkEnd w:id="1634"/>
      <w:bookmarkEnd w:id="1636"/>
    </w:p>
    <w:p>
      <w:pPr>
        <w:pStyle w:val="Style31"/>
        <w:keepNext/>
        <w:keepLines/>
        <w:widowControl w:val="0"/>
        <w:shd w:val="clear" w:color="auto" w:fill="auto"/>
        <w:bidi w:val="0"/>
        <w:spacing w:before="0" w:after="340" w:line="240" w:lineRule="auto"/>
        <w:ind w:left="0" w:right="0" w:firstLine="0"/>
        <w:jc w:val="both"/>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637"/>
      <w:bookmarkEnd w:id="1638"/>
      <w:bookmarkEnd w:id="1639"/>
    </w:p>
    <w:p>
      <w:pPr>
        <w:pStyle w:val="Style47"/>
        <w:keepNext w:val="0"/>
        <w:keepLines w:val="0"/>
        <w:widowControl w:val="0"/>
        <w:shd w:val="clear" w:color="auto" w:fill="auto"/>
        <w:bidi w:val="0"/>
        <w:spacing w:before="0" w:after="680" w:line="240" w:lineRule="auto"/>
        <w:ind w:left="0" w:right="0" w:firstLine="480"/>
        <w:jc w:val="left"/>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家，与上年相同，没有变化。</w:t>
      </w:r>
    </w:p>
    <w:p>
      <w:pPr>
        <w:pStyle w:val="Style28"/>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九</w:t>
      </w:r>
      <w:bookmarkEnd w:id="1642"/>
      <w:r>
        <w:rPr>
          <w:color w:val="000000"/>
          <w:spacing w:val="0"/>
          <w:w w:val="100"/>
          <w:position w:val="0"/>
        </w:rPr>
        <w:t>、在其他主体中的权益</w:t>
      </w:r>
      <w:bookmarkEnd w:id="1640"/>
      <w:bookmarkEnd w:id="1641"/>
      <w:bookmarkEnd w:id="1643"/>
    </w:p>
    <w:p>
      <w:pPr>
        <w:pStyle w:val="Style31"/>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4"/>
      <w:bookmarkEnd w:id="1645"/>
      <w:bookmarkEnd w:id="1646"/>
    </w:p>
    <w:p>
      <w:pPr>
        <w:pStyle w:val="Style63"/>
        <w:keepNext/>
        <w:keepLines/>
        <w:widowControl w:val="0"/>
        <w:shd w:val="clear" w:color="auto" w:fill="auto"/>
        <w:bidi w:val="0"/>
        <w:spacing w:before="0" w:after="34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7"/>
      <w:bookmarkEnd w:id="1648"/>
      <w:bookmarkEnd w:id="1649"/>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、河南华英樱桃 谷食品有限公司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生产经营鸭肉和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其他深加工产品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、苗泽华英禽业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禽业养殖、加工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、江西丰城华英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江西省丰城市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江西省丰城市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禽业养殖、加工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、河南华英商业 连锁经营有限公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畜禽产品、熟食 制品、副食品的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、河南淮滨华英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河南省淮滨县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河南省淮滨县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禽业养殖、加工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、苗泽华运食品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肉制品的生产销 售、批发兼零售 预包装食品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、息县华英粮业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河南省息县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河南省息县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粮食收购、存储、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、上海华禽网络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网络科技、计算 机软硬件技术领 域内的技术开 发、转让、咨询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、河南华英锦绣 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粮食收购、储存、 加工、贸易、物 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、河南华樱生 物科技股份有限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鸭血及其他畜禽 血制品加工、销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、杭州华英新 塘羽绒制品有限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杭州市萧山区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杭州市萧山区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羽毛、羽绒、羽 绒制品生产加工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、河南华冉食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畜禽肉制品及其 深加工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、江苏华英顺 昌农业发展有限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肉鸭屠宰、分割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、成都华英丰 丰农业发展有限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畜禽养殖、销售; 畜禽产品、肉制 品加工销售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、烟台华英融 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融资租赁业务； 租赁业务；租赁 交易咨询和相关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、新蔡华英禽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河南省新蔡县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河南省新蔡县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禽类孵化、养殖、 加工销售及饲料 生产销售；羽毛 加工、销售；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、河南省华旭 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畜禽肉制品及其 深加工，预包装 食品批发零售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、郑州华英鸿 源食品有限公司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郑州市中牟县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郑州市中牟县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家禽、家畜的养 殖、加工及销售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、上海华英华 上食品有限公司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上海市嘉定区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上海市嘉定区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食品流通，食用 农产品的销售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、新沂市华英 顺昌养殖有限公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肉鸭养殖、销售。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、尉氏县华英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开封市尉氏县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开封市尉氏县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畜禽养殖、销售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、商丘华英禽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家禽、家畜养殖、 加工及销售；饲 料加工及销售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、河南华英新 塘羽绒制品有限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羽毛、羽绒、羽 绒制品生产加工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、河南振华鸭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禽类屠宰加工及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、华英国际企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禽业养殖、加工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及制品销售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、丰城华英种 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江西省湖塘乡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江西省湖塘乡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畜牧业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、信阳宝昌置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、信阳辰盛置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、潢川县奥盛 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、河南华惠饲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饲料生产、销售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、河南华瑞饲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饲料生产、销售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32</w:t>
            </w:r>
            <w:r>
              <w:rPr>
                <w:rFonts w:ascii="SimSun" w:eastAsia="SimSun" w:hAnsi="SimSun" w:cs="SimSun"/>
                <w:color w:val="000000"/>
                <w:spacing w:val="0"/>
                <w:w w:val="100"/>
                <w:position w:val="0"/>
                <w:sz w:val="17"/>
                <w:szCs w:val="17"/>
              </w:rPr>
              <w:t>、河南信华禽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禽类屠宰加工及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33</w:t>
            </w:r>
            <w:r>
              <w:rPr>
                <w:rFonts w:ascii="SimSun" w:eastAsia="SimSun" w:hAnsi="SimSun" w:cs="SimSun"/>
                <w:color w:val="000000"/>
                <w:spacing w:val="0"/>
                <w:w w:val="100"/>
                <w:position w:val="0"/>
                <w:sz w:val="17"/>
                <w:szCs w:val="17"/>
              </w:rPr>
              <w:t>、潢川县港华 羽绒制品有限公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皮革、毛皮、羽 毛及其制品和制 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、河南华隆羽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羽毛、羽绒的收 购、加工及销售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0"/>
      <w:bookmarkEnd w:id="1651"/>
      <w:bookmarkEnd w:id="165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06"/>
        <w:gridCol w:w="1934"/>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河南华英樱桃谷食品有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4,448,329.45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河南华樱生物科技股份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4,967,636.69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6,267,976.99</w:t>
            </w:r>
          </w:p>
        </w:tc>
      </w:tr>
    </w:tbl>
    <w:p>
      <w:pPr>
        <w:widowControl w:val="0"/>
        <w:spacing w:line="1" w:lineRule="exact"/>
      </w:pPr>
      <w:r>
        <w:br w:type="page"/>
      </w:r>
    </w:p>
    <w:tbl>
      <w:tblPr>
        <w:tblOverlap w:val="never"/>
        <w:jc w:val="center"/>
        <w:tblLayout w:type="fixed"/>
      </w:tblPr>
      <w:tblGrid>
        <w:gridCol w:w="1930"/>
        <w:gridCol w:w="191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杭州华英新塘羽绒制品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15,869,316.62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802 54,775.27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after="42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53"/>
      <w:bookmarkEnd w:id="1654"/>
      <w:bookmarkEnd w:id="16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河南华</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英樱桃 谷食品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113,318,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85,028,6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198,347,</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69,335,7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69,335,7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82,286,3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94,901,6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177,187,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57,0732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57,0732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河南华 樱生物 科技股 份有限</w:t>
            </w:r>
          </w:p>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19,142,6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23,778,6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42,921,3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17,348,5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17,348,5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86,033,5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109,332,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49,132,3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81,132,3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杭州华</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英新塘 羽绒制 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992,097,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1,152,15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714,930,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746,113,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1,387,85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792,602,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57,811,4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202.02</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56"/>
        <w:gridCol w:w="1075"/>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金流量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河南华英樱</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桃谷食品有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204,205,396.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8,896,658.89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8,896,658.89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19,763,352.1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192,679,550.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6,792,971.52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6,792,971.52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33254,326.7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河南华樱生 物科技股份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120,509,151.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10,035,629.6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10,035,629.6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13,588,349.8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95,884,752.4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8,578,580.51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8,578,580.51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13,595,332.9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7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杭州华英新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1,703,255,40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32,386,360.4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32,386,360.4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-385,996,024.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1,177,224,19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-147,284,442.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-147,284,442.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227,677,321.</w:t>
            </w:r>
          </w:p>
        </w:tc>
      </w:tr>
    </w:tbl>
    <w:p>
      <w:pPr>
        <w:widowControl w:val="0"/>
        <w:spacing w:line="1" w:lineRule="exact"/>
      </w:pPr>
      <w:r>
        <w:br w:type="page"/>
      </w:r>
    </w:p>
    <w:tbl>
      <w:tblPr>
        <w:tblOverlap w:val="never"/>
        <w:jc w:val="center"/>
        <w:tblLayout w:type="fixed"/>
      </w:tblPr>
      <w:tblGrid>
        <w:gridCol w:w="1066"/>
        <w:gridCol w:w="1070"/>
        <w:gridCol w:w="1056"/>
        <w:gridCol w:w="1070"/>
        <w:gridCol w:w="1066"/>
        <w:gridCol w:w="1061"/>
        <w:gridCol w:w="1066"/>
        <w:gridCol w:w="1070"/>
        <w:gridCol w:w="1066"/>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塘羽绒制品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bl>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48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7"/>
      <w:bookmarkEnd w:id="1658"/>
      <w:bookmarkEnd w:id="166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483" w:val="left"/>
        </w:tabs>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61"/>
      <w:bookmarkEnd w:id="1662"/>
      <w:bookmarkEnd w:id="166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5"/>
      <w:bookmarkEnd w:id="1666"/>
      <w:bookmarkEnd w:id="1667"/>
    </w:p>
    <w:p>
      <w:pPr>
        <w:pStyle w:val="Style63"/>
        <w:keepNext/>
        <w:keepLines/>
        <w:widowControl w:val="0"/>
        <w:shd w:val="clear" w:color="auto" w:fill="auto"/>
        <w:bidi w:val="0"/>
        <w:spacing w:before="0" w:after="32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8"/>
      <w:bookmarkEnd w:id="1669"/>
      <w:bookmarkEnd w:id="1670"/>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河南华姿雪羽绒 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服装、针织品、 纺织品、羽毛、 羽绒、床上用品 等的生产加工及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潢川县华诚生物 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饲料级油脂及蛋 白的加工销售； 畜禽无害化处理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河南农投发展有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保付代理及相关 信息咨询；从事 担保业务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潢川华英生物制 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动物源性饲料生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r>
        <w:br w:type="page"/>
      </w:r>
    </w:p>
    <w:p>
      <w:pPr>
        <w:pStyle w:val="Style63"/>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1"/>
      <w:bookmarkEnd w:id="1672"/>
      <w:bookmarkEnd w:id="167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河南华姿雪羽绒制品有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潢川华英生物制品有限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河南华姿雪羽绒制品有 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潢川华英生物制品有限 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15,699,087.20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33,565,907.95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26,991,095.66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40,162,972.90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40,361,992.22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49,050,881.40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16214,725.01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73,927,900.17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27,571,225.94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89,213,854.30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21228,780.10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16,855,829.85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20,895,175.41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9,264,363.82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21228,780.10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36,855,829.85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20,895,175.41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29,264,363.82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-5,014,055.09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37,072,070.32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6,676,050.53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59,949,490.48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-2,607,308.65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22,613,962.90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3,471,546.28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36,569,189.19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-2,406,746.44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14,458,107.42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3,204,504.25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23,380,301.29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-2,406,746.44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14,458,107.42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3,204,504.25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23,380,301.29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4,849,122.11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18,560,186.27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3,204,504.25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23,380,301.29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5,982,833.56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3,573,442.40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13238236.59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3,946,418.95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-11,399,726.43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-17,264,567.02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-1,499,790.03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-11,399,726.43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-17,264,567.02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-1,499,790.03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240" w:lineRule="auto"/>
        <w:ind w:left="0" w:right="0" w:firstLine="0"/>
        <w:jc w:val="center"/>
        <w:rPr>
          <w:sz w:val="20"/>
          <w:szCs w:val="20"/>
        </w:rPr>
      </w:pPr>
      <w:bookmarkStart w:id="1674" w:name="bookmark1674"/>
      <w:r>
        <w:rPr>
          <w:b/>
          <w:bCs/>
          <w:color w:val="000000"/>
          <w:spacing w:val="0"/>
          <w:w w:val="100"/>
          <w:position w:val="0"/>
          <w:sz w:val="20"/>
          <w:szCs w:val="20"/>
        </w:rPr>
        <w:t>⑶不重要的合营企业和联营企业的汇总财务信息</w:t>
      </w:r>
      <w:bookmarkEnd w:id="167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2,451,768.53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13,563,711.51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-2,554,959.61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-374,312.79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-2,554,959.61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1"/>
        <w:keepNext/>
        <w:keepLines/>
        <w:widowControl w:val="0"/>
        <w:shd w:val="clear" w:color="auto" w:fill="auto"/>
        <w:bidi w:val="0"/>
        <w:spacing w:before="0" w:after="40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、其他</w:t>
      </w:r>
      <w:bookmarkEnd w:id="1675"/>
      <w:bookmarkEnd w:id="1676"/>
      <w:bookmarkEnd w:id="1678"/>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80" w:line="313" w:lineRule="exact"/>
        <w:ind w:left="0" w:right="0" w:firstLine="0"/>
        <w:jc w:val="left"/>
      </w:pPr>
      <w:bookmarkStart w:id="1679" w:name="bookmark1679"/>
      <w:bookmarkStart w:id="1680" w:name="bookmark1680"/>
      <w:bookmarkStart w:id="1681" w:name="bookmark1681"/>
      <w:r>
        <w:rPr>
          <w:color w:val="000000"/>
          <w:spacing w:val="0"/>
          <w:w w:val="100"/>
          <w:position w:val="0"/>
        </w:rPr>
        <w:t>十、与金融工具相关的风险</w:t>
      </w:r>
      <w:bookmarkEnd w:id="1679"/>
      <w:bookmarkEnd w:id="1680"/>
      <w:bookmarkEnd w:id="1681"/>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本公司的主要金融工具包括股权投资、借款、应收账款、应付账款等，各项金融工具的 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47"/>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市场风险</w:t>
      </w:r>
    </w:p>
    <w:p>
      <w:pPr>
        <w:pStyle w:val="Style4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外汇风险</w:t>
      </w:r>
    </w:p>
    <w:p>
      <w:pPr>
        <w:pStyle w:val="Style4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外汇风险指因汇率变动产生损失的风险。本公司承受外汇风险主要与美元、欧元有关， 除本公司下属子公司以美元、欧元进行销售和采购外，本公司的其他主要业务活动以人民币 计价结算。于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日，除下表所述资产或负债为美元、欧元、港元余额外，本公司 的资产及负债均为人民币余额。该等外币余额的资产和负债产生的外汇风险可能对本公司的 经营业绩产生影响。</w:t>
      </w:r>
    </w:p>
    <w:tbl>
      <w:tblPr>
        <w:tblOverlap w:val="never"/>
        <w:jc w:val="center"/>
        <w:tblLayout w:type="fixed"/>
      </w:tblPr>
      <w:tblGrid>
        <w:gridCol w:w="2568"/>
        <w:gridCol w:w="1560"/>
        <w:gridCol w:w="2501"/>
        <w:gridCol w:w="25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7,105,672.28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771,242.05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34,748.40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10,854,896.21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12,947,810.98</w:t>
            </w:r>
          </w:p>
        </w:tc>
      </w:tr>
    </w:tbl>
    <w:p>
      <w:pPr>
        <w:widowControl w:val="0"/>
        <w:spacing w:line="1" w:lineRule="exact"/>
      </w:pPr>
      <w:r>
        <w:br w:type="page"/>
      </w:r>
    </w:p>
    <w:tbl>
      <w:tblPr>
        <w:tblOverlap w:val="never"/>
        <w:jc w:val="center"/>
        <w:tblLayout w:type="fixed"/>
      </w:tblPr>
      <w:tblGrid>
        <w:gridCol w:w="2568"/>
        <w:gridCol w:w="1560"/>
        <w:gridCol w:w="2496"/>
        <w:gridCol w:w="253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4,958.99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48,530.46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1,683,198.20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4,576,904.32</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4,958.99</w:t>
            </w:r>
          </w:p>
        </w:tc>
      </w:tr>
    </w:tbl>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本公司密切关注汇率变动对本公司外汇风险的影响。本公司目前并未采取任何措施规避 外汇风险</w:t>
      </w:r>
    </w:p>
    <w:p>
      <w:pPr>
        <w:pStyle w:val="Style47"/>
        <w:keepNext w:val="0"/>
        <w:keepLines w:val="0"/>
        <w:widowControl w:val="0"/>
        <w:numPr>
          <w:ilvl w:val="0"/>
          <w:numId w:val="37"/>
        </w:numPr>
        <w:shd w:val="clear" w:color="auto" w:fill="auto"/>
        <w:tabs>
          <w:tab w:pos="803" w:val="left"/>
        </w:tabs>
        <w:bidi w:val="0"/>
        <w:spacing w:before="0" w:after="0" w:line="276" w:lineRule="auto"/>
        <w:ind w:left="0" w:right="0" w:firstLine="440"/>
        <w:jc w:val="both"/>
      </w:pPr>
      <w:bookmarkStart w:id="1682" w:name="bookmark1682"/>
      <w:bookmarkEnd w:id="1682"/>
      <w:r>
        <w:rPr>
          <w:b/>
          <w:bCs/>
          <w:color w:val="000000"/>
          <w:spacing w:val="0"/>
          <w:w w:val="100"/>
          <w:position w:val="0"/>
        </w:rPr>
        <w:t>信用风险</w:t>
      </w:r>
    </w:p>
    <w:p>
      <w:pPr>
        <w:pStyle w:val="Style47"/>
        <w:keepNext w:val="0"/>
        <w:keepLines w:val="0"/>
        <w:widowControl w:val="0"/>
        <w:shd w:val="clear" w:color="auto" w:fill="auto"/>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日，可能引起本公司财务损失的最大信用风险敞口主要来自于合同另一方 未能履行义务而导致本公司金融资产产生的损失。</w:t>
      </w:r>
    </w:p>
    <w:p>
      <w:pPr>
        <w:pStyle w:val="Style4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为降低信用风险，本公司专人负责确定信用额度、进行信用审批，并执行其他监控程序 以确保采取必要的措施回收过期债权。此外，本公司于每个资产负债表日审核每一单项应收 款的回收情况，以确保就无法回收的款项计提充分的坏账准备。因此，本公司管理层认为本 公司所承担的信用风险已经大为降低。</w:t>
      </w:r>
    </w:p>
    <w:p>
      <w:pPr>
        <w:pStyle w:val="Style4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本公司的流动资金存放在信用评级较高的银行，故流动资金的信用风险较低。</w:t>
      </w:r>
    </w:p>
    <w:p>
      <w:pPr>
        <w:pStyle w:val="Style4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本公司本年未发生单项减值的金融资产。</w:t>
      </w:r>
    </w:p>
    <w:p>
      <w:pPr>
        <w:pStyle w:val="Style47"/>
        <w:keepNext w:val="0"/>
        <w:keepLines w:val="0"/>
        <w:widowControl w:val="0"/>
        <w:numPr>
          <w:ilvl w:val="0"/>
          <w:numId w:val="37"/>
        </w:numPr>
        <w:shd w:val="clear" w:color="auto" w:fill="auto"/>
        <w:tabs>
          <w:tab w:pos="803" w:val="left"/>
        </w:tabs>
        <w:bidi w:val="0"/>
        <w:spacing w:before="0" w:after="0" w:line="276" w:lineRule="auto"/>
        <w:ind w:left="0" w:right="0" w:firstLine="440"/>
        <w:jc w:val="both"/>
      </w:pPr>
      <w:bookmarkStart w:id="1683" w:name="bookmark1683"/>
      <w:bookmarkEnd w:id="1683"/>
      <w:r>
        <w:rPr>
          <w:b/>
          <w:bCs/>
          <w:color w:val="000000"/>
          <w:spacing w:val="0"/>
          <w:w w:val="100"/>
          <w:position w:val="0"/>
        </w:rPr>
        <w:t>流动风险</w:t>
      </w:r>
    </w:p>
    <w:p>
      <w:pPr>
        <w:pStyle w:val="Style47"/>
        <w:keepNext w:val="0"/>
        <w:keepLines w:val="0"/>
        <w:widowControl w:val="0"/>
        <w:shd w:val="clear" w:color="auto" w:fill="auto"/>
        <w:bidi w:val="0"/>
        <w:spacing w:before="0" w:after="680" w:line="315" w:lineRule="exact"/>
        <w:ind w:left="0" w:right="0" w:firstLine="480"/>
        <w:jc w:val="both"/>
      </w:pPr>
      <w:r>
        <w:rPr>
          <w:color w:val="000000"/>
          <w:spacing w:val="0"/>
          <w:w w:val="100"/>
          <w:position w:val="0"/>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28"/>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rPr>
        <w:t>十一、关联方及关联交易</w:t>
      </w:r>
      <w:bookmarkEnd w:id="1684"/>
      <w:bookmarkEnd w:id="1685"/>
      <w:bookmarkEnd w:id="1686"/>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687" w:name="bookmark168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687"/>
    </w:p>
    <w:tbl>
      <w:tblPr>
        <w:tblOverlap w:val="never"/>
        <w:jc w:val="center"/>
        <w:tblLayout w:type="fixed"/>
      </w:tblPr>
      <w:tblGrid>
        <w:gridCol w:w="1613"/>
        <w:gridCol w:w="1594"/>
        <w:gridCol w:w="1594"/>
        <w:gridCol w:w="1598"/>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母公司对本企业的</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表决权比例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 业总公司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实业投资、塑编、彩 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报告期后本公司控股股东、实际控制人发生变更。</w:t>
      </w:r>
    </w:p>
    <w:tbl>
      <w:tblPr>
        <w:tblOverlap w:val="never"/>
        <w:jc w:val="center"/>
        <w:tblLayout w:type="fixed"/>
      </w:tblPr>
      <w:tblGrid>
        <w:gridCol w:w="1858"/>
        <w:gridCol w:w="1128"/>
        <w:gridCol w:w="1709"/>
        <w:gridCol w:w="1128"/>
        <w:gridCol w:w="1560"/>
        <w:gridCol w:w="1891"/>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20"/>
                <w:szCs w:val="20"/>
              </w:rPr>
            </w:pPr>
            <w:r>
              <w:rPr>
                <w:rFonts w:ascii="SimSun" w:eastAsia="SimSun" w:hAnsi="SimSun" w:cs="SimSun"/>
                <w:color w:val="000000"/>
                <w:spacing w:val="0"/>
                <w:w w:val="100"/>
                <w:position w:val="0"/>
                <w:sz w:val="20"/>
                <w:szCs w:val="20"/>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注册资本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母公司对本公司 的持股比例（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母公司对本公司的 表决权比例（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13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信阳市鼎新兴华产 业投资合伙企业（有 限合伙）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240"/>
              <w:jc w:val="left"/>
              <w:rPr>
                <w:sz w:val="20"/>
                <w:szCs w:val="20"/>
              </w:rPr>
            </w:pPr>
            <w:r>
              <w:rPr>
                <w:rFonts w:ascii="SimSun" w:eastAsia="SimSun" w:hAnsi="SimSun" w:cs="SimSun"/>
                <w:color w:val="000000"/>
                <w:spacing w:val="0"/>
                <w:w w:val="100"/>
                <w:position w:val="0"/>
                <w:sz w:val="20"/>
                <w:szCs w:val="20"/>
              </w:rPr>
              <w:t>河南省</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信阳市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以自有资金从事投 资活动；自有资金 投资的资产管理服 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26.00</w:t>
            </w:r>
          </w:p>
        </w:tc>
      </w:tr>
    </w:tbl>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信阳市中级人民法院（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《民事裁定</w:t>
      </w:r>
    </w:p>
    <w:p>
      <w:pPr>
        <w:pStyle w:val="Style4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书》，裁定批准了公司《重整计划》。</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日重整投资人相应的转增股票完成过户， 本次权益变动后信阳市鼎新兴华产业投资合伙企业（有限合伙）</w:t>
      </w:r>
      <w:r>
        <w:rPr>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鼎新兴华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及其一 致行动人信阳市广兴股权投资管理中心（有限合伙）（以下简称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广兴股权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）合计持有公司 </w:t>
      </w:r>
      <w:r>
        <w:rPr>
          <w:rFonts w:ascii="Times New Roman" w:eastAsia="Times New Roman" w:hAnsi="Times New Roman" w:cs="Times New Roman"/>
          <w:color w:val="000000"/>
          <w:spacing w:val="0"/>
          <w:w w:val="100"/>
          <w:position w:val="0"/>
          <w:sz w:val="24"/>
          <w:szCs w:val="24"/>
        </w:rPr>
        <w:t>55,455.14</w:t>
      </w:r>
      <w:r>
        <w:rPr>
          <w:color w:val="000000"/>
          <w:spacing w:val="0"/>
          <w:w w:val="100"/>
          <w:position w:val="0"/>
        </w:rPr>
        <w:t>万股，持股比例</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，鼎新兴华成为控股股东，公司实际控制人变更为许水均。</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本企业最终控制方是许水均。</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68"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w:t>
        <w:tab/>
        <w:t>本企业的子公司情况</w:t>
      </w:r>
      <w:bookmarkEnd w:id="1688"/>
      <w:bookmarkEnd w:id="1689"/>
      <w:bookmarkEnd w:id="169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1"/>
        <w:keepNext/>
        <w:keepLines/>
        <w:widowControl w:val="0"/>
        <w:shd w:val="clear" w:color="auto" w:fill="auto"/>
        <w:tabs>
          <w:tab w:pos="36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color w:val="000000"/>
          <w:spacing w:val="0"/>
          <w:w w:val="100"/>
          <w:position w:val="0"/>
        </w:rPr>
        <w:t>、</w:t>
        <w:tab/>
        <w:t>本企业合营和联营企业情况</w:t>
      </w:r>
      <w:bookmarkEnd w:id="1692"/>
      <w:bookmarkEnd w:id="1693"/>
      <w:bookmarkEnd w:id="1695"/>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河南华阁供应链科技有限公司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上海华英食品销售有限公司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注：上海华英食品销售有限公司于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日发生变更，变更后不再是华英农业的联营企业。</w:t>
      </w:r>
    </w:p>
    <w:p>
      <w:pPr>
        <w:pStyle w:val="Style31"/>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color w:val="000000"/>
          <w:spacing w:val="0"/>
          <w:w w:val="100"/>
          <w:position w:val="0"/>
        </w:rPr>
        <w:t>、其他关联方情况</w:t>
      </w:r>
      <w:bookmarkEnd w:id="1696"/>
      <w:bookmarkEnd w:id="1697"/>
      <w:bookmarkEnd w:id="1699"/>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河南华英房地产开发有限责任公司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母公司参股的企业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河南国投供应链管理有限公司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母公司参股的企业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法定代表人、董事长</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汪开江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color w:val="000000"/>
          <w:spacing w:val="0"/>
          <w:w w:val="100"/>
          <w:position w:val="0"/>
        </w:rPr>
        <w:t>、关联交易情况</w:t>
      </w:r>
      <w:bookmarkEnd w:id="1700"/>
      <w:bookmarkEnd w:id="1701"/>
      <w:bookmarkEnd w:id="1703"/>
    </w:p>
    <w:p>
      <w:pPr>
        <w:pStyle w:val="Style63"/>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04"/>
      <w:bookmarkEnd w:id="1705"/>
      <w:bookmarkEnd w:id="170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454"/>
        <w:gridCol w:w="1464"/>
        <w:gridCol w:w="1704"/>
        <w:gridCol w:w="1704"/>
        <w:gridCol w:w="170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6"/>
        <w:gridCol w:w="2261"/>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上海华英食品销售有限公司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26,717,808.80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36,118,151.55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上海华英食品销售有限公司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597,762.03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固定资产抵债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305,600,000.00</w:t>
            </w:r>
          </w:p>
        </w:tc>
      </w:tr>
    </w:tbl>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购销商品、提供和接受劳务的关联交易说明 无</w:t>
      </w:r>
    </w:p>
    <w:p>
      <w:pPr>
        <w:pStyle w:val="Style63"/>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07"/>
      <w:bookmarkEnd w:id="1708"/>
      <w:bookmarkEnd w:id="170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河南华英房地产开发有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曹家富、王开江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公司、曹家富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河南省潢川华英禽业总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河南华英房地产开发有 限责任公司、曹家富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34,048,000.00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河南华英房地产开发有 限责任公司、曹家富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河南华英房地产开发有 限责任公司、曹家富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1,043,608,000.00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关联担保情况说明</w:t>
      </w:r>
    </w:p>
    <w:p>
      <w:pPr>
        <w:pStyle w:val="Style47"/>
        <w:keepNext w:val="0"/>
        <w:keepLines w:val="0"/>
        <w:widowControl w:val="0"/>
        <w:shd w:val="clear" w:color="auto" w:fill="auto"/>
        <w:bidi w:val="0"/>
        <w:spacing w:before="0" w:after="680" w:line="240" w:lineRule="auto"/>
        <w:ind w:left="0" w:right="0" w:firstLine="480"/>
        <w:jc w:val="left"/>
      </w:pPr>
      <w:r>
        <w:rPr>
          <w:color w:val="000000"/>
          <w:spacing w:val="0"/>
          <w:w w:val="100"/>
          <w:position w:val="0"/>
        </w:rPr>
        <w:t>截止报表日，被担保方均已申报债权，由于重整计划尚未执行完毕，担保尚未履行完毕。</w:t>
      </w:r>
    </w:p>
    <w:p>
      <w:pPr>
        <w:pStyle w:val="Style63"/>
        <w:keepNext/>
        <w:keepLines/>
        <w:widowControl w:val="0"/>
        <w:shd w:val="clear" w:color="auto" w:fill="auto"/>
        <w:bidi w:val="0"/>
        <w:spacing w:before="0" w:after="42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10"/>
      <w:bookmarkEnd w:id="1711"/>
      <w:bookmarkEnd w:id="17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2,691,800.00</w:t>
            </w:r>
          </w:p>
        </w:tc>
      </w:tr>
    </w:tbl>
    <w:p>
      <w:pPr>
        <w:pStyle w:val="Style63"/>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714"/>
      <w:bookmarkEnd w:id="1715"/>
      <w:bookmarkEnd w:id="171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color w:val="000000"/>
          <w:spacing w:val="0"/>
          <w:w w:val="100"/>
          <w:position w:val="0"/>
        </w:rPr>
        <w:t>、关联方应收应付款项</w:t>
      </w:r>
      <w:bookmarkEnd w:id="1718"/>
      <w:bookmarkEnd w:id="1719"/>
      <w:bookmarkEnd w:id="1721"/>
    </w:p>
    <w:p>
      <w:pPr>
        <w:pStyle w:val="Style63"/>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2"/>
      <w:bookmarkEnd w:id="1723"/>
      <w:bookmarkEnd w:id="172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上海华英食品销售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490,655.96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1,104,553.96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490,655.96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1,104,553.96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河南省潢川华英禽 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89,833,661.86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89,833,661.86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5"/>
      <w:bookmarkEnd w:id="1726"/>
      <w:bookmarkEnd w:id="172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河南华英房地产开发有限责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1,674,016.34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河南国投供应链管理有限公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80,532,910.22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7,490,863.16</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89,697,789.72</w:t>
            </w:r>
          </w:p>
        </w:tc>
      </w:tr>
    </w:tbl>
    <w:p>
      <w:pPr>
        <w:widowControl w:val="0"/>
        <w:spacing w:after="319" w:line="1" w:lineRule="exact"/>
      </w:pPr>
    </w:p>
    <w:p>
      <w:pPr>
        <w:pStyle w:val="Style31"/>
        <w:keepNext/>
        <w:keepLines/>
        <w:widowControl w:val="0"/>
        <w:shd w:val="clear" w:color="auto" w:fill="auto"/>
        <w:tabs>
          <w:tab w:pos="363" w:val="left"/>
        </w:tabs>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7</w:t>
      </w:r>
      <w:bookmarkEnd w:id="1730"/>
      <w:r>
        <w:rPr>
          <w:color w:val="000000"/>
          <w:spacing w:val="0"/>
          <w:w w:val="100"/>
          <w:position w:val="0"/>
        </w:rPr>
        <w:t>、</w:t>
        <w:tab/>
        <w:t>关联方承诺</w:t>
      </w:r>
      <w:bookmarkEnd w:id="1728"/>
      <w:bookmarkEnd w:id="1729"/>
      <w:bookmarkEnd w:id="173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68" w:val="left"/>
        </w:tabs>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8</w:t>
      </w:r>
      <w:bookmarkEnd w:id="1734"/>
      <w:r>
        <w:rPr>
          <w:color w:val="000000"/>
          <w:spacing w:val="0"/>
          <w:w w:val="100"/>
          <w:position w:val="0"/>
        </w:rPr>
        <w:t>、</w:t>
        <w:tab/>
        <w:t>其他</w:t>
      </w:r>
      <w:bookmarkEnd w:id="1732"/>
      <w:bookmarkEnd w:id="1733"/>
      <w:bookmarkEnd w:id="173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313" w:lineRule="exact"/>
        <w:ind w:left="0" w:right="0" w:firstLine="0"/>
        <w:jc w:val="left"/>
      </w:pPr>
      <w:bookmarkStart w:id="1736" w:name="bookmark1736"/>
      <w:bookmarkStart w:id="1737" w:name="bookmark1737"/>
      <w:bookmarkStart w:id="1738" w:name="bookmark1738"/>
      <w:r>
        <w:rPr>
          <w:color w:val="000000"/>
          <w:spacing w:val="0"/>
          <w:w w:val="100"/>
          <w:position w:val="0"/>
        </w:rPr>
        <w:t>十二、承诺及或有事项</w:t>
      </w:r>
      <w:bookmarkEnd w:id="1736"/>
      <w:bookmarkEnd w:id="1737"/>
      <w:bookmarkEnd w:id="1738"/>
    </w:p>
    <w:p>
      <w:pPr>
        <w:pStyle w:val="Style31"/>
        <w:keepNext/>
        <w:keepLines/>
        <w:widowControl w:val="0"/>
        <w:shd w:val="clear" w:color="auto" w:fill="auto"/>
        <w:bidi w:val="0"/>
        <w:spacing w:before="0" w:after="36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739"/>
      <w:bookmarkEnd w:id="1740"/>
      <w:bookmarkEnd w:id="1741"/>
    </w:p>
    <w:p>
      <w:pPr>
        <w:pStyle w:val="Style63"/>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42"/>
      <w:bookmarkEnd w:id="1743"/>
      <w:bookmarkEnd w:id="1744"/>
    </w:p>
    <w:p>
      <w:pPr>
        <w:pStyle w:val="Style47"/>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、公司重整暂缓确认债权和未申报债权情况</w:t>
      </w:r>
    </w:p>
    <w:p>
      <w:pPr>
        <w:pStyle w:val="Style4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截止报告日，管理人依据企业破产法等相关法律、法规及经批准的重整计划的规定，对债 权人申报的尚在诉讼的债权等予以暂缓确认，待相关诉讼程序完成再予以确认，同时部分债 权人尚未进行债权申报。</w:t>
      </w:r>
    </w:p>
    <w:p>
      <w:pPr>
        <w:pStyle w:val="Style4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对于已经法院裁定确认的债权人未按照重整计划的规定领受偿债资源的，根据重整计划 应向其分配的资金、股票将提存至管理人指定的银行账户、证券账户。上述提存的偿债资源 自重整计划执行完毕公告之日起满三年债权人仍不领取的，视为放弃领受偿债资源的权利。 重整计划执行人应当将提存的资金在扣除相关费用后用于补充公司流动资金，提存的股票可 由重整计划执行人选择注销或者在二级市场上出售变现后，用于补充公司流动资金。</w:t>
      </w:r>
    </w:p>
    <w:p>
      <w:pPr>
        <w:pStyle w:val="Style4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对于因诉讼未决、需要补充证据材料、债权人或债务人提出异议等原因导致管理人暂时 无法做出审查结论的债权、华英农业已知悉但未依法在债权申报期限内申报的债权以及其他 依法需华英农业承担的破产债权，如债权权利应受法律保护的，以最终确认的债权金额为准， 按照本重整计划规定的同类债权受偿方案受偿。按照本重整计划已预留的偿债资源在清偿该 等债权后仍有剩余的，剩余的偿债资金将用于补充公司流动资金，剩余的偿债股票可由重整 计划执行人选择注销或者在二级市场上出售变现后，用于补充公司流动资金。如偿债资源不 足的，则由公司通过后续生产经营所得按照本重整计划规定的受偿方案安排清偿。</w:t>
      </w:r>
    </w:p>
    <w:p>
      <w:pPr>
        <w:pStyle w:val="Style47"/>
        <w:keepNext w:val="0"/>
        <w:keepLines w:val="0"/>
        <w:widowControl w:val="0"/>
        <w:shd w:val="clear" w:color="auto" w:fill="auto"/>
        <w:bidi w:val="0"/>
        <w:spacing w:before="0" w:after="80" w:line="313" w:lineRule="exact"/>
        <w:ind w:left="0" w:right="0" w:firstLine="520"/>
        <w:jc w:val="left"/>
      </w:pPr>
      <w:r>
        <w:rPr>
          <w:color w:val="000000"/>
          <w:spacing w:val="0"/>
          <w:w w:val="100"/>
          <w:position w:val="0"/>
        </w:rPr>
        <w:t>截止报告日，暂缓确认债权和未申报债权情况如下：</w:t>
      </w:r>
    </w:p>
    <w:tbl>
      <w:tblPr>
        <w:tblOverlap w:val="never"/>
        <w:jc w:val="center"/>
        <w:tblLayout w:type="fixed"/>
      </w:tblPr>
      <w:tblGrid>
        <w:gridCol w:w="2726"/>
        <w:gridCol w:w="3120"/>
        <w:gridCol w:w="3202"/>
      </w:tblGrid>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债权性质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债权总额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债权暂缓确认原因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暂缓确认债权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402,990,243.73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涉及诉讼未决或补充证据</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未申报债权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90,398,322.59</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493,388,566.32</w:t>
            </w:r>
          </w:p>
        </w:tc>
        <w:tc>
          <w:tcPr>
            <w:tcBorders>
              <w:top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9" w:right="0" w:firstLine="0"/>
        <w:jc w:val="left"/>
        <w:rPr>
          <w:sz w:val="20"/>
          <w:szCs w:val="20"/>
        </w:rPr>
      </w:pPr>
      <w:bookmarkStart w:id="1745" w:name="bookmark174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）公司没有需要披露的重要或有事项，也应予以说明</w:t>
      </w:r>
      <w:bookmarkEnd w:id="1745"/>
    </w:p>
    <w:p>
      <w:pPr>
        <w:widowControl w:val="0"/>
        <w:spacing w:after="41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after="42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46"/>
      <w:bookmarkEnd w:id="1747"/>
      <w:bookmarkEnd w:id="174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r>
        <w:rPr>
          <w:color w:val="000000"/>
          <w:spacing w:val="0"/>
          <w:w w:val="100"/>
          <w:position w:val="0"/>
        </w:rPr>
        <w:t>十三、资产负债表日后事项</w:t>
      </w:r>
      <w:bookmarkEnd w:id="1749"/>
      <w:bookmarkEnd w:id="1750"/>
      <w:bookmarkEnd w:id="1751"/>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752" w:name="bookmark175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、利润分配情况</w:t>
      </w:r>
      <w:bookmarkEnd w:id="175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mc:AlternateContent>
          <mc:Choice Requires="wps">
            <w:drawing>
              <wp:anchor distT="0" distB="0" distL="114300" distR="114300" simplePos="0" relativeHeight="125829399" behindDoc="0" locked="0" layoutInCell="1" allowOverlap="1">
                <wp:simplePos x="0" y="0"/>
                <wp:positionH relativeFrom="page">
                  <wp:posOffset>6539865</wp:posOffset>
                </wp:positionH>
                <wp:positionV relativeFrom="paragraph">
                  <wp:posOffset>12700</wp:posOffset>
                </wp:positionV>
                <wp:extent cx="222250" cy="143510"/>
                <wp:wrapSquare wrapText="left"/>
                <wp:docPr id="37" name="Shape 37"/>
                <a:graphic xmlns:a="http://schemas.openxmlformats.org/drawingml/2006/main">
                  <a:graphicData uri="http://schemas.microsoft.com/office/word/2010/wordprocessingShape">
                    <wps:wsp>
                      <wps:cNvSpPr txBox="1"/>
                      <wps:spPr>
                        <a:xfrm>
                          <a:ext cx="222250" cy="1435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wps:txbx>
                      <wps:bodyPr wrap="none" lIns="0" tIns="0" rIns="0" bIns="0">
                        <a:noAutoFit/>
                      </wps:bodyPr>
                    </wps:wsp>
                  </a:graphicData>
                </a:graphic>
              </wp:anchor>
            </w:drawing>
          </mc:Choice>
          <mc:Fallback>
            <w:pict>
              <v:shape id="_x0000_s1063" type="#_x0000_t202" style="position:absolute;margin-left:514.95000000000005pt;margin-top:1.pt;width:17.5pt;height:11.300000000000001pt;z-index:-125829354;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v:textbox>
                <w10:wrap type="square" side="left" anchorx="page"/>
              </v:shape>
            </w:pict>
          </mc:Fallback>
        </mc:AlternateContent>
      </w:r>
      <w:r>
        <w:rPr>
          <w:color w:val="000000"/>
          <w:spacing w:val="0"/>
          <w:w w:val="100"/>
          <w:position w:val="0"/>
        </w:rPr>
        <w:t>经审议批准宣告发放的利润或股利</w:t>
      </w:r>
    </w:p>
    <w:p>
      <w:pPr>
        <w:pStyle w:val="Style31"/>
        <w:keepNext/>
        <w:keepLines/>
        <w:widowControl w:val="0"/>
        <w:shd w:val="clear" w:color="auto" w:fill="auto"/>
        <w:tabs>
          <w:tab w:pos="368" w:val="left"/>
        </w:tabs>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bookmarkEnd w:id="1755"/>
      <w:r>
        <w:rPr>
          <w:color w:val="000000"/>
          <w:spacing w:val="0"/>
          <w:w w:val="100"/>
          <w:position w:val="0"/>
        </w:rPr>
        <w:t>、</w:t>
        <w:tab/>
        <w:t>销售退回</w:t>
      </w:r>
      <w:bookmarkEnd w:id="1753"/>
      <w:bookmarkEnd w:id="1754"/>
      <w:bookmarkEnd w:id="175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68" w:val="left"/>
        </w:tabs>
        <w:bidi w:val="0"/>
        <w:spacing w:before="0" w:after="30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3</w:t>
      </w:r>
      <w:bookmarkEnd w:id="1759"/>
      <w:r>
        <w:rPr>
          <w:color w:val="000000"/>
          <w:spacing w:val="0"/>
          <w:w w:val="100"/>
          <w:position w:val="0"/>
        </w:rPr>
        <w:t>、</w:t>
        <w:tab/>
        <w:t>其他资产负债表日后事项说明</w:t>
      </w:r>
      <w:bookmarkEnd w:id="1757"/>
      <w:bookmarkEnd w:id="1758"/>
      <w:bookmarkEnd w:id="1760"/>
    </w:p>
    <w:p>
      <w:pPr>
        <w:pStyle w:val="Style47"/>
        <w:keepNext w:val="0"/>
        <w:keepLines w:val="0"/>
        <w:widowControl w:val="0"/>
        <w:shd w:val="clear" w:color="auto" w:fill="auto"/>
        <w:bidi w:val="0"/>
        <w:spacing w:before="0" w:after="0" w:line="315" w:lineRule="exact"/>
        <w:ind w:left="0" w:right="0" w:firstLine="420"/>
        <w:jc w:val="left"/>
      </w:pPr>
      <w:r>
        <w:rPr>
          <w:b/>
          <w:bCs/>
          <w:color w:val="000000"/>
          <w:spacing w:val="0"/>
          <w:w w:val="100"/>
          <w:position w:val="0"/>
        </w:rPr>
        <w:t>关于实际控制人发生变更的情况</w:t>
      </w:r>
    </w:p>
    <w:p>
      <w:pPr>
        <w:pStyle w:val="Style47"/>
        <w:keepNext w:val="0"/>
        <w:keepLines w:val="0"/>
        <w:widowControl w:val="0"/>
        <w:shd w:val="clear" w:color="auto" w:fill="auto"/>
        <w:bidi w:val="0"/>
        <w:spacing w:before="0" w:after="660" w:line="315" w:lineRule="exact"/>
        <w:ind w:left="0" w:right="0" w:firstLine="500"/>
        <w:jc w:val="both"/>
      </w:pPr>
      <w:r>
        <w:rPr>
          <w:color w:val="000000"/>
          <w:spacing w:val="0"/>
          <w:w w:val="100"/>
          <w:position w:val="0"/>
        </w:rPr>
        <w:t>信阳中院于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信阳市中级人民法院（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 书》，裁定批准了公司《重整计划》。</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日重整投资人相应的转增股票完成过户， 本次权益变动后鼎新兴华及其一致行动人广兴股权合计持有公司</w:t>
      </w:r>
      <w:r>
        <w:rPr>
          <w:rFonts w:ascii="Times New Roman" w:eastAsia="Times New Roman" w:hAnsi="Times New Roman" w:cs="Times New Roman"/>
          <w:color w:val="000000"/>
          <w:spacing w:val="0"/>
          <w:w w:val="100"/>
          <w:position w:val="0"/>
          <w:sz w:val="24"/>
          <w:szCs w:val="24"/>
        </w:rPr>
        <w:t>55,455.14</w:t>
      </w:r>
      <w:r>
        <w:rPr>
          <w:color w:val="000000"/>
          <w:spacing w:val="0"/>
          <w:w w:val="100"/>
          <w:position w:val="0"/>
        </w:rPr>
        <w:t xml:space="preserve">万股，持股比例 </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，鼎新兴华成为控股股东，公司实际控制人变更为许水均。</w:t>
      </w:r>
    </w:p>
    <w:p>
      <w:pPr>
        <w:pStyle w:val="Style28"/>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color w:val="000000"/>
          <w:spacing w:val="0"/>
          <w:w w:val="100"/>
          <w:position w:val="0"/>
        </w:rPr>
        <w:t>十四、其他重要事项</w:t>
      </w:r>
      <w:bookmarkEnd w:id="1761"/>
      <w:bookmarkEnd w:id="1762"/>
      <w:bookmarkEnd w:id="1763"/>
    </w:p>
    <w:p>
      <w:pPr>
        <w:pStyle w:val="Style31"/>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64"/>
      <w:bookmarkEnd w:id="1765"/>
      <w:bookmarkEnd w:id="1766"/>
    </w:p>
    <w:p>
      <w:pPr>
        <w:pStyle w:val="Style63"/>
        <w:keepNext/>
        <w:keepLines/>
        <w:widowControl w:val="0"/>
        <w:shd w:val="clear" w:color="auto" w:fill="auto"/>
        <w:bidi w:val="0"/>
        <w:spacing w:before="0" w:after="42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67"/>
      <w:bookmarkEnd w:id="1768"/>
      <w:bookmarkEnd w:id="17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公司及管理人本年度结合债权 人申报债权和确权情况，对公司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年外部融资费用确认情况 进行整理计算发现，</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少计提借款利息、罚息及违约金 等，需要在</w:t>
            </w:r>
            <w:r>
              <w:rPr>
                <w:color w:val="000000"/>
                <w:spacing w:val="0"/>
                <w:w w:val="100"/>
                <w:position w:val="0"/>
                <w:sz w:val="18"/>
                <w:szCs w:val="18"/>
              </w:rPr>
              <w:t>2020</w:t>
            </w:r>
            <w:r>
              <w:rPr>
                <w:rFonts w:ascii="SimSun" w:eastAsia="SimSun" w:hAnsi="SimSun" w:cs="SimSun"/>
                <w:color w:val="000000"/>
                <w:spacing w:val="0"/>
                <w:w w:val="100"/>
                <w:position w:val="0"/>
                <w:sz w:val="17"/>
                <w:szCs w:val="17"/>
              </w:rPr>
              <w:t>年进行补提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年调增财务费用 </w:t>
            </w:r>
            <w:r>
              <w:rPr>
                <w:color w:val="000000"/>
                <w:spacing w:val="0"/>
                <w:w w:val="100"/>
                <w:position w:val="0"/>
                <w:sz w:val="18"/>
                <w:szCs w:val="18"/>
              </w:rPr>
              <w:t>190,581,112.71</w:t>
            </w:r>
            <w:r>
              <w:rPr>
                <w:rFonts w:ascii="SimSun" w:eastAsia="SimSun" w:hAnsi="SimSun" w:cs="SimSun"/>
                <w:color w:val="000000"/>
                <w:spacing w:val="0"/>
                <w:w w:val="100"/>
                <w:position w:val="0"/>
                <w:sz w:val="17"/>
                <w:szCs w:val="17"/>
              </w:rPr>
              <w:t>元，调增长期应 付款</w:t>
            </w:r>
            <w:r>
              <w:rPr>
                <w:color w:val="000000"/>
                <w:spacing w:val="0"/>
                <w:w w:val="100"/>
                <w:position w:val="0"/>
                <w:sz w:val="18"/>
                <w:szCs w:val="18"/>
              </w:rPr>
              <w:t>126,625,191.06</w:t>
            </w:r>
            <w:r>
              <w:rPr>
                <w:rFonts w:ascii="SimSun" w:eastAsia="SimSun" w:hAnsi="SimSun" w:cs="SimSun"/>
                <w:color w:val="000000"/>
                <w:spacing w:val="0"/>
                <w:w w:val="100"/>
                <w:position w:val="0"/>
                <w:sz w:val="17"/>
                <w:szCs w:val="17"/>
              </w:rPr>
              <w:t>元，调增 其他应付款</w:t>
            </w:r>
            <w:r>
              <w:rPr>
                <w:color w:val="000000"/>
                <w:spacing w:val="0"/>
                <w:w w:val="100"/>
                <w:position w:val="0"/>
                <w:sz w:val="18"/>
                <w:szCs w:val="18"/>
              </w:rPr>
              <w:t>20,882,058.69</w:t>
            </w:r>
            <w:r>
              <w:rPr>
                <w:rFonts w:ascii="SimSun" w:eastAsia="SimSun" w:hAnsi="SimSun" w:cs="SimSun"/>
                <w:color w:val="000000"/>
                <w:spacing w:val="0"/>
                <w:w w:val="100"/>
                <w:position w:val="0"/>
                <w:sz w:val="17"/>
                <w:szCs w:val="17"/>
              </w:rPr>
              <w:t>元， 应付利息</w:t>
            </w:r>
            <w:r>
              <w:rPr>
                <w:color w:val="000000"/>
                <w:spacing w:val="0"/>
                <w:w w:val="100"/>
                <w:position w:val="0"/>
                <w:sz w:val="18"/>
                <w:szCs w:val="18"/>
              </w:rPr>
              <w:t>43,073,862.96</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-190,581,112.71</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经公司自查核实，</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年末控 股股东资金占用款 </w:t>
            </w:r>
            <w:r>
              <w:rPr>
                <w:color w:val="000000"/>
                <w:spacing w:val="0"/>
                <w:w w:val="100"/>
                <w:position w:val="0"/>
                <w:sz w:val="18"/>
                <w:szCs w:val="18"/>
              </w:rPr>
              <w:t>89,833,661.86</w:t>
            </w:r>
            <w:r>
              <w:rPr>
                <w:rFonts w:ascii="SimSun" w:eastAsia="SimSun" w:hAnsi="SimSun" w:cs="SimSun"/>
                <w:color w:val="000000"/>
                <w:spacing w:val="0"/>
                <w:w w:val="100"/>
                <w:position w:val="0"/>
                <w:sz w:val="17"/>
                <w:szCs w:val="17"/>
              </w:rPr>
              <w:t xml:space="preserve">元未实际清偿，实 际挂账在预付账款，需要在 </w:t>
            </w:r>
            <w:r>
              <w:rPr>
                <w:color w:val="000000"/>
                <w:spacing w:val="0"/>
                <w:w w:val="100"/>
                <w:position w:val="0"/>
                <w:sz w:val="18"/>
                <w:szCs w:val="18"/>
              </w:rPr>
              <w:t>2020</w:t>
            </w:r>
            <w:r>
              <w:rPr>
                <w:rFonts w:ascii="SimSun" w:eastAsia="SimSun" w:hAnsi="SimSun" w:cs="SimSun"/>
                <w:color w:val="000000"/>
                <w:spacing w:val="0"/>
                <w:w w:val="100"/>
                <w:position w:val="0"/>
                <w:sz w:val="17"/>
                <w:szCs w:val="17"/>
              </w:rPr>
              <w:t>年进行调整。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调增其他应收款</w:t>
            </w:r>
            <w:r>
              <w:rPr>
                <w:color w:val="000000"/>
                <w:spacing w:val="0"/>
                <w:w w:val="100"/>
                <w:position w:val="0"/>
              </w:rPr>
              <w:t>89,833,661.86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调减预付账款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89,833,661.86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经公司自查核实，杭州金弘三鸟 羽绒制品有限公司诉杭州华英 新塘羽绒制品有限公司（简称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杭州华英</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案一审民事判决书 日期为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日，判决 杭州华英败诉，继续履行《资产 重组协议》并支付违约金 </w:t>
            </w:r>
            <w:r>
              <w:rPr>
                <w:color w:val="000000"/>
                <w:spacing w:val="0"/>
                <w:w w:val="100"/>
                <w:position w:val="0"/>
                <w:sz w:val="18"/>
                <w:szCs w:val="18"/>
              </w:rPr>
              <w:t>15,085,869.00</w:t>
            </w:r>
            <w:r>
              <w:rPr>
                <w:rFonts w:ascii="SimSun" w:eastAsia="SimSun" w:hAnsi="SimSun" w:cs="SimSun"/>
                <w:color w:val="000000"/>
                <w:spacing w:val="0"/>
                <w:w w:val="100"/>
                <w:position w:val="0"/>
                <w:sz w:val="17"/>
                <w:szCs w:val="17"/>
              </w:rPr>
              <w:t>元。该事项属于资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调增营业外支出</w:t>
            </w:r>
            <w:r>
              <w:rPr>
                <w:color w:val="000000"/>
                <w:spacing w:val="0"/>
                <w:w w:val="100"/>
                <w:position w:val="0"/>
                <w:sz w:val="18"/>
                <w:szCs w:val="18"/>
              </w:rPr>
              <w:t xml:space="preserve">15,085,869.00 </w:t>
            </w:r>
            <w:r>
              <w:rPr>
                <w:rFonts w:ascii="SimSun" w:eastAsia="SimSun" w:hAnsi="SimSun" w:cs="SimSun"/>
                <w:color w:val="000000"/>
                <w:spacing w:val="0"/>
                <w:w w:val="100"/>
                <w:position w:val="0"/>
                <w:sz w:val="17"/>
                <w:szCs w:val="17"/>
              </w:rPr>
              <w:t>元，调增预计负债</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15,085,869.00 </w:t>
            </w:r>
            <w:r>
              <w:rPr>
                <w:rFonts w:ascii="SimSun" w:eastAsia="SimSun" w:hAnsi="SimSun" w:cs="SimSun"/>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-15,085,869.00</w:t>
            </w:r>
          </w:p>
        </w:tc>
      </w:tr>
    </w:tbl>
    <w:p>
      <w:pPr>
        <w:widowControl w:val="0"/>
        <w:spacing w:line="1" w:lineRule="exact"/>
      </w:pPr>
    </w:p>
    <w:tbl>
      <w:tblPr>
        <w:tblOverlap w:val="never"/>
        <w:jc w:val="center"/>
        <w:tblLayout w:type="fixed"/>
      </w:tblPr>
      <w:tblGrid>
        <w:gridCol w:w="2506"/>
        <w:gridCol w:w="2294"/>
        <w:gridCol w:w="2390"/>
        <w:gridCol w:w="240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产负债表日后调整事项，应在 </w:t>
            </w:r>
            <w:r>
              <w:rPr>
                <w:color w:val="000000"/>
                <w:spacing w:val="0"/>
                <w:w w:val="100"/>
                <w:position w:val="0"/>
                <w:sz w:val="18"/>
                <w:szCs w:val="18"/>
              </w:rPr>
              <w:t>2020</w:t>
            </w:r>
            <w:r>
              <w:rPr>
                <w:rFonts w:ascii="SimSun" w:eastAsia="SimSun" w:hAnsi="SimSun" w:cs="SimSun"/>
                <w:color w:val="000000"/>
                <w:spacing w:val="0"/>
                <w:w w:val="100"/>
                <w:position w:val="0"/>
                <w:sz w:val="17"/>
                <w:szCs w:val="17"/>
              </w:rPr>
              <w:t>年计提预计负债。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公司及管理人本年度结合债权 人申报债权和确权情况，对公司 税金挂账情况进行核对发现，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年度多计提房产税、土地 使用税等，需要在</w:t>
            </w:r>
            <w:r>
              <w:rPr>
                <w:color w:val="000000"/>
                <w:spacing w:val="0"/>
                <w:w w:val="100"/>
                <w:position w:val="0"/>
                <w:sz w:val="18"/>
                <w:szCs w:val="18"/>
              </w:rPr>
              <w:t>2020</w:t>
            </w:r>
            <w:r>
              <w:rPr>
                <w:rFonts w:ascii="SimSun" w:eastAsia="SimSun" w:hAnsi="SimSun" w:cs="SimSun"/>
                <w:color w:val="000000"/>
                <w:spacing w:val="0"/>
                <w:w w:val="100"/>
                <w:position w:val="0"/>
                <w:sz w:val="17"/>
                <w:szCs w:val="17"/>
              </w:rPr>
              <w:t>年进行 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调减税金及附加</w:t>
            </w:r>
            <w:r>
              <w:rPr>
                <w:color w:val="000000"/>
                <w:spacing w:val="0"/>
                <w:w w:val="100"/>
                <w:position w:val="0"/>
                <w:sz w:val="18"/>
                <w:szCs w:val="18"/>
              </w:rPr>
              <w:t xml:space="preserve">3,846,607.67 </w:t>
            </w:r>
            <w:r>
              <w:rPr>
                <w:rFonts w:ascii="SimSun" w:eastAsia="SimSun" w:hAnsi="SimSun" w:cs="SimSun"/>
                <w:color w:val="000000"/>
                <w:spacing w:val="0"/>
                <w:w w:val="100"/>
                <w:position w:val="0"/>
                <w:sz w:val="17"/>
                <w:szCs w:val="17"/>
              </w:rPr>
              <w:t>元，调减应交税费</w:t>
            </w:r>
            <w:r>
              <w:rPr>
                <w:color w:val="000000"/>
                <w:spacing w:val="0"/>
                <w:w w:val="100"/>
                <w:position w:val="0"/>
                <w:sz w:val="18"/>
                <w:szCs w:val="18"/>
              </w:rPr>
              <w:t xml:space="preserve">3,846,607.67 </w:t>
            </w:r>
            <w:r>
              <w:rPr>
                <w:rFonts w:ascii="SimSun" w:eastAsia="SimSun" w:hAnsi="SimSun" w:cs="SimSun"/>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3,846,607.67</w:t>
            </w:r>
          </w:p>
        </w:tc>
      </w:tr>
    </w:tbl>
    <w:p>
      <w:pPr>
        <w:pStyle w:val="Style16"/>
        <w:keepNext w:val="0"/>
        <w:keepLines w:val="0"/>
        <w:widowControl w:val="0"/>
        <w:shd w:val="clear" w:color="auto" w:fill="auto"/>
        <w:bidi w:val="0"/>
        <w:spacing w:before="0" w:after="0" w:line="240" w:lineRule="auto"/>
        <w:ind w:left="14" w:right="0" w:firstLine="0"/>
        <w:jc w:val="left"/>
        <w:rPr>
          <w:sz w:val="20"/>
          <w:szCs w:val="20"/>
        </w:rPr>
      </w:pPr>
      <w:bookmarkStart w:id="1770" w:name="bookmark177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770"/>
    </w:p>
    <w:p>
      <w:pPr>
        <w:widowControl w:val="0"/>
        <w:spacing w:after="299" w:line="1" w:lineRule="exact"/>
      </w:pPr>
    </w:p>
    <w:p>
      <w:pPr>
        <w:widowControl w:val="0"/>
        <w:spacing w:line="1" w:lineRule="exact"/>
      </w:pP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771" w:name="bookmark17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、债务重组</w:t>
      </w:r>
      <w:bookmarkEnd w:id="1771"/>
    </w:p>
    <w:p>
      <w:pPr>
        <w:widowControl w:val="0"/>
        <w:spacing w:after="299" w:line="1" w:lineRule="exact"/>
      </w:pPr>
    </w:p>
    <w:p>
      <w:pPr>
        <w:pStyle w:val="Style47"/>
        <w:keepNext w:val="0"/>
        <w:keepLines w:val="0"/>
        <w:widowControl w:val="0"/>
        <w:shd w:val="clear" w:color="auto" w:fill="auto"/>
        <w:tabs>
          <w:tab w:pos="880" w:val="left"/>
        </w:tabs>
        <w:bidi w:val="0"/>
        <w:spacing w:before="0" w:after="0" w:line="317" w:lineRule="exact"/>
        <w:ind w:left="0" w:right="0" w:firstLine="500"/>
        <w:jc w:val="both"/>
      </w:pPr>
      <w:bookmarkStart w:id="1772" w:name="bookmark1772"/>
      <w:r>
        <w:rPr>
          <w:rFonts w:ascii="Times New Roman" w:eastAsia="Times New Roman" w:hAnsi="Times New Roman" w:cs="Times New Roman"/>
          <w:color w:val="000000"/>
          <w:spacing w:val="0"/>
          <w:w w:val="100"/>
          <w:position w:val="0"/>
          <w:sz w:val="24"/>
          <w:szCs w:val="24"/>
        </w:rPr>
        <w:t>1</w:t>
      </w:r>
      <w:bookmarkEnd w:id="1772"/>
      <w:r>
        <w:rPr>
          <w:color w:val="000000"/>
          <w:spacing w:val="0"/>
          <w:w w:val="100"/>
          <w:position w:val="0"/>
        </w:rPr>
        <w:t>、</w:t>
        <w:tab/>
        <w:t>本公司债务重组基本情况</w:t>
      </w:r>
    </w:p>
    <w:p>
      <w:pPr>
        <w:pStyle w:val="Style47"/>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日，债权人以公司不能清偿到期债务，且明显缺乏清偿能力为由，向信阳中 院申请对公司进行重整。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日，信阳中院决定对公司进行预重整，并指定北京市金 杜（深圳）律师事务所和中勤万信会计师事务所（特殊普通合伙）担任公司预重整期间辅助 机构。在公司预重整期间，辅助机构基本完成了职权申报预审查、清产核资、预重整方案磋 商、维稳预案、指定和意见征集等主要工作，制作并向法院提交了预重整工作报告。</w:t>
      </w:r>
    </w:p>
    <w:p>
      <w:pPr>
        <w:pStyle w:val="Style47"/>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日，信阳中院作出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信阳市中级人民法院（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《民事裁定 书》和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《决定书》，裁定受理对公司的重整申请，指定由北京市金杜 （深圳）律师事务所和中勤万信会计师事务所（特殊普通合伙）河南分所为管理人。</w:t>
      </w:r>
    </w:p>
    <w:p>
      <w:pPr>
        <w:pStyle w:val="Style4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华英农业重整案第一次债权人会议及出资人组会议于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 xml:space="preserve">日召开，第一次债权 人会议表决通过了《河南华英农业发展股份有限公司重整计划（草案）》，出资人组会议表 决通过了《河南华英农业发展股份有限公司重整计划（草案）之出资人权益调整方案》。根 据《中华人民共和国企业破产法》第八十四条、第八十五条、第八十六条的规定，管理人于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日向信阳中院提交了裁定批准《河南华英农业发展股份有限公司重整计划》（以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）的申请。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日，管理人收到了信阳中院送达的（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破</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号《民事裁定书》，裁定批准华英农业《重整计划》，并终止华英农业重整程序。</w:t>
      </w:r>
    </w:p>
    <w:p>
      <w:pPr>
        <w:pStyle w:val="Style47"/>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日，华英农业与鼎新兴华、河南光州辰悦实业有限公司（以下简称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光州辰 悦，，）、信阳华信投资集团有限责任公司（以下简称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信阳华信，，）、潢川县农投新动能企业管 理中心（有限合伙）（以下简称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农投新动能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）、广兴股权签署《河南华英农业发展股份有 限公司重整投资协议》（以下简称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《重整投资协议》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7"/>
        <w:keepNext w:val="0"/>
        <w:keepLines w:val="0"/>
        <w:widowControl w:val="0"/>
        <w:shd w:val="clear" w:color="auto" w:fill="auto"/>
        <w:tabs>
          <w:tab w:pos="880" w:val="left"/>
        </w:tabs>
        <w:bidi w:val="0"/>
        <w:spacing w:before="0" w:after="0" w:line="315" w:lineRule="exact"/>
        <w:ind w:left="0" w:right="0" w:firstLine="500"/>
        <w:jc w:val="both"/>
      </w:pPr>
      <w:bookmarkStart w:id="1773" w:name="bookmark1773"/>
      <w:r>
        <w:rPr>
          <w:rFonts w:ascii="Times New Roman" w:eastAsia="Times New Roman" w:hAnsi="Times New Roman" w:cs="Times New Roman"/>
          <w:color w:val="000000"/>
          <w:spacing w:val="0"/>
          <w:w w:val="100"/>
          <w:position w:val="0"/>
          <w:sz w:val="24"/>
          <w:szCs w:val="24"/>
        </w:rPr>
        <w:t>2</w:t>
      </w:r>
      <w:bookmarkEnd w:id="1773"/>
      <w:r>
        <w:rPr>
          <w:color w:val="000000"/>
          <w:spacing w:val="0"/>
          <w:w w:val="100"/>
          <w:position w:val="0"/>
        </w:rPr>
        <w:t>、</w:t>
        <w:tab/>
        <w:t>本次债务重组债权受偿情况</w:t>
      </w:r>
    </w:p>
    <w:p>
      <w:pPr>
        <w:pStyle w:val="Style4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）资金和股票的来源</w:t>
      </w:r>
    </w:p>
    <w:p>
      <w:pPr>
        <w:pStyle w:val="Style4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华英农业按照本重整计划的规定支付重整费用、共益债务及清偿各类债权所需的资金及 股票，将通过以下方式筹集：</w:t>
      </w:r>
    </w:p>
    <w:p>
      <w:pPr>
        <w:pStyle w:val="Style47"/>
        <w:keepNext w:val="0"/>
        <w:keepLines w:val="0"/>
        <w:widowControl w:val="0"/>
        <w:shd w:val="clear" w:color="auto" w:fill="auto"/>
        <w:tabs>
          <w:tab w:pos="923" w:val="left"/>
        </w:tabs>
        <w:bidi w:val="0"/>
        <w:spacing w:before="0" w:after="0" w:line="315" w:lineRule="exact"/>
        <w:ind w:left="0" w:right="0" w:firstLine="500"/>
        <w:jc w:val="both"/>
      </w:pPr>
      <w:bookmarkStart w:id="1774" w:name="bookmark1774"/>
      <w:r>
        <w:rPr>
          <w:rFonts w:ascii="Times New Roman" w:eastAsia="Times New Roman" w:hAnsi="Times New Roman" w:cs="Times New Roman"/>
          <w:color w:val="000000"/>
          <w:spacing w:val="0"/>
          <w:w w:val="100"/>
          <w:position w:val="0"/>
          <w:sz w:val="24"/>
          <w:szCs w:val="24"/>
        </w:rPr>
        <w:t>A</w:t>
      </w:r>
      <w:bookmarkEnd w:id="1774"/>
      <w:r>
        <w:rPr>
          <w:color w:val="000000"/>
          <w:spacing w:val="0"/>
          <w:w w:val="100"/>
          <w:position w:val="0"/>
        </w:rPr>
        <w:t>、</w:t>
        <w:tab/>
      </w:r>
      <w:r>
        <w:rPr>
          <w:color w:val="000000"/>
          <w:spacing w:val="0"/>
          <w:w w:val="100"/>
          <w:position w:val="0"/>
        </w:rPr>
        <w:t>执行本重整计划过程中，通过实施出资人权益调整方案所获得的部分转增股票。</w:t>
      </w:r>
    </w:p>
    <w:p>
      <w:pPr>
        <w:pStyle w:val="Style47"/>
        <w:keepNext w:val="0"/>
        <w:keepLines w:val="0"/>
        <w:widowControl w:val="0"/>
        <w:shd w:val="clear" w:color="auto" w:fill="auto"/>
        <w:tabs>
          <w:tab w:pos="918" w:val="left"/>
        </w:tabs>
        <w:bidi w:val="0"/>
        <w:spacing w:before="0" w:after="0" w:line="315" w:lineRule="exact"/>
        <w:ind w:left="0" w:right="0" w:firstLine="500"/>
        <w:jc w:val="both"/>
      </w:pPr>
      <w:bookmarkStart w:id="1775" w:name="bookmark1775"/>
      <w:r>
        <w:rPr>
          <w:rFonts w:ascii="Times New Roman" w:eastAsia="Times New Roman" w:hAnsi="Times New Roman" w:cs="Times New Roman"/>
          <w:color w:val="000000"/>
          <w:spacing w:val="0"/>
          <w:w w:val="100"/>
          <w:position w:val="0"/>
          <w:sz w:val="24"/>
          <w:szCs w:val="24"/>
        </w:rPr>
        <w:t>B</w:t>
      </w:r>
      <w:bookmarkEnd w:id="1775"/>
      <w:r>
        <w:rPr>
          <w:color w:val="000000"/>
          <w:spacing w:val="0"/>
          <w:w w:val="100"/>
          <w:position w:val="0"/>
        </w:rPr>
        <w:t>、</w:t>
        <w:tab/>
      </w:r>
      <w:r>
        <w:rPr>
          <w:color w:val="000000"/>
          <w:spacing w:val="0"/>
          <w:w w:val="100"/>
          <w:position w:val="0"/>
        </w:rPr>
        <w:t>重整投资人受让转增股票所支付的现金对价。</w:t>
      </w:r>
    </w:p>
    <w:p>
      <w:pPr>
        <w:pStyle w:val="Style47"/>
        <w:keepNext w:val="0"/>
        <w:keepLines w:val="0"/>
        <w:widowControl w:val="0"/>
        <w:shd w:val="clear" w:color="auto" w:fill="auto"/>
        <w:tabs>
          <w:tab w:pos="908" w:val="left"/>
        </w:tabs>
        <w:bidi w:val="0"/>
        <w:spacing w:before="0" w:after="160" w:line="315" w:lineRule="exact"/>
        <w:ind w:left="0" w:right="0" w:firstLine="500"/>
        <w:jc w:val="both"/>
      </w:pPr>
      <w:bookmarkStart w:id="1776" w:name="bookmark1776"/>
      <w:r>
        <w:rPr>
          <w:rFonts w:ascii="Times New Roman" w:eastAsia="Times New Roman" w:hAnsi="Times New Roman" w:cs="Times New Roman"/>
          <w:color w:val="000000"/>
          <w:spacing w:val="0"/>
          <w:w w:val="100"/>
          <w:position w:val="0"/>
          <w:sz w:val="24"/>
          <w:szCs w:val="24"/>
        </w:rPr>
        <w:t>C</w:t>
      </w:r>
      <w:bookmarkEnd w:id="1776"/>
      <w:r>
        <w:rPr>
          <w:color w:val="000000"/>
          <w:spacing w:val="0"/>
          <w:w w:val="100"/>
          <w:position w:val="0"/>
        </w:rPr>
        <w:t>、</w:t>
        <w:tab/>
      </w:r>
      <w:r>
        <w:rPr>
          <w:color w:val="000000"/>
          <w:spacing w:val="0"/>
          <w:w w:val="100"/>
          <w:position w:val="0"/>
        </w:rPr>
        <w:t>处置低效资产所得的变价款。</w:t>
      </w:r>
    </w:p>
    <w:p>
      <w:pPr>
        <w:pStyle w:val="Style47"/>
        <w:keepNext w:val="0"/>
        <w:keepLines w:val="0"/>
        <w:widowControl w:val="0"/>
        <w:shd w:val="clear" w:color="auto" w:fill="auto"/>
        <w:bidi w:val="0"/>
        <w:spacing w:before="0" w:after="0" w:line="331" w:lineRule="exact"/>
        <w:ind w:left="0" w:right="0" w:firstLine="500"/>
        <w:jc w:val="both"/>
      </w:pPr>
      <w:bookmarkStart w:id="1777" w:name="bookmark1777"/>
      <w:r>
        <w:rPr>
          <w:rFonts w:ascii="Times New Roman" w:eastAsia="Times New Roman" w:hAnsi="Times New Roman" w:cs="Times New Roman"/>
          <w:color w:val="000000"/>
          <w:spacing w:val="0"/>
          <w:w w:val="100"/>
          <w:position w:val="0"/>
          <w:sz w:val="24"/>
          <w:szCs w:val="24"/>
        </w:rPr>
        <w:t>D</w:t>
      </w:r>
      <w:bookmarkEnd w:id="1777"/>
      <w:r>
        <w:rPr>
          <w:color w:val="000000"/>
          <w:spacing w:val="0"/>
          <w:w w:val="100"/>
          <w:position w:val="0"/>
        </w:rPr>
        <w:t>、</w:t>
      </w:r>
      <w:r>
        <w:rPr>
          <w:color w:val="000000"/>
          <w:spacing w:val="0"/>
          <w:w w:val="100"/>
          <w:position w:val="0"/>
        </w:rPr>
        <w:t>华英农业生产经营所产生的现金流及后续融资。</w:t>
      </w:r>
    </w:p>
    <w:p>
      <w:pPr>
        <w:pStyle w:val="Style47"/>
        <w:keepNext w:val="0"/>
        <w:keepLines w:val="0"/>
        <w:widowControl w:val="0"/>
        <w:shd w:val="clear" w:color="auto" w:fill="auto"/>
        <w:bidi w:val="0"/>
        <w:spacing w:before="0" w:after="0" w:line="331"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)受偿方式</w:t>
      </w:r>
    </w:p>
    <w:p>
      <w:pPr>
        <w:pStyle w:val="Style47"/>
        <w:keepNext w:val="0"/>
        <w:keepLines w:val="0"/>
        <w:widowControl w:val="0"/>
        <w:shd w:val="clear" w:color="auto" w:fill="auto"/>
        <w:tabs>
          <w:tab w:pos="959" w:val="left"/>
        </w:tabs>
        <w:bidi w:val="0"/>
        <w:spacing w:before="0" w:after="0" w:line="331" w:lineRule="exact"/>
        <w:ind w:left="0" w:right="0" w:firstLine="500"/>
        <w:jc w:val="both"/>
      </w:pPr>
      <w:bookmarkStart w:id="1778" w:name="bookmark1778"/>
      <w:r>
        <w:rPr>
          <w:rFonts w:ascii="Times New Roman" w:eastAsia="Times New Roman" w:hAnsi="Times New Roman" w:cs="Times New Roman"/>
          <w:color w:val="000000"/>
          <w:spacing w:val="0"/>
          <w:w w:val="100"/>
          <w:position w:val="0"/>
          <w:sz w:val="24"/>
          <w:szCs w:val="24"/>
        </w:rPr>
        <w:t>A</w:t>
      </w:r>
      <w:bookmarkEnd w:id="1778"/>
      <w:r>
        <w:rPr>
          <w:color w:val="000000"/>
          <w:spacing w:val="0"/>
          <w:w w:val="100"/>
          <w:position w:val="0"/>
        </w:rPr>
        <w:t>、</w:t>
        <w:tab/>
      </w:r>
      <w:r>
        <w:rPr>
          <w:color w:val="000000"/>
          <w:spacing w:val="0"/>
          <w:w w:val="100"/>
          <w:position w:val="0"/>
        </w:rPr>
        <w:t>有财产担保债权：有财产担保债权，在特定财产评估值范围内，以留债方式延期受 偿或以该财产处置变现款受偿，未受偿部分按照普通债权受偿方案受偿。</w:t>
      </w:r>
    </w:p>
    <w:p>
      <w:pPr>
        <w:pStyle w:val="Style47"/>
        <w:keepNext w:val="0"/>
        <w:keepLines w:val="0"/>
        <w:widowControl w:val="0"/>
        <w:shd w:val="clear" w:color="auto" w:fill="auto"/>
        <w:tabs>
          <w:tab w:pos="959" w:val="left"/>
        </w:tabs>
        <w:bidi w:val="0"/>
        <w:spacing w:before="0" w:after="0" w:line="322" w:lineRule="exact"/>
        <w:ind w:left="0" w:right="0" w:firstLine="500"/>
        <w:jc w:val="both"/>
      </w:pPr>
      <w:bookmarkStart w:id="1779" w:name="bookmark1779"/>
      <w:r>
        <w:rPr>
          <w:rFonts w:ascii="Times New Roman" w:eastAsia="Times New Roman" w:hAnsi="Times New Roman" w:cs="Times New Roman"/>
          <w:color w:val="000000"/>
          <w:spacing w:val="0"/>
          <w:w w:val="100"/>
          <w:position w:val="0"/>
          <w:sz w:val="24"/>
          <w:szCs w:val="24"/>
        </w:rPr>
        <w:t>B</w:t>
      </w:r>
      <w:bookmarkEnd w:id="1779"/>
      <w:r>
        <w:rPr>
          <w:color w:val="000000"/>
          <w:spacing w:val="0"/>
          <w:w w:val="100"/>
          <w:position w:val="0"/>
        </w:rPr>
        <w:t>、</w:t>
        <w:tab/>
      </w:r>
      <w:r>
        <w:rPr>
          <w:color w:val="000000"/>
          <w:spacing w:val="0"/>
          <w:w w:val="100"/>
          <w:position w:val="0"/>
        </w:rPr>
        <w:t>职工债权：职工债权不作调整，经管理人调查并经公示确认的职工债权，将由华英 农业在本重整计划执行期间内以现金方式全额清偿。</w:t>
      </w:r>
    </w:p>
    <w:p>
      <w:pPr>
        <w:pStyle w:val="Style47"/>
        <w:keepNext w:val="0"/>
        <w:keepLines w:val="0"/>
        <w:widowControl w:val="0"/>
        <w:shd w:val="clear" w:color="auto" w:fill="auto"/>
        <w:tabs>
          <w:tab w:pos="959" w:val="left"/>
        </w:tabs>
        <w:bidi w:val="0"/>
        <w:spacing w:before="0" w:after="0" w:line="322" w:lineRule="exact"/>
        <w:ind w:left="0" w:right="0" w:firstLine="500"/>
        <w:jc w:val="both"/>
      </w:pPr>
      <w:bookmarkStart w:id="1780" w:name="bookmark1780"/>
      <w:r>
        <w:rPr>
          <w:rFonts w:ascii="Times New Roman" w:eastAsia="Times New Roman" w:hAnsi="Times New Roman" w:cs="Times New Roman"/>
          <w:color w:val="000000"/>
          <w:spacing w:val="0"/>
          <w:w w:val="100"/>
          <w:position w:val="0"/>
          <w:sz w:val="24"/>
          <w:szCs w:val="24"/>
        </w:rPr>
        <w:t>C</w:t>
      </w:r>
      <w:bookmarkEnd w:id="1780"/>
      <w:r>
        <w:rPr>
          <w:color w:val="000000"/>
          <w:spacing w:val="0"/>
          <w:w w:val="100"/>
          <w:position w:val="0"/>
        </w:rPr>
        <w:t>、</w:t>
        <w:tab/>
      </w:r>
      <w:r>
        <w:rPr>
          <w:color w:val="000000"/>
          <w:spacing w:val="0"/>
          <w:w w:val="100"/>
          <w:position w:val="0"/>
        </w:rPr>
        <w:t>税务债权：税款债权不作调整，将由华英农业在本重整计划执行期间内以现金方式 全额清偿。</w:t>
      </w:r>
    </w:p>
    <w:p>
      <w:pPr>
        <w:pStyle w:val="Style47"/>
        <w:keepNext w:val="0"/>
        <w:keepLines w:val="0"/>
        <w:widowControl w:val="0"/>
        <w:shd w:val="clear" w:color="auto" w:fill="auto"/>
        <w:tabs>
          <w:tab w:pos="959" w:val="left"/>
        </w:tabs>
        <w:bidi w:val="0"/>
        <w:spacing w:before="0" w:after="0" w:line="321" w:lineRule="exact"/>
        <w:ind w:left="0" w:right="0" w:firstLine="500"/>
        <w:jc w:val="both"/>
      </w:pPr>
      <w:bookmarkStart w:id="1781" w:name="bookmark1781"/>
      <w:r>
        <w:rPr>
          <w:rFonts w:ascii="Times New Roman" w:eastAsia="Times New Roman" w:hAnsi="Times New Roman" w:cs="Times New Roman"/>
          <w:color w:val="000000"/>
          <w:spacing w:val="0"/>
          <w:w w:val="100"/>
          <w:position w:val="0"/>
          <w:sz w:val="24"/>
          <w:szCs w:val="24"/>
        </w:rPr>
        <w:t>D</w:t>
      </w:r>
      <w:bookmarkEnd w:id="1781"/>
      <w:r>
        <w:rPr>
          <w:color w:val="000000"/>
          <w:spacing w:val="0"/>
          <w:w w:val="100"/>
          <w:position w:val="0"/>
        </w:rPr>
        <w:t>、</w:t>
        <w:tab/>
      </w:r>
      <w:r>
        <w:rPr>
          <w:color w:val="000000"/>
          <w:spacing w:val="0"/>
          <w:w w:val="100"/>
          <w:position w:val="0"/>
        </w:rPr>
        <w:t>普通债权：</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每家普通债权人</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万元以下(含</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万元)的债权部分，将由华英农业 在本重整计划执行期间内以现金方式清偿。</w:t>
      </w:r>
    </w:p>
    <w:p>
      <w:pPr>
        <w:pStyle w:val="Style47"/>
        <w:keepNext w:val="0"/>
        <w:keepLines w:val="0"/>
        <w:widowControl w:val="0"/>
        <w:shd w:val="clear" w:color="auto" w:fill="auto"/>
        <w:bidi w:val="0"/>
        <w:spacing w:before="0" w:after="0" w:line="321" w:lineRule="exact"/>
        <w:ind w:left="0" w:right="0" w:firstLine="500"/>
        <w:jc w:val="both"/>
      </w:pP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r>
        <w:rPr>
          <w:color w:val="000000"/>
          <w:spacing w:val="0"/>
          <w:w w:val="100"/>
          <w:position w:val="0"/>
        </w:rPr>
        <w:t>每家普通债权人超过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万元的债权部分，按照</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股的抵债价格获得相应数量的转 增股票，即每</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元普通债权分得约</w:t>
      </w:r>
      <w:r>
        <w:rPr>
          <w:rFonts w:ascii="Times New Roman" w:eastAsia="Times New Roman" w:hAnsi="Times New Roman" w:cs="Times New Roman"/>
          <w:color w:val="000000"/>
          <w:spacing w:val="0"/>
          <w:w w:val="100"/>
          <w:position w:val="0"/>
          <w:sz w:val="24"/>
          <w:szCs w:val="24"/>
        </w:rPr>
        <w:t>13.245</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股的华英农业股票(若股数出现小数位，则去掉 拟分配股票数小数点右侧的数字后，在个位数上加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)，该部分债权视为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清偿。</w:t>
      </w:r>
    </w:p>
    <w:p>
      <w:pPr>
        <w:pStyle w:val="Style47"/>
        <w:keepNext w:val="0"/>
        <w:keepLines w:val="0"/>
        <w:widowControl w:val="0"/>
        <w:shd w:val="clear" w:color="auto" w:fill="auto"/>
        <w:bidi w:val="0"/>
        <w:spacing w:before="0" w:after="0" w:line="321" w:lineRule="exact"/>
        <w:ind w:left="0" w:right="0" w:firstLine="500"/>
        <w:jc w:val="both"/>
      </w:pPr>
      <w:bookmarkStart w:id="1782" w:name="bookmark1782"/>
      <w:r>
        <w:rPr>
          <w:rFonts w:ascii="Times New Roman" w:eastAsia="Times New Roman" w:hAnsi="Times New Roman" w:cs="Times New Roman"/>
          <w:color w:val="000000"/>
          <w:spacing w:val="0"/>
          <w:w w:val="100"/>
          <w:position w:val="0"/>
          <w:sz w:val="24"/>
          <w:szCs w:val="24"/>
        </w:rPr>
        <w:t>3</w:t>
      </w:r>
      <w:bookmarkEnd w:id="1782"/>
      <w:r>
        <w:rPr>
          <w:color w:val="000000"/>
          <w:spacing w:val="0"/>
          <w:w w:val="100"/>
          <w:position w:val="0"/>
        </w:rPr>
        <w:t>、《重整计划》执行情况</w:t>
      </w:r>
    </w:p>
    <w:p>
      <w:pPr>
        <w:pStyle w:val="Style47"/>
        <w:keepNext w:val="0"/>
        <w:keepLines w:val="0"/>
        <w:widowControl w:val="0"/>
        <w:numPr>
          <w:ilvl w:val="0"/>
          <w:numId w:val="39"/>
        </w:numPr>
        <w:shd w:val="clear" w:color="auto" w:fill="auto"/>
        <w:tabs>
          <w:tab w:pos="1136" w:val="left"/>
        </w:tabs>
        <w:bidi w:val="0"/>
        <w:spacing w:before="0" w:after="0" w:line="321" w:lineRule="exact"/>
        <w:ind w:left="0" w:right="0" w:firstLine="500"/>
        <w:jc w:val="both"/>
      </w:pPr>
      <w:bookmarkStart w:id="1783" w:name="bookmark1783"/>
      <w:bookmarkEnd w:id="1783"/>
      <w:r>
        <w:rPr>
          <w:color w:val="000000"/>
          <w:spacing w:val="0"/>
          <w:w w:val="100"/>
          <w:position w:val="0"/>
        </w:rPr>
        <w:t>根据《重整计划》的规定，公司以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日为股权登记日实施了资本公积金 转增股本，共计转增</w:t>
      </w:r>
      <w:r>
        <w:rPr>
          <w:rFonts w:ascii="Times New Roman" w:eastAsia="Times New Roman" w:hAnsi="Times New Roman" w:cs="Times New Roman"/>
          <w:color w:val="000000"/>
          <w:spacing w:val="0"/>
          <w:w w:val="100"/>
          <w:position w:val="0"/>
          <w:sz w:val="24"/>
          <w:szCs w:val="24"/>
        </w:rPr>
        <w:t>1,598,598,971</w:t>
      </w:r>
      <w:r>
        <w:rPr>
          <w:color w:val="000000"/>
          <w:spacing w:val="0"/>
          <w:w w:val="100"/>
          <w:position w:val="0"/>
        </w:rPr>
        <w:t>股，不向原股东分配；新增股份上市日为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并于当日划转至管理人专用账户用于对债权人偿债。</w:t>
      </w:r>
    </w:p>
    <w:p>
      <w:pPr>
        <w:pStyle w:val="Style47"/>
        <w:keepNext w:val="0"/>
        <w:keepLines w:val="0"/>
        <w:widowControl w:val="0"/>
        <w:numPr>
          <w:ilvl w:val="0"/>
          <w:numId w:val="39"/>
        </w:numPr>
        <w:shd w:val="clear" w:color="auto" w:fill="auto"/>
        <w:tabs>
          <w:tab w:pos="1136" w:val="left"/>
        </w:tabs>
        <w:bidi w:val="0"/>
        <w:spacing w:before="0" w:after="0" w:line="322" w:lineRule="exact"/>
        <w:ind w:left="0" w:right="0" w:firstLine="500"/>
        <w:jc w:val="both"/>
      </w:pPr>
      <w:bookmarkStart w:id="1784" w:name="bookmark1784"/>
      <w:bookmarkEnd w:id="1784"/>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日管理人已经收到重整投资款</w:t>
      </w:r>
      <w:r>
        <w:rPr>
          <w:rFonts w:ascii="Times New Roman" w:eastAsia="Times New Roman" w:hAnsi="Times New Roman" w:cs="Times New Roman"/>
          <w:color w:val="000000"/>
          <w:spacing w:val="0"/>
          <w:w w:val="100"/>
          <w:position w:val="0"/>
          <w:sz w:val="24"/>
          <w:szCs w:val="24"/>
        </w:rPr>
        <w:t>755,310,561.96</w:t>
      </w:r>
      <w:r>
        <w:rPr>
          <w:color w:val="000000"/>
          <w:spacing w:val="0"/>
          <w:w w:val="100"/>
          <w:position w:val="0"/>
        </w:rPr>
        <w:t>元，重整投资款已 经全额到账。</w:t>
      </w:r>
    </w:p>
    <w:p>
      <w:pPr>
        <w:pStyle w:val="Style47"/>
        <w:keepNext w:val="0"/>
        <w:keepLines w:val="0"/>
        <w:widowControl w:val="0"/>
        <w:numPr>
          <w:ilvl w:val="0"/>
          <w:numId w:val="39"/>
        </w:numPr>
        <w:shd w:val="clear" w:color="auto" w:fill="auto"/>
        <w:tabs>
          <w:tab w:pos="1131" w:val="left"/>
        </w:tabs>
        <w:bidi w:val="0"/>
        <w:spacing w:before="0" w:after="0" w:line="322" w:lineRule="exact"/>
        <w:ind w:left="0" w:right="0" w:firstLine="500"/>
        <w:jc w:val="both"/>
      </w:pPr>
      <w:bookmarkStart w:id="1785" w:name="bookmark1785"/>
      <w:bookmarkEnd w:id="1785"/>
      <w:r>
        <w:rPr>
          <w:color w:val="000000"/>
          <w:spacing w:val="0"/>
          <w:w w:val="100"/>
          <w:position w:val="0"/>
        </w:rPr>
        <w:t>根据信阳中院裁定的公司《重整计划》的规定，经公司申请并管理人向信阳中院报 告，公司将部分低效资产在京东拍卖破产强清平台上进行了公开拍卖。截止报告日，资产包 处置情况如下：</w:t>
      </w:r>
    </w:p>
    <w:p>
      <w:pPr>
        <w:pStyle w:val="Style16"/>
        <w:keepNext w:val="0"/>
        <w:keepLines w:val="0"/>
        <w:widowControl w:val="0"/>
        <w:shd w:val="clear" w:color="auto" w:fill="auto"/>
        <w:bidi w:val="0"/>
        <w:spacing w:before="0" w:after="0" w:line="240" w:lineRule="auto"/>
        <w:ind w:left="8424" w:right="0" w:firstLine="0"/>
        <w:jc w:val="left"/>
        <w:rPr>
          <w:sz w:val="22"/>
          <w:szCs w:val="22"/>
        </w:rPr>
      </w:pPr>
      <w:r>
        <w:rPr>
          <w:color w:val="000000"/>
          <w:spacing w:val="0"/>
          <w:w w:val="100"/>
          <w:position w:val="0"/>
          <w:sz w:val="22"/>
          <w:szCs w:val="22"/>
        </w:rPr>
        <w:t>单位：元</w:t>
      </w:r>
    </w:p>
    <w:tbl>
      <w:tblPr>
        <w:tblOverlap w:val="never"/>
        <w:jc w:val="center"/>
        <w:tblLayout w:type="fixed"/>
      </w:tblPr>
      <w:tblGrid>
        <w:gridCol w:w="1440"/>
        <w:gridCol w:w="2122"/>
        <w:gridCol w:w="2270"/>
        <w:gridCol w:w="2213"/>
        <w:gridCol w:w="109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拍卖成交价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已成交</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3,466,820,831.36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928,603,069.56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已成交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145,088,625.41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94,331,100.00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36,977,762.69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已成交</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34,557,600.00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9,482,613.27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拍卖中</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3,717,009,456.77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1,054,431,769.56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346,510,376.96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日信阳中院送达的(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)豫</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破</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2"/>
          <w:szCs w:val="22"/>
        </w:rPr>
        <w:t>号《民事裁定书》，确认华 英农业《重整计划》已经执行完毕</w:t>
      </w:r>
      <w:r>
        <w:rPr>
          <w:color w:val="000000"/>
          <w:spacing w:val="0"/>
          <w:w w:val="100"/>
          <w:position w:val="0"/>
          <w:sz w:val="24"/>
          <w:szCs w:val="24"/>
        </w:rPr>
        <w:t>，</w:t>
      </w:r>
      <w:r>
        <w:rPr>
          <w:color w:val="000000"/>
          <w:spacing w:val="0"/>
          <w:w w:val="100"/>
          <w:position w:val="0"/>
          <w:sz w:val="22"/>
          <w:szCs w:val="22"/>
        </w:rPr>
        <w:t>并终结华英农业重整程序。</w:t>
      </w:r>
    </w:p>
    <w:p>
      <w:pPr>
        <w:widowControl w:val="0"/>
        <w:spacing w:after="2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786" w:name="bookmark178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、终止经营</w:t>
      </w:r>
      <w:bookmarkEnd w:id="1786"/>
    </w:p>
    <w:p>
      <w:pPr>
        <w:pStyle w:val="Style16"/>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8"/>
        <w:gridCol w:w="1373"/>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有者的终止经营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河南淮滨华英禽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17,381,249.02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-17,381249.02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-17,381,249.02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-17,381249.02</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江苏华英顺昌农 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179,455,280.34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199,064,217.52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-19,608,937.18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-19,608,937.18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-10,000,557.96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成都华英丰丰农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84,089,833.18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87,478,104.07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-3,388,270.89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-3,420,665.79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-3,420,665.79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烟台华英融资租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1,600,688.65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-1,614,076.70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-1,614,076.70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新蔡华英禽业有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289,709.34</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郑州华英鸿源食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311,700,658.83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323,452,954.45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-11,752,295.62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-11,752,295.62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-5,993,670.77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新沂市华英顺昌 养殖有限公司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2,473,092.23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-2,472,492.23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-2,472,492.23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-2,472,492.23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尉氏县华英禽业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3,825,884.14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-3,825,884.14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-3,825,884.14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-3,825,884.14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商丘华英禽业有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11,066,774.08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-11,055,274.08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-11,055,274.08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-11,055,274.08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河南华英新塘羽 绒制品有限公司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5,236,639.84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-5,236,639.84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-5,236,639.84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-5,236,639.84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潢川县奥盛实业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-817.79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信阳宝昌置业发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16,604,546.79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-16,604,546.79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-16,604,546.79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-16,106,410.39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信阳辰盛置业发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7,792,592.06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-7,792,592.06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-7,792,592.06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-7,402,962.46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576,527,789.35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675,370,501.77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-98,842,712.42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1,633,083.55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-100,475,795.97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-84220,991.83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7"/>
        <w:keepNext w:val="0"/>
        <w:keepLines w:val="0"/>
        <w:widowControl w:val="0"/>
        <w:shd w:val="clear" w:color="auto" w:fill="auto"/>
        <w:bidi w:val="0"/>
        <w:spacing w:before="0" w:after="380" w:line="324" w:lineRule="exact"/>
        <w:ind w:left="0" w:right="0" w:firstLine="500"/>
        <w:jc w:val="both"/>
      </w:pPr>
      <w:r>
        <w:rPr>
          <w:color w:val="000000"/>
          <w:spacing w:val="0"/>
          <w:w w:val="100"/>
          <w:position w:val="0"/>
        </w:rPr>
        <w:t>公司对上述</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个子公司的长期股权投资在资产包</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中列示，资产包</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项目期后拍 卖并已成交，资产包</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事项基本确定成交价。资产负债日相关资产和负债确认为持有待售资产 和持有待售负债，相关利润确认为终止经营净利润。</w:t>
      </w:r>
    </w:p>
    <w:p>
      <w:pPr>
        <w:pStyle w:val="Style31"/>
        <w:keepNext/>
        <w:keepLines/>
        <w:widowControl w:val="0"/>
        <w:shd w:val="clear" w:color="auto" w:fill="auto"/>
        <w:tabs>
          <w:tab w:pos="368" w:val="left"/>
        </w:tabs>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4</w:t>
      </w:r>
      <w:bookmarkEnd w:id="1789"/>
      <w:r>
        <w:rPr>
          <w:color w:val="000000"/>
          <w:spacing w:val="0"/>
          <w:w w:val="100"/>
          <w:position w:val="0"/>
        </w:rPr>
        <w:t>、</w:t>
        <w:tab/>
        <w:t>其他对投资者决策有影响的重要交易和事项</w:t>
      </w:r>
      <w:bookmarkEnd w:id="1787"/>
      <w:bookmarkEnd w:id="1788"/>
      <w:bookmarkEnd w:id="179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68" w:val="left"/>
        </w:tabs>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5</w:t>
      </w:r>
      <w:bookmarkEnd w:id="1793"/>
      <w:r>
        <w:rPr>
          <w:color w:val="000000"/>
          <w:spacing w:val="0"/>
          <w:w w:val="100"/>
          <w:position w:val="0"/>
        </w:rPr>
        <w:t>、</w:t>
        <w:tab/>
        <w:t>其他</w:t>
      </w:r>
      <w:bookmarkEnd w:id="1791"/>
      <w:bookmarkEnd w:id="1792"/>
      <w:bookmarkEnd w:id="179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r>
        <w:rPr>
          <w:color w:val="000000"/>
          <w:spacing w:val="0"/>
          <w:w w:val="100"/>
          <w:position w:val="0"/>
        </w:rPr>
        <w:t>十五、母公司财务报表主要项目注释</w:t>
      </w:r>
      <w:bookmarkEnd w:id="1795"/>
      <w:bookmarkEnd w:id="1796"/>
      <w:bookmarkEnd w:id="1797"/>
    </w:p>
    <w:p>
      <w:pPr>
        <w:pStyle w:val="Style31"/>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98"/>
      <w:bookmarkEnd w:id="1799"/>
      <w:bookmarkEnd w:id="1800"/>
    </w:p>
    <w:p>
      <w:pPr>
        <w:pStyle w:val="Style63"/>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1"/>
      <w:bookmarkEnd w:id="1802"/>
      <w:bookmarkEnd w:id="180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23,371,6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11,685,84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25,808,6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4,368,17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21,440,46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62,401,92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14,744,60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47,657,321.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21,896,3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4,368,17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17,52820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62,401,92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14,744,60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47,657,321.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3,912,26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3,912,260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49,180,3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33,126,31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62,401,92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14,744,60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47,657,321.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11685847.83</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蒋学珍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8,112,152.</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4,056,076.07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张元富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12,080,105.86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6,040,052.93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刘建州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3,179,437.65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1,589,718.83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已有诉讼，收回可能性 较小</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23,371,695.65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11,685,847.83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spacing w:lineRule="exact" w:line="1"/>
        <w:rPr>
          <w:sz w:val="2"/>
          <w:szCs w:val="2"/>
        </w:rPr>
      </w:pPr>
      <w:r>
        <w:br w:type="page"/>
      </w:r>
    </w:p>
    <w:p>
      <w:pPr>
        <w:pStyle w:val="Style7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-10099078.78</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12,946,460.26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2,656,536.54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1,793,064.53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1,819,845.50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987,629.80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1,692,844.87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1,692,844.87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21,896,381.50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4,368,172.09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484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40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tab/>
              <w:t>计提比例</w:t>
            </w:r>
          </w:p>
        </w:tc>
      </w:tr>
      <w:tr>
        <w:trPr>
          <w:trHeight w:val="181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确定该组合依据的说明：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适用</w:t>
            </w:r>
            <w:r>
              <w:rPr>
                <w:color w:val="000000"/>
                <w:spacing w:val="0"/>
                <w:w w:val="100"/>
                <w:position w:val="0"/>
                <w:sz w:val="18"/>
                <w:szCs w:val="18"/>
              </w:rPr>
              <w:t>V</w:t>
            </w:r>
            <w:r>
              <w:rPr>
                <w:rFonts w:ascii="SimSun" w:eastAsia="SimSun" w:hAnsi="SimSun" w:cs="SimSun"/>
                <w:color w:val="000000"/>
                <w:spacing w:val="0"/>
                <w:w w:val="100"/>
                <w:position w:val="0"/>
                <w:sz w:val="17"/>
                <w:szCs w:val="17"/>
              </w:rPr>
              <w:t>不适用</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19,104,548.81</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23,782,403.96</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1,793,064.53</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4,500,320.17</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1,819,845.50</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987,629.80</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1,692,844.87</w:t>
            </w:r>
          </w:p>
        </w:tc>
      </w:tr>
      <w:tr>
        <w:trPr>
          <w:trHeight w:val="41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49,180,337.47</w:t>
            </w:r>
          </w:p>
        </w:tc>
      </w:tr>
    </w:tbl>
    <w:p>
      <w:pPr>
        <w:widowControl w:val="0"/>
        <w:spacing w:after="319" w:line="1" w:lineRule="exact"/>
      </w:pPr>
    </w:p>
    <w:p>
      <w:pPr>
        <w:pStyle w:val="Style63"/>
        <w:keepNext/>
        <w:keepLines/>
        <w:widowControl w:val="0"/>
        <w:shd w:val="clear" w:color="auto" w:fill="auto"/>
        <w:bidi w:val="0"/>
        <w:spacing w:before="0" w:after="40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4"/>
      <w:bookmarkEnd w:id="1805"/>
      <w:bookmarkEnd w:id="180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73"/>
        <w:gridCol w:w="1368"/>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11,685,847.83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11,685,847.83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14,744,602.15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4,368,172.09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4,368,172.09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14,744,602.15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11,685,847.83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4,368,172.09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16,054,019.92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63"/>
        <w:keepNext/>
        <w:keepLines/>
        <w:widowControl w:val="0"/>
        <w:shd w:val="clear" w:color="auto" w:fill="auto"/>
        <w:bidi w:val="0"/>
        <w:spacing w:before="0" w:line="240" w:lineRule="auto"/>
        <w:ind w:left="0" w:right="0" w:firstLine="140"/>
        <w:jc w:val="left"/>
      </w:pPr>
      <w:bookmarkStart w:id="1807" w:name="bookmark1807"/>
      <w:bookmarkStart w:id="1808" w:name="bookmark1808"/>
      <w:bookmarkStart w:id="1809" w:name="bookmark1809"/>
      <w:r>
        <w:rPr>
          <w:color w:val="000000"/>
          <w:spacing w:val="0"/>
          <w:w w:val="100"/>
          <w:position w:val="0"/>
        </w:rPr>
        <w:t>⑶本期实际核销的应收账款情况</w:t>
      </w:r>
      <w:bookmarkEnd w:id="1807"/>
      <w:bookmarkEnd w:id="1808"/>
      <w:bookmarkEnd w:id="180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32"/>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10"/>
      <w:bookmarkEnd w:id="1811"/>
      <w:bookmarkEnd w:id="181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张元富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12,080,105.86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6,040,052.93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潢川县东兴羽绒有限公司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10,177,351.71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508,867.59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蒋学珍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8,112,152.</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4,056,076.07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刘建州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3,179,437.65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1,589,718.83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上海华禽网络科技有限公司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2,982,340.90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36,531,388.26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3"/>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814"/>
      <w:bookmarkEnd w:id="1815"/>
      <w:bookmarkEnd w:id="181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818"/>
      <w:bookmarkEnd w:id="1819"/>
      <w:bookmarkEnd w:id="182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2"/>
      <w:bookmarkEnd w:id="1823"/>
      <w:bookmarkEnd w:id="182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347,188,693.35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1,376,309273.38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347,188,693.35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1,383,749273.38</w:t>
            </w:r>
          </w:p>
        </w:tc>
      </w:tr>
    </w:tbl>
    <w:p>
      <w:pPr>
        <w:widowControl w:val="0"/>
        <w:spacing w:after="339" w:line="1" w:lineRule="exact"/>
      </w:pPr>
    </w:p>
    <w:p>
      <w:pPr>
        <w:pStyle w:val="Style63"/>
        <w:keepNext/>
        <w:keepLines/>
        <w:widowControl w:val="0"/>
        <w:shd w:val="clear" w:color="auto" w:fill="auto"/>
        <w:bidi w:val="0"/>
        <w:spacing w:before="0" w:after="34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25"/>
      <w:bookmarkEnd w:id="1826"/>
      <w:bookmarkEnd w:id="1827"/>
    </w:p>
    <w:p>
      <w:pPr>
        <w:pStyle w:val="Style89"/>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bookmarkEnd w:id="1830"/>
      <w:r>
        <w:rPr>
          <w:color w:val="000000"/>
          <w:spacing w:val="0"/>
          <w:w w:val="100"/>
          <w:position w:val="0"/>
        </w:rPr>
        <w:t>）应收利息分类</w:t>
      </w:r>
      <w:bookmarkEnd w:id="1828"/>
      <w:bookmarkEnd w:id="1829"/>
      <w:bookmarkEnd w:id="18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）重要逾期利息</w:t>
      </w:r>
      <w:bookmarkEnd w:id="1832"/>
      <w:bookmarkEnd w:id="1833"/>
      <w:bookmarkEnd w:id="183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9"/>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）坏账准备计提情况</w:t>
      </w:r>
      <w:bookmarkEnd w:id="1836"/>
      <w:bookmarkEnd w:id="1837"/>
      <w:bookmarkEnd w:id="183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3"/>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40"/>
      <w:bookmarkEnd w:id="1841"/>
      <w:bookmarkEnd w:id="1842"/>
    </w:p>
    <w:p>
      <w:pPr>
        <w:pStyle w:val="Style89"/>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1</w:t>
      </w:r>
      <w:bookmarkEnd w:id="1845"/>
      <w:r>
        <w:rPr>
          <w:color w:val="000000"/>
          <w:spacing w:val="0"/>
          <w:w w:val="100"/>
          <w:position w:val="0"/>
        </w:rPr>
        <w:t>）应收股利分类</w:t>
      </w:r>
      <w:bookmarkEnd w:id="1843"/>
      <w:bookmarkEnd w:id="1844"/>
      <w:bookmarkEnd w:id="18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河南农投发展有限公司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2</w:t>
      </w:r>
      <w:bookmarkEnd w:id="184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847"/>
      <w:bookmarkEnd w:id="1848"/>
      <w:bookmarkEnd w:id="185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3</w:t>
      </w:r>
      <w:bookmarkEnd w:id="1853"/>
      <w:r>
        <w:rPr>
          <w:color w:val="000000"/>
          <w:spacing w:val="0"/>
          <w:w w:val="100"/>
          <w:position w:val="0"/>
        </w:rPr>
        <w:t>）坏账准备计提情况</w:t>
      </w:r>
      <w:bookmarkEnd w:id="1851"/>
      <w:bookmarkEnd w:id="1852"/>
      <w:bookmarkEnd w:id="185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55"/>
      <w:bookmarkEnd w:id="1856"/>
      <w:bookmarkEnd w:id="1858"/>
    </w:p>
    <w:p>
      <w:pPr>
        <w:pStyle w:val="Style89"/>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59"/>
      <w:bookmarkEnd w:id="1860"/>
      <w:bookmarkEnd w:id="18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347,188,693.35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1,376,309273.38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347,188,693.35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1,376,309273.38</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62"/>
      <w:bookmarkEnd w:id="1863"/>
      <w:bookmarkEnd w:id="18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102"/>
        <w:gridCol w:w="180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62,040,492.26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62,040,492.26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30"/>
        <w:gridCol w:w="1646"/>
        <w:gridCol w:w="2102"/>
        <w:gridCol w:w="2102"/>
        <w:gridCol w:w="1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-62,040,492.26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62,040,492.26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1,240,383,548.57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1,240,383,548.57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58,111,049.88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58,111,049.88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3,929,442.38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1,240,383,548.57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1,244,312,990.95</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2736"/>
        <w:gridCol w:w="1834"/>
        <w:gridCol w:w="1997"/>
        <w:gridCol w:w="1272"/>
        <w:gridCol w:w="1387"/>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计提理由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光山县华兴农民专业合作社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57,225,000.0(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54,188,909.00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潢川县乐锟养殖专业合作社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56,902,383.98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53,883,409.98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潢川县绿水养殖专业合作社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64,512,249.07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61,089,531.07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潢川县赵卫种植养殖专业合 作社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24,550,000.00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23,247,492.00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河南华恩饲料有限公司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189,388,936.00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潢川县恒大建筑工程有限责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170,000,000.00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160,980,595.00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潢川县富利建筑实业有限公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100,202,500.00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94,886,224.00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潢川县粮贸建筑工程有限责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100,213,750.00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94,896,877.00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潢川县仁和建筑有限责任公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100,229,166.67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94,911,475.67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淮阳县恒跃建设工程有限公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60,135,000.00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56,944,518.00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潢川县丰之源农牧有限公司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32,650,000.00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30,917,744.00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应收养殖款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343,259,583.85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325,047,836.85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资产包处置</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1,309,879,633.57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1,240,383,548.57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94.69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按账龄披露</w:t>
      </w:r>
    </w:p>
    <w:p>
      <w:pPr>
        <w:widowControl w:val="0"/>
        <w:spacing w:after="1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7,792,252.37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2,453,466.89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2,491,829.53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4,280,386.58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1,484,746.56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1,483,792.28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1,311,847.74</w:t>
            </w:r>
          </w:p>
        </w:tc>
      </w:tr>
    </w:tbl>
    <w:p>
      <w:pPr>
        <w:widowControl w:val="0"/>
        <w:spacing w:line="1" w:lineRule="exact"/>
      </w:pPr>
      <w:r>
        <w:br w:type="page"/>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17,017,935.37</w:t>
            </w:r>
          </w:p>
        </w:tc>
      </w:tr>
    </w:tbl>
    <w:p>
      <w:pPr>
        <w:widowControl w:val="0"/>
        <w:spacing w:after="299" w:line="1" w:lineRule="exact"/>
      </w:pPr>
    </w:p>
    <w:p>
      <w:pPr>
        <w:pStyle w:val="Style89"/>
        <w:keepNext/>
        <w:keepLines/>
        <w:widowControl w:val="0"/>
        <w:shd w:val="clear" w:color="auto" w:fill="auto"/>
        <w:bidi w:val="0"/>
        <w:spacing w:before="0" w:after="40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3</w:t>
      </w:r>
      <w:bookmarkEnd w:id="1867"/>
      <w:r>
        <w:rPr>
          <w:color w:val="000000"/>
          <w:spacing w:val="0"/>
          <w:w w:val="100"/>
          <w:position w:val="0"/>
        </w:rPr>
        <w:t>）本期计提、收回或转回的坏账准备情况</w:t>
      </w:r>
      <w:bookmarkEnd w:id="1865"/>
      <w:bookmarkEnd w:id="1866"/>
      <w:bookmarkEnd w:id="186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0"/>
        <w:gridCol w:w="1334"/>
        <w:gridCol w:w="1334"/>
        <w:gridCol w:w="1094"/>
        <w:gridCol w:w="1574"/>
        <w:gridCol w:w="157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62,040,492.2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57,043,741.68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3,929,442.38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1,240,383,548.57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1,240,383,548.57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62,040,492.2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1,240,383,548.57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57,043,741.68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1,244,312,990.95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2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87" w:val="left"/>
        </w:tabs>
        <w:bidi w:val="0"/>
        <w:spacing w:before="0" w:after="40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4</w:t>
      </w:r>
      <w:bookmarkEnd w:id="1871"/>
      <w:r>
        <w:rPr>
          <w:color w:val="000000"/>
          <w:spacing w:val="0"/>
          <w:w w:val="100"/>
          <w:position w:val="0"/>
        </w:rPr>
        <w:t>）</w:t>
        <w:tab/>
        <w:t>本期实际核销的其他应收款情况</w:t>
      </w:r>
      <w:bookmarkEnd w:id="1869"/>
      <w:bookmarkEnd w:id="1870"/>
      <w:bookmarkEnd w:id="1872"/>
    </w:p>
    <w:p>
      <w:pPr>
        <w:pStyle w:val="Style24"/>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87" w:val="left"/>
        </w:tabs>
        <w:bidi w:val="0"/>
        <w:spacing w:before="0" w:after="40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5</w:t>
      </w:r>
      <w:bookmarkEnd w:id="1875"/>
      <w:r>
        <w:rPr>
          <w:color w:val="000000"/>
          <w:spacing w:val="0"/>
          <w:w w:val="100"/>
          <w:position w:val="0"/>
        </w:rPr>
        <w:t>）</w:t>
        <w:tab/>
        <w:t>按欠款方归集的期末余额前五名的其他应收款情况</w:t>
      </w:r>
      <w:bookmarkEnd w:id="1873"/>
      <w:bookmarkEnd w:id="1874"/>
      <w:bookmarkEnd w:id="18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46"/>
        <w:gridCol w:w="1622"/>
        <w:gridCol w:w="161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河南华恩饲料有限公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189,388,936.00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潢川县恒大建筑工程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160,980,595.00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潢川县仁和建筑有限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100,229,166.67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94,911,475.67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潢川县粮贸建筑工程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100,213,750.00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94,896,877.00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潢川县富利建筑实业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100,202,500.00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94,886,224.00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670,645,416.67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635,064,107.67</w:t>
            </w:r>
          </w:p>
        </w:tc>
      </w:tr>
    </w:tbl>
    <w:p>
      <w:pPr>
        <w:pStyle w:val="Style89"/>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6</w:t>
      </w:r>
      <w:bookmarkEnd w:id="1879"/>
      <w:r>
        <w:rPr>
          <w:color w:val="000000"/>
          <w:spacing w:val="0"/>
          <w:w w:val="100"/>
          <w:position w:val="0"/>
        </w:rPr>
        <w:t>）涉及政府补助的应收款项</w:t>
      </w:r>
      <w:bookmarkEnd w:id="1877"/>
      <w:bookmarkEnd w:id="1878"/>
      <w:bookmarkEnd w:id="188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82" w:val="left"/>
        </w:tabs>
        <w:bidi w:val="0"/>
        <w:spacing w:before="0" w:after="42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7</w:t>
      </w:r>
      <w:bookmarkEnd w:id="1883"/>
      <w:r>
        <w:rPr>
          <w:color w:val="000000"/>
          <w:spacing w:val="0"/>
          <w:w w:val="100"/>
          <w:position w:val="0"/>
        </w:rPr>
        <w:t>）</w:t>
        <w:tab/>
        <w:t>因金融资产转移而终止确认的其他应收款</w:t>
      </w:r>
      <w:bookmarkEnd w:id="1881"/>
      <w:bookmarkEnd w:id="1882"/>
      <w:bookmarkEnd w:id="188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87" w:val="left"/>
        </w:tabs>
        <w:bidi w:val="0"/>
        <w:spacing w:before="0" w:after="42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8</w:t>
      </w:r>
      <w:bookmarkEnd w:id="1887"/>
      <w:r>
        <w:rPr>
          <w:color w:val="000000"/>
          <w:spacing w:val="0"/>
          <w:w w:val="100"/>
          <w:position w:val="0"/>
        </w:rPr>
        <w:t>）</w:t>
        <w:tab/>
        <w:t>转移其他应收款且继续涉入形成的资产、负债金额</w:t>
      </w:r>
      <w:bookmarkEnd w:id="1885"/>
      <w:bookmarkEnd w:id="1886"/>
      <w:bookmarkEnd w:id="188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、长期股权投资</w:t>
      </w:r>
      <w:bookmarkEnd w:id="1889"/>
      <w:bookmarkEnd w:id="1890"/>
      <w:bookmarkEnd w:id="189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760,937,605.80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760,937,605.80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3,011,303,349.77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3,011,303,349.77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25,861,076.91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25,861,076.91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185,212,806.98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185,212,806.98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786,798,682.71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786,798,682.71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3,196,516,156.75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3,196,516,156.75</w:t>
            </w: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93"/>
      <w:bookmarkEnd w:id="1894"/>
      <w:bookmarkEnd w:id="189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2"/>
        <w:gridCol w:w="1166"/>
        <w:gridCol w:w="1214"/>
        <w:gridCol w:w="1210"/>
        <w:gridCol w:w="123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河南华英商业 连锁经营有限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4,593,418.81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4,593,418.81</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河南华英樱桃 谷食品有限公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41,465,018.49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41,465,018.49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江西丰城华英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95,041,540.00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95,041,540.00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苗泽华英禽业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河南淮滨华英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禽业有限公司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166"/>
        <w:gridCol w:w="1166"/>
        <w:gridCol w:w="1162"/>
        <w:gridCol w:w="1166"/>
        <w:gridCol w:w="1214"/>
        <w:gridCol w:w="1210"/>
        <w:gridCol w:w="123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菏泽华运食品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息县华英粮业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杭州华英新塘 羽绒制品有限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357,000,000.0</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河南华冉食品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河南华英生物 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江苏华英顺昌 农业发展有限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河南华英锦绣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9,078,204.23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9,078,204.23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上海华禽网络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9,701,119.42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9,701,119.42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成都华英丰丰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农业发展有限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7,388,790.57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7,388,790.57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烟台华英融资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500,000,000.0</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新蔡华英禽业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河南省华旭食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郑州华英鸿源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上海华英华上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丰城华英种鸭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河南振华鸭业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105,688,304.8</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105,688,304.85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潢川县奥盛实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426,616,559.0</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426,616,559.0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信阳辰盛置业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349,787,430.0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349,787,430.0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166"/>
        <w:gridCol w:w="1166"/>
        <w:gridCol w:w="1162"/>
        <w:gridCol w:w="1166"/>
        <w:gridCol w:w="1214"/>
        <w:gridCol w:w="1210"/>
        <w:gridCol w:w="12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信阳宝昌置业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606,485,764.4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606,485,764.4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河南华英新塘 羽绒制品有限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228,787,200.0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228,787,200.0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3,011,303,349.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2,250,365,743.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760,937,605.80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bidi w:val="0"/>
        <w:spacing w:before="0" w:after="40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96"/>
      <w:bookmarkEnd w:id="1897"/>
      <w:bookmarkEnd w:id="189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280"/>
              <w:jc w:val="lef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河南华姿 雪羽绒制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10,320,99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-5,471,86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4,849,122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潢川县华 诚生物科 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937,823.6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-937,823.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深圳华英 盛合投资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河南农投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135,096,9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-135,096,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潢川华英</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生物制品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25293,36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-6,733,18</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18,560,18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河南华阁 供应链科 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2,826,081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2,451,768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广州华英 农科产业 投资基金</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727,384.7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广东华英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农业发展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10,001,00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-10,001,0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185,212,8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-12,579,3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25,861,07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185,212,8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-12,579,3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-146,772,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25,861,07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99"/>
      <w:bookmarkEnd w:id="1900"/>
      <w:bookmarkEnd w:id="190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、营业收入和营业成本</w:t>
      </w:r>
      <w:bookmarkEnd w:id="1903"/>
      <w:bookmarkEnd w:id="1904"/>
      <w:bookmarkEnd w:id="190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276,148,816.09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351,236,150.81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442,325,800.15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733,685,214.10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7,733,580.43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6,683,110.33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4,619,435.23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283,882,396.52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355,927,936.22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449,008,910.48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738,304,649.33</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、投资收益</w:t>
      </w:r>
      <w:bookmarkEnd w:id="1907"/>
      <w:bookmarkEnd w:id="1908"/>
      <w:bookmarkEnd w:id="191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89,926,846.</w:t>
            </w:r>
            <w:r>
              <w:rPr>
                <w:color w:val="000000"/>
                <w:spacing w:val="0"/>
                <w:w w:val="100"/>
                <w:position w:val="0"/>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-12,579,362.62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-10,624,717.98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-3,219,084.00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1,601,674,776.59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1,679,022 260.11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-5,687,633.29</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6</w:t>
      </w:r>
      <w:bookmarkEnd w:id="1913"/>
      <w:r>
        <w:rPr>
          <w:color w:val="000000"/>
          <w:spacing w:val="0"/>
          <w:w w:val="100"/>
          <w:position w:val="0"/>
        </w:rPr>
        <w:t>、其他</w:t>
      </w:r>
      <w:bookmarkEnd w:id="1911"/>
      <w:bookmarkEnd w:id="1912"/>
      <w:bookmarkEnd w:id="191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915" w:name="bookmark1915"/>
      <w:bookmarkStart w:id="1916" w:name="bookmark1916"/>
      <w:bookmarkStart w:id="1917" w:name="bookmark1917"/>
      <w:r>
        <w:rPr>
          <w:color w:val="000000"/>
          <w:spacing w:val="0"/>
          <w:w w:val="100"/>
          <w:position w:val="0"/>
        </w:rPr>
        <w:t>十六、补充资料</w:t>
      </w:r>
      <w:bookmarkEnd w:id="1915"/>
      <w:bookmarkEnd w:id="1916"/>
      <w:bookmarkEnd w:id="1917"/>
    </w:p>
    <w:p>
      <w:pPr>
        <w:pStyle w:val="Style31"/>
        <w:keepNext/>
        <w:keepLines/>
        <w:widowControl w:val="0"/>
        <w:shd w:val="clear" w:color="auto" w:fill="auto"/>
        <w:bidi w:val="0"/>
        <w:spacing w:before="0" w:after="36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18"/>
      <w:bookmarkEnd w:id="1919"/>
      <w:bookmarkEnd w:id="192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44,984,323.67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金额较大（</w:t>
            </w:r>
            <w:r>
              <w:rPr>
                <w:color w:val="000000"/>
                <w:spacing w:val="0"/>
                <w:w w:val="100"/>
                <w:position w:val="0"/>
                <w:sz w:val="18"/>
                <w:szCs w:val="18"/>
              </w:rPr>
              <w:t>20</w:t>
            </w:r>
            <w:r>
              <w:rPr>
                <w:rFonts w:ascii="SimSun" w:eastAsia="SimSun" w:hAnsi="SimSun" w:cs="SimSun"/>
                <w:color w:val="000000"/>
                <w:spacing w:val="0"/>
                <w:w w:val="100"/>
                <w:position w:val="0"/>
                <w:sz w:val="17"/>
                <w:szCs w:val="17"/>
              </w:rPr>
              <w:t>万元以上）项目：杭州华 英新塘公司处置资产收益</w:t>
            </w:r>
            <w:r>
              <w:rPr>
                <w:color w:val="000000"/>
                <w:spacing w:val="0"/>
                <w:w w:val="100"/>
                <w:position w:val="0"/>
                <w:sz w:val="18"/>
                <w:szCs w:val="18"/>
              </w:rPr>
              <w:t>4534.49</w:t>
            </w:r>
            <w:r>
              <w:rPr>
                <w:rFonts w:ascii="SimSun" w:eastAsia="SimSun" w:hAnsi="SimSun" w:cs="SimSun"/>
                <w:color w:val="000000"/>
                <w:spacing w:val="0"/>
                <w:w w:val="100"/>
                <w:position w:val="0"/>
                <w:sz w:val="17"/>
                <w:szCs w:val="17"/>
              </w:rPr>
              <w:t>万元； 江苏华英顺昌公司处置资产损失</w:t>
            </w:r>
            <w:r>
              <w:rPr>
                <w:color w:val="000000"/>
                <w:spacing w:val="0"/>
                <w:w w:val="100"/>
                <w:position w:val="0"/>
                <w:sz w:val="18"/>
                <w:szCs w:val="18"/>
              </w:rPr>
              <w:t xml:space="preserve">63.87 </w:t>
            </w:r>
            <w:r>
              <w:rPr>
                <w:rFonts w:ascii="SimSun" w:eastAsia="SimSun" w:hAnsi="SimSun" w:cs="SimSun"/>
                <w:color w:val="000000"/>
                <w:spacing w:val="0"/>
                <w:w w:val="100"/>
                <w:position w:val="0"/>
                <w:sz w:val="17"/>
                <w:szCs w:val="17"/>
              </w:rPr>
              <w:t>万元。</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金额较大（</w:t>
            </w:r>
            <w:r>
              <w:rPr>
                <w:color w:val="000000"/>
                <w:spacing w:val="0"/>
                <w:w w:val="100"/>
                <w:position w:val="0"/>
                <w:sz w:val="18"/>
                <w:szCs w:val="18"/>
              </w:rPr>
              <w:t>20</w:t>
            </w:r>
            <w:r>
              <w:rPr>
                <w:rFonts w:ascii="SimSun" w:eastAsia="SimSun" w:hAnsi="SimSun" w:cs="SimSun"/>
                <w:color w:val="000000"/>
                <w:spacing w:val="0"/>
                <w:w w:val="100"/>
                <w:position w:val="0"/>
                <w:sz w:val="17"/>
                <w:szCs w:val="17"/>
              </w:rPr>
              <w:t>万元以上）项目：安徽华 英新塘羽绒增值税优惠政策补助</w:t>
            </w:r>
            <w:r>
              <w:rPr>
                <w:color w:val="000000"/>
                <w:spacing w:val="0"/>
                <w:w w:val="100"/>
                <w:position w:val="0"/>
                <w:sz w:val="18"/>
                <w:szCs w:val="18"/>
              </w:rPr>
              <w:t xml:space="preserve">220.67 </w:t>
            </w:r>
            <w:r>
              <w:rPr>
                <w:rFonts w:ascii="SimSun" w:eastAsia="SimSun" w:hAnsi="SimSun" w:cs="SimSun"/>
                <w:color w:val="000000"/>
                <w:spacing w:val="0"/>
                <w:w w:val="100"/>
                <w:position w:val="0"/>
                <w:sz w:val="17"/>
                <w:szCs w:val="17"/>
              </w:rPr>
              <w:t>万元；宣城市现代服务业产业园区管理 委员会企业运营期城镇土地使用税优惠 政策兑现</w:t>
            </w:r>
            <w:r>
              <w:rPr>
                <w:color w:val="000000"/>
                <w:spacing w:val="0"/>
                <w:w w:val="100"/>
                <w:position w:val="0"/>
                <w:sz w:val="18"/>
                <w:szCs w:val="18"/>
              </w:rPr>
              <w:t>21.68</w:t>
            </w:r>
            <w:r>
              <w:rPr>
                <w:rFonts w:ascii="SimSun" w:eastAsia="SimSun" w:hAnsi="SimSun" w:cs="SimSun"/>
                <w:color w:val="000000"/>
                <w:spacing w:val="0"/>
                <w:w w:val="100"/>
                <w:position w:val="0"/>
                <w:sz w:val="17"/>
                <w:szCs w:val="17"/>
              </w:rPr>
              <w:t>万元。</w:t>
            </w:r>
          </w:p>
        </w:tc>
      </w:tr>
      <w:tr>
        <w:trPr>
          <w:trHeight w:val="4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10,075,532.94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金额较大（</w:t>
            </w:r>
            <w:r>
              <w:rPr>
                <w:color w:val="000000"/>
                <w:spacing w:val="0"/>
                <w:w w:val="100"/>
                <w:position w:val="0"/>
                <w:sz w:val="18"/>
                <w:szCs w:val="18"/>
              </w:rPr>
              <w:t>20</w:t>
            </w:r>
            <w:r>
              <w:rPr>
                <w:rFonts w:ascii="SimSun" w:eastAsia="SimSun" w:hAnsi="SimSun" w:cs="SimSun"/>
                <w:color w:val="000000"/>
                <w:spacing w:val="0"/>
                <w:w w:val="100"/>
                <w:position w:val="0"/>
                <w:sz w:val="17"/>
                <w:szCs w:val="17"/>
              </w:rPr>
              <w:t>万元以上）项目：农业农 村部水禽体系补助</w:t>
            </w:r>
            <w:r>
              <w:rPr>
                <w:color w:val="000000"/>
                <w:spacing w:val="0"/>
                <w:w w:val="100"/>
                <w:position w:val="0"/>
                <w:sz w:val="18"/>
                <w:szCs w:val="18"/>
              </w:rPr>
              <w:t>42</w:t>
            </w:r>
            <w:r>
              <w:rPr>
                <w:rFonts w:ascii="SimSun" w:eastAsia="SimSun" w:hAnsi="SimSun" w:cs="SimSun"/>
                <w:color w:val="000000"/>
                <w:spacing w:val="0"/>
                <w:w w:val="100"/>
                <w:position w:val="0"/>
                <w:sz w:val="17"/>
                <w:szCs w:val="17"/>
              </w:rPr>
              <w:t>万元；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年出口 奖励</w:t>
            </w:r>
            <w:r>
              <w:rPr>
                <w:color w:val="000000"/>
                <w:spacing w:val="0"/>
                <w:w w:val="100"/>
                <w:position w:val="0"/>
                <w:sz w:val="18"/>
                <w:szCs w:val="18"/>
              </w:rPr>
              <w:t>72.3</w:t>
            </w:r>
            <w:r>
              <w:rPr>
                <w:rFonts w:ascii="SimSun" w:eastAsia="SimSun" w:hAnsi="SimSun" w:cs="SimSun"/>
                <w:color w:val="000000"/>
                <w:spacing w:val="0"/>
                <w:w w:val="100"/>
                <w:position w:val="0"/>
                <w:sz w:val="17"/>
                <w:szCs w:val="17"/>
              </w:rPr>
              <w:t>万元；续建富民计划</w:t>
            </w:r>
            <w:r>
              <w:rPr>
                <w:color w:val="000000"/>
                <w:spacing w:val="0"/>
                <w:w w:val="100"/>
                <w:position w:val="0"/>
                <w:sz w:val="18"/>
                <w:szCs w:val="18"/>
              </w:rPr>
              <w:t>“</w:t>
            </w:r>
            <w:r>
              <w:rPr>
                <w:rFonts w:ascii="SimSun" w:eastAsia="SimSun" w:hAnsi="SimSun" w:cs="SimSun"/>
                <w:color w:val="000000"/>
                <w:spacing w:val="0"/>
                <w:w w:val="100"/>
                <w:position w:val="0"/>
                <w:sz w:val="17"/>
                <w:szCs w:val="17"/>
              </w:rPr>
              <w:t>半截子</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工程项目补贴</w:t>
            </w:r>
            <w:r>
              <w:rPr>
                <w:color w:val="000000"/>
                <w:spacing w:val="0"/>
                <w:w w:val="100"/>
                <w:position w:val="0"/>
                <w:sz w:val="18"/>
                <w:szCs w:val="18"/>
              </w:rPr>
              <w:t>90</w:t>
            </w:r>
            <w:r>
              <w:rPr>
                <w:rFonts w:ascii="SimSun" w:eastAsia="SimSun" w:hAnsi="SimSun" w:cs="SimSun"/>
                <w:color w:val="000000"/>
                <w:spacing w:val="0"/>
                <w:w w:val="100"/>
                <w:position w:val="0"/>
                <w:sz w:val="17"/>
                <w:szCs w:val="17"/>
              </w:rPr>
              <w:t>万元；苗泽华英公司商 品鸭加工项目专项补贴</w:t>
            </w:r>
            <w:r>
              <w:rPr>
                <w:color w:val="000000"/>
                <w:spacing w:val="0"/>
                <w:w w:val="100"/>
                <w:position w:val="0"/>
                <w:sz w:val="18"/>
                <w:szCs w:val="18"/>
              </w:rPr>
              <w:t>183.54</w:t>
            </w:r>
            <w:r>
              <w:rPr>
                <w:rFonts w:ascii="SimSun" w:eastAsia="SimSun" w:hAnsi="SimSun" w:cs="SimSun"/>
                <w:color w:val="000000"/>
                <w:spacing w:val="0"/>
                <w:w w:val="100"/>
                <w:position w:val="0"/>
                <w:sz w:val="17"/>
                <w:szCs w:val="17"/>
              </w:rPr>
              <w:t>万元；丰 城华英公司搬迁补助</w:t>
            </w:r>
            <w:r>
              <w:rPr>
                <w:color w:val="000000"/>
                <w:spacing w:val="0"/>
                <w:w w:val="100"/>
                <w:position w:val="0"/>
                <w:sz w:val="18"/>
                <w:szCs w:val="18"/>
              </w:rPr>
              <w:t>184.85</w:t>
            </w:r>
            <w:r>
              <w:rPr>
                <w:rFonts w:ascii="SimSun" w:eastAsia="SimSun" w:hAnsi="SimSun" w:cs="SimSun"/>
                <w:color w:val="000000"/>
                <w:spacing w:val="0"/>
                <w:w w:val="100"/>
                <w:position w:val="0"/>
                <w:sz w:val="17"/>
                <w:szCs w:val="17"/>
              </w:rPr>
              <w:t>万元；丰城 华英公司土地转让款补偿款</w:t>
            </w:r>
            <w:r>
              <w:rPr>
                <w:color w:val="000000"/>
                <w:spacing w:val="0"/>
                <w:w w:val="100"/>
                <w:position w:val="0"/>
                <w:sz w:val="18"/>
                <w:szCs w:val="18"/>
              </w:rPr>
              <w:t>44.9</w:t>
            </w:r>
            <w:r>
              <w:rPr>
                <w:rFonts w:ascii="SimSun" w:eastAsia="SimSun" w:hAnsi="SimSun" w:cs="SimSun"/>
                <w:color w:val="000000"/>
                <w:spacing w:val="0"/>
                <w:w w:val="100"/>
                <w:position w:val="0"/>
                <w:sz w:val="17"/>
                <w:szCs w:val="17"/>
              </w:rPr>
              <w:t>万元； 江苏省龙头企业项目资金奖励</w:t>
            </w:r>
            <w:r>
              <w:rPr>
                <w:color w:val="000000"/>
                <w:spacing w:val="0"/>
                <w:w w:val="100"/>
                <w:position w:val="0"/>
                <w:sz w:val="18"/>
                <w:szCs w:val="18"/>
              </w:rPr>
              <w:t>20</w:t>
            </w:r>
            <w:r>
              <w:rPr>
                <w:rFonts w:ascii="SimSun" w:eastAsia="SimSun" w:hAnsi="SimSun" w:cs="SimSun"/>
                <w:color w:val="000000"/>
                <w:spacing w:val="0"/>
                <w:w w:val="100"/>
                <w:position w:val="0"/>
                <w:sz w:val="17"/>
                <w:szCs w:val="17"/>
              </w:rPr>
              <w:t>万元； 宣城现代服务业产业园区管理委员会羽 绒产业园转型升级相关奖补</w:t>
            </w:r>
            <w:r>
              <w:rPr>
                <w:color w:val="000000"/>
                <w:spacing w:val="0"/>
                <w:w w:val="100"/>
                <w:position w:val="0"/>
                <w:sz w:val="18"/>
                <w:szCs w:val="18"/>
              </w:rPr>
              <w:t>110</w:t>
            </w:r>
            <w:r>
              <w:rPr>
                <w:rFonts w:ascii="SimSun" w:eastAsia="SimSun" w:hAnsi="SimSun" w:cs="SimSun"/>
                <w:color w:val="000000"/>
                <w:spacing w:val="0"/>
                <w:w w:val="100"/>
                <w:position w:val="0"/>
                <w:sz w:val="17"/>
                <w:szCs w:val="17"/>
              </w:rPr>
              <w:t>万元； 宣城市宣州区农业农村局现代农业产业 化专项资金</w:t>
            </w:r>
            <w:r>
              <w:rPr>
                <w:color w:val="000000"/>
                <w:spacing w:val="0"/>
                <w:w w:val="100"/>
                <w:position w:val="0"/>
                <w:sz w:val="18"/>
                <w:szCs w:val="18"/>
              </w:rPr>
              <w:t>20</w:t>
            </w:r>
            <w:r>
              <w:rPr>
                <w:rFonts w:ascii="SimSun" w:eastAsia="SimSun" w:hAnsi="SimSun" w:cs="SimSun"/>
                <w:color w:val="000000"/>
                <w:spacing w:val="0"/>
                <w:w w:val="100"/>
                <w:position w:val="0"/>
                <w:sz w:val="17"/>
                <w:szCs w:val="17"/>
              </w:rPr>
              <w:t>万元；杭州市商务局出口 信保保费补贴</w:t>
            </w:r>
            <w:r>
              <w:rPr>
                <w:color w:val="000000"/>
                <w:spacing w:val="0"/>
                <w:w w:val="100"/>
                <w:position w:val="0"/>
                <w:sz w:val="18"/>
                <w:szCs w:val="18"/>
              </w:rPr>
              <w:t>115.23</w:t>
            </w:r>
            <w:r>
              <w:rPr>
                <w:rFonts w:ascii="SimSun" w:eastAsia="SimSun" w:hAnsi="SimSun" w:cs="SimSun"/>
                <w:color w:val="000000"/>
                <w:spacing w:val="0"/>
                <w:w w:val="100"/>
                <w:position w:val="0"/>
                <w:sz w:val="17"/>
                <w:szCs w:val="17"/>
              </w:rPr>
              <w:t>万元；杭州市商务 局服务贸易示范企业补助</w:t>
            </w:r>
            <w:r>
              <w:rPr>
                <w:color w:val="000000"/>
                <w:spacing w:val="0"/>
                <w:w w:val="100"/>
                <w:position w:val="0"/>
                <w:sz w:val="18"/>
                <w:szCs w:val="18"/>
              </w:rPr>
              <w:t>20</w:t>
            </w:r>
            <w:r>
              <w:rPr>
                <w:rFonts w:ascii="SimSun" w:eastAsia="SimSun" w:hAnsi="SimSun" w:cs="SimSun"/>
                <w:color w:val="000000"/>
                <w:spacing w:val="0"/>
                <w:w w:val="100"/>
                <w:position w:val="0"/>
                <w:sz w:val="17"/>
                <w:szCs w:val="17"/>
              </w:rPr>
              <w:t>万元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-2,884,619,581.74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持有待售资产减值损失</w:t>
            </w:r>
            <w:r>
              <w:rPr>
                <w:color w:val="000000"/>
                <w:spacing w:val="0"/>
                <w:w w:val="100"/>
                <w:position w:val="0"/>
                <w:sz w:val="18"/>
                <w:szCs w:val="18"/>
              </w:rPr>
              <w:t>16.44</w:t>
            </w:r>
            <w:r>
              <w:rPr>
                <w:rFonts w:ascii="SimSun" w:eastAsia="SimSun" w:hAnsi="SimSun" w:cs="SimSun"/>
                <w:color w:val="000000"/>
                <w:spacing w:val="0"/>
                <w:w w:val="100"/>
                <w:position w:val="0"/>
                <w:sz w:val="17"/>
                <w:szCs w:val="17"/>
              </w:rPr>
              <w:t>亿元；母公</w:t>
            </w:r>
          </w:p>
        </w:tc>
      </w:tr>
    </w:tbl>
    <w:p>
      <w:pPr>
        <w:widowControl w:val="0"/>
        <w:spacing w:line="1" w:lineRule="exact"/>
      </w:pPr>
      <w:r>
        <w:br w:type="page"/>
      </w:r>
    </w:p>
    <w:tbl>
      <w:tblPr>
        <w:tblOverlap w:val="never"/>
        <w:jc w:val="center"/>
        <w:tblLayout w:type="fixed"/>
      </w:tblPr>
      <w:tblGrid>
        <w:gridCol w:w="3336"/>
        <w:gridCol w:w="3062"/>
        <w:gridCol w:w="319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司拍卖资产包中其他应收款坏账损失 </w:t>
            </w:r>
            <w:r>
              <w:rPr>
                <w:color w:val="000000"/>
                <w:spacing w:val="0"/>
                <w:w w:val="100"/>
                <w:position w:val="0"/>
                <w:sz w:val="18"/>
                <w:szCs w:val="18"/>
              </w:rPr>
              <w:t>12.4</w:t>
            </w:r>
            <w:r>
              <w:rPr>
                <w:rFonts w:ascii="SimSun" w:eastAsia="SimSun" w:hAnsi="SimSun" w:cs="SimSun"/>
                <w:color w:val="000000"/>
                <w:spacing w:val="0"/>
                <w:w w:val="100"/>
                <w:position w:val="0"/>
                <w:sz w:val="17"/>
                <w:szCs w:val="17"/>
              </w:rPr>
              <w:t>亿元。</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1,601,674,776.59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公司执行重整计划，股份清偿</w:t>
            </w:r>
            <w:r>
              <w:rPr>
                <w:color w:val="000000"/>
                <w:spacing w:val="0"/>
                <w:w w:val="100"/>
                <w:position w:val="0"/>
                <w:sz w:val="18"/>
                <w:szCs w:val="18"/>
              </w:rPr>
              <w:t xml:space="preserve">42711.34 </w:t>
            </w:r>
            <w:r>
              <w:rPr>
                <w:rFonts w:ascii="SimSun" w:eastAsia="SimSun" w:hAnsi="SimSun" w:cs="SimSun"/>
                <w:color w:val="000000"/>
                <w:spacing w:val="0"/>
                <w:w w:val="100"/>
                <w:position w:val="0"/>
                <w:sz w:val="17"/>
                <w:szCs w:val="17"/>
              </w:rPr>
              <w:t>万股高于公允价值的部分。</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117,726,199.94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公司执行重整计划，需支付的重整费用。</w:t>
            </w: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-349,734,017.73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营业外收入无需支付的应付款</w:t>
            </w:r>
            <w:r>
              <w:rPr>
                <w:color w:val="000000"/>
                <w:spacing w:val="0"/>
                <w:w w:val="100"/>
                <w:position w:val="0"/>
                <w:sz w:val="18"/>
                <w:szCs w:val="18"/>
              </w:rPr>
              <w:t xml:space="preserve">2290.23 </w:t>
            </w:r>
            <w:r>
              <w:rPr>
                <w:rFonts w:ascii="SimSun" w:eastAsia="SimSun" w:hAnsi="SimSun" w:cs="SimSun"/>
                <w:color w:val="000000"/>
                <w:spacing w:val="0"/>
                <w:w w:val="100"/>
                <w:position w:val="0"/>
                <w:sz w:val="17"/>
                <w:szCs w:val="17"/>
              </w:rPr>
              <w:t>万元；固定资产处置损失</w:t>
            </w:r>
            <w:r>
              <w:rPr>
                <w:color w:val="000000"/>
                <w:spacing w:val="0"/>
                <w:w w:val="100"/>
                <w:position w:val="0"/>
                <w:sz w:val="18"/>
                <w:szCs w:val="18"/>
              </w:rPr>
              <w:t>16436.57</w:t>
            </w:r>
            <w:r>
              <w:rPr>
                <w:rFonts w:ascii="SimSun" w:eastAsia="SimSun" w:hAnsi="SimSun" w:cs="SimSun"/>
                <w:color w:val="000000"/>
                <w:spacing w:val="0"/>
                <w:w w:val="100"/>
                <w:position w:val="0"/>
                <w:sz w:val="17"/>
                <w:szCs w:val="17"/>
              </w:rPr>
              <w:t>万元； 核销长账龄应收款损失</w:t>
            </w:r>
            <w:r>
              <w:rPr>
                <w:color w:val="000000"/>
                <w:spacing w:val="0"/>
                <w:w w:val="100"/>
                <w:position w:val="0"/>
                <w:sz w:val="18"/>
                <w:szCs w:val="18"/>
              </w:rPr>
              <w:t>368.14</w:t>
            </w:r>
            <w:r>
              <w:rPr>
                <w:rFonts w:ascii="SimSun" w:eastAsia="SimSun" w:hAnsi="SimSun" w:cs="SimSun"/>
                <w:color w:val="000000"/>
                <w:spacing w:val="0"/>
                <w:w w:val="100"/>
                <w:position w:val="0"/>
                <w:sz w:val="17"/>
                <w:szCs w:val="17"/>
              </w:rPr>
              <w:t>万元；未 决诉讼损失</w:t>
            </w:r>
            <w:r>
              <w:rPr>
                <w:color w:val="000000"/>
                <w:spacing w:val="0"/>
                <w:w w:val="100"/>
                <w:position w:val="0"/>
                <w:sz w:val="18"/>
                <w:szCs w:val="18"/>
              </w:rPr>
              <w:t>922.04</w:t>
            </w:r>
            <w:r>
              <w:rPr>
                <w:rFonts w:ascii="SimSun" w:eastAsia="SimSun" w:hAnsi="SimSun" w:cs="SimSun"/>
                <w:color w:val="000000"/>
                <w:spacing w:val="0"/>
                <w:w w:val="100"/>
                <w:position w:val="0"/>
                <w:sz w:val="17"/>
                <w:szCs w:val="17"/>
              </w:rPr>
              <w:t>万元；处置生产性生 物资产损失</w:t>
            </w:r>
            <w:r>
              <w:rPr>
                <w:color w:val="000000"/>
                <w:spacing w:val="0"/>
                <w:w w:val="100"/>
                <w:position w:val="0"/>
                <w:sz w:val="18"/>
                <w:szCs w:val="18"/>
              </w:rPr>
              <w:t>249.12</w:t>
            </w:r>
            <w:r>
              <w:rPr>
                <w:rFonts w:ascii="SimSun" w:eastAsia="SimSun" w:hAnsi="SimSun" w:cs="SimSun"/>
                <w:color w:val="000000"/>
                <w:spacing w:val="0"/>
                <w:w w:val="100"/>
                <w:position w:val="0"/>
                <w:sz w:val="17"/>
                <w:szCs w:val="17"/>
              </w:rPr>
              <w:t>万元；对外担保产生 的损失</w:t>
            </w:r>
            <w:r>
              <w:rPr>
                <w:color w:val="000000"/>
                <w:spacing w:val="0"/>
                <w:w w:val="100"/>
                <w:position w:val="0"/>
                <w:sz w:val="18"/>
                <w:szCs w:val="18"/>
              </w:rPr>
              <w:t>18505.76</w:t>
            </w:r>
            <w:r>
              <w:rPr>
                <w:rFonts w:ascii="SimSun" w:eastAsia="SimSun" w:hAnsi="SimSun" w:cs="SimSun"/>
                <w:color w:val="000000"/>
                <w:spacing w:val="0"/>
                <w:w w:val="100"/>
                <w:position w:val="0"/>
                <w:sz w:val="17"/>
                <w:szCs w:val="17"/>
              </w:rPr>
              <w:t>万元;税务滞纳金</w:t>
            </w:r>
            <w:r>
              <w:rPr>
                <w:color w:val="000000"/>
                <w:spacing w:val="0"/>
                <w:w w:val="100"/>
                <w:position w:val="0"/>
                <w:sz w:val="18"/>
                <w:szCs w:val="18"/>
              </w:rPr>
              <w:t xml:space="preserve">166.61 </w:t>
            </w:r>
            <w:r>
              <w:rPr>
                <w:rFonts w:ascii="SimSun" w:eastAsia="SimSun" w:hAnsi="SimSun" w:cs="SimSun"/>
                <w:color w:val="000000"/>
                <w:spacing w:val="0"/>
                <w:w w:val="100"/>
                <w:position w:val="0"/>
                <w:sz w:val="17"/>
                <w:szCs w:val="17"/>
              </w:rPr>
              <w:t>万元。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11,788,442.08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19,166,757.81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-1,488,406,888.55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360" w:line="32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21"/>
      <w:bookmarkEnd w:id="1922"/>
      <w:bookmarkEnd w:id="1923"/>
    </w:p>
    <w:tbl>
      <w:tblPr>
        <w:tblOverlap w:val="never"/>
        <w:jc w:val="center"/>
        <w:tblLayout w:type="fixed"/>
      </w:tblPr>
      <w:tblGrid>
        <w:gridCol w:w="2678"/>
        <w:gridCol w:w="3082"/>
        <w:gridCol w:w="1915"/>
        <w:gridCol w:w="19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-1.8069</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、境内外会计准则下会计数据差异</w:t>
      </w:r>
      <w:bookmarkEnd w:id="1924"/>
      <w:bookmarkEnd w:id="1925"/>
      <w:bookmarkEnd w:id="1927"/>
    </w:p>
    <w:p>
      <w:pPr>
        <w:pStyle w:val="Style63"/>
        <w:keepNext/>
        <w:keepLines/>
        <w:widowControl w:val="0"/>
        <w:shd w:val="clear" w:color="auto" w:fill="auto"/>
        <w:bidi w:val="0"/>
        <w:spacing w:before="0" w:after="360" w:line="240" w:lineRule="auto"/>
        <w:ind w:left="0" w:right="0" w:firstLine="0"/>
        <w:jc w:val="both"/>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928"/>
      <w:bookmarkEnd w:id="1929"/>
      <w:bookmarkEnd w:id="1930"/>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after="360" w:line="240" w:lineRule="auto"/>
        <w:ind w:left="0" w:right="0" w:firstLine="140"/>
        <w:jc w:val="both"/>
      </w:pPr>
      <w:bookmarkStart w:id="1931" w:name="bookmark1931"/>
      <w:bookmarkStart w:id="1932" w:name="bookmark1932"/>
      <w:bookmarkStart w:id="1933" w:name="bookmark1933"/>
      <w:r>
        <w:rPr>
          <w:color w:val="000000"/>
          <w:spacing w:val="0"/>
          <w:w w:val="100"/>
          <w:position w:val="0"/>
        </w:rPr>
        <w:t>⑵同时按照境外会计准则与按中国会计准则披露的财务报告中净利润和净资产差异情况</w:t>
      </w:r>
      <w:bookmarkEnd w:id="1931"/>
      <w:bookmarkEnd w:id="1932"/>
      <w:bookmarkEnd w:id="1933"/>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keepLines/>
        <w:widowControl w:val="0"/>
        <w:shd w:val="clear" w:color="auto" w:fill="auto"/>
        <w:bidi w:val="0"/>
        <w:spacing w:before="0" w:line="336" w:lineRule="exact"/>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934"/>
      <w:bookmarkEnd w:id="1935"/>
      <w:bookmarkEnd w:id="1937"/>
    </w:p>
    <w:p>
      <w:pPr>
        <w:pStyle w:val="Style31"/>
        <w:keepNext/>
        <w:keepLines/>
        <w:widowControl w:val="0"/>
        <w:shd w:val="clear" w:color="auto" w:fill="auto"/>
        <w:bidi w:val="0"/>
        <w:spacing w:before="0" w:after="0" w:line="35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、其他</w:t>
      </w:r>
      <w:bookmarkEnd w:id="1938"/>
      <w:bookmarkEnd w:id="1939"/>
      <w:bookmarkEnd w:id="1941"/>
    </w:p>
    <w:sectPr>
      <w:footnotePr>
        <w:pos w:val="pageBottom"/>
        <w:numFmt w:val="decimal"/>
        <w:numRestart w:val="continuous"/>
      </w:footnotePr>
      <w:pgSz w:w="11900" w:h="16840"/>
      <w:pgMar w:top="1338" w:right="1041" w:bottom="1429" w:left="10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37"/>
      <w:numFmt w:val="decimal"/>
      <w:lvlText w:val="50.395.%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7"/>
      <w:numFmt w:val="decimal"/>
      <w:lvlText w:val="46.643.%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2"/>
      <w:szCs w:val="32"/>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caption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Body text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Hei" w:eastAsia="SimHei" w:hAnsi="SimHei" w:cs="SimHei"/>
      <w:b w:val="0"/>
      <w:bCs w:val="0"/>
      <w:i w:val="0"/>
      <w:iCs w:val="0"/>
      <w:smallCaps w:val="0"/>
      <w:strike w:val="0"/>
      <w:color w:val="616161"/>
      <w:sz w:val="8"/>
      <w:szCs w:val="8"/>
      <w:u w:val="none"/>
      <w:shd w:val="clear" w:color="auto" w:fill="auto"/>
    </w:rPr>
  </w:style>
  <w:style w:type="character" w:customStyle="1" w:styleId="CharStyle48">
    <w:name w:val="Body text_"/>
    <w:basedOn w:val="DefaultParagraphFont"/>
    <w:link w:val="Style47"/>
    <w:rPr>
      <w:rFonts w:ascii="SimSun" w:eastAsia="SimSun" w:hAnsi="SimSun" w:cs="SimSun"/>
      <w:b w:val="0"/>
      <w:bCs w:val="0"/>
      <w:i w:val="0"/>
      <w:iCs w:val="0"/>
      <w:smallCaps w:val="0"/>
      <w:strike w:val="0"/>
      <w:sz w:val="22"/>
      <w:szCs w:val="22"/>
      <w:u w:val="none"/>
      <w:shd w:val="clear" w:color="auto" w:fill="auto"/>
    </w:rPr>
  </w:style>
  <w:style w:type="character" w:customStyle="1" w:styleId="CharStyle64">
    <w:name w:val="Heading #4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75">
    <w:name w:val="Body text (7)_"/>
    <w:basedOn w:val="DefaultParagraphFont"/>
    <w:link w:val="Style74"/>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78">
    <w:name w:val="Body text (8)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0">
    <w:name w:val="Heading #5_"/>
    <w:basedOn w:val="DefaultParagraphFont"/>
    <w:link w:val="Style89"/>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Body text (4)"/>
    <w:basedOn w:val="Normal"/>
    <w:link w:val="CharStyle6"/>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Heading #1"/>
    <w:basedOn w:val="Normal"/>
    <w:link w:val="CharStyle12"/>
    <w:pPr>
      <w:widowControl w:val="0"/>
      <w:shd w:val="clear" w:color="auto" w:fill="auto"/>
      <w:spacing w:before="580"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6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caption"/>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Table of contents"/>
    <w:basedOn w:val="Normal"/>
    <w:link w:val="CharStyle22"/>
    <w:pPr>
      <w:widowControl w:val="0"/>
      <w:shd w:val="clear" w:color="auto" w:fill="auto"/>
      <w:spacing w:after="240"/>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4">
    <w:name w:val="Body text (2)"/>
    <w:basedOn w:val="Normal"/>
    <w:link w:val="CharStyle25"/>
    <w:pPr>
      <w:widowControl w:val="0"/>
      <w:shd w:val="clear" w:color="auto" w:fill="auto"/>
      <w:spacing w:after="140" w:line="36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2"/>
    <w:basedOn w:val="Normal"/>
    <w:link w:val="CharStyle29"/>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Heading #3"/>
    <w:basedOn w:val="Normal"/>
    <w:link w:val="CharStyle32"/>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Hei" w:eastAsia="SimHei" w:hAnsi="SimHei" w:cs="SimHei"/>
      <w:b w:val="0"/>
      <w:bCs w:val="0"/>
      <w:i w:val="0"/>
      <w:iCs w:val="0"/>
      <w:smallCaps w:val="0"/>
      <w:strike w:val="0"/>
      <w:color w:val="616161"/>
      <w:sz w:val="8"/>
      <w:szCs w:val="8"/>
      <w:u w:val="none"/>
      <w:shd w:val="clear" w:color="auto" w:fill="auto"/>
    </w:rPr>
  </w:style>
  <w:style w:type="paragraph" w:styleId="Style47">
    <w:name w:val="Body text"/>
    <w:basedOn w:val="Normal"/>
    <w:link w:val="CharStyle48"/>
    <w:qFormat/>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63">
    <w:name w:val="Heading #4"/>
    <w:basedOn w:val="Normal"/>
    <w:link w:val="CharStyle6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4">
    <w:name w:val="Body text (7)"/>
    <w:basedOn w:val="Normal"/>
    <w:link w:val="CharStyle75"/>
    <w:pPr>
      <w:widowControl w:val="0"/>
      <w:shd w:val="clear" w:color="auto" w:fill="auto"/>
      <w:spacing w:line="324" w:lineRule="auto"/>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7">
    <w:name w:val="Body text (8)"/>
    <w:basedOn w:val="Normal"/>
    <w:link w:val="CharStyle78"/>
    <w:pPr>
      <w:widowControl w:val="0"/>
      <w:shd w:val="clear" w:color="auto" w:fill="auto"/>
      <w:spacing w:after="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9">
    <w:name w:val="Heading #5"/>
    <w:basedOn w:val="Normal"/>
    <w:link w:val="CharStyle9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

<file path=docProps/core.xml><?xml version="1.0" encoding="utf-8"?>
<cp:coreProperties xmlns:cp="http://schemas.openxmlformats.org/package/2006/metadata/core-properties" xmlns:dc="http://purl.org/dc/elements/1.1/">
  <dc:title>河南华英农业发展股份有限公司2021年年度报告全文</dc:title>
  <dc:subject/>
  <dc:creator>河南华英农业发展股份有限公司</dc:creator>
  <cp:keywords/>
</cp:coreProperties>
</file>