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496" w:val="left"/>
        </w:tabs>
        <w:bidi w:val="0"/>
        <w:spacing w:before="0" w:after="1060" w:line="979" w:lineRule="exact"/>
        <w:ind w:left="0" w:right="0" w:firstLine="0"/>
        <w:jc w:val="center"/>
      </w:pPr>
      <w:r>
        <w:rPr>
          <w:color w:val="000000"/>
          <w:spacing w:val="0"/>
          <w:w w:val="100"/>
          <w:position w:val="0"/>
        </w:rPr>
        <w:t>证券代码：</w:t>
      </w:r>
      <w:r>
        <w:rPr>
          <w:rFonts w:ascii="Times New Roman" w:eastAsia="Times New Roman" w:hAnsi="Times New Roman" w:cs="Times New Roman"/>
          <w:color w:val="000000"/>
          <w:spacing w:val="0"/>
          <w:w w:val="100"/>
          <w:position w:val="0"/>
        </w:rPr>
        <w:t>002369</w:t>
        <w:tab/>
      </w:r>
      <w:r>
        <w:rPr>
          <w:color w:val="000000"/>
          <w:spacing w:val="0"/>
          <w:w w:val="100"/>
          <w:position w:val="0"/>
        </w:rPr>
        <w:t>证券简称：卓翼科技</w:t>
      </w:r>
    </w:p>
    <w:p>
      <w:pPr>
        <w:pStyle w:val="Style9"/>
        <w:keepNext/>
        <w:keepLines/>
        <w:widowControl w:val="0"/>
        <w:shd w:val="clear" w:color="auto" w:fill="auto"/>
        <w:bidi w:val="0"/>
        <w:spacing w:before="0" w:after="0"/>
        <w:ind w:left="0" w:right="0" w:firstLine="0"/>
        <w:jc w:val="center"/>
      </w:pPr>
      <w:bookmarkStart w:id="0" w:name="bookmark0"/>
      <w:bookmarkStart w:id="1" w:name="bookmark1"/>
      <w:bookmarkStart w:id="2" w:name="bookmark2"/>
      <w:r>
        <w:rPr>
          <w:color w:val="000000"/>
          <w:spacing w:val="0"/>
          <w:w w:val="100"/>
          <w:position w:val="0"/>
        </w:rPr>
        <w:t>深圳市卓翼科技股份有限公司</w:t>
      </w:r>
      <w:bookmarkEnd w:id="0"/>
      <w:bookmarkEnd w:id="1"/>
      <w:bookmarkEnd w:id="2"/>
    </w:p>
    <w:p>
      <w:pPr>
        <w:pStyle w:val="Style11"/>
        <w:keepNext w:val="0"/>
        <w:keepLines w:val="0"/>
        <w:widowControl w:val="0"/>
        <w:shd w:val="clear" w:color="auto" w:fill="auto"/>
        <w:bidi w:val="0"/>
        <w:spacing w:before="0"/>
        <w:ind w:left="0" w:right="0" w:firstLine="0"/>
        <w:jc w:val="center"/>
        <w:rPr>
          <w:sz w:val="36"/>
          <w:szCs w:val="36"/>
        </w:rPr>
      </w:pPr>
      <w:r>
        <w:rPr>
          <w:rFonts w:ascii="SimSun" w:eastAsia="SimSun" w:hAnsi="SimSun" w:cs="SimSun"/>
          <w:color w:val="000000"/>
          <w:spacing w:val="0"/>
          <w:w w:val="100"/>
          <w:position w:val="0"/>
          <w:sz w:val="36"/>
          <w:szCs w:val="36"/>
        </w:rPr>
        <w:t>(</w:t>
      </w:r>
      <w:r>
        <w:rPr>
          <w:color w:val="000000"/>
          <w:spacing w:val="0"/>
          <w:w w:val="100"/>
          <w:position w:val="0"/>
          <w:sz w:val="30"/>
          <w:szCs w:val="30"/>
        </w:rPr>
        <w:t>SHENZHEN ZOWEE TECHNOLOGY. CO., LTD.</w:t>
      </w:r>
      <w:r>
        <w:rPr>
          <w:rFonts w:ascii="SimSun" w:eastAsia="SimSun" w:hAnsi="SimSun" w:cs="SimSun"/>
          <w:color w:val="000000"/>
          <w:spacing w:val="0"/>
          <w:w w:val="100"/>
          <w:position w:val="0"/>
          <w:sz w:val="36"/>
          <w:szCs w:val="36"/>
        </w:rPr>
        <w:t>)</w:t>
      </w:r>
    </w:p>
    <w:p>
      <w:pPr>
        <w:pStyle w:val="Style14"/>
        <w:keepNext w:val="0"/>
        <w:keepLines w:val="0"/>
        <w:widowControl w:val="0"/>
        <w:shd w:val="clear" w:color="auto" w:fill="auto"/>
        <w:bidi w:val="0"/>
        <w:spacing w:before="0" w:line="240" w:lineRule="auto"/>
        <w:ind w:left="0" w:right="0" w:firstLine="0"/>
        <w:jc w:val="center"/>
      </w:pPr>
      <w:r>
        <w:rPr>
          <w:spacing w:val="0"/>
          <w:w w:val="100"/>
          <w:position w:val="0"/>
        </w:rPr>
        <w:t>ZOWEE</w:t>
      </w:r>
    </w:p>
    <w:p>
      <w:pPr>
        <w:pStyle w:val="Style16"/>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p>
      <w:pPr>
        <w:pStyle w:val="Style19"/>
        <w:keepNext/>
        <w:keepLines/>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color w:val="000000"/>
          <w:spacing w:val="0"/>
          <w:w w:val="100"/>
          <w:position w:val="0"/>
        </w:rPr>
        <w:t>披露日期：</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bookmarkEnd w:id="3"/>
      <w:bookmarkEnd w:id="4"/>
      <w:bookmarkEnd w:id="5"/>
    </w:p>
    <w:p>
      <w:pPr>
        <w:pStyle w:val="Style19"/>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
        <w:keepNext w:val="0"/>
        <w:keepLines w:val="0"/>
        <w:widowControl w:val="0"/>
        <w:shd w:val="clear" w:color="auto" w:fill="auto"/>
        <w:bidi w:val="0"/>
        <w:spacing w:before="0" w:line="629" w:lineRule="exact"/>
        <w:ind w:left="0" w:right="0"/>
        <w:jc w:val="both"/>
      </w:pPr>
      <w:bookmarkStart w:id="9" w:name="bookmark9"/>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9"/>
    </w:p>
    <w:p>
      <w:pPr>
        <w:pStyle w:val="Style2"/>
        <w:keepNext w:val="0"/>
        <w:keepLines w:val="0"/>
        <w:widowControl w:val="0"/>
        <w:shd w:val="clear" w:color="auto" w:fill="auto"/>
        <w:bidi w:val="0"/>
        <w:spacing w:before="0" w:line="628" w:lineRule="exact"/>
        <w:ind w:left="0" w:right="0"/>
        <w:jc w:val="both"/>
      </w:pPr>
      <w:r>
        <w:rPr>
          <w:color w:val="000000"/>
          <w:spacing w:val="0"/>
          <w:w w:val="100"/>
          <w:position w:val="0"/>
        </w:rPr>
        <w:t>所有董事均已出席了审议本报告的董事会会议。</w:t>
      </w:r>
    </w:p>
    <w:p>
      <w:pPr>
        <w:pStyle w:val="Style2"/>
        <w:keepNext w:val="0"/>
        <w:keepLines w:val="0"/>
        <w:widowControl w:val="0"/>
        <w:shd w:val="clear" w:color="auto" w:fill="auto"/>
        <w:bidi w:val="0"/>
        <w:spacing w:before="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1.10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
        <w:keepNext w:val="0"/>
        <w:keepLines w:val="0"/>
        <w:widowControl w:val="0"/>
        <w:shd w:val="clear" w:color="auto" w:fill="auto"/>
        <w:bidi w:val="0"/>
        <w:spacing w:before="0" w:line="629" w:lineRule="exact"/>
        <w:ind w:left="0" w:right="0"/>
        <w:jc w:val="both"/>
      </w:pPr>
      <w:r>
        <w:rPr>
          <w:color w:val="000000"/>
          <w:spacing w:val="0"/>
          <w:w w:val="100"/>
          <w:position w:val="0"/>
        </w:rPr>
        <w:t>公司负责人夏传武、主管会计工作负责人曾兆豪及会计机构负责人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文国桥声明：保证年度报告中财务报告的真实、准确、完整。</w:t>
      </w:r>
    </w:p>
    <w:p>
      <w:pPr>
        <w:pStyle w:val="Style2"/>
        <w:keepNext w:val="0"/>
        <w:keepLines w:val="0"/>
        <w:widowControl w:val="0"/>
        <w:shd w:val="clear" w:color="auto" w:fill="auto"/>
        <w:bidi w:val="0"/>
        <w:spacing w:before="0" w:line="619" w:lineRule="exact"/>
        <w:ind w:left="0" w:right="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593" w:right="1105" w:bottom="3054" w:left="1100" w:header="0" w:footer="3" w:gutter="0"/>
          <w:pgNumType w:start="1"/>
          <w:cols w:space="720"/>
          <w:noEndnote/>
          <w:rtlGutter w:val="0"/>
          <w:docGrid w:linePitch="360"/>
        </w:sectPr>
      </w:pPr>
      <w:r>
        <w:rPr>
          <w:color w:val="000000"/>
          <w:spacing w:val="0"/>
          <w:w w:val="100"/>
          <w:position w:val="0"/>
        </w:rPr>
        <w:t>本报告中涉及的未来发展计划等前瞻性陈述属于计划性事项，不构成公司 对投资者的实质性承诺，敬请投资者注意投资风险。</w:t>
      </w:r>
    </w:p>
    <w:p>
      <w:pPr>
        <w:pStyle w:val="Style22"/>
        <w:keepNext/>
        <w:keepLines/>
        <w:widowControl w:val="0"/>
        <w:shd w:val="clear" w:color="auto" w:fill="auto"/>
        <w:bidi w:val="0"/>
        <w:spacing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24"/>
        <w:keepNext w:val="0"/>
        <w:keepLines w:val="0"/>
        <w:widowControl w:val="0"/>
        <w:shd w:val="clear" w:color="auto" w:fill="auto"/>
        <w:tabs>
          <w:tab w:pos="728" w:val="left"/>
          <w:tab w:leader="dot" w:pos="9611"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w:t>
          <w:tab/>
          <w:t>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4"/>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20" w:tooltip="Current Document">
        <w:r>
          <w:rPr>
            <w:color w:val="000000"/>
            <w:spacing w:val="0"/>
            <w:w w:val="100"/>
            <w:position w:val="0"/>
            <w:sz w:val="17"/>
            <w:szCs w:val="17"/>
          </w:rPr>
          <w:t>第二节公司简介</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4"/>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3" w:tooltip="Current Document">
        <w:r>
          <w:rPr>
            <w:color w:val="000000"/>
            <w:spacing w:val="0"/>
            <w:w w:val="100"/>
            <w:position w:val="0"/>
            <w:sz w:val="17"/>
            <w:szCs w:val="17"/>
          </w:rPr>
          <w:t>第三节会计数据和财务指标摘要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24"/>
        <w:keepNext w:val="0"/>
        <w:keepLines w:val="0"/>
        <w:widowControl w:val="0"/>
        <w:shd w:val="clear" w:color="auto" w:fill="auto"/>
        <w:tabs>
          <w:tab w:pos="728" w:val="left"/>
          <w:tab w:leader="dot" w:pos="9611" w:val="right"/>
        </w:tabs>
        <w:bidi w:val="0"/>
        <w:spacing w:before="0" w:line="240" w:lineRule="auto"/>
        <w:ind w:left="0" w:right="0" w:firstLine="0"/>
        <w:jc w:val="left"/>
        <w:rPr>
          <w:sz w:val="18"/>
          <w:szCs w:val="18"/>
        </w:rPr>
      </w:pPr>
      <w:hyperlink w:anchor="bookmark71" w:tooltip="Current Document">
        <w:r>
          <w:rPr>
            <w:color w:val="000000"/>
            <w:spacing w:val="0"/>
            <w:w w:val="100"/>
            <w:position w:val="0"/>
            <w:sz w:val="17"/>
            <w:szCs w:val="17"/>
          </w:rPr>
          <w:t>第四节</w:t>
          <w:tab/>
          <w:t>董事会报告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4"/>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242"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31</w:t>
        </w:r>
      </w:hyperlink>
    </w:p>
    <w:p>
      <w:pPr>
        <w:pStyle w:val="Style24"/>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361"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41</w:t>
        </w:r>
      </w:hyperlink>
    </w:p>
    <w:p>
      <w:pPr>
        <w:pStyle w:val="Style24"/>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19" w:tooltip="Current Document">
        <w:r>
          <w:rPr>
            <w:color w:val="000000"/>
            <w:spacing w:val="0"/>
            <w:w w:val="100"/>
            <w:position w:val="0"/>
            <w:sz w:val="17"/>
            <w:szCs w:val="17"/>
          </w:rPr>
          <w:t>第七节董事、监事、高级管理人员和员工情况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47</w:t>
        </w:r>
      </w:hyperlink>
    </w:p>
    <w:p>
      <w:pPr>
        <w:pStyle w:val="Style24"/>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69" w:tooltip="Current Document">
        <w:r>
          <w:rPr>
            <w:color w:val="000000"/>
            <w:spacing w:val="0"/>
            <w:w w:val="100"/>
            <w:position w:val="0"/>
            <w:sz w:val="17"/>
            <w:szCs w:val="17"/>
          </w:rPr>
          <w:t>第八节公司治理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54</w:t>
        </w:r>
      </w:hyperlink>
    </w:p>
    <w:p>
      <w:pPr>
        <w:pStyle w:val="Style24"/>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39" w:tooltip="Current Document">
        <w:r>
          <w:rPr>
            <w:color w:val="000000"/>
            <w:spacing w:val="0"/>
            <w:w w:val="100"/>
            <w:position w:val="0"/>
            <w:sz w:val="17"/>
            <w:szCs w:val="17"/>
          </w:rPr>
          <w:t>第九节内部控制</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60</w:t>
        </w:r>
      </w:hyperlink>
    </w:p>
    <w:p>
      <w:pPr>
        <w:pStyle w:val="Style24"/>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96"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64</w:t>
        </w:r>
      </w:hyperlink>
    </w:p>
    <w:p>
      <w:pPr>
        <w:pStyle w:val="Style24"/>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2086" w:tooltip="Current Document">
        <w:r>
          <w:rPr>
            <w:color w:val="000000"/>
            <w:spacing w:val="0"/>
            <w:w w:val="100"/>
            <w:position w:val="0"/>
            <w:sz w:val="17"/>
            <w:szCs w:val="17"/>
          </w:rPr>
          <w:t>第^一节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179</w:t>
        </w:r>
      </w:hyperlink>
      <w:r>
        <w:br w:type="page"/>
      </w:r>
      <w:r>
        <w:fldChar w:fldCharType="end"/>
      </w:r>
    </w:p>
    <w:p>
      <w:pPr>
        <w:pStyle w:val="Style19"/>
        <w:keepNext/>
        <w:keepLines/>
        <w:widowControl w:val="0"/>
        <w:shd w:val="clear" w:color="auto" w:fill="auto"/>
        <w:bidi w:val="0"/>
        <w:spacing w:before="0" w:after="82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本公司、公司、卓翼科技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深圳市卓翼科技股份有限公司章程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深圳市卓翼科技股份有限公司股东大会、董事会、监事会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中广视讯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深圳市中广视讯科技发展有限公司，系公司全资子公司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天津卓达、卓达科技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天津卓达科技发展有限公司，系公司全资子公司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卓翼科技（香港）有限公司，系公司香港全资子公司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深圳市卓大精密模具有限公司，系公司全资子公司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卓翼营销有限公司，系公司全资子公司之子公司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Power</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Power Technology Inc.</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2094" w:right="1131" w:bottom="7513" w:left="1091" w:header="0" w:footer="3" w:gutter="0"/>
          <w:cols w:space="720"/>
          <w:noEndnote/>
          <w:rtlGutter w:val="0"/>
          <w:docGrid w:linePitch="360"/>
        </w:sectPr>
      </w:pPr>
    </w:p>
    <w:p>
      <w:pPr>
        <w:pStyle w:val="Style19"/>
        <w:keepNext/>
        <w:keepLines/>
        <w:widowControl w:val="0"/>
        <w:shd w:val="clear" w:color="auto" w:fill="auto"/>
        <w:bidi w:val="0"/>
        <w:spacing w:before="0" w:after="60" w:line="240" w:lineRule="auto"/>
        <w:ind w:left="0" w:right="0" w:firstLine="0"/>
        <w:jc w:val="center"/>
      </w:pPr>
      <w:bookmarkStart w:id="16" w:name="bookmark16"/>
      <w:bookmarkStart w:id="17" w:name="bookmark17"/>
      <w:bookmarkStart w:id="18" w:name="bookmark18"/>
      <w:r>
        <w:rPr>
          <w:color w:val="000000"/>
          <w:spacing w:val="0"/>
          <w:w w:val="100"/>
          <w:position w:val="0"/>
        </w:rPr>
        <w:t>重大风险提示</w:t>
      </w:r>
      <w:bookmarkEnd w:id="16"/>
      <w:bookmarkEnd w:id="17"/>
      <w:bookmarkEnd w:id="18"/>
    </w:p>
    <w:p>
      <w:pPr>
        <w:pStyle w:val="Style2"/>
        <w:keepNext w:val="0"/>
        <w:keepLines w:val="0"/>
        <w:widowControl w:val="0"/>
        <w:shd w:val="clear" w:color="auto" w:fill="auto"/>
        <w:bidi w:val="0"/>
        <w:spacing w:before="0" w:after="100" w:line="648" w:lineRule="exact"/>
        <w:ind w:left="0" w:right="0"/>
        <w:jc w:val="both"/>
      </w:pPr>
      <w:r>
        <w:rPr>
          <w:color w:val="000000"/>
          <w:spacing w:val="0"/>
          <w:w w:val="100"/>
          <w:position w:val="0"/>
        </w:rPr>
        <w:t>《证券时报》、《中国证券报》和巨潮资讯网(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 指定信息披露媒体，公司所有信息均以在上述指定媒体刊登的信息为准。</w:t>
      </w:r>
    </w:p>
    <w:p>
      <w:pPr>
        <w:pStyle w:val="Style2"/>
        <w:keepNext w:val="0"/>
        <w:keepLines w:val="0"/>
        <w:widowControl w:val="0"/>
        <w:shd w:val="clear" w:color="auto" w:fill="auto"/>
        <w:bidi w:val="0"/>
        <w:spacing w:before="0" w:line="614" w:lineRule="exact"/>
        <w:ind w:left="0" w:right="0"/>
        <w:jc w:val="both"/>
        <w:sectPr>
          <w:footnotePr>
            <w:pos w:val="pageBottom"/>
            <w:numFmt w:val="decimal"/>
            <w:numRestart w:val="continuous"/>
          </w:footnotePr>
          <w:pgSz w:w="11900" w:h="16840"/>
          <w:pgMar w:top="1930" w:right="1114" w:bottom="1930" w:left="1104" w:header="0" w:footer="3" w:gutter="0"/>
          <w:cols w:space="720"/>
          <w:noEndnote/>
          <w:rtlGutter w:val="0"/>
          <w:docGrid w:linePitch="360"/>
        </w:sectPr>
      </w:pPr>
      <w:r>
        <w:rPr>
          <w:color w:val="000000"/>
          <w:spacing w:val="0"/>
          <w:w w:val="100"/>
          <w:position w:val="0"/>
        </w:rPr>
        <w:t>本报告第四节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详述了公司未来可能面对的风险因素，尚请投 资者关注相关内容并注意投资风险。</w:t>
      </w:r>
    </w:p>
    <w:p>
      <w:pPr>
        <w:pStyle w:val="Style19"/>
        <w:keepNext/>
        <w:keepLines/>
        <w:widowControl w:val="0"/>
        <w:shd w:val="clear" w:color="auto" w:fill="auto"/>
        <w:bidi w:val="0"/>
        <w:spacing w:before="400" w:after="58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w:t>
      </w:r>
      <w:bookmarkEnd w:id="19"/>
      <w:bookmarkEnd w:id="20"/>
      <w:bookmarkEnd w:id="21"/>
    </w:p>
    <w:p>
      <w:pPr>
        <w:pStyle w:val="Style30"/>
        <w:keepNext/>
        <w:keepLines/>
        <w:widowControl w:val="0"/>
        <w:shd w:val="clear" w:color="auto" w:fill="auto"/>
        <w:bidi w:val="0"/>
        <w:spacing w:before="0" w:line="240" w:lineRule="auto"/>
        <w:ind w:left="0" w:right="0" w:firstLine="240"/>
        <w:jc w:val="both"/>
      </w:pPr>
      <w:bookmarkStart w:id="22" w:name="bookmark22"/>
      <w:bookmarkStart w:id="23" w:name="bookmark23"/>
      <w:bookmarkStart w:id="24" w:name="bookmark24"/>
      <w:bookmarkStart w:id="25" w:name="bookmark25"/>
      <w:r>
        <w:rPr>
          <w:color w:val="000000"/>
          <w:spacing w:val="0"/>
          <w:w w:val="100"/>
          <w:position w:val="0"/>
        </w:rPr>
        <w:t>、公司信息</w:t>
      </w:r>
      <w:bookmarkEnd w:id="23"/>
      <w:bookmarkEnd w:id="24"/>
      <w:bookmarkEnd w:id="25"/>
      <w:bookmarkEnd w:id="22"/>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ZOWEE TECHNOLOGY. CO., LTD.</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ZOWEE</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"http://www.zowee.com.cn" </w:instrText>
            </w:r>
            <w:r>
              <w:fldChar w:fldCharType="separate"/>
            </w:r>
            <w:r>
              <w:rPr>
                <w:rFonts w:ascii="Times New Roman" w:eastAsia="Times New Roman" w:hAnsi="Times New Roman" w:cs="Times New Roman"/>
                <w:color w:val="000000"/>
                <w:spacing w:val="0"/>
                <w:w w:val="100"/>
                <w:position w:val="0"/>
                <w:sz w:val="18"/>
                <w:szCs w:val="18"/>
              </w:rPr>
              <w:t>www.zowee.com.cn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message@zowee. com. cn</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二</w:t>
      </w:r>
      <w:bookmarkEnd w:id="28"/>
      <w:r>
        <w:rPr>
          <w:color w:val="000000"/>
          <w:spacing w:val="0"/>
          <w:w w:val="100"/>
          <w:position w:val="0"/>
        </w:rPr>
        <w:t>、联系人和联系方式</w:t>
      </w:r>
      <w:bookmarkEnd w:id="26"/>
      <w:bookmarkEnd w:id="27"/>
      <w:bookmarkEnd w:id="2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刘芷然</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深圳市南山区西丽平山民企科技园</w:t>
            </w:r>
            <w:r>
              <w:rPr>
                <w:color w:val="000000"/>
                <w:spacing w:val="0"/>
                <w:w w:val="100"/>
                <w:position w:val="0"/>
                <w:sz w:val="17"/>
                <w:szCs w:val="17"/>
              </w:rPr>
              <w:t>5</w:t>
            </w:r>
            <w:r>
              <w:rPr>
                <w:color w:val="000000"/>
                <w:spacing w:val="0"/>
                <w:w w:val="100"/>
                <w:position w:val="0"/>
              </w:rPr>
              <w:t>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深圳市南山区西丽平山民企科技园</w:t>
            </w:r>
            <w:r>
              <w:rPr>
                <w:color w:val="000000"/>
                <w:spacing w:val="0"/>
                <w:w w:val="100"/>
                <w:position w:val="0"/>
                <w:sz w:val="17"/>
                <w:szCs w:val="17"/>
              </w:rPr>
              <w:t>5</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0755-26997888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0755-26986712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"mailto:message@zowee.com.cn" </w:instrText>
            </w:r>
            <w:r>
              <w:fldChar w:fldCharType="separate"/>
            </w:r>
            <w:r>
              <w:rPr>
                <w:rFonts w:ascii="Times New Roman" w:eastAsia="Times New Roman" w:hAnsi="Times New Roman" w:cs="Times New Roman"/>
                <w:color w:val="000000"/>
                <w:spacing w:val="0"/>
                <w:w w:val="100"/>
                <w:position w:val="0"/>
                <w:sz w:val="18"/>
                <w:szCs w:val="18"/>
              </w:rPr>
              <w:t>message@zowee.com.cn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"mailto:message@zowee.com.cn" </w:instrText>
            </w:r>
            <w:r>
              <w:fldChar w:fldCharType="separate"/>
            </w:r>
            <w:r>
              <w:rPr>
                <w:rFonts w:ascii="Times New Roman" w:eastAsia="Times New Roman" w:hAnsi="Times New Roman" w:cs="Times New Roman"/>
                <w:color w:val="000000"/>
                <w:spacing w:val="0"/>
                <w:w w:val="100"/>
                <w:position w:val="0"/>
                <w:sz w:val="18"/>
                <w:szCs w:val="18"/>
              </w:rPr>
              <w:t>message@zowee.com.cn</w:t>
            </w:r>
            <w:r>
              <w:fldChar w:fldCharType="end"/>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三</w:t>
      </w:r>
      <w:bookmarkEnd w:id="32"/>
      <w:r>
        <w:rPr>
          <w:color w:val="000000"/>
          <w:spacing w:val="0"/>
          <w:w w:val="100"/>
          <w:position w:val="0"/>
        </w:rPr>
        <w:t>、信息披露及备置地点</w:t>
      </w:r>
      <w:bookmarkEnd w:id="30"/>
      <w:bookmarkEnd w:id="31"/>
      <w:bookmarkEnd w:id="33"/>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30"/>
        <w:keepNext/>
        <w:keepLines/>
        <w:widowControl w:val="0"/>
        <w:shd w:val="clear" w:color="auto" w:fill="auto"/>
        <w:bidi w:val="0"/>
        <w:spacing w:before="0" w:after="30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四</w:t>
      </w:r>
      <w:bookmarkEnd w:id="36"/>
      <w:r>
        <w:rPr>
          <w:color w:val="000000"/>
          <w:spacing w:val="0"/>
          <w:w w:val="100"/>
          <w:position w:val="0"/>
        </w:rPr>
        <w:t>、注册变更情况</w:t>
      </w:r>
      <w:bookmarkEnd w:id="34"/>
      <w:bookmarkEnd w:id="35"/>
      <w:bookmarkEnd w:id="37"/>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深圳市工商行政管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4403012134424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440301758625661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75862566-1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深圳市市场监督管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440301102730527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440301758625661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75862566-1</w:t>
            </w:r>
          </w:p>
        </w:tc>
      </w:tr>
      <w:tr>
        <w:trPr>
          <w:trHeight w:val="232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614" w:val="left"/>
              </w:tabs>
              <w:bidi w:val="0"/>
              <w:spacing w:before="0" w:after="40" w:line="319"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日，公司股东田昱先生与夏传武先生签署的《共同控制协 议》到期，不再续签，公司的控股股东、实际控制人由田昱先生、夏传武先生变 更为田昱先生一人。</w:t>
            </w:r>
          </w:p>
          <w:p>
            <w:pPr>
              <w:pStyle w:val="Style27"/>
              <w:keepNext w:val="0"/>
              <w:keepLines w:val="0"/>
              <w:widowControl w:val="0"/>
              <w:shd w:val="clear" w:color="auto" w:fill="auto"/>
              <w:tabs>
                <w:tab w:pos="605"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截止本报告披露日，公司原控股股东、实际控制人田昱先生因减持公司股 份后，所持股份少于夏传武先生，夏传武先生成为公司第一大股东。根据相关法 律、法规的规定，自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日起，公司控股股东、实际控制人变更为夏 传武先生。</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rPr>
        <w:t>五</w:t>
      </w:r>
      <w:bookmarkEnd w:id="40"/>
      <w:r>
        <w:rPr>
          <w:color w:val="000000"/>
          <w:spacing w:val="0"/>
          <w:w w:val="100"/>
          <w:position w:val="0"/>
        </w:rPr>
        <w:t>、其他有关资料</w:t>
      </w:r>
      <w:bookmarkEnd w:id="38"/>
      <w:bookmarkEnd w:id="39"/>
      <w:bookmarkEnd w:id="4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rPr>
              <w:t>号联合广场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邱俊洲、王海第</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中国银河证券股份有限公司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国际企业大厦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彭强、贾瑞兴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9"/>
        <w:keepNext/>
        <w:keepLines/>
        <w:widowControl w:val="0"/>
        <w:shd w:val="clear" w:color="auto" w:fill="auto"/>
        <w:bidi w:val="0"/>
        <w:spacing w:before="0" w:line="240" w:lineRule="auto"/>
        <w:ind w:left="0" w:right="0" w:firstLine="0"/>
        <w:jc w:val="center"/>
      </w:pPr>
      <w:bookmarkStart w:id="42" w:name="bookmark42"/>
      <w:bookmarkStart w:id="43" w:name="bookmark43"/>
      <w:bookmarkStart w:id="44" w:name="bookmark44"/>
      <w:r>
        <w:rPr>
          <w:color w:val="000000"/>
          <w:spacing w:val="0"/>
          <w:w w:val="100"/>
          <w:position w:val="0"/>
        </w:rPr>
        <w:t>第三节会计数据和财务指标摘要</w:t>
      </w:r>
      <w:bookmarkEnd w:id="42"/>
      <w:bookmarkEnd w:id="43"/>
      <w:bookmarkEnd w:id="44"/>
    </w:p>
    <w:p>
      <w:pPr>
        <w:pStyle w:val="Style30"/>
        <w:keepNext/>
        <w:keepLines/>
        <w:widowControl w:val="0"/>
        <w:shd w:val="clear" w:color="auto" w:fill="auto"/>
        <w:bidi w:val="0"/>
        <w:spacing w:before="0" w:after="220" w:line="240" w:lineRule="auto"/>
        <w:ind w:left="0" w:right="0" w:firstLine="0"/>
        <w:jc w:val="left"/>
      </w:pPr>
      <w:bookmarkStart w:id="45" w:name="bookmark45"/>
      <w:bookmarkStart w:id="46" w:name="bookmark46"/>
      <w:bookmarkStart w:id="47" w:name="bookmark47"/>
      <w:bookmarkStart w:id="48" w:name="bookmark48"/>
      <w:bookmarkStart w:id="49" w:name="bookmark49"/>
      <w:r>
        <w:rPr>
          <w:color w:val="000000"/>
          <w:spacing w:val="0"/>
          <w:w w:val="100"/>
          <w:position w:val="0"/>
        </w:rPr>
        <w:t>一</w:t>
      </w:r>
      <w:bookmarkEnd w:id="48"/>
      <w:r>
        <w:rPr>
          <w:color w:val="000000"/>
          <w:spacing w:val="0"/>
          <w:w w:val="100"/>
          <w:position w:val="0"/>
        </w:rPr>
        <w:t>、主要会计数据和财务指标</w:t>
      </w:r>
      <w:bookmarkEnd w:id="46"/>
      <w:bookmarkEnd w:id="47"/>
      <w:bookmarkEnd w:id="49"/>
      <w:bookmarkEnd w:id="45"/>
    </w:p>
    <w:p>
      <w:pPr>
        <w:pStyle w:val="Style3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2,043,620,035.39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1,469,818,733.52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1,237,597,176.77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84,938,989.30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98,495,682.76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85,820,239.30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79,796,520.23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98,490,405.55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33,890,277.84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62,396,032.97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92,658,770.32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2,311,218,506.33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1,920,388,173.01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1,351,044,845.61</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1,365,930,051.95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1,312,355,034.74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768,502,045.44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二</w:t>
      </w:r>
      <w:bookmarkEnd w:id="52"/>
      <w:r>
        <w:rPr>
          <w:color w:val="000000"/>
          <w:spacing w:val="0"/>
          <w:w w:val="100"/>
          <w:position w:val="0"/>
        </w:rPr>
        <w:t>、境内外会计准则下会计数据差异</w:t>
      </w:r>
      <w:bookmarkEnd w:id="50"/>
      <w:bookmarkEnd w:id="51"/>
      <w:bookmarkEnd w:id="53"/>
    </w:p>
    <w:p>
      <w:pPr>
        <w:pStyle w:val="Style40"/>
        <w:keepNext/>
        <w:keepLines/>
        <w:widowControl w:val="0"/>
        <w:shd w:val="clear" w:color="auto" w:fill="auto"/>
        <w:bidi w:val="0"/>
        <w:spacing w:before="0" w:after="38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、同时按照国际会计准则与按中国会计准则披露的财务报告中净利润和净资产差异情况</w:t>
      </w:r>
      <w:bookmarkEnd w:id="54"/>
      <w:bookmarkEnd w:id="55"/>
      <w:bookmarkEnd w:id="57"/>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84,938,989.30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1,365,930,051.95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1,312,355,034.74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、同时按照境外会计准则与按中国会计准则披露的财务报告中净利润和净资产差异情况</w:t>
      </w:r>
      <w:bookmarkEnd w:id="58"/>
      <w:bookmarkEnd w:id="59"/>
      <w:bookmarkEnd w:id="61"/>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pacing w:lineRule="exact" w:line="1"/>
        <w:rPr>
          <w:sz w:val="2"/>
          <w:szCs w:val="2"/>
        </w:rPr>
      </w:pPr>
      <w:r>
        <w:br w:type="page"/>
      </w: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84,938,989.30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1,365,930,051.95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1,312,355,034.74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0"/>
        <w:keepNext/>
        <w:keepLines/>
        <w:widowControl w:val="0"/>
        <w:shd w:val="clear" w:color="auto" w:fill="auto"/>
        <w:bidi w:val="0"/>
        <w:spacing w:before="0" w:after="38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3</w:t>
      </w:r>
      <w:bookmarkEnd w:id="64"/>
      <w:r>
        <w:rPr>
          <w:color w:val="000000"/>
          <w:spacing w:val="0"/>
          <w:w w:val="100"/>
          <w:position w:val="0"/>
        </w:rPr>
        <w:t>、境内外会计准则下会计数据差异原因说明</w:t>
      </w:r>
      <w:bookmarkEnd w:id="62"/>
      <w:bookmarkEnd w:id="63"/>
      <w:bookmarkEnd w:id="65"/>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三</w:t>
      </w:r>
      <w:bookmarkEnd w:id="68"/>
      <w:r>
        <w:rPr>
          <w:color w:val="000000"/>
          <w:spacing w:val="0"/>
          <w:w w:val="100"/>
          <w:position w:val="0"/>
        </w:rPr>
        <w:t>、非经常性损益项目及金额</w:t>
      </w:r>
      <w:bookmarkEnd w:id="66"/>
      <w:bookmarkEnd w:id="67"/>
      <w:bookmarkEnd w:id="69"/>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-231,889.42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-1,758,418.21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4,294,808.28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6,089,366.00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1,647,805.00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558,773.47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866,914.42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907,438.95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3,754,777.91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5,142,469.07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5,277.21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5"/>
        <w:keepNext w:val="0"/>
        <w:keepLines w:val="0"/>
        <w:widowControl w:val="0"/>
        <w:shd w:val="clear" w:color="auto" w:fill="auto"/>
        <w:bidi w:val="0"/>
        <w:spacing w:before="0" w:after="380" w:line="360" w:lineRule="auto"/>
        <w:ind w:left="0" w:right="0" w:firstLine="0"/>
        <w:jc w:val="left"/>
        <w:sectPr>
          <w:footnotePr>
            <w:pos w:val="pageBottom"/>
            <w:numFmt w:val="decimal"/>
            <w:numRestart w:val="continuous"/>
          </w:footnotePr>
          <w:pgSz w:w="11900" w:h="16840"/>
          <w:pgMar w:top="1441" w:right="1138" w:bottom="1532"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780" w:line="240" w:lineRule="auto"/>
        <w:ind w:left="0" w:right="0" w:firstLine="0"/>
        <w:jc w:val="center"/>
      </w:pPr>
      <w:bookmarkStart w:id="70" w:name="bookmark70"/>
      <w:bookmarkStart w:id="71" w:name="bookmark71"/>
      <w:bookmarkStart w:id="72" w:name="bookmark72"/>
      <w:r>
        <w:rPr>
          <w:color w:val="000000"/>
          <w:spacing w:val="0"/>
          <w:w w:val="100"/>
          <w:position w:val="0"/>
        </w:rPr>
        <w:t>第四节董事会报告</w:t>
      </w:r>
      <w:bookmarkEnd w:id="70"/>
      <w:bookmarkEnd w:id="71"/>
      <w:bookmarkEnd w:id="72"/>
    </w:p>
    <w:p>
      <w:pPr>
        <w:pStyle w:val="Style30"/>
        <w:keepNext/>
        <w:keepLines/>
        <w:widowControl w:val="0"/>
        <w:shd w:val="clear" w:color="auto" w:fill="auto"/>
        <w:tabs>
          <w:tab w:pos="501" w:val="left"/>
        </w:tabs>
        <w:bidi w:val="0"/>
        <w:spacing w:before="0" w:after="260" w:line="240" w:lineRule="auto"/>
        <w:ind w:left="0" w:right="0" w:firstLine="0"/>
        <w:jc w:val="left"/>
      </w:pPr>
      <w:bookmarkStart w:id="73" w:name="bookmark73"/>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w:t>
        <w:tab/>
        <w:t>概述</w:t>
      </w:r>
      <w:bookmarkEnd w:id="74"/>
      <w:bookmarkEnd w:id="75"/>
      <w:bookmarkEnd w:id="77"/>
      <w:bookmarkEnd w:id="73"/>
    </w:p>
    <w:p>
      <w:pPr>
        <w:pStyle w:val="Style35"/>
        <w:keepNext w:val="0"/>
        <w:keepLines w:val="0"/>
        <w:widowControl w:val="0"/>
        <w:shd w:val="clear" w:color="auto" w:fill="auto"/>
        <w:bidi w:val="0"/>
        <w:spacing w:before="0" w:after="380" w:line="310"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年公司董事会顺利实现了新老交替的换届，作了管理层的结构调整，实现了组织结构的扁平化，提升了整体运营 效率，稳固了老客户同时导入了一批未来有战略意义的新客户。同时在产品上积极布局，加大了 </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的投入、开发了很多智 能家居用的无线模块，积累了可穿戴设备周边智能配件的研发能力，为持续的成长奠定了基础。报告期内，公司实现营业收 入</w:t>
      </w:r>
      <w:r>
        <w:rPr>
          <w:rFonts w:ascii="Times New Roman" w:eastAsia="Times New Roman" w:hAnsi="Times New Roman" w:cs="Times New Roman"/>
          <w:color w:val="000000"/>
          <w:spacing w:val="0"/>
          <w:w w:val="100"/>
          <w:position w:val="0"/>
          <w:sz w:val="18"/>
          <w:szCs w:val="18"/>
        </w:rPr>
        <w:t>204,362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39.04%</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8,957.50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5.46%</w:t>
      </w:r>
      <w:r>
        <w:rPr>
          <w:color w:val="000000"/>
          <w:spacing w:val="0"/>
          <w:w w:val="100"/>
          <w:position w:val="0"/>
        </w:rPr>
        <w:t>；基本每股收益</w:t>
      </w:r>
      <w:r>
        <w:rPr>
          <w:rFonts w:ascii="Times New Roman" w:eastAsia="Times New Roman" w:hAnsi="Times New Roman" w:cs="Times New Roman"/>
          <w:color w:val="000000"/>
          <w:spacing w:val="0"/>
          <w:w w:val="100"/>
          <w:position w:val="0"/>
          <w:sz w:val="18"/>
          <w:szCs w:val="18"/>
        </w:rPr>
        <w:t>0.37</w:t>
      </w:r>
      <w:r>
        <w:rPr>
          <w:color w:val="000000"/>
          <w:spacing w:val="0"/>
          <w:w w:val="100"/>
          <w:position w:val="0"/>
        </w:rPr>
        <w:t>元， 同比下降</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30"/>
        <w:keepNext/>
        <w:keepLines/>
        <w:widowControl w:val="0"/>
        <w:shd w:val="clear" w:color="auto" w:fill="auto"/>
        <w:tabs>
          <w:tab w:pos="501" w:val="left"/>
        </w:tabs>
        <w:bidi w:val="0"/>
        <w:spacing w:before="0" w:after="38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二</w:t>
      </w:r>
      <w:bookmarkEnd w:id="80"/>
      <w:r>
        <w:rPr>
          <w:color w:val="000000"/>
          <w:spacing w:val="0"/>
          <w:w w:val="100"/>
          <w:position w:val="0"/>
        </w:rPr>
        <w:t>、</w:t>
        <w:tab/>
        <w:t>主营业务分析</w:t>
      </w:r>
      <w:bookmarkEnd w:id="78"/>
      <w:bookmarkEnd w:id="79"/>
      <w:bookmarkEnd w:id="81"/>
    </w:p>
    <w:p>
      <w:pPr>
        <w:pStyle w:val="Style40"/>
        <w:keepNext/>
        <w:keepLines/>
        <w:widowControl w:val="0"/>
        <w:shd w:val="clear" w:color="auto" w:fill="auto"/>
        <w:bidi w:val="0"/>
        <w:spacing w:before="0" w:after="26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、概述</w:t>
      </w:r>
      <w:bookmarkEnd w:id="82"/>
      <w:bookmarkEnd w:id="83"/>
      <w:bookmarkEnd w:id="85"/>
    </w:p>
    <w:p>
      <w:pPr>
        <w:pStyle w:val="Style3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公司主要以</w:t>
      </w:r>
      <w:r>
        <w:rPr>
          <w:rFonts w:ascii="Times New Roman" w:eastAsia="Times New Roman" w:hAnsi="Times New Roman" w:cs="Times New Roman"/>
          <w:color w:val="000000"/>
          <w:spacing w:val="0"/>
          <w:w w:val="100"/>
          <w:position w:val="0"/>
          <w:sz w:val="18"/>
          <w:szCs w:val="18"/>
        </w:rPr>
        <w:t>ODM/EMS</w:t>
      </w:r>
      <w:r>
        <w:rPr>
          <w:color w:val="000000"/>
          <w:spacing w:val="0"/>
          <w:w w:val="100"/>
          <w:position w:val="0"/>
        </w:rPr>
        <w:t xml:space="preserve">等模式为国内外的品牌渠道商提供网络通讯类和消费电子类产品的合约制造服务。主要产品涵盖 </w:t>
      </w:r>
      <w:r>
        <w:rPr>
          <w:rFonts w:ascii="Times New Roman" w:eastAsia="Times New Roman" w:hAnsi="Times New Roman" w:cs="Times New Roman"/>
          <w:color w:val="000000"/>
          <w:spacing w:val="0"/>
          <w:w w:val="100"/>
          <w:position w:val="0"/>
          <w:sz w:val="18"/>
          <w:szCs w:val="18"/>
        </w:rPr>
        <w:t>XDSL</w:t>
      </w:r>
      <w:r>
        <w:rPr>
          <w:color w:val="000000"/>
          <w:spacing w:val="0"/>
          <w:w w:val="100"/>
          <w:position w:val="0"/>
        </w:rPr>
        <w:t>宽带接入设备、无线网卡、无线模块、路由器、数据卡、</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网关、无线音响、蓝牙音响、智能手机、平板电脑等。</w:t>
      </w:r>
    </w:p>
    <w:p>
      <w:pPr>
        <w:pStyle w:val="Style35"/>
        <w:keepNext w:val="0"/>
        <w:keepLines w:val="0"/>
        <w:widowControl w:val="0"/>
        <w:shd w:val="clear" w:color="auto" w:fill="auto"/>
        <w:bidi w:val="0"/>
        <w:spacing w:before="0" w:after="120" w:line="312" w:lineRule="exact"/>
        <w:ind w:left="0" w:right="0" w:firstLine="300"/>
        <w:jc w:val="left"/>
      </w:pPr>
      <w:r>
        <w:rPr>
          <w:color w:val="000000"/>
          <w:spacing w:val="0"/>
          <w:w w:val="100"/>
          <w:position w:val="0"/>
        </w:rPr>
        <w:t>报告期内，通过公司管理层及全体员工共同努力，公司全年实现总营业收入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,043,620,035.39</w:t>
      </w:r>
      <w:r>
        <w:rPr>
          <w:color w:val="000000"/>
          <w:spacing w:val="0"/>
          <w:w w:val="100"/>
          <w:position w:val="0"/>
        </w:rPr>
        <w:t xml:space="preserve">元，其中主营业务收入 </w:t>
      </w:r>
      <w:r>
        <w:rPr>
          <w:rFonts w:ascii="Times New Roman" w:eastAsia="Times New Roman" w:hAnsi="Times New Roman" w:cs="Times New Roman"/>
          <w:color w:val="000000"/>
          <w:spacing w:val="0"/>
          <w:w w:val="100"/>
          <w:position w:val="0"/>
          <w:sz w:val="18"/>
          <w:szCs w:val="18"/>
        </w:rPr>
        <w:t>1,998,010,344.14</w:t>
      </w:r>
      <w:r>
        <w:rPr>
          <w:color w:val="000000"/>
          <w:spacing w:val="0"/>
          <w:w w:val="100"/>
          <w:position w:val="0"/>
        </w:rPr>
        <w:t>元，比去年同期增长</w:t>
      </w:r>
      <w:r>
        <w:rPr>
          <w:rFonts w:ascii="Times New Roman" w:eastAsia="Times New Roman" w:hAnsi="Times New Roman" w:cs="Times New Roman"/>
          <w:color w:val="000000"/>
          <w:spacing w:val="0"/>
          <w:w w:val="100"/>
          <w:position w:val="0"/>
          <w:sz w:val="18"/>
          <w:szCs w:val="18"/>
        </w:rPr>
        <w:t>37.66%</w:t>
      </w:r>
      <w:r>
        <w:rPr>
          <w:color w:val="000000"/>
          <w:spacing w:val="0"/>
          <w:w w:val="100"/>
          <w:position w:val="0"/>
        </w:rPr>
        <w:t>，实现归属于母公司的净利润</w:t>
      </w:r>
      <w:r>
        <w:rPr>
          <w:rFonts w:ascii="Times New Roman" w:eastAsia="Times New Roman" w:hAnsi="Times New Roman" w:cs="Times New Roman"/>
          <w:color w:val="000000"/>
          <w:spacing w:val="0"/>
          <w:w w:val="100"/>
          <w:position w:val="0"/>
          <w:sz w:val="18"/>
          <w:szCs w:val="18"/>
        </w:rPr>
        <w:t>89,575,017.21</w:t>
      </w:r>
      <w:r>
        <w:rPr>
          <w:color w:val="000000"/>
          <w:spacing w:val="0"/>
          <w:w w:val="100"/>
          <w:position w:val="0"/>
        </w:rPr>
        <w:t>元，比去年同期增长</w:t>
      </w:r>
      <w:r>
        <w:rPr>
          <w:rFonts w:ascii="Times New Roman" w:eastAsia="Times New Roman" w:hAnsi="Times New Roman" w:cs="Times New Roman"/>
          <w:color w:val="000000"/>
          <w:spacing w:val="0"/>
          <w:w w:val="100"/>
          <w:position w:val="0"/>
          <w:sz w:val="18"/>
          <w:szCs w:val="18"/>
        </w:rPr>
        <w:t>5.46%</w:t>
      </w:r>
      <w:r>
        <w:rPr>
          <w:color w:val="000000"/>
          <w:spacing w:val="0"/>
          <w:w w:val="100"/>
          <w:position w:val="0"/>
        </w:rPr>
        <w:t>。</w:t>
      </w:r>
    </w:p>
    <w:p>
      <w:pPr>
        <w:widowControl w:val="0"/>
        <w:jc w:val="left"/>
        <w:rPr>
          <w:sz w:val="2"/>
          <w:szCs w:val="2"/>
        </w:rPr>
      </w:pPr>
      <w:r>
        <w:drawing>
          <wp:inline>
            <wp:extent cx="4492625" cy="20662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492625" cy="2066290"/>
                    </a:xfrm>
                    <a:prstGeom prst="rect"/>
                  </pic:spPr>
                </pic:pic>
              </a:graphicData>
            </a:graphic>
          </wp:inline>
        </w:drawing>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主要指标变动原因分析：</w:t>
      </w:r>
    </w:p>
    <w:p>
      <w:pPr>
        <w:pStyle w:val="Style35"/>
        <w:keepNext w:val="0"/>
        <w:keepLines w:val="0"/>
        <w:widowControl w:val="0"/>
        <w:numPr>
          <w:ilvl w:val="0"/>
          <w:numId w:val="1"/>
        </w:numPr>
        <w:shd w:val="clear" w:color="auto" w:fill="auto"/>
        <w:tabs>
          <w:tab w:pos="885" w:val="left"/>
        </w:tabs>
        <w:bidi w:val="0"/>
        <w:spacing w:before="0" w:after="0" w:line="317" w:lineRule="exact"/>
        <w:ind w:left="0" w:right="0"/>
        <w:jc w:val="left"/>
      </w:pPr>
      <w:bookmarkStart w:id="86" w:name="bookmark86"/>
      <w:bookmarkEnd w:id="86"/>
      <w:r>
        <w:rPr>
          <w:color w:val="000000"/>
          <w:spacing w:val="0"/>
          <w:w w:val="100"/>
          <w:position w:val="0"/>
        </w:rPr>
        <w:t>主营业务收入增长的主要原因是：积极导入新产品，</w:t>
      </w:r>
      <w:r>
        <w:rPr>
          <w:rFonts w:ascii="Times New Roman" w:eastAsia="Times New Roman" w:hAnsi="Times New Roman" w:cs="Times New Roman"/>
          <w:color w:val="000000"/>
          <w:spacing w:val="0"/>
          <w:w w:val="100"/>
          <w:position w:val="0"/>
          <w:sz w:val="18"/>
          <w:szCs w:val="18"/>
        </w:rPr>
        <w:t>4G LTE</w:t>
      </w:r>
      <w:r>
        <w:rPr>
          <w:color w:val="000000"/>
          <w:spacing w:val="0"/>
          <w:w w:val="100"/>
          <w:position w:val="0"/>
        </w:rPr>
        <w:t>网关、平板电脑、手机等新产品拓展顺利，成 为新的业绩增长点，带动了公司总体营业收入的提升；公司持续优化产业与客户结构，消费类电子产品的市场拓展卓 有成效，取得了良好的市场份额。</w:t>
      </w:r>
    </w:p>
    <w:p>
      <w:pPr>
        <w:pStyle w:val="Style35"/>
        <w:keepNext w:val="0"/>
        <w:keepLines w:val="0"/>
        <w:widowControl w:val="0"/>
        <w:numPr>
          <w:ilvl w:val="0"/>
          <w:numId w:val="1"/>
        </w:numPr>
        <w:shd w:val="clear" w:color="auto" w:fill="auto"/>
        <w:tabs>
          <w:tab w:pos="885" w:val="left"/>
        </w:tabs>
        <w:bidi w:val="0"/>
        <w:spacing w:before="0" w:after="0" w:line="317" w:lineRule="exact"/>
        <w:ind w:left="0" w:right="0"/>
        <w:jc w:val="left"/>
      </w:pPr>
      <w:bookmarkStart w:id="87" w:name="bookmark87"/>
      <w:bookmarkEnd w:id="87"/>
      <w:r>
        <w:rPr>
          <w:color w:val="000000"/>
          <w:spacing w:val="0"/>
          <w:w w:val="100"/>
          <w:position w:val="0"/>
        </w:rPr>
        <w:t>主营业务成本增长的主要原因是：产品产销量比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年大幅增加，生产产品耗用的原材料成本增加；公司 生产规模扩大，人均工资水平增加，导致人工生产成本、制造费用增加；天津募投项目逐步投入生产运营，固定资产 大幅增加，计提的固定资产折旧相应增加，进而增加了制造费用。</w:t>
      </w:r>
    </w:p>
    <w:p>
      <w:pPr>
        <w:pStyle w:val="Style35"/>
        <w:keepNext w:val="0"/>
        <w:keepLines w:val="0"/>
        <w:widowControl w:val="0"/>
        <w:numPr>
          <w:ilvl w:val="0"/>
          <w:numId w:val="1"/>
        </w:numPr>
        <w:shd w:val="clear" w:color="auto" w:fill="auto"/>
        <w:tabs>
          <w:tab w:pos="880" w:val="left"/>
        </w:tabs>
        <w:bidi w:val="0"/>
        <w:spacing w:before="0" w:after="0" w:line="317" w:lineRule="exact"/>
        <w:ind w:left="0" w:right="0"/>
        <w:jc w:val="left"/>
      </w:pPr>
      <w:bookmarkStart w:id="88" w:name="bookmark88"/>
      <w:bookmarkEnd w:id="88"/>
      <w:r>
        <w:rPr>
          <w:color w:val="000000"/>
          <w:spacing w:val="0"/>
          <w:w w:val="100"/>
          <w:position w:val="0"/>
        </w:rPr>
        <w:t>管理费用增长的主要原因是：弓|进研发人才，加强新产品研发，加大了研发投入，增加了研发成本费用； 为加强生产管理、企业管理，提高数字化、信息化管理水平，增加了信息化、数字化管理的软件、硬件投入，增加了 管理费用。</w:t>
      </w:r>
    </w:p>
    <w:p>
      <w:pPr>
        <w:pStyle w:val="Style35"/>
        <w:keepNext w:val="0"/>
        <w:keepLines w:val="0"/>
        <w:widowControl w:val="0"/>
        <w:numPr>
          <w:ilvl w:val="0"/>
          <w:numId w:val="1"/>
        </w:numPr>
        <w:shd w:val="clear" w:color="auto" w:fill="auto"/>
        <w:tabs>
          <w:tab w:pos="885" w:val="left"/>
        </w:tabs>
        <w:bidi w:val="0"/>
        <w:spacing w:before="0" w:after="0" w:line="317" w:lineRule="exact"/>
        <w:ind w:left="0" w:right="0"/>
        <w:jc w:val="left"/>
      </w:pPr>
      <w:bookmarkStart w:id="89" w:name="bookmark89"/>
      <w:bookmarkEnd w:id="89"/>
      <w:r>
        <w:rPr>
          <w:color w:val="000000"/>
          <w:spacing w:val="0"/>
          <w:w w:val="100"/>
          <w:position w:val="0"/>
        </w:rPr>
        <w:t>财务费用增长的主要原因是：经营业务大幅增长，致使流动资金需求增加，流动资金贷款增加，贷款利息 增加，贴现利息增加，汇兑损益增加，同时募集资金陆续使用导致定期存款利息减少，致使财务费用增加。</w:t>
      </w:r>
    </w:p>
    <w:p>
      <w:pPr>
        <w:pStyle w:val="Style35"/>
        <w:keepNext w:val="0"/>
        <w:keepLines w:val="0"/>
        <w:widowControl w:val="0"/>
        <w:numPr>
          <w:ilvl w:val="0"/>
          <w:numId w:val="1"/>
        </w:numPr>
        <w:shd w:val="clear" w:color="auto" w:fill="auto"/>
        <w:tabs>
          <w:tab w:pos="809" w:val="left"/>
        </w:tabs>
        <w:bidi w:val="0"/>
        <w:spacing w:before="0" w:after="320" w:line="317" w:lineRule="exact"/>
        <w:ind w:left="0" w:right="0"/>
        <w:jc w:val="left"/>
      </w:pPr>
      <w:bookmarkStart w:id="90" w:name="bookmark90"/>
      <w:bookmarkEnd w:id="90"/>
      <w:r>
        <w:rPr>
          <w:color w:val="000000"/>
          <w:spacing w:val="0"/>
          <w:w w:val="100"/>
          <w:position w:val="0"/>
        </w:rPr>
        <w:t>资产减值损失减少的主要原因是：上年度坏账准备的会计估计变更所致。</w:t>
      </w:r>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公司回顾总结前期披露的发展战略和经营计划在报告期内的进展情况</w:t>
      </w:r>
    </w:p>
    <w:p>
      <w:pPr>
        <w:pStyle w:val="Style35"/>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报告期内，公司深化落实公司发展战略，严格按照公司期初制定的经营计划开展生产经营活动。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年度，公司进一步 加强了市场开拓，扩大了移动终端产品市场，引进了新的客户和新的产品，加强了研发及管理队伍方面的投入，进一步完善 了服务体系建设，基本上完成了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年度报告中披露的经营计划目标。</w:t>
      </w:r>
    </w:p>
    <w:p>
      <w:pPr>
        <w:pStyle w:val="Style3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26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、收入</w:t>
      </w:r>
      <w:bookmarkEnd w:id="91"/>
      <w:bookmarkEnd w:id="92"/>
      <w:bookmarkEnd w:id="94"/>
    </w:p>
    <w:p>
      <w:pPr>
        <w:pStyle w:val="Style35"/>
        <w:keepNext w:val="0"/>
        <w:keepLines w:val="0"/>
        <w:widowControl w:val="0"/>
        <w:shd w:val="clear" w:color="auto" w:fill="auto"/>
        <w:bidi w:val="0"/>
        <w:spacing w:before="0" w:after="0" w:line="319" w:lineRule="exact"/>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0" w:line="319" w:lineRule="exact"/>
        <w:ind w:left="0" w:right="0"/>
        <w:jc w:val="both"/>
      </w:pPr>
      <w:r>
        <w:rPr>
          <w:color w:val="000000"/>
          <w:spacing w:val="0"/>
          <w:w w:val="100"/>
          <w:position w:val="0"/>
        </w:rPr>
        <w:t>报告期内，本公司生产产品约</w:t>
      </w:r>
      <w:r>
        <w:rPr>
          <w:rFonts w:ascii="Times New Roman" w:eastAsia="Times New Roman" w:hAnsi="Times New Roman" w:cs="Times New Roman"/>
          <w:color w:val="000000"/>
          <w:spacing w:val="0"/>
          <w:w w:val="100"/>
          <w:position w:val="0"/>
          <w:sz w:val="18"/>
          <w:szCs w:val="18"/>
        </w:rPr>
        <w:t>4239.42</w:t>
      </w:r>
      <w:r>
        <w:rPr>
          <w:color w:val="000000"/>
          <w:spacing w:val="0"/>
          <w:w w:val="100"/>
          <w:position w:val="0"/>
        </w:rPr>
        <w:t>万件，销售产品约</w:t>
      </w:r>
      <w:r>
        <w:rPr>
          <w:rFonts w:ascii="Times New Roman" w:eastAsia="Times New Roman" w:hAnsi="Times New Roman" w:cs="Times New Roman"/>
          <w:color w:val="000000"/>
          <w:spacing w:val="0"/>
          <w:w w:val="100"/>
          <w:position w:val="0"/>
          <w:sz w:val="18"/>
          <w:szCs w:val="18"/>
        </w:rPr>
        <w:t>4142.36</w:t>
      </w:r>
      <w:r>
        <w:rPr>
          <w:color w:val="000000"/>
          <w:spacing w:val="0"/>
          <w:w w:val="100"/>
          <w:position w:val="0"/>
        </w:rPr>
        <w:t>万件，同比分别增长</w:t>
      </w:r>
      <w:r>
        <w:rPr>
          <w:rFonts w:ascii="Times New Roman" w:eastAsia="Times New Roman" w:hAnsi="Times New Roman" w:cs="Times New Roman"/>
          <w:color w:val="000000"/>
          <w:spacing w:val="0"/>
          <w:w w:val="100"/>
          <w:position w:val="0"/>
          <w:sz w:val="18"/>
          <w:szCs w:val="18"/>
        </w:rPr>
        <w:t>45.48%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47.66%</w:t>
      </w:r>
      <w:r>
        <w:rPr>
          <w:color w:val="000000"/>
          <w:spacing w:val="0"/>
          <w:w w:val="100"/>
          <w:position w:val="0"/>
        </w:rPr>
        <w:t>，主要因为本期加 大了产品的研发和生产力度。实现主营业务收入</w:t>
      </w:r>
      <w:r>
        <w:rPr>
          <w:rFonts w:ascii="Times New Roman" w:eastAsia="Times New Roman" w:hAnsi="Times New Roman" w:cs="Times New Roman"/>
          <w:color w:val="000000"/>
          <w:spacing w:val="0"/>
          <w:w w:val="100"/>
          <w:position w:val="0"/>
          <w:sz w:val="18"/>
          <w:szCs w:val="18"/>
        </w:rPr>
        <w:t>199,801.03</w:t>
      </w:r>
      <w:r>
        <w:rPr>
          <w:color w:val="000000"/>
          <w:spacing w:val="0"/>
          <w:w w:val="100"/>
          <w:position w:val="0"/>
        </w:rPr>
        <w:t>万元，比去年同期增长</w:t>
      </w:r>
      <w:r>
        <w:rPr>
          <w:rFonts w:ascii="Times New Roman" w:eastAsia="Times New Roman" w:hAnsi="Times New Roman" w:cs="Times New Roman"/>
          <w:color w:val="000000"/>
          <w:spacing w:val="0"/>
          <w:w w:val="100"/>
          <w:position w:val="0"/>
          <w:sz w:val="18"/>
          <w:szCs w:val="18"/>
        </w:rPr>
        <w:t>37.66%</w:t>
      </w:r>
      <w:r>
        <w:rPr>
          <w:color w:val="000000"/>
          <w:spacing w:val="0"/>
          <w:w w:val="100"/>
          <w:position w:val="0"/>
        </w:rPr>
        <w:t>,主要因为公司移动终端产品市场 的逐步扩大。</w:t>
      </w:r>
    </w:p>
    <w:p>
      <w:pPr>
        <w:pStyle w:val="Style35"/>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公司实物销售收入是否大于劳务收入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41,423,575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28,053,413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42,394,240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29,140,452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100" w:line="338" w:lineRule="exact"/>
        <w:ind w:left="0" w:right="0"/>
        <w:jc w:val="left"/>
      </w:pPr>
      <w:r>
        <w:rPr>
          <w:color w:val="000000"/>
          <w:spacing w:val="0"/>
          <w:w w:val="100"/>
          <w:position w:val="0"/>
        </w:rPr>
        <w:t>本报告期产品销售量增长</w:t>
      </w:r>
      <w:r>
        <w:rPr>
          <w:rFonts w:ascii="Times New Roman" w:eastAsia="Times New Roman" w:hAnsi="Times New Roman" w:cs="Times New Roman"/>
          <w:color w:val="000000"/>
          <w:spacing w:val="0"/>
          <w:w w:val="100"/>
          <w:position w:val="0"/>
          <w:sz w:val="18"/>
          <w:szCs w:val="18"/>
        </w:rPr>
        <w:t>47.66%</w:t>
      </w:r>
      <w:r>
        <w:rPr>
          <w:color w:val="000000"/>
          <w:spacing w:val="0"/>
          <w:w w:val="100"/>
          <w:position w:val="0"/>
        </w:rPr>
        <w:t>，主要是因为市场需求增大，出货量增长；产品生产量增长</w:t>
      </w:r>
      <w:r>
        <w:rPr>
          <w:rFonts w:ascii="Times New Roman" w:eastAsia="Times New Roman" w:hAnsi="Times New Roman" w:cs="Times New Roman"/>
          <w:color w:val="000000"/>
          <w:spacing w:val="0"/>
          <w:w w:val="100"/>
          <w:position w:val="0"/>
          <w:sz w:val="18"/>
          <w:szCs w:val="18"/>
        </w:rPr>
        <w:t>45.48%</w:t>
      </w:r>
      <w:r>
        <w:rPr>
          <w:color w:val="000000"/>
          <w:spacing w:val="0"/>
          <w:w w:val="100"/>
          <w:position w:val="0"/>
        </w:rPr>
        <w:t>，主要因销售量增 长所致；产品库存量增长</w:t>
      </w:r>
      <w:r>
        <w:rPr>
          <w:rFonts w:ascii="Times New Roman" w:eastAsia="Times New Roman" w:hAnsi="Times New Roman" w:cs="Times New Roman"/>
          <w:color w:val="000000"/>
          <w:spacing w:val="0"/>
          <w:w w:val="100"/>
          <w:position w:val="0"/>
          <w:sz w:val="18"/>
          <w:szCs w:val="18"/>
        </w:rPr>
        <w:t>151.06%</w:t>
      </w:r>
      <w:r>
        <w:rPr>
          <w:color w:val="000000"/>
          <w:spacing w:val="0"/>
          <w:w w:val="100"/>
          <w:position w:val="0"/>
        </w:rPr>
        <w:t>，主要因发出在途产品数量增加，及已完成生产入库但在下年元月发货的产品数量增加。 公司重大的在手订单情况</w:t>
      </w:r>
    </w:p>
    <w:p>
      <w:pPr>
        <w:pStyle w:val="Style35"/>
        <w:keepNext w:val="0"/>
        <w:keepLines w:val="0"/>
        <w:widowControl w:val="0"/>
        <w:shd w:val="clear" w:color="auto" w:fill="auto"/>
        <w:bidi w:val="0"/>
        <w:spacing w:before="0" w:after="0" w:line="39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公司报告期内产品或服务发生重大变化或调整有关情况</w:t>
      </w:r>
    </w:p>
    <w:p>
      <w:pPr>
        <w:pStyle w:val="Style35"/>
        <w:keepNext w:val="0"/>
        <w:keepLines w:val="0"/>
        <w:widowControl w:val="0"/>
        <w:shd w:val="clear" w:color="auto" w:fill="auto"/>
        <w:bidi w:val="0"/>
        <w:spacing w:before="0" w:after="10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1,455,124,439.47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674,658,747.02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33.01%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263,226,569.07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12.88%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211,161,649.71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190,466,658.97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115,610,814.70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bl>
    <w:p>
      <w:pPr>
        <w:widowControl w:val="0"/>
        <w:spacing w:line="1" w:lineRule="exact"/>
      </w:pPr>
      <w:r>
        <w:br w:type="page"/>
      </w:r>
    </w:p>
    <w:tbl>
      <w:tblPr>
        <w:tblOverlap w:val="never"/>
        <w:jc w:val="center"/>
        <w:tblLayout w:type="fixed"/>
      </w:tblPr>
      <w:tblGrid>
        <w:gridCol w:w="811"/>
        <w:gridCol w:w="3302"/>
        <w:gridCol w:w="2318"/>
        <w:gridCol w:w="315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1,455,124,439.47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3</w:t>
      </w:r>
      <w:bookmarkEnd w:id="97"/>
      <w:r>
        <w:rPr>
          <w:color w:val="000000"/>
          <w:spacing w:val="0"/>
          <w:w w:val="100"/>
          <w:position w:val="0"/>
        </w:rPr>
        <w:t>、成本</w:t>
      </w:r>
      <w:bookmarkEnd w:id="95"/>
      <w:bookmarkEnd w:id="96"/>
      <w:bookmarkEnd w:id="98"/>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通讯及设备制造 行业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网络通讯终端类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1,780,375,044.59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1,272,034,740.49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98.88%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1,160,353,727.35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954,418,612.49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便携式消费电子 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便携式消费电子 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505,647,495.93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243,865,563.95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114,373,821.31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73,750,564.05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783,698,842.33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497,639,588.19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107,385,544.78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98,474,060.25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42,825,225.17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37,374,423.94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783,698,842.33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w:t>
            </w:r>
          </w:p>
        </w:tc>
      </w:tr>
    </w:tbl>
    <w:p>
      <w:pPr>
        <w:spacing w:lineRule="exact" w:line="1"/>
        <w:rPr>
          <w:sz w:val="2"/>
          <w:szCs w:val="2"/>
        </w:rPr>
      </w:pPr>
      <w:r>
        <w:br w:type="page"/>
      </w:r>
    </w:p>
    <w:p>
      <w:pPr>
        <w:pStyle w:val="Style40"/>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4</w:t>
      </w:r>
      <w:bookmarkEnd w:id="101"/>
      <w:r>
        <w:rPr>
          <w:color w:val="000000"/>
          <w:spacing w:val="0"/>
          <w:w w:val="100"/>
          <w:position w:val="0"/>
        </w:rPr>
        <w:t>、费用</w:t>
      </w:r>
      <w:bookmarkEnd w:id="100"/>
      <w:bookmarkEnd w:id="102"/>
      <w:bookmarkEnd w:id="99"/>
    </w:p>
    <w:tbl>
      <w:tblPr>
        <w:tblOverlap w:val="never"/>
        <w:jc w:val="left"/>
        <w:tblLayout w:type="fixed"/>
      </w:tblPr>
      <w:tblGrid>
        <w:gridCol w:w="1574"/>
        <w:gridCol w:w="1517"/>
        <w:gridCol w:w="1704"/>
        <w:gridCol w:w="1560"/>
        <w:gridCol w:w="2189"/>
      </w:tblGrid>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本年比上年增减比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主要变动原因</w:t>
            </w:r>
          </w:p>
        </w:tc>
      </w:tr>
      <w:tr>
        <w:trPr>
          <w:trHeight w:val="7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23,880,877.69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19,471,493.95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业务扩大导致销售费用加 大</w:t>
            </w:r>
          </w:p>
        </w:tc>
      </w:tr>
      <w:tr>
        <w:trPr>
          <w:trHeight w:val="7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70,676,608.51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54,154,954.63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业务扩大导致管理费用加 大所致</w:t>
            </w:r>
          </w:p>
        </w:tc>
      </w:tr>
      <w:tr>
        <w:trPr>
          <w:trHeight w:val="7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10,499,542.32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4,991,867.79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借款增长导致利息支出以 及汇兑损失增加所致</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5,090,745.34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3,979,978.71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27.91%</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资产减值损失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4,982,482.55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9,049,485.45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上年坏账准备会计估计变 更所致</w:t>
            </w:r>
          </w:p>
        </w:tc>
      </w:tr>
      <w:tr>
        <w:trPr>
          <w:trHeight w:val="74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19,045,992.23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12,811,060.65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母公司利润增长导致企业 所得税增加所致</w:t>
            </w:r>
          </w:p>
        </w:tc>
      </w:tr>
    </w:tbl>
    <w:p>
      <w:pPr>
        <w:widowControl w:val="0"/>
        <w:spacing w:after="339" w:line="1" w:lineRule="exact"/>
      </w:pPr>
    </w:p>
    <w:p>
      <w:pPr>
        <w:pStyle w:val="Style40"/>
        <w:keepNext/>
        <w:keepLines/>
        <w:widowControl w:val="0"/>
        <w:shd w:val="clear" w:color="auto" w:fill="auto"/>
        <w:bidi w:val="0"/>
        <w:spacing w:before="0" w:after="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5</w:t>
      </w:r>
      <w:bookmarkEnd w:id="105"/>
      <w:r>
        <w:rPr>
          <w:color w:val="000000"/>
          <w:spacing w:val="0"/>
          <w:w w:val="100"/>
          <w:position w:val="0"/>
        </w:rPr>
        <w:t>、研发支出</w:t>
      </w:r>
      <w:bookmarkEnd w:id="103"/>
      <w:bookmarkEnd w:id="104"/>
      <w:bookmarkEnd w:id="106"/>
    </w:p>
    <w:p>
      <w:pPr>
        <w:widowControl w:val="0"/>
        <w:spacing w:line="1" w:lineRule="exact"/>
      </w:pPr>
      <w:r>
        <mc:AlternateContent>
          <mc:Choice Requires="wps">
            <w:drawing>
              <wp:anchor distT="152400" distB="0" distL="0" distR="0" simplePos="0" relativeHeight="125829378" behindDoc="0" locked="0" layoutInCell="1" allowOverlap="1">
                <wp:simplePos x="0" y="0"/>
                <wp:positionH relativeFrom="page">
                  <wp:posOffset>707390</wp:posOffset>
                </wp:positionH>
                <wp:positionV relativeFrom="paragraph">
                  <wp:posOffset>152400</wp:posOffset>
                </wp:positionV>
                <wp:extent cx="2258695" cy="1130935"/>
                <wp:wrapTopAndBottom/>
                <wp:docPr id="12" name="Shape 12"/>
                <a:graphic xmlns:a="http://schemas.openxmlformats.org/drawingml/2006/main">
                  <a:graphicData uri="http://schemas.microsoft.com/office/word/2010/wordprocessingShape">
                    <wps:wsp>
                      <wps:cNvSpPr txBox="1"/>
                      <wps:spPr>
                        <a:xfrm>
                          <a:ext cx="2258695" cy="1130935"/>
                        </a:xfrm>
                        <a:prstGeom prst="rect"/>
                        <a:noFill/>
                      </wps:spPr>
                      <wps:txbx>
                        <w:txbxContent>
                          <w:tbl>
                            <w:tblPr>
                              <w:tblOverlap w:val="never"/>
                              <w:jc w:val="left"/>
                              <w:tblLayout w:type="fixed"/>
                            </w:tblPr>
                            <w:tblGrid>
                              <w:gridCol w:w="1790"/>
                              <w:gridCol w:w="1766"/>
                            </w:tblGrid>
                            <w:tr>
                              <w:trPr>
                                <w:tblHeader/>
                                <w:trHeight w:val="5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研发支出金额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b/>
                                      <w:bCs/>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65.. 043.. 314. </w:t>
                                  </w: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b/>
                                      <w:bCs/>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b/>
                                      <w:bCs/>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45._565._ </w:t>
                                  </w:r>
                                  <w:r>
                                    <w:rPr>
                                      <w:rFonts w:ascii="Times New Roman" w:eastAsia="Times New Roman" w:hAnsi="Times New Roman" w:cs="Times New Roman"/>
                                      <w:color w:val="000000"/>
                                      <w:spacing w:val="0"/>
                                      <w:w w:val="100"/>
                                      <w:position w:val="0"/>
                                      <w:sz w:val="18"/>
                                      <w:szCs w:val="18"/>
                                    </w:rPr>
                                    <w:t>841.29</w:t>
                                  </w:r>
                                </w:p>
                              </w:tc>
                            </w:tr>
                            <w:tr>
                              <w:trPr>
                                <w:trHeight w:val="4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r>
                                    <w:rPr>
                                      <w:rFonts w:ascii="Times New Roman" w:eastAsia="Times New Roman" w:hAnsi="Times New Roman" w:cs="Times New Roman"/>
                                      <w:color w:val="000000"/>
                                      <w:spacing w:val="0"/>
                                      <w:w w:val="100"/>
                                      <w:position w:val="0"/>
                                      <w:sz w:val="18"/>
                                      <w:szCs w:val="18"/>
                                    </w:rPr>
                                    <w:t>94%</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55.700000000000003pt;margin-top:12.pt;width:177.84999999999999pt;height:89.049999999999997pt;z-index:-125829375;mso-wrap-distance-left:0;mso-wrap-distance-top:12.pt;mso-wrap-distance-right:0;mso-position-horizontal-relative:page" filled="f" stroked="f">
                <v:textbox inset="0,0,0,0">
                  <w:txbxContent>
                    <w:tbl>
                      <w:tblPr>
                        <w:tblOverlap w:val="never"/>
                        <w:jc w:val="left"/>
                        <w:tblLayout w:type="fixed"/>
                      </w:tblPr>
                      <w:tblGrid>
                        <w:gridCol w:w="1790"/>
                        <w:gridCol w:w="1766"/>
                      </w:tblGrid>
                      <w:tr>
                        <w:trPr>
                          <w:tblHeader/>
                          <w:trHeight w:val="5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研发支出金额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b/>
                                <w:bCs/>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65.. 043.. 314. </w:t>
                            </w: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b/>
                                <w:bCs/>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b/>
                                <w:bCs/>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45._565._ </w:t>
                            </w:r>
                            <w:r>
                              <w:rPr>
                                <w:rFonts w:ascii="Times New Roman" w:eastAsia="Times New Roman" w:hAnsi="Times New Roman" w:cs="Times New Roman"/>
                                <w:color w:val="000000"/>
                                <w:spacing w:val="0"/>
                                <w:w w:val="100"/>
                                <w:position w:val="0"/>
                                <w:sz w:val="18"/>
                                <w:szCs w:val="18"/>
                              </w:rPr>
                              <w:t>841.29</w:t>
                            </w:r>
                          </w:p>
                        </w:tc>
                      </w:tr>
                      <w:tr>
                        <w:trPr>
                          <w:trHeight w:val="4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r>
                              <w:rPr>
                                <w:rFonts w:ascii="Times New Roman" w:eastAsia="Times New Roman" w:hAnsi="Times New Roman" w:cs="Times New Roman"/>
                                <w:color w:val="000000"/>
                                <w:spacing w:val="0"/>
                                <w:w w:val="100"/>
                                <w:position w:val="0"/>
                                <w:sz w:val="18"/>
                                <w:szCs w:val="18"/>
                              </w:rPr>
                              <w:t>94%</w:t>
                            </w:r>
                          </w:p>
                        </w:tc>
                      </w:tr>
                    </w:tbl>
                    <w:p>
                      <w:pPr>
                        <w:widowControl w:val="0"/>
                        <w:spacing w:line="1" w:lineRule="exact"/>
                      </w:pPr>
                    </w:p>
                  </w:txbxContent>
                </v:textbox>
                <w10:wrap type="topAndBottom" anchorx="page"/>
              </v:shape>
            </w:pict>
          </mc:Fallback>
        </mc:AlternateContent>
      </w:r>
      <w:r>
        <mc:AlternateContent>
          <mc:Choice Requires="wps">
            <w:drawing>
              <wp:anchor distT="152400" distB="0" distL="0" distR="0" simplePos="0" relativeHeight="125829380" behindDoc="0" locked="0" layoutInCell="1" allowOverlap="1">
                <wp:simplePos x="0" y="0"/>
                <wp:positionH relativeFrom="page">
                  <wp:posOffset>2950845</wp:posOffset>
                </wp:positionH>
                <wp:positionV relativeFrom="paragraph">
                  <wp:posOffset>152400</wp:posOffset>
                </wp:positionV>
                <wp:extent cx="2261870" cy="1130935"/>
                <wp:wrapTopAndBottom/>
                <wp:docPr id="14" name="Shape 14"/>
                <a:graphic xmlns:a="http://schemas.openxmlformats.org/drawingml/2006/main">
                  <a:graphicData uri="http://schemas.microsoft.com/office/word/2010/wordprocessingShape">
                    <wps:wsp>
                      <wps:cNvSpPr txBox="1"/>
                      <wps:spPr>
                        <a:xfrm>
                          <a:ext cx="2261870" cy="1130935"/>
                        </a:xfrm>
                        <a:prstGeom prst="rect"/>
                        <a:noFill/>
                      </wps:spPr>
                      <wps:txbx>
                        <w:txbxContent>
                          <w:tbl>
                            <w:tblPr>
                              <w:tblOverlap w:val="never"/>
                              <w:jc w:val="left"/>
                              <w:tblLayout w:type="fixed"/>
                            </w:tblPr>
                            <w:tblGrid>
                              <w:gridCol w:w="1738"/>
                              <w:gridCol w:w="1824"/>
                            </w:tblGrid>
                            <w:tr>
                              <w:trPr>
                                <w:tblHeader/>
                                <w:trHeight w:val="54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占期末净资产的比例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06" w:lineRule="exact"/>
                                    <w:ind w:left="0" w:right="0" w:firstLine="0"/>
                                    <w:jc w:val="center"/>
                                  </w:pPr>
                                  <w:r>
                                    <w:rPr>
                                      <w:b/>
                                      <w:bCs/>
                                      <w:color w:val="000000"/>
                                      <w:spacing w:val="0"/>
                                      <w:w w:val="100"/>
                                      <w:position w:val="0"/>
                                    </w:rPr>
                                    <w:t>占当期营业收入的比 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 </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 </w:t>
                                  </w:r>
                                  <w:r>
                                    <w:rPr>
                                      <w:rFonts w:ascii="Times New Roman" w:eastAsia="Times New Roman" w:hAnsi="Times New Roman" w:cs="Times New Roman"/>
                                      <w:color w:val="000000"/>
                                      <w:spacing w:val="0"/>
                                      <w:w w:val="100"/>
                                      <w:position w:val="0"/>
                                      <w:sz w:val="18"/>
                                      <w:szCs w:val="18"/>
                                    </w:rPr>
                                    <w:t>10%</w:t>
                                  </w:r>
                                </w:p>
                              </w:tc>
                            </w:tr>
                            <w:tr>
                              <w:trPr>
                                <w:trHeight w:val="4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12%</w:t>
                                  </w: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232.34999999999999pt;margin-top:12.pt;width:178.09999999999999pt;height:89.049999999999997pt;z-index:-125829373;mso-wrap-distance-left:0;mso-wrap-distance-top:12.pt;mso-wrap-distance-right:0;mso-position-horizontal-relative:page" filled="f" stroked="f">
                <v:textbox inset="0,0,0,0">
                  <w:txbxContent>
                    <w:tbl>
                      <w:tblPr>
                        <w:tblOverlap w:val="never"/>
                        <w:jc w:val="left"/>
                        <w:tblLayout w:type="fixed"/>
                      </w:tblPr>
                      <w:tblGrid>
                        <w:gridCol w:w="1738"/>
                        <w:gridCol w:w="1824"/>
                      </w:tblGrid>
                      <w:tr>
                        <w:trPr>
                          <w:tblHeader/>
                          <w:trHeight w:val="54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占期末净资产的比例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06" w:lineRule="exact"/>
                              <w:ind w:left="0" w:right="0" w:firstLine="0"/>
                              <w:jc w:val="center"/>
                            </w:pPr>
                            <w:r>
                              <w:rPr>
                                <w:b/>
                                <w:bCs/>
                                <w:color w:val="000000"/>
                                <w:spacing w:val="0"/>
                                <w:w w:val="100"/>
                                <w:position w:val="0"/>
                              </w:rPr>
                              <w:t>占当期营业收入的比 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 </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 </w:t>
                            </w:r>
                            <w:r>
                              <w:rPr>
                                <w:rFonts w:ascii="Times New Roman" w:eastAsia="Times New Roman" w:hAnsi="Times New Roman" w:cs="Times New Roman"/>
                                <w:color w:val="000000"/>
                                <w:spacing w:val="0"/>
                                <w:w w:val="100"/>
                                <w:position w:val="0"/>
                                <w:sz w:val="18"/>
                                <w:szCs w:val="18"/>
                              </w:rPr>
                              <w:t>10%</w:t>
                            </w:r>
                          </w:p>
                        </w:tc>
                      </w:tr>
                      <w:tr>
                        <w:trPr>
                          <w:trHeight w:val="4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12%</w:t>
                            </w:r>
                          </w:p>
                        </w:tc>
                      </w:tr>
                    </w:tbl>
                    <w:p>
                      <w:pPr>
                        <w:widowControl w:val="0"/>
                        <w:spacing w:line="1" w:lineRule="exact"/>
                      </w:pPr>
                    </w:p>
                  </w:txbxContent>
                </v:textbox>
                <w10:wrap type="topAndBottom" anchorx="page"/>
              </v:shape>
            </w:pict>
          </mc:Fallback>
        </mc:AlternateContent>
      </w:r>
    </w:p>
    <w:p>
      <w:pPr>
        <w:pStyle w:val="Style40"/>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6</w:t>
      </w:r>
      <w:bookmarkEnd w:id="109"/>
      <w:r>
        <w:rPr>
          <w:color w:val="000000"/>
          <w:spacing w:val="0"/>
          <w:w w:val="100"/>
          <w:position w:val="0"/>
        </w:rPr>
        <w:t>、现金流</w:t>
      </w:r>
      <w:bookmarkEnd w:id="107"/>
      <w:bookmarkEnd w:id="108"/>
      <w:bookmarkEnd w:id="110"/>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1,694,667,171.77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1,716,885,636.26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1,660,776,893.93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1,654,489,603.29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33,890,277.84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62,396,032.97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59,305,679.16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448,463,649.14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446,864,673.87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-389,157,969.98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-446,864,673.87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1,082,642,327.06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749,827,613.28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936,370,100.33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236,293,338.44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296.27%</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146,272,226.73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513,534,274.84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-210,193,100.72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129,036,293.59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-262.89%</w:t>
            </w:r>
          </w:p>
        </w:tc>
      </w:tr>
    </w:tbl>
    <w:p>
      <w:pPr>
        <w:widowControl w:val="0"/>
        <w:spacing w:after="7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684" w:val="left"/>
        </w:tabs>
        <w:bidi w:val="0"/>
        <w:spacing w:before="0" w:after="0" w:line="311" w:lineRule="exact"/>
        <w:ind w:left="0" w:right="0"/>
        <w:jc w:val="left"/>
      </w:pPr>
      <w:bookmarkStart w:id="111" w:name="bookmark111"/>
      <w:r>
        <w:rPr>
          <w:rFonts w:ascii="Times New Roman" w:eastAsia="Times New Roman" w:hAnsi="Times New Roman" w:cs="Times New Roman"/>
          <w:color w:val="000000"/>
          <w:spacing w:val="0"/>
          <w:w w:val="100"/>
          <w:position w:val="0"/>
          <w:sz w:val="18"/>
          <w:szCs w:val="18"/>
        </w:rPr>
        <w:t>1</w:t>
      </w:r>
      <w:bookmarkEnd w:id="111"/>
      <w:r>
        <w:rPr>
          <w:color w:val="000000"/>
          <w:spacing w:val="0"/>
          <w:w w:val="100"/>
          <w:position w:val="0"/>
        </w:rPr>
        <w:t>、</w:t>
        <w:tab/>
        <w:t>报告期经营活动产生的现金流量净额比去年同期下降</w:t>
      </w:r>
      <w:r>
        <w:rPr>
          <w:rFonts w:ascii="Times New Roman" w:eastAsia="Times New Roman" w:hAnsi="Times New Roman" w:cs="Times New Roman"/>
          <w:color w:val="000000"/>
          <w:spacing w:val="0"/>
          <w:w w:val="100"/>
          <w:position w:val="0"/>
          <w:sz w:val="18"/>
          <w:szCs w:val="18"/>
        </w:rPr>
        <w:t>45.69%</w:t>
      </w:r>
      <w:r>
        <w:rPr>
          <w:color w:val="000000"/>
          <w:spacing w:val="0"/>
          <w:w w:val="100"/>
          <w:position w:val="0"/>
          <w:sz w:val="18"/>
          <w:szCs w:val="18"/>
        </w:rPr>
        <w:t>，</w:t>
      </w:r>
      <w:r>
        <w:rPr>
          <w:color w:val="000000"/>
          <w:spacing w:val="0"/>
          <w:w w:val="100"/>
          <w:position w:val="0"/>
        </w:rPr>
        <w:t xml:space="preserve">主要因报告期内销售商品收到的现金较上年同期减少 </w:t>
      </w:r>
      <w:r>
        <w:rPr>
          <w:rFonts w:ascii="Times New Roman" w:eastAsia="Times New Roman" w:hAnsi="Times New Roman" w:cs="Times New Roman"/>
          <w:color w:val="000000"/>
          <w:spacing w:val="0"/>
          <w:w w:val="100"/>
          <w:position w:val="0"/>
          <w:sz w:val="18"/>
          <w:szCs w:val="18"/>
        </w:rPr>
        <w:t>8,344.9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color w:val="000000"/>
          <w:spacing w:val="0"/>
          <w:w w:val="100"/>
          <w:position w:val="0"/>
          <w:sz w:val="18"/>
          <w:szCs w:val="18"/>
        </w:rPr>
        <w:t>，</w:t>
      </w: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4.99% ;</w:t>
      </w:r>
      <w:r>
        <w:rPr>
          <w:color w:val="000000"/>
          <w:spacing w:val="0"/>
          <w:w w:val="100"/>
          <w:position w:val="0"/>
        </w:rPr>
        <w:t>报告期内人工及费用成本增长</w:t>
      </w:r>
      <w:r>
        <w:rPr>
          <w:color w:val="000000"/>
          <w:spacing w:val="0"/>
          <w:w w:val="100"/>
          <w:position w:val="0"/>
          <w:sz w:val="18"/>
          <w:szCs w:val="18"/>
        </w:rPr>
        <w:t>，</w:t>
      </w:r>
      <w:r>
        <w:rPr>
          <w:color w:val="000000"/>
          <w:spacing w:val="0"/>
          <w:w w:val="100"/>
          <w:position w:val="0"/>
        </w:rPr>
        <w:t>致使为职工支付的现金较上年同期增加</w:t>
      </w:r>
      <w:r>
        <w:rPr>
          <w:rFonts w:ascii="Times New Roman" w:eastAsia="Times New Roman" w:hAnsi="Times New Roman" w:cs="Times New Roman"/>
          <w:color w:val="000000"/>
          <w:spacing w:val="0"/>
          <w:w w:val="100"/>
          <w:position w:val="0"/>
          <w:sz w:val="18"/>
          <w:szCs w:val="18"/>
        </w:rPr>
        <w:t>2,154.49</w:t>
      </w:r>
      <w:r>
        <w:rPr>
          <w:color w:val="000000"/>
          <w:spacing w:val="0"/>
          <w:w w:val="100"/>
          <w:position w:val="0"/>
        </w:rPr>
        <w:t>万元</w:t>
      </w:r>
      <w:r>
        <w:rPr>
          <w:color w:val="000000"/>
          <w:spacing w:val="0"/>
          <w:w w:val="100"/>
          <w:position w:val="0"/>
          <w:sz w:val="18"/>
          <w:szCs w:val="18"/>
        </w:rPr>
        <w:t>，</w:t>
      </w:r>
      <w:r>
        <w:rPr>
          <w:color w:val="000000"/>
          <w:spacing w:val="0"/>
          <w:w w:val="100"/>
          <w:position w:val="0"/>
        </w:rPr>
        <w:t xml:space="preserve">增长幅度为 </w:t>
      </w:r>
      <w:r>
        <w:rPr>
          <w:rFonts w:ascii="Times New Roman" w:eastAsia="Times New Roman" w:hAnsi="Times New Roman" w:cs="Times New Roman"/>
          <w:color w:val="000000"/>
          <w:spacing w:val="0"/>
          <w:w w:val="100"/>
          <w:position w:val="0"/>
          <w:sz w:val="18"/>
          <w:szCs w:val="18"/>
        </w:rPr>
        <w:t>13.94%;</w:t>
      </w:r>
      <w:r>
        <w:rPr>
          <w:color w:val="000000"/>
          <w:spacing w:val="0"/>
          <w:w w:val="100"/>
          <w:position w:val="0"/>
        </w:rPr>
        <w:t>支付的各项税费比上年同期增加</w:t>
      </w:r>
      <w:r>
        <w:rPr>
          <w:rFonts w:ascii="Times New Roman" w:eastAsia="Times New Roman" w:hAnsi="Times New Roman" w:cs="Times New Roman"/>
          <w:color w:val="000000"/>
          <w:spacing w:val="0"/>
          <w:w w:val="100"/>
          <w:position w:val="0"/>
          <w:sz w:val="18"/>
          <w:szCs w:val="18"/>
        </w:rPr>
        <w:t>326.10</w:t>
      </w:r>
      <w:r>
        <w:rPr>
          <w:color w:val="000000"/>
          <w:spacing w:val="0"/>
          <w:w w:val="100"/>
          <w:position w:val="0"/>
        </w:rPr>
        <w:t>万元</w:t>
      </w:r>
      <w:r>
        <w:rPr>
          <w:color w:val="000000"/>
          <w:spacing w:val="0"/>
          <w:w w:val="100"/>
          <w:position w:val="0"/>
          <w:sz w:val="18"/>
          <w:szCs w:val="18"/>
        </w:rPr>
        <w:t>，</w:t>
      </w:r>
      <w:r>
        <w:rPr>
          <w:color w:val="000000"/>
          <w:spacing w:val="0"/>
          <w:w w:val="100"/>
          <w:position w:val="0"/>
        </w:rPr>
        <w:t>增长幅度为</w:t>
      </w:r>
      <w:r>
        <w:rPr>
          <w:rFonts w:ascii="Times New Roman" w:eastAsia="Times New Roman" w:hAnsi="Times New Roman" w:cs="Times New Roman"/>
          <w:color w:val="000000"/>
          <w:spacing w:val="0"/>
          <w:w w:val="100"/>
          <w:position w:val="0"/>
          <w:sz w:val="18"/>
          <w:szCs w:val="18"/>
        </w:rPr>
        <w:t>13.64%;</w:t>
      </w:r>
      <w:r>
        <w:rPr>
          <w:color w:val="000000"/>
          <w:spacing w:val="0"/>
          <w:w w:val="100"/>
          <w:position w:val="0"/>
        </w:rPr>
        <w:t>支付其他经营活动的现金较上年同期增加</w:t>
      </w:r>
      <w:r>
        <w:rPr>
          <w:rFonts w:ascii="Times New Roman" w:eastAsia="Times New Roman" w:hAnsi="Times New Roman" w:cs="Times New Roman"/>
          <w:color w:val="000000"/>
          <w:spacing w:val="0"/>
          <w:w w:val="100"/>
          <w:position w:val="0"/>
          <w:sz w:val="18"/>
          <w:szCs w:val="18"/>
        </w:rPr>
        <w:t>3,014.54</w:t>
      </w:r>
      <w:r>
        <w:rPr>
          <w:color w:val="000000"/>
          <w:spacing w:val="0"/>
          <w:w w:val="100"/>
          <w:position w:val="0"/>
        </w:rPr>
        <w:t>万 元</w:t>
      </w:r>
      <w:r>
        <w:rPr>
          <w:color w:val="000000"/>
          <w:spacing w:val="0"/>
          <w:w w:val="100"/>
          <w:position w:val="0"/>
          <w:sz w:val="18"/>
          <w:szCs w:val="18"/>
        </w:rPr>
        <w:t>，</w:t>
      </w:r>
      <w:r>
        <w:rPr>
          <w:color w:val="000000"/>
          <w:spacing w:val="0"/>
          <w:w w:val="100"/>
          <w:position w:val="0"/>
        </w:rPr>
        <w:t>增长幅度达</w:t>
      </w:r>
      <w:r>
        <w:rPr>
          <w:rFonts w:ascii="Times New Roman" w:eastAsia="Times New Roman" w:hAnsi="Times New Roman" w:cs="Times New Roman"/>
          <w:color w:val="000000"/>
          <w:spacing w:val="0"/>
          <w:w w:val="100"/>
          <w:position w:val="0"/>
          <w:sz w:val="18"/>
          <w:szCs w:val="18"/>
        </w:rPr>
        <w:t>38.74%</w:t>
      </w:r>
      <w:r>
        <w:rPr>
          <w:color w:val="000000"/>
          <w:spacing w:val="0"/>
          <w:w w:val="100"/>
          <w:position w:val="0"/>
        </w:rPr>
        <w:t>。导致经营性现金流量净额较上年同期减少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,850.58</w:t>
      </w:r>
      <w:r>
        <w:rPr>
          <w:color w:val="000000"/>
          <w:spacing w:val="0"/>
          <w:w w:val="100"/>
          <w:position w:val="0"/>
        </w:rPr>
        <w:t>万元。</w:t>
      </w:r>
    </w:p>
    <w:p>
      <w:pPr>
        <w:pStyle w:val="Style35"/>
        <w:keepNext w:val="0"/>
        <w:keepLines w:val="0"/>
        <w:widowControl w:val="0"/>
        <w:shd w:val="clear" w:color="auto" w:fill="auto"/>
        <w:tabs>
          <w:tab w:pos="684" w:val="left"/>
        </w:tabs>
        <w:bidi w:val="0"/>
        <w:spacing w:before="0" w:after="0" w:line="311" w:lineRule="exact"/>
        <w:ind w:left="0" w:right="0"/>
        <w:jc w:val="left"/>
      </w:pPr>
      <w:bookmarkStart w:id="112" w:name="bookmark112"/>
      <w:r>
        <w:rPr>
          <w:rFonts w:ascii="Times New Roman" w:eastAsia="Times New Roman" w:hAnsi="Times New Roman" w:cs="Times New Roman"/>
          <w:color w:val="000000"/>
          <w:spacing w:val="0"/>
          <w:w w:val="100"/>
          <w:position w:val="0"/>
          <w:sz w:val="18"/>
          <w:szCs w:val="18"/>
        </w:rPr>
        <w:t>2</w:t>
      </w:r>
      <w:bookmarkEnd w:id="112"/>
      <w:r>
        <w:rPr>
          <w:color w:val="000000"/>
          <w:spacing w:val="0"/>
          <w:w w:val="100"/>
          <w:position w:val="0"/>
        </w:rPr>
        <w:t>、</w:t>
        <w:tab/>
        <w:t>报告期投资活动产生的现金流量净额比去年同期增长</w:t>
      </w:r>
      <w:r>
        <w:rPr>
          <w:rFonts w:ascii="Times New Roman" w:eastAsia="Times New Roman" w:hAnsi="Times New Roman" w:cs="Times New Roman"/>
          <w:color w:val="000000"/>
          <w:spacing w:val="0"/>
          <w:w w:val="100"/>
          <w:position w:val="0"/>
          <w:sz w:val="18"/>
          <w:szCs w:val="18"/>
        </w:rPr>
        <w:t>12.91%</w:t>
      </w:r>
      <w:r>
        <w:rPr>
          <w:color w:val="000000"/>
          <w:spacing w:val="0"/>
          <w:w w:val="100"/>
          <w:position w:val="0"/>
          <w:sz w:val="18"/>
          <w:szCs w:val="18"/>
        </w:rPr>
        <w:t>，</w:t>
      </w:r>
      <w:r>
        <w:rPr>
          <w:color w:val="000000"/>
          <w:spacing w:val="0"/>
          <w:w w:val="100"/>
          <w:position w:val="0"/>
        </w:rPr>
        <w:t>主要因报告期内收到其他投资现金增加</w:t>
      </w:r>
      <w:r>
        <w:rPr>
          <w:rFonts w:ascii="Times New Roman" w:eastAsia="Times New Roman" w:hAnsi="Times New Roman" w:cs="Times New Roman"/>
          <w:color w:val="000000"/>
          <w:spacing w:val="0"/>
          <w:w w:val="100"/>
          <w:position w:val="0"/>
          <w:sz w:val="18"/>
          <w:szCs w:val="18"/>
        </w:rPr>
        <w:t>5,905.49</w:t>
      </w:r>
      <w:r>
        <w:rPr>
          <w:color w:val="000000"/>
          <w:spacing w:val="0"/>
          <w:w w:val="100"/>
          <w:position w:val="0"/>
        </w:rPr>
        <w:t>万元</w:t>
      </w:r>
      <w:r>
        <w:rPr>
          <w:color w:val="000000"/>
          <w:spacing w:val="0"/>
          <w:w w:val="100"/>
          <w:position w:val="0"/>
          <w:sz w:val="18"/>
          <w:szCs w:val="18"/>
        </w:rPr>
        <w:t>，</w:t>
      </w:r>
      <w:r>
        <w:rPr>
          <w:color w:val="000000"/>
          <w:spacing w:val="0"/>
          <w:w w:val="100"/>
          <w:position w:val="0"/>
        </w:rPr>
        <w:t>增 长幅度为</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报告期内固定资产和无形资产投资较上年同期增加</w:t>
      </w:r>
      <w:r>
        <w:rPr>
          <w:rFonts w:ascii="Times New Roman" w:eastAsia="Times New Roman" w:hAnsi="Times New Roman" w:cs="Times New Roman"/>
          <w:color w:val="000000"/>
          <w:spacing w:val="0"/>
          <w:w w:val="100"/>
          <w:position w:val="0"/>
          <w:sz w:val="18"/>
          <w:szCs w:val="18"/>
        </w:rPr>
        <w:t>1,554.95</w:t>
      </w:r>
      <w:r>
        <w:rPr>
          <w:color w:val="000000"/>
          <w:spacing w:val="0"/>
          <w:w w:val="100"/>
          <w:position w:val="0"/>
        </w:rPr>
        <w:t>万元</w:t>
      </w:r>
      <w:r>
        <w:rPr>
          <w:color w:val="000000"/>
          <w:spacing w:val="0"/>
          <w:w w:val="100"/>
          <w:position w:val="0"/>
          <w:sz w:val="18"/>
          <w:szCs w:val="18"/>
        </w:rPr>
        <w:t>，</w:t>
      </w:r>
      <w:r>
        <w:rPr>
          <w:color w:val="000000"/>
          <w:spacing w:val="0"/>
          <w:w w:val="100"/>
          <w:position w:val="0"/>
        </w:rPr>
        <w:t>增长幅度为</w:t>
      </w:r>
      <w:r>
        <w:rPr>
          <w:rFonts w:ascii="Times New Roman" w:eastAsia="Times New Roman" w:hAnsi="Times New Roman" w:cs="Times New Roman"/>
          <w:color w:val="000000"/>
          <w:spacing w:val="0"/>
          <w:w w:val="100"/>
          <w:position w:val="0"/>
          <w:sz w:val="18"/>
          <w:szCs w:val="18"/>
        </w:rPr>
        <w:t>3.91%;</w:t>
      </w:r>
      <w:r>
        <w:rPr>
          <w:color w:val="000000"/>
          <w:spacing w:val="0"/>
          <w:w w:val="100"/>
          <w:position w:val="0"/>
        </w:rPr>
        <w:t>支付其他投资活动现金与 上年同期减少</w:t>
      </w:r>
      <w:r>
        <w:rPr>
          <w:rFonts w:ascii="Times New Roman" w:eastAsia="Times New Roman" w:hAnsi="Times New Roman" w:cs="Times New Roman"/>
          <w:color w:val="000000"/>
          <w:spacing w:val="0"/>
          <w:w w:val="100"/>
          <w:position w:val="0"/>
          <w:sz w:val="18"/>
          <w:szCs w:val="18"/>
        </w:rPr>
        <w:t>1,395.05</w:t>
      </w:r>
      <w:r>
        <w:rPr>
          <w:color w:val="000000"/>
          <w:spacing w:val="0"/>
          <w:w w:val="100"/>
          <w:position w:val="0"/>
        </w:rPr>
        <w:t>万元</w:t>
      </w:r>
      <w:r>
        <w:rPr>
          <w:color w:val="000000"/>
          <w:spacing w:val="0"/>
          <w:w w:val="100"/>
          <w:position w:val="0"/>
          <w:sz w:val="18"/>
          <w:szCs w:val="18"/>
        </w:rPr>
        <w:t>，</w:t>
      </w:r>
      <w:r>
        <w:rPr>
          <w:color w:val="000000"/>
          <w:spacing w:val="0"/>
          <w:w w:val="100"/>
          <w:position w:val="0"/>
        </w:rPr>
        <w:t>下降幅度为</w:t>
      </w:r>
      <w:r>
        <w:rPr>
          <w:rFonts w:ascii="Times New Roman" w:eastAsia="Times New Roman" w:hAnsi="Times New Roman" w:cs="Times New Roman"/>
          <w:color w:val="000000"/>
          <w:spacing w:val="0"/>
          <w:w w:val="100"/>
          <w:position w:val="0"/>
          <w:sz w:val="18"/>
          <w:szCs w:val="18"/>
        </w:rPr>
        <w:t>28.18%</w:t>
      </w:r>
      <w:r>
        <w:rPr>
          <w:color w:val="000000"/>
          <w:spacing w:val="0"/>
          <w:w w:val="100"/>
          <w:position w:val="0"/>
        </w:rPr>
        <w:t>。</w:t>
      </w:r>
    </w:p>
    <w:p>
      <w:pPr>
        <w:pStyle w:val="Style35"/>
        <w:keepNext w:val="0"/>
        <w:keepLines w:val="0"/>
        <w:widowControl w:val="0"/>
        <w:shd w:val="clear" w:color="auto" w:fill="auto"/>
        <w:tabs>
          <w:tab w:pos="694" w:val="left"/>
        </w:tabs>
        <w:bidi w:val="0"/>
        <w:spacing w:before="0" w:after="0" w:line="311" w:lineRule="exact"/>
        <w:ind w:left="0" w:right="0"/>
        <w:jc w:val="left"/>
      </w:pPr>
      <w:bookmarkStart w:id="113" w:name="bookmark113"/>
      <w:r>
        <w:rPr>
          <w:rFonts w:ascii="Times New Roman" w:eastAsia="Times New Roman" w:hAnsi="Times New Roman" w:cs="Times New Roman"/>
          <w:color w:val="000000"/>
          <w:spacing w:val="0"/>
          <w:w w:val="100"/>
          <w:position w:val="0"/>
          <w:sz w:val="18"/>
          <w:szCs w:val="18"/>
        </w:rPr>
        <w:t>3</w:t>
      </w:r>
      <w:bookmarkEnd w:id="113"/>
      <w:r>
        <w:rPr>
          <w:color w:val="000000"/>
          <w:spacing w:val="0"/>
          <w:w w:val="100"/>
          <w:position w:val="0"/>
        </w:rPr>
        <w:t>、</w:t>
        <w:tab/>
        <w:t>报告期筹资活动产生的现金流量净额比去年同期下降</w:t>
      </w:r>
      <w:r>
        <w:rPr>
          <w:rFonts w:ascii="Times New Roman" w:eastAsia="Times New Roman" w:hAnsi="Times New Roman" w:cs="Times New Roman"/>
          <w:color w:val="000000"/>
          <w:spacing w:val="0"/>
          <w:w w:val="100"/>
          <w:position w:val="0"/>
          <w:sz w:val="18"/>
          <w:szCs w:val="18"/>
        </w:rPr>
        <w:t>71.52%</w:t>
      </w:r>
      <w:r>
        <w:rPr>
          <w:color w:val="000000"/>
          <w:spacing w:val="0"/>
          <w:w w:val="100"/>
          <w:position w:val="0"/>
          <w:sz w:val="18"/>
          <w:szCs w:val="18"/>
        </w:rPr>
        <w:t>，</w:t>
      </w:r>
      <w:r>
        <w:rPr>
          <w:color w:val="000000"/>
          <w:spacing w:val="0"/>
          <w:w w:val="100"/>
          <w:position w:val="0"/>
        </w:rPr>
        <w:t>主要因报告期内吸收投资收到的现金和收到其他筹资活 动的现金均比上年同期下降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取得借款收到的现金较上年同期增加</w:t>
      </w:r>
      <w:r>
        <w:rPr>
          <w:rFonts w:ascii="Times New Roman" w:eastAsia="Times New Roman" w:hAnsi="Times New Roman" w:cs="Times New Roman"/>
          <w:color w:val="000000"/>
          <w:spacing w:val="0"/>
          <w:w w:val="100"/>
          <w:position w:val="0"/>
          <w:sz w:val="18"/>
          <w:szCs w:val="18"/>
        </w:rPr>
        <w:t>89,016.35</w:t>
      </w:r>
      <w:r>
        <w:rPr>
          <w:color w:val="000000"/>
          <w:spacing w:val="0"/>
          <w:w w:val="100"/>
          <w:position w:val="0"/>
        </w:rPr>
        <w:t>万元</w:t>
      </w:r>
      <w:r>
        <w:rPr>
          <w:color w:val="000000"/>
          <w:spacing w:val="0"/>
          <w:w w:val="100"/>
          <w:position w:val="0"/>
          <w:sz w:val="18"/>
          <w:szCs w:val="18"/>
        </w:rPr>
        <w:t>，</w:t>
      </w:r>
      <w:r>
        <w:rPr>
          <w:color w:val="000000"/>
          <w:spacing w:val="0"/>
          <w:w w:val="100"/>
          <w:position w:val="0"/>
        </w:rPr>
        <w:t>增长幅度为</w:t>
      </w:r>
      <w:r>
        <w:rPr>
          <w:rFonts w:ascii="Times New Roman" w:eastAsia="Times New Roman" w:hAnsi="Times New Roman" w:cs="Times New Roman"/>
          <w:color w:val="000000"/>
          <w:spacing w:val="0"/>
          <w:w w:val="100"/>
          <w:position w:val="0"/>
          <w:sz w:val="18"/>
          <w:szCs w:val="18"/>
        </w:rPr>
        <w:t>462.47%;</w:t>
      </w:r>
      <w:r>
        <w:rPr>
          <w:color w:val="000000"/>
          <w:spacing w:val="0"/>
          <w:w w:val="100"/>
          <w:position w:val="0"/>
        </w:rPr>
        <w:t>报告期内偿还债 务支付的现金较上年同期增加</w:t>
      </w:r>
      <w:r>
        <w:rPr>
          <w:rFonts w:ascii="Times New Roman" w:eastAsia="Times New Roman" w:hAnsi="Times New Roman" w:cs="Times New Roman"/>
          <w:color w:val="000000"/>
          <w:spacing w:val="0"/>
          <w:w w:val="100"/>
          <w:position w:val="0"/>
          <w:sz w:val="18"/>
          <w:szCs w:val="18"/>
        </w:rPr>
        <w:t>50,537.6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color w:val="000000"/>
          <w:spacing w:val="0"/>
          <w:w w:val="100"/>
          <w:position w:val="0"/>
          <w:sz w:val="18"/>
          <w:szCs w:val="18"/>
        </w:rPr>
        <w:t>，</w:t>
      </w:r>
      <w:r>
        <w:rPr>
          <w:color w:val="000000"/>
          <w:spacing w:val="0"/>
          <w:w w:val="100"/>
          <w:position w:val="0"/>
        </w:rPr>
        <w:t>增长幅度为</w:t>
      </w:r>
      <w:r>
        <w:rPr>
          <w:rFonts w:ascii="Times New Roman" w:eastAsia="Times New Roman" w:hAnsi="Times New Roman" w:cs="Times New Roman"/>
          <w:color w:val="000000"/>
          <w:spacing w:val="0"/>
          <w:w w:val="100"/>
          <w:position w:val="0"/>
          <w:sz w:val="18"/>
          <w:szCs w:val="18"/>
        </w:rPr>
        <w:t>265.46%;</w:t>
      </w:r>
      <w:r>
        <w:rPr>
          <w:color w:val="000000"/>
          <w:spacing w:val="0"/>
          <w:w w:val="100"/>
          <w:position w:val="0"/>
        </w:rPr>
        <w:t xml:space="preserve">报告期内支付其他筹资活动的现金较上年同期增加 </w:t>
      </w:r>
      <w:r>
        <w:rPr>
          <w:rFonts w:ascii="Times New Roman" w:eastAsia="Times New Roman" w:hAnsi="Times New Roman" w:cs="Times New Roman"/>
          <w:color w:val="000000"/>
          <w:spacing w:val="0"/>
          <w:w w:val="100"/>
          <w:position w:val="0"/>
          <w:sz w:val="18"/>
          <w:szCs w:val="18"/>
        </w:rPr>
        <w:t>19,527.92</w:t>
      </w:r>
      <w:r>
        <w:rPr>
          <w:color w:val="000000"/>
          <w:spacing w:val="0"/>
          <w:w w:val="100"/>
          <w:position w:val="0"/>
        </w:rPr>
        <w:t>万元</w:t>
      </w:r>
      <w:r>
        <w:rPr>
          <w:color w:val="000000"/>
          <w:spacing w:val="0"/>
          <w:w w:val="100"/>
          <w:position w:val="0"/>
          <w:sz w:val="18"/>
          <w:szCs w:val="18"/>
        </w:rPr>
        <w:t>，</w:t>
      </w:r>
      <w:r>
        <w:rPr>
          <w:color w:val="000000"/>
          <w:spacing w:val="0"/>
          <w:w w:val="100"/>
          <w:position w:val="0"/>
        </w:rPr>
        <w:t>增长幅度达</w:t>
      </w:r>
      <w:r>
        <w:rPr>
          <w:rFonts w:ascii="Times New Roman" w:eastAsia="Times New Roman" w:hAnsi="Times New Roman" w:cs="Times New Roman"/>
          <w:color w:val="000000"/>
          <w:spacing w:val="0"/>
          <w:w w:val="100"/>
          <w:position w:val="0"/>
          <w:sz w:val="18"/>
          <w:szCs w:val="18"/>
        </w:rPr>
        <w:t>19606.34%</w:t>
      </w:r>
      <w:r>
        <w:rPr>
          <w:color w:val="000000"/>
          <w:spacing w:val="0"/>
          <w:w w:val="100"/>
          <w:position w:val="0"/>
        </w:rPr>
        <w:t>。导致筹资性现金流量净额较上年同期减少</w:t>
      </w:r>
      <w:r>
        <w:rPr>
          <w:rFonts w:ascii="Times New Roman" w:eastAsia="Times New Roman" w:hAnsi="Times New Roman" w:cs="Times New Roman"/>
          <w:color w:val="000000"/>
          <w:spacing w:val="0"/>
          <w:w w:val="100"/>
          <w:position w:val="0"/>
          <w:sz w:val="18"/>
          <w:szCs w:val="18"/>
        </w:rPr>
        <w:t>36,726.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p>
      <w:pPr>
        <w:pStyle w:val="Style35"/>
        <w:keepNext w:val="0"/>
        <w:keepLines w:val="0"/>
        <w:widowControl w:val="0"/>
        <w:shd w:val="clear" w:color="auto" w:fill="auto"/>
        <w:tabs>
          <w:tab w:pos="714" w:val="left"/>
        </w:tabs>
        <w:bidi w:val="0"/>
        <w:spacing w:before="0" w:after="0" w:line="311" w:lineRule="exact"/>
        <w:ind w:left="0" w:right="0"/>
        <w:jc w:val="left"/>
      </w:pPr>
      <w:bookmarkStart w:id="114" w:name="bookmark114"/>
      <w:r>
        <w:rPr>
          <w:rFonts w:ascii="Times New Roman" w:eastAsia="Times New Roman" w:hAnsi="Times New Roman" w:cs="Times New Roman"/>
          <w:color w:val="000000"/>
          <w:spacing w:val="0"/>
          <w:w w:val="100"/>
          <w:position w:val="0"/>
          <w:sz w:val="18"/>
          <w:szCs w:val="18"/>
        </w:rPr>
        <w:t>4</w:t>
      </w:r>
      <w:bookmarkEnd w:id="114"/>
      <w:r>
        <w:rPr>
          <w:color w:val="000000"/>
          <w:spacing w:val="0"/>
          <w:w w:val="100"/>
          <w:position w:val="0"/>
        </w:rPr>
        <w:t>、</w:t>
        <w:tab/>
        <w:t>报告期现金及现金等价物净增额比去年同期下降</w:t>
      </w:r>
      <w:r>
        <w:rPr>
          <w:rFonts w:ascii="Times New Roman" w:eastAsia="Times New Roman" w:hAnsi="Times New Roman" w:cs="Times New Roman"/>
          <w:color w:val="000000"/>
          <w:spacing w:val="0"/>
          <w:w w:val="100"/>
          <w:position w:val="0"/>
          <w:sz w:val="18"/>
          <w:szCs w:val="18"/>
        </w:rPr>
        <w:t>262.89%</w:t>
      </w:r>
      <w:r>
        <w:rPr>
          <w:color w:val="000000"/>
          <w:spacing w:val="0"/>
          <w:w w:val="100"/>
          <w:position w:val="0"/>
        </w:rPr>
        <w:t>，主要因现金等价物减少所致。</w:t>
      </w:r>
    </w:p>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报告期内公司经营活动的现金流量与本年度净利润存在重大差异的原因说明</w:t>
      </w:r>
    </w:p>
    <w:p>
      <w:pPr>
        <w:pStyle w:val="Style35"/>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260"/>
        <w:jc w:val="left"/>
      </w:pPr>
      <w:bookmarkStart w:id="115" w:name="bookmark115"/>
      <w:bookmarkStart w:id="116" w:name="bookmark116"/>
      <w:bookmarkStart w:id="117" w:name="bookmark117"/>
      <w:r>
        <w:rPr>
          <w:color w:val="000000"/>
          <w:spacing w:val="0"/>
          <w:w w:val="100"/>
          <w:position w:val="0"/>
        </w:rPr>
        <w:t>、主营业务构成情况</w:t>
      </w:r>
      <w:bookmarkEnd w:id="115"/>
      <w:bookmarkEnd w:id="116"/>
      <w:bookmarkEnd w:id="1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通讯及设备制造 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1,998,010,344.14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1,780,375,044.59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1,274,734,959.63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1,160,353,727.35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便携式消费电子 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597,662,542.96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505,647,495.93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125,612,841.55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114,373,821.31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1,394,417,333.95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1,267,603,595.92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603,593,010.19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512,771,448.67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bl>
    <w:p>
      <w:pPr>
        <w:pStyle w:val="Style35"/>
        <w:keepNext w:val="0"/>
        <w:keepLines w:val="0"/>
        <w:widowControl w:val="0"/>
        <w:shd w:val="clear" w:color="auto" w:fill="auto"/>
        <w:bidi w:val="0"/>
        <w:spacing w:before="0" w:after="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6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四</w:t>
      </w:r>
      <w:bookmarkEnd w:id="120"/>
      <w:r>
        <w:rPr>
          <w:color w:val="000000"/>
          <w:spacing w:val="0"/>
          <w:w w:val="100"/>
          <w:position w:val="0"/>
        </w:rPr>
        <w:t>、资产、负债状况分析</w:t>
      </w:r>
      <w:bookmarkEnd w:id="118"/>
      <w:bookmarkEnd w:id="119"/>
      <w:bookmarkEnd w:id="121"/>
    </w:p>
    <w:p>
      <w:pPr>
        <w:pStyle w:val="Style40"/>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1</w:t>
      </w:r>
      <w:bookmarkEnd w:id="124"/>
      <w:r>
        <w:rPr>
          <w:color w:val="000000"/>
          <w:spacing w:val="0"/>
          <w:w w:val="100"/>
          <w:position w:val="0"/>
        </w:rPr>
        <w:t>、资产项目重大变动情况</w:t>
      </w:r>
      <w:bookmarkEnd w:id="122"/>
      <w:bookmarkEnd w:id="123"/>
      <w:bookmarkEnd w:id="125"/>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0"/>
        <w:gridCol w:w="418"/>
        <w:gridCol w:w="648"/>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332,251,816.7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394,029,977.23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306,768,103.0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233,994,280.48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营业收入增加所致</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310,791,352.5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203,226,284.40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业务增加及产能扩大所致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751,232,548.7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541,577,149.20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扩大产能增加建筑物及设备所致</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246,150,531.5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187,073,522.19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募投项目建设所致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81,934,794.45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207,235,312.56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以票据结算客户的业务减少所致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5,060,163.16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5,444,730.57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预付设备款转入其他非流动资产所 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8,696,570.87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4,112,200.63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往来账款增加所致</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104,249,751.7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34,164,898.84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采购物料、固定资产增加引起待抵扣 进项税增加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31,932,337.21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23,973,745.78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购买土地和软件所致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28,608,145.15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27,380,969.81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8,893,576.66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5,675,101.32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新增销售未实现收益增加所致</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94,648,814.41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52,500,000.00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预付设备、工程款增加所致</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2</w:t>
      </w:r>
      <w:bookmarkEnd w:id="128"/>
      <w:r>
        <w:rPr>
          <w:color w:val="000000"/>
          <w:spacing w:val="0"/>
          <w:w w:val="100"/>
          <w:position w:val="0"/>
        </w:rPr>
        <w:t>、负债项目重大变动情况</w:t>
      </w:r>
      <w:bookmarkEnd w:id="126"/>
      <w:bookmarkEnd w:id="127"/>
      <w:bookmarkEnd w:id="129"/>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465,514,151.4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104,723,012.23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业务扩大导致资金需求增加</w:t>
            </w:r>
          </w:p>
        </w:tc>
      </w:tr>
    </w:tbl>
    <w:p>
      <w:pPr>
        <w:widowControl w:val="0"/>
        <w:spacing w:line="1" w:lineRule="exact"/>
      </w:pPr>
      <w:r>
        <w:br w:type="page"/>
      </w:r>
    </w:p>
    <w:tbl>
      <w:tblPr>
        <w:tblOverlap w:val="never"/>
        <w:jc w:val="center"/>
        <w:tblLayout w:type="fixed"/>
      </w:tblPr>
      <w:tblGrid>
        <w:gridCol w:w="1378"/>
        <w:gridCol w:w="1162"/>
        <w:gridCol w:w="1066"/>
        <w:gridCol w:w="1190"/>
        <w:gridCol w:w="1066"/>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天津基地建设资金需求所致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115,118,079.6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104,768,196.41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273,696,105.2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352,522,891.17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4,495,635.05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5,944,370.52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21,031,930.46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18,297,153.96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13,359,825.16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8,137,377.35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业务增加导致流转税增加所致</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1,440,306.83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借款增加所致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5,572,420.35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4,492,259.68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天津基地建设资金需求所致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18,953,396.35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8,975,021.63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收到与资产相关的政府补助所致</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3</w:t>
      </w:r>
      <w:bookmarkEnd w:id="132"/>
      <w:r>
        <w:rPr>
          <w:color w:val="000000"/>
          <w:spacing w:val="0"/>
          <w:w w:val="100"/>
          <w:position w:val="0"/>
        </w:rPr>
        <w:t>、以公允价值计量的资产和负债</w:t>
      </w:r>
      <w:bookmarkEnd w:id="130"/>
      <w:bookmarkEnd w:id="131"/>
      <w:bookmarkEnd w:id="13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 计量且其变动 计入当期损益 的金融资产</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 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生产性生物资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05"/>
        <w:gridCol w:w="1200"/>
        <w:gridCol w:w="1195"/>
        <w:gridCol w:w="1195"/>
        <w:gridCol w:w="1195"/>
        <w:gridCol w:w="1195"/>
        <w:gridCol w:w="1195"/>
        <w:gridCol w:w="120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0"/>
        <w:keepNext/>
        <w:keepLines/>
        <w:widowControl w:val="0"/>
        <w:shd w:val="clear" w:color="auto" w:fill="auto"/>
        <w:bidi w:val="0"/>
        <w:spacing w:before="0" w:after="24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五</w:t>
      </w:r>
      <w:bookmarkEnd w:id="136"/>
      <w:r>
        <w:rPr>
          <w:color w:val="000000"/>
          <w:spacing w:val="0"/>
          <w:w w:val="100"/>
          <w:position w:val="0"/>
        </w:rPr>
        <w:t>、核心竞争力分析</w:t>
      </w:r>
      <w:bookmarkEnd w:id="134"/>
      <w:bookmarkEnd w:id="135"/>
      <w:bookmarkEnd w:id="137"/>
    </w:p>
    <w:p>
      <w:pPr>
        <w:pStyle w:val="Style35"/>
        <w:keepNext w:val="0"/>
        <w:keepLines w:val="0"/>
        <w:widowControl w:val="0"/>
        <w:shd w:val="clear" w:color="auto" w:fill="auto"/>
        <w:bidi w:val="0"/>
        <w:spacing w:before="0" w:after="0" w:line="408" w:lineRule="exact"/>
        <w:ind w:left="0" w:right="0"/>
        <w:jc w:val="both"/>
      </w:pPr>
      <w:r>
        <w:rPr>
          <w:color w:val="000000"/>
          <w:spacing w:val="0"/>
          <w:w w:val="100"/>
          <w:position w:val="0"/>
        </w:rPr>
        <w:t>公司成立</w:t>
      </w:r>
      <w:r>
        <w:rPr>
          <w:color w:val="000000"/>
          <w:spacing w:val="0"/>
          <w:w w:val="100"/>
          <w:position w:val="0"/>
          <w:sz w:val="17"/>
          <w:szCs w:val="17"/>
        </w:rPr>
        <w:t>10</w:t>
      </w:r>
      <w:r>
        <w:rPr>
          <w:color w:val="000000"/>
          <w:spacing w:val="0"/>
          <w:w w:val="100"/>
          <w:position w:val="0"/>
        </w:rPr>
        <w:t>年来一直专注主业，强调持续投入及积累，形成了自己的核心优势，主要体现以下几点：</w:t>
      </w:r>
    </w:p>
    <w:p>
      <w:pPr>
        <w:pStyle w:val="Style35"/>
        <w:keepNext w:val="0"/>
        <w:keepLines w:val="0"/>
        <w:widowControl w:val="0"/>
        <w:shd w:val="clear" w:color="auto" w:fill="auto"/>
        <w:tabs>
          <w:tab w:pos="714" w:val="left"/>
        </w:tabs>
        <w:bidi w:val="0"/>
        <w:spacing w:before="0" w:after="0" w:line="408" w:lineRule="exact"/>
        <w:ind w:left="0" w:right="0"/>
        <w:jc w:val="both"/>
      </w:pPr>
      <w:bookmarkStart w:id="138" w:name="bookmark138"/>
      <w:r>
        <w:rPr>
          <w:color w:val="000000"/>
          <w:spacing w:val="0"/>
          <w:w w:val="100"/>
          <w:position w:val="0"/>
          <w:sz w:val="17"/>
          <w:szCs w:val="17"/>
        </w:rPr>
        <w:t>1</w:t>
      </w:r>
      <w:bookmarkEnd w:id="138"/>
      <w:r>
        <w:rPr>
          <w:color w:val="000000"/>
          <w:spacing w:val="0"/>
          <w:w w:val="100"/>
          <w:position w:val="0"/>
        </w:rPr>
        <w:t>、</w:t>
        <w:tab/>
        <w:t>广度技术积累与研发优势</w:t>
      </w:r>
    </w:p>
    <w:p>
      <w:pPr>
        <w:pStyle w:val="Style35"/>
        <w:keepNext w:val="0"/>
        <w:keepLines w:val="0"/>
        <w:widowControl w:val="0"/>
        <w:shd w:val="clear" w:color="auto" w:fill="auto"/>
        <w:bidi w:val="0"/>
        <w:spacing w:before="0" w:after="0" w:line="408" w:lineRule="exact"/>
        <w:ind w:left="0" w:right="0"/>
        <w:jc w:val="both"/>
      </w:pPr>
      <w:r>
        <w:rPr>
          <w:color w:val="000000"/>
          <w:spacing w:val="0"/>
          <w:w w:val="100"/>
          <w:position w:val="0"/>
        </w:rPr>
        <w:t>公司注重产品开发，积极布局前沿技术，目前在宽带接入、无线数据传输、音视频播放，嵌入式系统，结构设计等多个 领域的应用技术方面有较深的积累，拥有一批素质优良的软硬件及项目管理人员，能够为以软件+硬件+应用模式的互联网公 司及虚拟运营商提供有价值的技术补充及支撑，加快产品开发速度。</w:t>
      </w:r>
    </w:p>
    <w:p>
      <w:pPr>
        <w:pStyle w:val="Style35"/>
        <w:keepNext w:val="0"/>
        <w:keepLines w:val="0"/>
        <w:widowControl w:val="0"/>
        <w:shd w:val="clear" w:color="auto" w:fill="auto"/>
        <w:tabs>
          <w:tab w:pos="724" w:val="left"/>
        </w:tabs>
        <w:bidi w:val="0"/>
        <w:spacing w:before="0" w:after="0" w:line="408" w:lineRule="exact"/>
        <w:ind w:left="0" w:right="0"/>
        <w:jc w:val="both"/>
      </w:pPr>
      <w:bookmarkStart w:id="139" w:name="bookmark139"/>
      <w:r>
        <w:rPr>
          <w:color w:val="000000"/>
          <w:spacing w:val="0"/>
          <w:w w:val="100"/>
          <w:position w:val="0"/>
          <w:sz w:val="17"/>
          <w:szCs w:val="17"/>
        </w:rPr>
        <w:t>2</w:t>
      </w:r>
      <w:bookmarkEnd w:id="139"/>
      <w:r>
        <w:rPr>
          <w:color w:val="000000"/>
          <w:spacing w:val="0"/>
          <w:w w:val="100"/>
          <w:position w:val="0"/>
        </w:rPr>
        <w:t>、</w:t>
        <w:tab/>
        <w:t>成本控制优势</w:t>
      </w:r>
    </w:p>
    <w:p>
      <w:pPr>
        <w:pStyle w:val="Style35"/>
        <w:keepNext w:val="0"/>
        <w:keepLines w:val="0"/>
        <w:widowControl w:val="0"/>
        <w:shd w:val="clear" w:color="auto" w:fill="auto"/>
        <w:bidi w:val="0"/>
        <w:spacing w:before="0" w:after="0" w:line="408" w:lineRule="exact"/>
        <w:ind w:left="0" w:right="0"/>
        <w:jc w:val="both"/>
      </w:pPr>
      <w:r>
        <w:rPr>
          <w:color w:val="000000"/>
          <w:spacing w:val="0"/>
          <w:w w:val="100"/>
          <w:position w:val="0"/>
        </w:rPr>
        <w:t>公司在成本控制方面形成了较强的优势：</w:t>
      </w:r>
    </w:p>
    <w:p>
      <w:pPr>
        <w:pStyle w:val="Style35"/>
        <w:keepNext w:val="0"/>
        <w:keepLines w:val="0"/>
        <w:widowControl w:val="0"/>
        <w:shd w:val="clear" w:color="auto" w:fill="auto"/>
        <w:bidi w:val="0"/>
        <w:spacing w:before="0" w:after="0" w:line="408" w:lineRule="exact"/>
        <w:ind w:left="0" w:right="0"/>
        <w:jc w:val="both"/>
      </w:pPr>
      <w:r>
        <w:rPr>
          <w:color w:val="000000"/>
          <w:spacing w:val="0"/>
          <w:w w:val="100"/>
          <w:position w:val="0"/>
        </w:rPr>
        <w:t>其一、公司积极推行智能工厂规划，全面推行</w:t>
      </w:r>
      <w:r>
        <w:rPr>
          <w:color w:val="000000"/>
          <w:spacing w:val="0"/>
          <w:w w:val="100"/>
          <w:position w:val="0"/>
          <w:sz w:val="17"/>
          <w:szCs w:val="17"/>
        </w:rPr>
        <w:t>5S</w:t>
      </w:r>
      <w:r>
        <w:rPr>
          <w:color w:val="000000"/>
          <w:spacing w:val="0"/>
          <w:w w:val="100"/>
          <w:position w:val="0"/>
        </w:rPr>
        <w:t>可视化管理，合理优化工艺，加强自动化改造，大幅提高了生产效率, 有效控制产成品的制造成本；</w:t>
      </w:r>
    </w:p>
    <w:p>
      <w:pPr>
        <w:pStyle w:val="Style35"/>
        <w:keepNext w:val="0"/>
        <w:keepLines w:val="0"/>
        <w:widowControl w:val="0"/>
        <w:shd w:val="clear" w:color="auto" w:fill="auto"/>
        <w:bidi w:val="0"/>
        <w:spacing w:before="0" w:after="0" w:line="408" w:lineRule="exact"/>
        <w:ind w:left="0" w:right="0"/>
        <w:jc w:val="both"/>
      </w:pPr>
      <w:r>
        <w:rPr>
          <w:color w:val="000000"/>
          <w:spacing w:val="0"/>
          <w:w w:val="100"/>
          <w:position w:val="0"/>
        </w:rPr>
        <w:t>其二、有很强的垂直整合能力，熟知各种电子元器件的特性，及成本构成，能够合理选择与组合原材料以满足不同客户 的性价比需求；</w:t>
      </w:r>
    </w:p>
    <w:p>
      <w:pPr>
        <w:pStyle w:val="Style35"/>
        <w:keepNext w:val="0"/>
        <w:keepLines w:val="0"/>
        <w:widowControl w:val="0"/>
        <w:shd w:val="clear" w:color="auto" w:fill="auto"/>
        <w:bidi w:val="0"/>
        <w:spacing w:before="0" w:after="0" w:line="408" w:lineRule="exact"/>
        <w:ind w:left="0" w:right="0"/>
        <w:jc w:val="both"/>
      </w:pPr>
      <w:r>
        <w:rPr>
          <w:color w:val="000000"/>
          <w:spacing w:val="0"/>
          <w:w w:val="100"/>
          <w:position w:val="0"/>
        </w:rPr>
        <w:t>其三、具备完善的供应链体系，随着业务规模的不断扩大，采购议价能力不断增强；</w:t>
      </w:r>
    </w:p>
    <w:p>
      <w:pPr>
        <w:pStyle w:val="Style35"/>
        <w:keepNext w:val="0"/>
        <w:keepLines w:val="0"/>
        <w:widowControl w:val="0"/>
        <w:shd w:val="clear" w:color="auto" w:fill="auto"/>
        <w:bidi w:val="0"/>
        <w:spacing w:before="0" w:after="0" w:line="408" w:lineRule="exact"/>
        <w:ind w:left="0" w:right="0"/>
        <w:jc w:val="both"/>
      </w:pPr>
      <w:r>
        <w:rPr>
          <w:color w:val="000000"/>
          <w:spacing w:val="0"/>
          <w:w w:val="100"/>
          <w:position w:val="0"/>
        </w:rPr>
        <w:t>其四、产品化能力强，能短时间内有效地将研发成果应用于产品之中。</w:t>
      </w:r>
    </w:p>
    <w:p>
      <w:pPr>
        <w:pStyle w:val="Style35"/>
        <w:keepNext w:val="0"/>
        <w:keepLines w:val="0"/>
        <w:widowControl w:val="0"/>
        <w:shd w:val="clear" w:color="auto" w:fill="auto"/>
        <w:tabs>
          <w:tab w:pos="724" w:val="left"/>
        </w:tabs>
        <w:bidi w:val="0"/>
        <w:spacing w:before="0" w:after="0" w:line="408" w:lineRule="exact"/>
        <w:ind w:left="0" w:right="0"/>
        <w:jc w:val="both"/>
      </w:pPr>
      <w:bookmarkStart w:id="140" w:name="bookmark140"/>
      <w:r>
        <w:rPr>
          <w:color w:val="000000"/>
          <w:spacing w:val="0"/>
          <w:w w:val="100"/>
          <w:position w:val="0"/>
          <w:sz w:val="17"/>
          <w:szCs w:val="17"/>
        </w:rPr>
        <w:t>3</w:t>
      </w:r>
      <w:bookmarkEnd w:id="140"/>
      <w:r>
        <w:rPr>
          <w:color w:val="000000"/>
          <w:spacing w:val="0"/>
          <w:w w:val="100"/>
          <w:position w:val="0"/>
        </w:rPr>
        <w:t>、</w:t>
        <w:tab/>
        <w:t>综合服务优势</w:t>
      </w:r>
    </w:p>
    <w:p>
      <w:pPr>
        <w:pStyle w:val="Style35"/>
        <w:keepNext w:val="0"/>
        <w:keepLines w:val="0"/>
        <w:widowControl w:val="0"/>
        <w:shd w:val="clear" w:color="auto" w:fill="auto"/>
        <w:bidi w:val="0"/>
        <w:spacing w:before="0" w:after="0" w:line="408" w:lineRule="exact"/>
        <w:ind w:left="0" w:right="0"/>
        <w:jc w:val="both"/>
      </w:pPr>
      <w:r>
        <w:rPr>
          <w:color w:val="000000"/>
          <w:spacing w:val="0"/>
          <w:w w:val="100"/>
          <w:position w:val="0"/>
        </w:rPr>
        <w:t>公司会根据以</w:t>
      </w:r>
      <w:r>
        <w:rPr>
          <w:color w:val="000000"/>
          <w:spacing w:val="0"/>
          <w:w w:val="100"/>
          <w:position w:val="0"/>
          <w:sz w:val="17"/>
          <w:szCs w:val="17"/>
        </w:rPr>
        <w:t>DM+EMS”</w:t>
      </w:r>
      <w:r>
        <w:rPr>
          <w:color w:val="000000"/>
          <w:spacing w:val="0"/>
          <w:w w:val="100"/>
          <w:position w:val="0"/>
        </w:rPr>
        <w:t>为主，</w:t>
      </w:r>
      <w:r>
        <w:rPr>
          <w:color w:val="000000"/>
          <w:spacing w:val="0"/>
          <w:w w:val="100"/>
          <w:position w:val="0"/>
          <w:sz w:val="17"/>
          <w:szCs w:val="17"/>
        </w:rPr>
        <w:t>OEM</w:t>
      </w:r>
      <w:r>
        <w:rPr>
          <w:color w:val="000000"/>
          <w:spacing w:val="0"/>
          <w:w w:val="100"/>
          <w:position w:val="0"/>
        </w:rPr>
        <w:t>、</w:t>
      </w:r>
      <w:r>
        <w:rPr>
          <w:color w:val="000000"/>
          <w:spacing w:val="0"/>
          <w:w w:val="100"/>
          <w:position w:val="0"/>
          <w:sz w:val="17"/>
          <w:szCs w:val="17"/>
        </w:rPr>
        <w:t>JDM</w:t>
      </w:r>
      <w:r>
        <w:rPr>
          <w:color w:val="000000"/>
          <w:spacing w:val="0"/>
          <w:w w:val="100"/>
          <w:position w:val="0"/>
        </w:rPr>
        <w:t>等为辅的多种业务模式结构灵活配置对应服务团队，既能满足大客户强体系 运营需求，也能匹配互联网公司快速的定制需求。</w:t>
      </w:r>
    </w:p>
    <w:p>
      <w:pPr>
        <w:pStyle w:val="Style35"/>
        <w:keepNext w:val="0"/>
        <w:keepLines w:val="0"/>
        <w:widowControl w:val="0"/>
        <w:shd w:val="clear" w:color="auto" w:fill="auto"/>
        <w:bidi w:val="0"/>
        <w:spacing w:before="0" w:after="0" w:line="408" w:lineRule="exact"/>
        <w:ind w:left="0" w:right="0"/>
        <w:jc w:val="both"/>
      </w:pPr>
      <w:r>
        <w:rPr>
          <w:color w:val="000000"/>
          <w:spacing w:val="0"/>
          <w:w w:val="100"/>
          <w:position w:val="0"/>
        </w:rPr>
        <w:t>公司主要通过</w:t>
      </w:r>
      <w:r>
        <w:rPr>
          <w:color w:val="000000"/>
          <w:spacing w:val="0"/>
          <w:w w:val="100"/>
          <w:position w:val="0"/>
          <w:sz w:val="17"/>
          <w:szCs w:val="17"/>
        </w:rPr>
        <w:t>IT</w:t>
      </w:r>
      <w:r>
        <w:rPr>
          <w:color w:val="000000"/>
          <w:spacing w:val="0"/>
          <w:w w:val="100"/>
          <w:position w:val="0"/>
        </w:rPr>
        <w:t>强化，逐步实现了管理的电子化和流程化，能实现柔性制造需求；以降低品质风险，提升管理效率。 公司具有较强的凝聚力和执行力，为公司生产经营和业务发展提供了强有力的人才保障。</w:t>
      </w:r>
    </w:p>
    <w:p>
      <w:pPr>
        <w:pStyle w:val="Style35"/>
        <w:keepNext w:val="0"/>
        <w:keepLines w:val="0"/>
        <w:widowControl w:val="0"/>
        <w:shd w:val="clear" w:color="auto" w:fill="auto"/>
        <w:bidi w:val="0"/>
        <w:spacing w:before="0" w:after="360" w:line="408" w:lineRule="exact"/>
        <w:ind w:left="0" w:right="0"/>
        <w:jc w:val="both"/>
      </w:pPr>
      <w:r>
        <w:rPr>
          <w:color w:val="000000"/>
          <w:spacing w:val="0"/>
          <w:w w:val="100"/>
          <w:position w:val="0"/>
        </w:rPr>
        <w:t>报告期内，公司的核心竞争力未发生重大变化。</w:t>
      </w:r>
    </w:p>
    <w:p>
      <w:pPr>
        <w:pStyle w:val="Style30"/>
        <w:keepNext/>
        <w:keepLines/>
        <w:widowControl w:val="0"/>
        <w:shd w:val="clear" w:color="auto" w:fill="auto"/>
        <w:bidi w:val="0"/>
        <w:spacing w:before="0" w:after="36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六</w:t>
      </w:r>
      <w:bookmarkEnd w:id="143"/>
      <w:r>
        <w:rPr>
          <w:color w:val="000000"/>
          <w:spacing w:val="0"/>
          <w:w w:val="100"/>
          <w:position w:val="0"/>
        </w:rPr>
        <w:t>、投资状况分析</w:t>
      </w:r>
      <w:bookmarkEnd w:id="141"/>
      <w:bookmarkEnd w:id="142"/>
      <w:bookmarkEnd w:id="144"/>
    </w:p>
    <w:p>
      <w:pPr>
        <w:pStyle w:val="Style40"/>
        <w:keepNext/>
        <w:keepLines/>
        <w:widowControl w:val="0"/>
        <w:shd w:val="clear" w:color="auto" w:fill="auto"/>
        <w:bidi w:val="0"/>
        <w:spacing w:before="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1</w:t>
      </w:r>
      <w:bookmarkEnd w:id="147"/>
      <w:r>
        <w:rPr>
          <w:color w:val="000000"/>
          <w:spacing w:val="0"/>
          <w:w w:val="100"/>
          <w:position w:val="0"/>
        </w:rPr>
        <w:t>、对外股权投资情况</w:t>
      </w:r>
      <w:bookmarkEnd w:id="145"/>
      <w:bookmarkEnd w:id="146"/>
      <w:bookmarkEnd w:id="148"/>
    </w:p>
    <w:p>
      <w:pPr>
        <w:pStyle w:val="Style40"/>
        <w:keepNext/>
        <w:keepLines/>
        <w:widowControl w:val="0"/>
        <w:shd w:val="clear" w:color="auto" w:fill="auto"/>
        <w:bidi w:val="0"/>
        <w:spacing w:before="0" w:after="320" w:line="240" w:lineRule="auto"/>
        <w:ind w:left="0" w:right="0" w:firstLine="0"/>
        <w:jc w:val="left"/>
      </w:pPr>
      <w:bookmarkStart w:id="145" w:name="bookmark145"/>
      <w:bookmarkStart w:id="146" w:name="bookmark146"/>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45"/>
      <w:bookmarkEnd w:id="146"/>
      <w:bookmarkEnd w:id="150"/>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14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51"/>
      <w:bookmarkEnd w:id="152"/>
      <w:bookmarkEnd w:id="154"/>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14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w:t>
      </w:r>
      <w:bookmarkEnd w:id="157"/>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55"/>
      <w:bookmarkEnd w:id="156"/>
      <w:bookmarkEnd w:id="158"/>
    </w:p>
    <w:tbl>
      <w:tblPr>
        <w:tblOverlap w:val="never"/>
        <w:jc w:val="center"/>
        <w:tblLayout w:type="fixed"/>
      </w:tblPr>
      <w:tblGrid>
        <w:gridCol w:w="802"/>
        <w:gridCol w:w="797"/>
        <w:gridCol w:w="806"/>
        <w:gridCol w:w="806"/>
        <w:gridCol w:w="797"/>
        <w:gridCol w:w="797"/>
        <w:gridCol w:w="797"/>
        <w:gridCol w:w="802"/>
        <w:gridCol w:w="797"/>
        <w:gridCol w:w="797"/>
        <w:gridCol w:w="797"/>
        <w:gridCol w:w="79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期末持股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期末账面 值（元）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期末持有的其他证券投资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证券投资审批董事会公告披 露日期</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证券投资审批股东会公告披 露日期（如有</w:t>
            </w:r>
            <w:r>
              <w:rPr>
                <w:color w:val="000000"/>
                <w:spacing w:val="0"/>
                <w:w w:val="100"/>
                <w:position w:val="0"/>
                <w:sz w:val="18"/>
                <w:szCs w:val="18"/>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持有其他上市公司股权情况的说明</w:t>
      </w: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、委托理财、衍生品投资和委托贷款情况</w:t>
      </w:r>
      <w:bookmarkEnd w:id="159"/>
      <w:bookmarkEnd w:id="160"/>
      <w:bookmarkEnd w:id="162"/>
    </w:p>
    <w:p>
      <w:pPr>
        <w:pStyle w:val="Style40"/>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59"/>
      <w:bookmarkEnd w:id="160"/>
      <w:bookmarkEnd w:id="1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委托理财审批董事会公告披露日期（如 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26"/>
        <w:gridCol w:w="6480"/>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w:t>
      </w:r>
      <w:bookmarkEnd w:id="167"/>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65"/>
      <w:bookmarkEnd w:id="166"/>
      <w:bookmarkEnd w:id="1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衍生品投资审批董事会公告披露日期</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衍生品投资审批股东会公告披露日期</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报告期衍生品持仓的风险分析及控制措 施说明（包括但不限于市场风险、流动 性风险、信用风险、操作风险、法律风 险等）</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已投资衍生品报告期内市场价格或产品 公允价值变动的情况，对衍生品公允价 值的分析应披露具体使用的方法及相关 假设与参数的设定</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报告期公司衍生品的会计政策及会计核 算具体原则与上一报告期相比是否发生 重大变化的说明</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独立董事对公司衍生品投资及风险控制 情况的专项意见</w:t>
            </w:r>
          </w:p>
        </w:tc>
        <w:tc>
          <w:tcPr>
            <w:gridSpan w:val="8"/>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69"/>
      <w:bookmarkEnd w:id="170"/>
      <w:bookmarkEnd w:id="1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061"/>
        <w:gridCol w:w="55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展期、逾期或诉讼事项（如有）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展期、逾期或诉讼事项等风险的应对措施（如有）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委托贷款审批董事会公告披露日期（如有</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委托贷款审批股东会公告披露日期（如有</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、募集资金使用情况</w:t>
      </w:r>
      <w:bookmarkEnd w:id="173"/>
      <w:bookmarkEnd w:id="174"/>
      <w:bookmarkEnd w:id="176"/>
    </w:p>
    <w:p>
      <w:pPr>
        <w:pStyle w:val="Style40"/>
        <w:keepNext/>
        <w:keepLines/>
        <w:widowControl w:val="0"/>
        <w:shd w:val="clear" w:color="auto" w:fill="auto"/>
        <w:bidi w:val="0"/>
        <w:spacing w:before="0" w:after="380" w:line="240" w:lineRule="auto"/>
        <w:ind w:left="0" w:right="0" w:firstLine="0"/>
        <w:jc w:val="both"/>
      </w:pPr>
      <w:bookmarkStart w:id="173" w:name="bookmark173"/>
      <w:bookmarkStart w:id="174" w:name="bookmark174"/>
      <w:bookmarkStart w:id="177" w:name="bookmark177"/>
      <w:bookmarkStart w:id="178" w:name="bookmark178"/>
      <w:r>
        <w:rPr>
          <w:rFonts w:ascii="Times New Roman" w:eastAsia="Times New Roman" w:hAnsi="Times New Roman" w:cs="Times New Roman"/>
          <w:color w:val="000000"/>
          <w:spacing w:val="0"/>
          <w:w w:val="100"/>
          <w:position w:val="0"/>
        </w:rPr>
        <w:t>（</w:t>
      </w:r>
      <w:bookmarkEnd w:id="17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73"/>
      <w:bookmarkEnd w:id="174"/>
      <w:bookmarkEnd w:id="178"/>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103,711.45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104,762.07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325"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735" w:val="left"/>
              </w:tabs>
              <w:bidi w:val="0"/>
              <w:spacing w:before="0" w:after="0" w:line="312" w:lineRule="exact"/>
              <w:ind w:left="0" w:right="0" w:firstLine="380"/>
              <w:jc w:val="left"/>
            </w:pPr>
            <w:r>
              <w:rPr>
                <w:color w:val="000000"/>
                <w:spacing w:val="0"/>
                <w:w w:val="100"/>
                <w:position w:val="0"/>
              </w:rPr>
              <w:t>一、</w:t>
              <w:tab/>
              <w:t>募集资金基本情况</w:t>
            </w:r>
          </w:p>
          <w:p>
            <w:pPr>
              <w:pStyle w:val="Style27"/>
              <w:keepNext w:val="0"/>
              <w:keepLines w:val="0"/>
              <w:widowControl w:val="0"/>
              <w:shd w:val="clear" w:color="auto" w:fill="auto"/>
              <w:tabs>
                <w:tab w:pos="634" w:val="left"/>
              </w:tabs>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月首次公开发行募集资金情况</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[2010]118</w:t>
            </w:r>
            <w:r>
              <w:rPr>
                <w:color w:val="000000"/>
                <w:spacing w:val="0"/>
                <w:w w:val="100"/>
                <w:position w:val="0"/>
              </w:rPr>
              <w:t>号文核准，并经深圳证券交易所同意，本公司于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 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万股，每股发行价格人民币</w:t>
            </w:r>
            <w:r>
              <w:rPr>
                <w:rFonts w:ascii="Times New Roman" w:eastAsia="Times New Roman" w:hAnsi="Times New Roman" w:cs="Times New Roman"/>
                <w:color w:val="000000"/>
                <w:spacing w:val="0"/>
                <w:w w:val="100"/>
                <w:position w:val="0"/>
                <w:sz w:val="18"/>
                <w:szCs w:val="18"/>
              </w:rPr>
              <w:t>22.58</w:t>
            </w:r>
            <w:r>
              <w:rPr>
                <w:color w:val="000000"/>
                <w:spacing w:val="0"/>
                <w:w w:val="100"/>
                <w:position w:val="0"/>
              </w:rPr>
              <w:t>元，共募集资金</w:t>
            </w:r>
            <w:r>
              <w:rPr>
                <w:rFonts w:ascii="Times New Roman" w:eastAsia="Times New Roman" w:hAnsi="Times New Roman" w:cs="Times New Roman"/>
                <w:color w:val="000000"/>
                <w:spacing w:val="0"/>
                <w:w w:val="100"/>
                <w:position w:val="0"/>
                <w:sz w:val="18"/>
                <w:szCs w:val="18"/>
              </w:rPr>
              <w:t>564,500,000.00</w:t>
            </w:r>
            <w:r>
              <w:rPr>
                <w:color w:val="000000"/>
                <w:spacing w:val="0"/>
                <w:w w:val="100"/>
                <w:position w:val="0"/>
              </w:rPr>
              <w:t>元，扣除发 行费用</w:t>
            </w:r>
            <w:r>
              <w:rPr>
                <w:rFonts w:ascii="Times New Roman" w:eastAsia="Times New Roman" w:hAnsi="Times New Roman" w:cs="Times New Roman"/>
                <w:color w:val="000000"/>
                <w:spacing w:val="0"/>
                <w:w w:val="100"/>
                <w:position w:val="0"/>
                <w:sz w:val="18"/>
                <w:szCs w:val="18"/>
              </w:rPr>
              <w:t>26,299,514.00</w:t>
            </w:r>
            <w:r>
              <w:rPr>
                <w:color w:val="000000"/>
                <w:spacing w:val="0"/>
                <w:w w:val="100"/>
                <w:position w:val="0"/>
              </w:rPr>
              <w:t>元后，募集资金净额为</w:t>
            </w:r>
            <w:r>
              <w:rPr>
                <w:rFonts w:ascii="Times New Roman" w:eastAsia="Times New Roman" w:hAnsi="Times New Roman" w:cs="Times New Roman"/>
                <w:color w:val="000000"/>
                <w:spacing w:val="0"/>
                <w:w w:val="100"/>
                <w:position w:val="0"/>
                <w:sz w:val="18"/>
                <w:szCs w:val="18"/>
              </w:rPr>
              <w:t>538,200,486.00</w:t>
            </w:r>
            <w:r>
              <w:rPr>
                <w:color w:val="000000"/>
                <w:spacing w:val="0"/>
                <w:w w:val="100"/>
                <w:position w:val="0"/>
              </w:rPr>
              <w:t>元。</w:t>
            </w:r>
          </w:p>
          <w:p>
            <w:pPr>
              <w:pStyle w:val="Style27"/>
              <w:keepNext w:val="0"/>
              <w:keepLines w:val="0"/>
              <w:widowControl w:val="0"/>
              <w:shd w:val="clear" w:color="auto" w:fill="auto"/>
              <w:tabs>
                <w:tab w:pos="654" w:val="left"/>
              </w:tabs>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月非公开发行募集资金情况</w:t>
            </w:r>
          </w:p>
          <w:p>
            <w:pPr>
              <w:pStyle w:val="Style27"/>
              <w:keepNext w:val="0"/>
              <w:keepLines w:val="0"/>
              <w:widowControl w:val="0"/>
              <w:shd w:val="clear" w:color="auto" w:fill="auto"/>
              <w:bidi w:val="0"/>
              <w:spacing w:before="0" w:after="0" w:line="310" w:lineRule="exact"/>
              <w:ind w:left="0" w:right="0" w:firstLine="38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[2012]1019</w:t>
            </w:r>
            <w:r>
              <w:rPr>
                <w:color w:val="000000"/>
                <w:spacing w:val="0"/>
                <w:w w:val="100"/>
                <w:position w:val="0"/>
              </w:rPr>
              <w:t>号文核准，并经深圳证券交易所同意，本公司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日向特 定对象非公开发行普通股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万股，每股发行价格人民币</w:t>
            </w:r>
            <w:r>
              <w:rPr>
                <w:rFonts w:ascii="Times New Roman" w:eastAsia="Times New Roman" w:hAnsi="Times New Roman" w:cs="Times New Roman"/>
                <w:color w:val="000000"/>
                <w:spacing w:val="0"/>
                <w:w w:val="100"/>
                <w:position w:val="0"/>
                <w:sz w:val="18"/>
                <w:szCs w:val="18"/>
              </w:rPr>
              <w:t>12.95</w:t>
            </w:r>
            <w:r>
              <w:rPr>
                <w:color w:val="000000"/>
                <w:spacing w:val="0"/>
                <w:w w:val="100"/>
                <w:position w:val="0"/>
              </w:rPr>
              <w:t>元，共募集资金</w:t>
            </w:r>
            <w:r>
              <w:rPr>
                <w:rFonts w:ascii="Times New Roman" w:eastAsia="Times New Roman" w:hAnsi="Times New Roman" w:cs="Times New Roman"/>
                <w:color w:val="000000"/>
                <w:spacing w:val="0"/>
                <w:w w:val="100"/>
                <w:position w:val="0"/>
                <w:sz w:val="18"/>
                <w:szCs w:val="18"/>
              </w:rPr>
              <w:t>518,000,000.00</w:t>
            </w:r>
            <w:r>
              <w:rPr>
                <w:color w:val="000000"/>
                <w:spacing w:val="0"/>
                <w:w w:val="100"/>
                <w:position w:val="0"/>
              </w:rPr>
              <w:t>元，扣除 发行费用</w:t>
            </w:r>
            <w:r>
              <w:rPr>
                <w:rFonts w:ascii="Times New Roman" w:eastAsia="Times New Roman" w:hAnsi="Times New Roman" w:cs="Times New Roman"/>
                <w:color w:val="000000"/>
                <w:spacing w:val="0"/>
                <w:w w:val="100"/>
                <w:position w:val="0"/>
                <w:sz w:val="18"/>
                <w:szCs w:val="18"/>
              </w:rPr>
              <w:t>19,086,000.00</w:t>
            </w:r>
            <w:r>
              <w:rPr>
                <w:color w:val="000000"/>
                <w:spacing w:val="0"/>
                <w:w w:val="100"/>
                <w:position w:val="0"/>
              </w:rPr>
              <w:t>元后，募集资金净额为</w:t>
            </w:r>
            <w:r>
              <w:rPr>
                <w:rFonts w:ascii="Times New Roman" w:eastAsia="Times New Roman" w:hAnsi="Times New Roman" w:cs="Times New Roman"/>
                <w:color w:val="000000"/>
                <w:spacing w:val="0"/>
                <w:w w:val="100"/>
                <w:position w:val="0"/>
                <w:sz w:val="18"/>
                <w:szCs w:val="18"/>
              </w:rPr>
              <w:t>498,914,000.00</w:t>
            </w:r>
            <w:r>
              <w:rPr>
                <w:color w:val="000000"/>
                <w:spacing w:val="0"/>
                <w:w w:val="100"/>
                <w:position w:val="0"/>
              </w:rPr>
              <w:t>元。</w:t>
            </w:r>
          </w:p>
          <w:p>
            <w:pPr>
              <w:pStyle w:val="Style27"/>
              <w:keepNext w:val="0"/>
              <w:keepLines w:val="0"/>
              <w:widowControl w:val="0"/>
              <w:shd w:val="clear" w:color="auto" w:fill="auto"/>
              <w:tabs>
                <w:tab w:pos="735" w:val="left"/>
              </w:tabs>
              <w:bidi w:val="0"/>
              <w:spacing w:before="0" w:after="0" w:line="312" w:lineRule="exact"/>
              <w:ind w:left="0" w:right="0" w:firstLine="380"/>
              <w:jc w:val="left"/>
            </w:pPr>
            <w:r>
              <w:rPr>
                <w:color w:val="000000"/>
                <w:spacing w:val="0"/>
                <w:w w:val="100"/>
                <w:position w:val="0"/>
              </w:rPr>
              <w:t>二、</w:t>
              <w:tab/>
              <w:t>募集资金使用情况及当前余额</w:t>
            </w:r>
          </w:p>
          <w:p>
            <w:pPr>
              <w:pStyle w:val="Style27"/>
              <w:keepNext w:val="0"/>
              <w:keepLines w:val="0"/>
              <w:widowControl w:val="0"/>
              <w:shd w:val="clear" w:color="auto" w:fill="auto"/>
              <w:tabs>
                <w:tab w:pos="634" w:val="left"/>
              </w:tabs>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月首次公开发行募集资金使用情况及当前余额</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日，公司对首次公开发行募集资金项目累计投入</w:t>
            </w:r>
            <w:r>
              <w:rPr>
                <w:rFonts w:ascii="Times New Roman" w:eastAsia="Times New Roman" w:hAnsi="Times New Roman" w:cs="Times New Roman"/>
                <w:color w:val="000000"/>
                <w:spacing w:val="0"/>
                <w:w w:val="100"/>
                <w:position w:val="0"/>
                <w:sz w:val="18"/>
                <w:szCs w:val="18"/>
              </w:rPr>
              <w:t>547,836,224.44</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日使用募集资金</w:t>
            </w:r>
            <w:r>
              <w:rPr>
                <w:rFonts w:ascii="Times New Roman" w:eastAsia="Times New Roman" w:hAnsi="Times New Roman" w:cs="Times New Roman"/>
                <w:color w:val="000000"/>
                <w:spacing w:val="0"/>
                <w:w w:val="100"/>
                <w:position w:val="0"/>
                <w:sz w:val="18"/>
                <w:szCs w:val="18"/>
              </w:rPr>
              <w:t>546,026,027.88</w:t>
            </w:r>
            <w:r>
              <w:rPr>
                <w:color w:val="000000"/>
                <w:spacing w:val="0"/>
                <w:w w:val="100"/>
                <w:position w:val="0"/>
              </w:rPr>
              <w:t>元,本年度使用募集资金人民币</w:t>
            </w:r>
            <w:r>
              <w:rPr>
                <w:rFonts w:ascii="Times New Roman" w:eastAsia="Times New Roman" w:hAnsi="Times New Roman" w:cs="Times New Roman"/>
                <w:color w:val="000000"/>
                <w:spacing w:val="0"/>
                <w:w w:val="100"/>
                <w:position w:val="0"/>
                <w:sz w:val="18"/>
                <w:szCs w:val="18"/>
              </w:rPr>
              <w:t>1,810,196.56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首次公开发行募集资金专用账户取得利息收入</w:t>
            </w:r>
            <w:r>
              <w:rPr>
                <w:rFonts w:ascii="Times New Roman" w:eastAsia="Times New Roman" w:hAnsi="Times New Roman" w:cs="Times New Roman"/>
                <w:color w:val="000000"/>
                <w:spacing w:val="0"/>
                <w:w w:val="100"/>
                <w:position w:val="0"/>
                <w:sz w:val="18"/>
                <w:szCs w:val="18"/>
              </w:rPr>
              <w:t>10,517,360.49</w:t>
            </w:r>
            <w:r>
              <w:rPr>
                <w:color w:val="000000"/>
                <w:spacing w:val="0"/>
                <w:w w:val="100"/>
                <w:position w:val="0"/>
              </w:rPr>
              <w:t>元，发生的银行费用</w:t>
            </w:r>
            <w:r>
              <w:rPr>
                <w:rFonts w:ascii="Times New Roman" w:eastAsia="Times New Roman" w:hAnsi="Times New Roman" w:cs="Times New Roman"/>
                <w:color w:val="000000"/>
                <w:spacing w:val="0"/>
                <w:w w:val="100"/>
                <w:position w:val="0"/>
                <w:sz w:val="18"/>
                <w:szCs w:val="18"/>
              </w:rPr>
              <w:t>686,543.02</w:t>
            </w:r>
            <w:r>
              <w:rPr>
                <w:color w:val="000000"/>
                <w:spacing w:val="0"/>
                <w:w w:val="100"/>
                <w:position w:val="0"/>
              </w:rPr>
              <w:t xml:space="preserve">元，募集资金余额为人民币 </w:t>
            </w:r>
            <w:r>
              <w:rPr>
                <w:rFonts w:ascii="Times New Roman" w:eastAsia="Times New Roman" w:hAnsi="Times New Roman" w:cs="Times New Roman"/>
                <w:color w:val="000000"/>
                <w:spacing w:val="0"/>
                <w:w w:val="100"/>
                <w:position w:val="0"/>
                <w:sz w:val="18"/>
                <w:szCs w:val="18"/>
              </w:rPr>
              <w:t xml:space="preserve">195,079.03 </w:t>
            </w:r>
            <w:r>
              <w:rPr>
                <w:color w:val="000000"/>
                <w:spacing w:val="0"/>
                <w:w w:val="100"/>
                <w:position w:val="0"/>
              </w:rPr>
              <w:t>元。</w:t>
            </w:r>
          </w:p>
          <w:p>
            <w:pPr>
              <w:pStyle w:val="Style27"/>
              <w:keepNext w:val="0"/>
              <w:keepLines w:val="0"/>
              <w:widowControl w:val="0"/>
              <w:shd w:val="clear" w:color="auto" w:fill="auto"/>
              <w:tabs>
                <w:tab w:pos="654" w:val="left"/>
              </w:tabs>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月非公开发行募集资金使用情况及当前余额</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日，公司对非公开发行募集资金项目累计投入</w:t>
            </w:r>
            <w:r>
              <w:rPr>
                <w:rFonts w:ascii="Times New Roman" w:eastAsia="Times New Roman" w:hAnsi="Times New Roman" w:cs="Times New Roman"/>
                <w:color w:val="000000"/>
                <w:spacing w:val="0"/>
                <w:w w:val="100"/>
                <w:position w:val="0"/>
                <w:sz w:val="18"/>
                <w:szCs w:val="18"/>
              </w:rPr>
              <w:t>499,784,496.57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日使用募集资金</w:t>
            </w:r>
            <w:r>
              <w:rPr>
                <w:rFonts w:ascii="Times New Roman" w:eastAsia="Times New Roman" w:hAnsi="Times New Roman" w:cs="Times New Roman"/>
                <w:color w:val="000000"/>
                <w:spacing w:val="0"/>
                <w:w w:val="100"/>
                <w:position w:val="0"/>
                <w:sz w:val="18"/>
                <w:szCs w:val="18"/>
              </w:rPr>
              <w:t>477,622,475.40</w:t>
            </w:r>
            <w:r>
              <w:rPr>
                <w:color w:val="000000"/>
                <w:spacing w:val="0"/>
                <w:w w:val="100"/>
                <w:position w:val="0"/>
              </w:rPr>
              <w:t>元（包括</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月置换自有资金先期投入募集资金项目人民币</w:t>
            </w:r>
            <w:r>
              <w:rPr>
                <w:rFonts w:ascii="Times New Roman" w:eastAsia="Times New Roman" w:hAnsi="Times New Roman" w:cs="Times New Roman"/>
                <w:color w:val="000000"/>
                <w:spacing w:val="0"/>
                <w:w w:val="100"/>
                <w:position w:val="0"/>
                <w:sz w:val="18"/>
                <w:szCs w:val="18"/>
              </w:rPr>
              <w:t xml:space="preserve">86,928,900.00 </w:t>
            </w:r>
            <w:r>
              <w:rPr>
                <w:color w:val="000000"/>
                <w:spacing w:val="0"/>
                <w:w w:val="100"/>
                <w:position w:val="0"/>
              </w:rPr>
              <w:t>元，以及使用闲置募集资金</w:t>
            </w:r>
            <w:r>
              <w:rPr>
                <w:rFonts w:ascii="Times New Roman" w:eastAsia="Times New Roman" w:hAnsi="Times New Roman" w:cs="Times New Roman"/>
                <w:color w:val="000000"/>
                <w:spacing w:val="0"/>
                <w:w w:val="100"/>
                <w:position w:val="0"/>
                <w:sz w:val="18"/>
                <w:szCs w:val="18"/>
              </w:rPr>
              <w:t>170,000,000.00</w:t>
            </w:r>
            <w:r>
              <w:rPr>
                <w:color w:val="000000"/>
                <w:spacing w:val="0"/>
                <w:w w:val="100"/>
                <w:position w:val="0"/>
              </w:rPr>
              <w:t>元暂时补充流动资金）；本年度使用募集资金净额人民币</w:t>
            </w:r>
            <w:r>
              <w:rPr>
                <w:rFonts w:ascii="Times New Roman" w:eastAsia="Times New Roman" w:hAnsi="Times New Roman" w:cs="Times New Roman"/>
                <w:color w:val="000000"/>
                <w:spacing w:val="0"/>
                <w:w w:val="100"/>
                <w:position w:val="0"/>
                <w:sz w:val="18"/>
                <w:szCs w:val="18"/>
              </w:rPr>
              <w:t>22,162,021.17</w:t>
            </w:r>
            <w:r>
              <w:rPr>
                <w:color w:val="000000"/>
                <w:spacing w:val="0"/>
                <w:w w:val="100"/>
                <w:position w:val="0"/>
              </w:rPr>
              <w:t>元（包 含本年度使用募集资金</w:t>
            </w:r>
            <w:r>
              <w:rPr>
                <w:rFonts w:ascii="Times New Roman" w:eastAsia="Times New Roman" w:hAnsi="Times New Roman" w:cs="Times New Roman"/>
                <w:color w:val="000000"/>
                <w:spacing w:val="0"/>
                <w:w w:val="100"/>
                <w:position w:val="0"/>
                <w:sz w:val="18"/>
                <w:szCs w:val="18"/>
              </w:rPr>
              <w:t>192,162,021.17</w:t>
            </w:r>
            <w:r>
              <w:rPr>
                <w:color w:val="000000"/>
                <w:spacing w:val="0"/>
                <w:w w:val="100"/>
                <w:position w:val="0"/>
              </w:rPr>
              <w:t>元，以及收到归还的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年使用闲置募集资金暂时补充流动资金</w:t>
            </w:r>
            <w:r>
              <w:rPr>
                <w:rFonts w:ascii="Times New Roman" w:eastAsia="Times New Roman" w:hAnsi="Times New Roman" w:cs="Times New Roman"/>
                <w:color w:val="000000"/>
                <w:spacing w:val="0"/>
                <w:w w:val="100"/>
                <w:position w:val="0"/>
                <w:sz w:val="18"/>
                <w:szCs w:val="18"/>
              </w:rPr>
              <w:t>170,000,000.00</w:t>
            </w:r>
            <w:r>
              <w:rPr>
                <w:color w:val="000000"/>
                <w:spacing w:val="0"/>
                <w:w w:val="100"/>
                <w:position w:val="0"/>
              </w:rPr>
              <w:t>元）。 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日，非公开发行募集资金专用账户取得利息收入</w:t>
            </w:r>
            <w:r>
              <w:rPr>
                <w:rFonts w:ascii="Times New Roman" w:eastAsia="Times New Roman" w:hAnsi="Times New Roman" w:cs="Times New Roman"/>
                <w:color w:val="000000"/>
                <w:spacing w:val="0"/>
                <w:w w:val="100"/>
                <w:position w:val="0"/>
                <w:sz w:val="18"/>
                <w:szCs w:val="18"/>
              </w:rPr>
              <w:t>1,050,396.94</w:t>
            </w:r>
            <w:r>
              <w:rPr>
                <w:color w:val="000000"/>
                <w:spacing w:val="0"/>
                <w:w w:val="100"/>
                <w:position w:val="0"/>
              </w:rPr>
              <w:t>元，发生的银行费用</w:t>
            </w:r>
            <w:r>
              <w:rPr>
                <w:rFonts w:ascii="Times New Roman" w:eastAsia="Times New Roman" w:hAnsi="Times New Roman" w:cs="Times New Roman"/>
                <w:color w:val="000000"/>
                <w:spacing w:val="0"/>
                <w:w w:val="100"/>
                <w:position w:val="0"/>
                <w:sz w:val="18"/>
                <w:szCs w:val="18"/>
              </w:rPr>
              <w:t>5,922.60</w:t>
            </w:r>
            <w:r>
              <w:rPr>
                <w:color w:val="000000"/>
                <w:spacing w:val="0"/>
                <w:w w:val="100"/>
                <w:position w:val="0"/>
              </w:rPr>
              <w:t>元，募 集资金余额为人民币</w:t>
            </w:r>
            <w:r>
              <w:rPr>
                <w:rFonts w:ascii="Times New Roman" w:eastAsia="Times New Roman" w:hAnsi="Times New Roman" w:cs="Times New Roman"/>
                <w:color w:val="000000"/>
                <w:spacing w:val="0"/>
                <w:w w:val="100"/>
                <w:position w:val="0"/>
                <w:sz w:val="18"/>
                <w:szCs w:val="18"/>
              </w:rPr>
              <w:t>173,977.77</w:t>
            </w:r>
            <w:r>
              <w:rPr>
                <w:color w:val="000000"/>
                <w:spacing w:val="0"/>
                <w:w w:val="100"/>
                <w:position w:val="0"/>
              </w:rPr>
              <w:t>元。</w:t>
            </w:r>
          </w:p>
        </w:tc>
      </w:tr>
    </w:tbl>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jc w:val="both"/>
      </w:pPr>
      <w:r>
        <w:rPr>
          <w:color w:val="000000"/>
          <w:spacing w:val="0"/>
          <w:w w:val="100"/>
          <w:position w:val="0"/>
        </w:rPr>
        <w:t>三、截至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日止，募集资金的存储情况列示如下：</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86" w:val="left"/>
        </w:tabs>
        <w:bidi w:val="0"/>
        <w:spacing w:before="0" w:after="0" w:line="307" w:lineRule="exact"/>
        <w:ind w:left="0" w:right="0"/>
        <w:jc w:val="both"/>
      </w:pPr>
      <w:bookmarkStart w:id="179" w:name="bookmark179"/>
      <w:r>
        <w:rPr>
          <w:rFonts w:ascii="Times New Roman" w:eastAsia="Times New Roman" w:hAnsi="Times New Roman" w:cs="Times New Roman"/>
          <w:color w:val="000000"/>
          <w:spacing w:val="0"/>
          <w:w w:val="100"/>
          <w:position w:val="0"/>
          <w:sz w:val="18"/>
          <w:szCs w:val="18"/>
        </w:rPr>
        <w:t>1</w:t>
      </w:r>
      <w:bookmarkEnd w:id="179"/>
      <w:r>
        <w:rPr>
          <w:color w:val="000000"/>
          <w:spacing w:val="0"/>
          <w:w w:val="100"/>
          <w:position w:val="0"/>
        </w:rPr>
        <w:t>、</w:t>
        <w:tab/>
        <w:t>中国建设银行股份有限公司深圳市分行（</w:t>
      </w:r>
      <w:r>
        <w:rPr>
          <w:rFonts w:ascii="Times New Roman" w:eastAsia="Times New Roman" w:hAnsi="Times New Roman" w:cs="Times New Roman"/>
          <w:color w:val="000000"/>
          <w:spacing w:val="0"/>
          <w:w w:val="100"/>
          <w:position w:val="0"/>
          <w:sz w:val="18"/>
          <w:szCs w:val="18"/>
        </w:rPr>
        <w:t>44201566400052515558</w:t>
      </w:r>
      <w:r>
        <w:rPr>
          <w:color w:val="000000"/>
          <w:spacing w:val="0"/>
          <w:w w:val="100"/>
          <w:position w:val="0"/>
        </w:rPr>
        <w:t>,首次公开募集资金资账户），截止至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45,571.93</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86" w:val="left"/>
        </w:tabs>
        <w:bidi w:val="0"/>
        <w:spacing w:before="0" w:after="0" w:line="312" w:lineRule="exact"/>
        <w:ind w:left="0" w:right="0"/>
        <w:jc w:val="both"/>
      </w:pPr>
      <w:bookmarkStart w:id="180" w:name="bookmark180"/>
      <w:r>
        <w:rPr>
          <w:rFonts w:ascii="Times New Roman" w:eastAsia="Times New Roman" w:hAnsi="Times New Roman" w:cs="Times New Roman"/>
          <w:color w:val="000000"/>
          <w:spacing w:val="0"/>
          <w:w w:val="100"/>
          <w:position w:val="0"/>
          <w:sz w:val="18"/>
          <w:szCs w:val="18"/>
        </w:rPr>
        <w:t>2</w:t>
      </w:r>
      <w:bookmarkEnd w:id="180"/>
      <w:r>
        <w:rPr>
          <w:color w:val="000000"/>
          <w:spacing w:val="0"/>
          <w:w w:val="100"/>
          <w:position w:val="0"/>
        </w:rPr>
        <w:t>、</w:t>
        <w:tab/>
        <w:t>中国建设银行股份有限公司深圳市分行（</w:t>
      </w:r>
      <w:r>
        <w:rPr>
          <w:rFonts w:ascii="Times New Roman" w:eastAsia="Times New Roman" w:hAnsi="Times New Roman" w:cs="Times New Roman"/>
          <w:color w:val="000000"/>
          <w:spacing w:val="0"/>
          <w:w w:val="100"/>
          <w:position w:val="0"/>
          <w:sz w:val="18"/>
          <w:szCs w:val="18"/>
        </w:rPr>
        <w:t>44201566400052533880</w:t>
      </w:r>
      <w:r>
        <w:rPr>
          <w:color w:val="000000"/>
          <w:spacing w:val="0"/>
          <w:w w:val="100"/>
          <w:position w:val="0"/>
        </w:rPr>
        <w:t>,非公开发行募集资金账户），截止至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06" w:val="left"/>
        </w:tabs>
        <w:bidi w:val="0"/>
        <w:spacing w:before="0" w:after="0" w:line="317" w:lineRule="exact"/>
        <w:ind w:left="0" w:right="0"/>
        <w:jc w:val="both"/>
      </w:pPr>
      <w:bookmarkStart w:id="181" w:name="bookmark181"/>
      <w:r>
        <w:rPr>
          <w:rFonts w:ascii="Times New Roman" w:eastAsia="Times New Roman" w:hAnsi="Times New Roman" w:cs="Times New Roman"/>
          <w:color w:val="000000"/>
          <w:spacing w:val="0"/>
          <w:w w:val="100"/>
          <w:position w:val="0"/>
          <w:sz w:val="18"/>
          <w:szCs w:val="18"/>
        </w:rPr>
        <w:t>3</w:t>
      </w:r>
      <w:bookmarkEnd w:id="181"/>
      <w:r>
        <w:rPr>
          <w:color w:val="000000"/>
          <w:spacing w:val="0"/>
          <w:w w:val="100"/>
          <w:position w:val="0"/>
        </w:rPr>
        <w:t>、</w:t>
        <w:tab/>
        <w:t>招商银行股份有限公司深圳南山支行（</w:t>
      </w:r>
      <w:r>
        <w:rPr>
          <w:rFonts w:ascii="Times New Roman" w:eastAsia="Times New Roman" w:hAnsi="Times New Roman" w:cs="Times New Roman"/>
          <w:color w:val="000000"/>
          <w:spacing w:val="0"/>
          <w:w w:val="100"/>
          <w:position w:val="0"/>
          <w:sz w:val="18"/>
          <w:szCs w:val="18"/>
        </w:rPr>
        <w:t>755917949610805</w:t>
      </w:r>
      <w:r>
        <w:rPr>
          <w:color w:val="000000"/>
          <w:spacing w:val="0"/>
          <w:w w:val="100"/>
          <w:position w:val="0"/>
        </w:rPr>
        <w:t>,首次公开募集资金资账户），截止至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募集资金余额为人民币</w:t>
      </w:r>
      <w:r>
        <w:rPr>
          <w:rFonts w:ascii="Times New Roman" w:eastAsia="Times New Roman" w:hAnsi="Times New Roman" w:cs="Times New Roman"/>
          <w:color w:val="000000"/>
          <w:spacing w:val="0"/>
          <w:w w:val="100"/>
          <w:position w:val="0"/>
          <w:sz w:val="18"/>
          <w:szCs w:val="18"/>
        </w:rPr>
        <w:t>67,981.22</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6" w:val="left"/>
        </w:tabs>
        <w:bidi w:val="0"/>
        <w:spacing w:before="0" w:after="0" w:line="317" w:lineRule="exact"/>
        <w:ind w:left="0" w:right="0"/>
        <w:jc w:val="both"/>
      </w:pPr>
      <w:bookmarkStart w:id="182" w:name="bookmark182"/>
      <w:r>
        <w:rPr>
          <w:rFonts w:ascii="Times New Roman" w:eastAsia="Times New Roman" w:hAnsi="Times New Roman" w:cs="Times New Roman"/>
          <w:color w:val="000000"/>
          <w:spacing w:val="0"/>
          <w:w w:val="100"/>
          <w:position w:val="0"/>
          <w:sz w:val="18"/>
          <w:szCs w:val="18"/>
        </w:rPr>
        <w:t>4</w:t>
      </w:r>
      <w:bookmarkEnd w:id="182"/>
      <w:r>
        <w:rPr>
          <w:color w:val="000000"/>
          <w:spacing w:val="0"/>
          <w:w w:val="100"/>
          <w:position w:val="0"/>
        </w:rPr>
        <w:t>、</w:t>
        <w:tab/>
        <w:t>招商银行股份有限公司深圳南山支行（</w:t>
      </w:r>
      <w:r>
        <w:rPr>
          <w:rFonts w:ascii="Times New Roman" w:eastAsia="Times New Roman" w:hAnsi="Times New Roman" w:cs="Times New Roman"/>
          <w:color w:val="000000"/>
          <w:spacing w:val="0"/>
          <w:w w:val="100"/>
          <w:position w:val="0"/>
          <w:sz w:val="18"/>
          <w:szCs w:val="18"/>
        </w:rPr>
        <w:t>755904235310810</w:t>
      </w:r>
      <w:r>
        <w:rPr>
          <w:color w:val="000000"/>
          <w:spacing w:val="0"/>
          <w:w w:val="100"/>
          <w:position w:val="0"/>
        </w:rPr>
        <w:t>,非公开发行募集资金账户），截止至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募集资金余额为人民币</w:t>
      </w:r>
      <w:r>
        <w:rPr>
          <w:rFonts w:ascii="Times New Roman" w:eastAsia="Times New Roman" w:hAnsi="Times New Roman" w:cs="Times New Roman"/>
          <w:color w:val="000000"/>
          <w:spacing w:val="0"/>
          <w:w w:val="100"/>
          <w:position w:val="0"/>
          <w:sz w:val="18"/>
          <w:szCs w:val="18"/>
        </w:rPr>
        <w:t>23,486.31</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96" w:val="left"/>
        </w:tabs>
        <w:bidi w:val="0"/>
        <w:spacing w:before="0" w:after="0" w:line="312" w:lineRule="exact"/>
        <w:ind w:left="0" w:right="0"/>
        <w:jc w:val="both"/>
      </w:pPr>
      <w:bookmarkStart w:id="183" w:name="bookmark183"/>
      <w:r>
        <w:rPr>
          <w:rFonts w:ascii="Times New Roman" w:eastAsia="Times New Roman" w:hAnsi="Times New Roman" w:cs="Times New Roman"/>
          <w:color w:val="000000"/>
          <w:spacing w:val="0"/>
          <w:w w:val="100"/>
          <w:position w:val="0"/>
          <w:sz w:val="18"/>
          <w:szCs w:val="18"/>
        </w:rPr>
        <w:t>5</w:t>
      </w:r>
      <w:bookmarkEnd w:id="183"/>
      <w:r>
        <w:rPr>
          <w:color w:val="000000"/>
          <w:spacing w:val="0"/>
          <w:w w:val="100"/>
          <w:position w:val="0"/>
        </w:rPr>
        <w:t>、</w:t>
        <w:tab/>
        <w:t>上海浦东发展银行股份有限公司深圳分行（</w:t>
      </w:r>
      <w:r>
        <w:rPr>
          <w:rFonts w:ascii="Times New Roman" w:eastAsia="Times New Roman" w:hAnsi="Times New Roman" w:cs="Times New Roman"/>
          <w:color w:val="000000"/>
          <w:spacing w:val="0"/>
          <w:w w:val="100"/>
          <w:position w:val="0"/>
          <w:sz w:val="18"/>
          <w:szCs w:val="18"/>
        </w:rPr>
        <w:t>79170155200004989</w:t>
      </w:r>
      <w:r>
        <w:rPr>
          <w:color w:val="000000"/>
          <w:spacing w:val="0"/>
          <w:w w:val="100"/>
          <w:position w:val="0"/>
        </w:rPr>
        <w:t>，非公开发行募集资金账户），截止至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jc w:val="both"/>
      </w:pPr>
      <w:bookmarkStart w:id="184" w:name="bookmark184"/>
      <w:r>
        <w:rPr>
          <w:rFonts w:ascii="Times New Roman" w:eastAsia="Times New Roman" w:hAnsi="Times New Roman" w:cs="Times New Roman"/>
          <w:color w:val="000000"/>
          <w:spacing w:val="0"/>
          <w:w w:val="100"/>
          <w:position w:val="0"/>
          <w:sz w:val="18"/>
          <w:szCs w:val="18"/>
        </w:rPr>
        <w:t>6</w:t>
      </w:r>
      <w:bookmarkEnd w:id="184"/>
      <w:r>
        <w:rPr>
          <w:color w:val="000000"/>
          <w:spacing w:val="0"/>
          <w:w w:val="100"/>
          <w:position w:val="0"/>
        </w:rPr>
        <w:t>、 中信银行股份有限公司滨海新区分行（</w:t>
      </w:r>
      <w:r>
        <w:rPr>
          <w:rFonts w:ascii="Times New Roman" w:eastAsia="Times New Roman" w:hAnsi="Times New Roman" w:cs="Times New Roman"/>
          <w:color w:val="000000"/>
          <w:spacing w:val="0"/>
          <w:w w:val="100"/>
          <w:position w:val="0"/>
          <w:sz w:val="18"/>
          <w:szCs w:val="18"/>
        </w:rPr>
        <w:t>7231210182600086559</w:t>
      </w:r>
      <w:r>
        <w:rPr>
          <w:color w:val="000000"/>
          <w:spacing w:val="0"/>
          <w:w w:val="100"/>
          <w:position w:val="0"/>
        </w:rPr>
        <w:t>,首次公开募集资金资账户），截止至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994.50</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jc w:val="both"/>
      </w:pPr>
      <w:bookmarkStart w:id="185" w:name="bookmark185"/>
      <w:r>
        <w:rPr>
          <w:rFonts w:ascii="Times New Roman" w:eastAsia="Times New Roman" w:hAnsi="Times New Roman" w:cs="Times New Roman"/>
          <w:color w:val="000000"/>
          <w:spacing w:val="0"/>
          <w:w w:val="100"/>
          <w:position w:val="0"/>
          <w:sz w:val="18"/>
          <w:szCs w:val="18"/>
        </w:rPr>
        <w:t>7</w:t>
      </w:r>
      <w:bookmarkEnd w:id="185"/>
      <w:r>
        <w:rPr>
          <w:color w:val="000000"/>
          <w:spacing w:val="0"/>
          <w:w w:val="100"/>
          <w:position w:val="0"/>
        </w:rPr>
        <w:t>、 中国农业银行股份有限公司天津新天地支行（</w:t>
      </w:r>
      <w:r>
        <w:rPr>
          <w:rFonts w:ascii="Times New Roman" w:eastAsia="Times New Roman" w:hAnsi="Times New Roman" w:cs="Times New Roman"/>
          <w:color w:val="000000"/>
          <w:spacing w:val="0"/>
          <w:w w:val="100"/>
          <w:position w:val="0"/>
          <w:sz w:val="18"/>
          <w:szCs w:val="18"/>
        </w:rPr>
        <w:t>014301040007201</w:t>
      </w:r>
      <w:r>
        <w:rPr>
          <w:color w:val="000000"/>
          <w:spacing w:val="0"/>
          <w:w w:val="100"/>
          <w:position w:val="0"/>
        </w:rPr>
        <w:t>，首次公开募集资金资账户），截止至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80,531.38</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、中国农业银行股份有限公司天津港保税区分行（</w:t>
      </w:r>
      <w:r>
        <w:rPr>
          <w:rFonts w:ascii="Times New Roman" w:eastAsia="Times New Roman" w:hAnsi="Times New Roman" w:cs="Times New Roman"/>
          <w:color w:val="000000"/>
          <w:spacing w:val="0"/>
          <w:w w:val="100"/>
          <w:position w:val="0"/>
          <w:sz w:val="18"/>
          <w:szCs w:val="18"/>
        </w:rPr>
        <w:t>02250401040017904</w:t>
      </w:r>
      <w:r>
        <w:rPr>
          <w:color w:val="000000"/>
          <w:spacing w:val="0"/>
          <w:w w:val="100"/>
          <w:position w:val="0"/>
        </w:rPr>
        <w:t>，非公开发行募集资金账户），截止至</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150,491.46</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jc w:val="both"/>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日募集资金余额合计为人民币</w:t>
      </w:r>
      <w:r>
        <w:rPr>
          <w:rFonts w:ascii="Times New Roman" w:eastAsia="Times New Roman" w:hAnsi="Times New Roman" w:cs="Times New Roman"/>
          <w:color w:val="000000"/>
          <w:spacing w:val="0"/>
          <w:w w:val="100"/>
          <w:position w:val="0"/>
          <w:sz w:val="18"/>
          <w:szCs w:val="18"/>
        </w:rPr>
        <w:t>369,056.80</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86"/>
      <w:bookmarkEnd w:id="187"/>
      <w:bookmarkEnd w:id="18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319"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实现的效</w:t>
            </w:r>
          </w:p>
          <w:p>
            <w:pPr>
              <w:pStyle w:val="Style27"/>
              <w:keepNext w:val="0"/>
              <w:keepLines w:val="0"/>
              <w:widowControl w:val="0"/>
              <w:shd w:val="clear" w:color="auto" w:fill="auto"/>
              <w:bidi w:val="0"/>
              <w:spacing w:before="0" w:after="0" w:line="312" w:lineRule="exact"/>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27"/>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、深圳生产基地技术 改造</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首次公开发 行项目）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、网络通讯产品生产 基地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首次公开发 行项目）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、消费电子产品生产 基地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首次公开发 行项目）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、深圳松岗网络通信 产品扩产项目（非公开 发行项目）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、天津网络通信产品 生产建设项目（二期）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18,407.27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27,469.22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、补充公司流动资金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月临时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68,895.4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68,895.4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2,216.21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69,316.77</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5,598.56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、深圳生产基地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松 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16,494.73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、松岗基地基础建设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、精密模具生产厂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、手持终端产品车间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28,330.59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35,445.3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3,254.35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97,225.99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104,762.0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8,852.91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39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w:t>
            </w:r>
          </w:p>
          <w:p>
            <w:pPr>
              <w:pStyle w:val="Style27"/>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网络通讯产品生产基地和消费电子产品生产基地：因开拓市场、培养客户期间困难多、挑战大， 订单量尚未达到规划的目标，从而导致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年度未能达到预计效益。</w:t>
            </w:r>
          </w:p>
          <w:p>
            <w:pPr>
              <w:pStyle w:val="Style2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精密模具生产厂：受国内外经济形势及市场竞争的影响，精密模具生产厂开拓新客户和市场的 难度加大，且模具产品客户少，订单量不饱和，产能未能达到预计规划的目标，从而导致实现的收 益与预期收益存在较大差异。</w:t>
            </w:r>
          </w:p>
          <w:p>
            <w:pPr>
              <w:pStyle w:val="Style2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月非公开发行募集资金：无</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9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w:t>
            </w:r>
          </w:p>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）经本公司第一届董事会第二十次会议审议并经本公司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年度股东大会审议通过，使用 超募集金永久性补充流动资金</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元、提前归还银行贷款</w:t>
            </w:r>
            <w:r>
              <w:rPr>
                <w:rFonts w:ascii="Times New Roman" w:eastAsia="Times New Roman" w:hAnsi="Times New Roman" w:cs="Times New Roman"/>
                <w:color w:val="000000"/>
                <w:spacing w:val="0"/>
                <w:w w:val="100"/>
                <w:position w:val="0"/>
                <w:sz w:val="18"/>
                <w:szCs w:val="18"/>
              </w:rPr>
              <w:t>19,850,000.00</w:t>
            </w:r>
            <w:r>
              <w:rPr>
                <w:color w:val="000000"/>
                <w:spacing w:val="0"/>
                <w:w w:val="100"/>
                <w:position w:val="0"/>
              </w:rPr>
              <w:t>元及投资深圳生产 基地（松岗）</w:t>
            </w:r>
            <w:r>
              <w:rPr>
                <w:rFonts w:ascii="Times New Roman" w:eastAsia="Times New Roman" w:hAnsi="Times New Roman" w:cs="Times New Roman"/>
                <w:color w:val="000000"/>
                <w:spacing w:val="0"/>
                <w:w w:val="100"/>
                <w:position w:val="0"/>
                <w:sz w:val="18"/>
                <w:szCs w:val="18"/>
              </w:rPr>
              <w:t xml:space="preserve">157,120,000.00 </w:t>
            </w:r>
            <w:r>
              <w:rPr>
                <w:color w:val="000000"/>
                <w:spacing w:val="0"/>
                <w:w w:val="100"/>
                <w:position w:val="0"/>
              </w:rPr>
              <w:t>元；</w:t>
            </w:r>
          </w:p>
        </w:tc>
      </w:tr>
    </w:tbl>
    <w:p>
      <w:pPr>
        <w:widowControl w:val="0"/>
        <w:spacing w:line="1" w:lineRule="exact"/>
      </w:pPr>
      <w:r>
        <w:br w:type="page"/>
      </w:r>
    </w:p>
    <w:tbl>
      <w:tblPr>
        <w:tblOverlap w:val="never"/>
        <w:jc w:val="center"/>
        <w:tblLayout w:type="fixed"/>
      </w:tblPr>
      <w:tblGrid>
        <w:gridCol w:w="1781"/>
        <w:gridCol w:w="7805"/>
      </w:tblGrid>
      <w:tr>
        <w:trPr>
          <w:trHeight w:val="2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811" w:val="left"/>
              </w:tabs>
              <w:bidi w:val="0"/>
              <w:spacing w:before="0" w:after="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经本公司第二届董事会第二次会议审议，使用超募集金投资松岗基地基础建设 </w:t>
            </w:r>
            <w:r>
              <w:rPr>
                <w:rFonts w:ascii="Times New Roman" w:eastAsia="Times New Roman" w:hAnsi="Times New Roman" w:cs="Times New Roman"/>
                <w:color w:val="000000"/>
                <w:spacing w:val="0"/>
                <w:w w:val="100"/>
                <w:position w:val="0"/>
                <w:sz w:val="18"/>
                <w:szCs w:val="18"/>
              </w:rPr>
              <w:t xml:space="preserve">35,394,400.00 </w:t>
            </w:r>
            <w:r>
              <w:rPr>
                <w:color w:val="000000"/>
                <w:spacing w:val="0"/>
                <w:w w:val="100"/>
                <w:position w:val="0"/>
              </w:rPr>
              <w:t>元；</w:t>
            </w:r>
          </w:p>
          <w:p>
            <w:pPr>
              <w:pStyle w:val="Style27"/>
              <w:keepNext w:val="0"/>
              <w:keepLines w:val="0"/>
              <w:widowControl w:val="0"/>
              <w:shd w:val="clear" w:color="auto" w:fill="auto"/>
              <w:tabs>
                <w:tab w:pos="811" w:val="left"/>
              </w:tabs>
              <w:bidi w:val="0"/>
              <w:spacing w:before="0" w:after="0" w:line="319"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经本公司第二届董事会第三次会议审议通过，使用超募集金</w:t>
            </w:r>
            <w:r>
              <w:rPr>
                <w:rFonts w:ascii="Times New Roman" w:eastAsia="Times New Roman" w:hAnsi="Times New Roman" w:cs="Times New Roman"/>
                <w:color w:val="000000"/>
                <w:spacing w:val="0"/>
                <w:w w:val="100"/>
                <w:position w:val="0"/>
                <w:sz w:val="18"/>
                <w:szCs w:val="18"/>
              </w:rPr>
              <w:t>49,881,500.00</w:t>
            </w:r>
            <w:r>
              <w:rPr>
                <w:color w:val="000000"/>
                <w:spacing w:val="0"/>
                <w:w w:val="100"/>
                <w:position w:val="0"/>
              </w:rPr>
              <w:t>元投资本公司 之全资子公司深圳市卓大精密模具有限公司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深圳市卓翼视听科技有限公司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变更为该名称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建设模具厂；</w:t>
            </w:r>
          </w:p>
          <w:p>
            <w:pPr>
              <w:pStyle w:val="Style27"/>
              <w:keepNext w:val="0"/>
              <w:keepLines w:val="0"/>
              <w:widowControl w:val="0"/>
              <w:shd w:val="clear" w:color="auto" w:fill="auto"/>
              <w:tabs>
                <w:tab w:pos="802" w:val="left"/>
              </w:tabs>
              <w:bidi w:val="0"/>
              <w:spacing w:before="0" w:after="14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经本公司第二届董事会第四次会议审议通过，使用超募集金永久性补充流动资金 </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元、使用超募集金</w:t>
            </w:r>
            <w:r>
              <w:rPr>
                <w:rFonts w:ascii="Times New Roman" w:eastAsia="Times New Roman" w:hAnsi="Times New Roman" w:cs="Times New Roman"/>
                <w:color w:val="000000"/>
                <w:spacing w:val="0"/>
                <w:w w:val="100"/>
                <w:position w:val="0"/>
                <w:sz w:val="18"/>
                <w:szCs w:val="18"/>
              </w:rPr>
              <w:t>40,910,000.00</w:t>
            </w:r>
            <w:r>
              <w:rPr>
                <w:color w:val="000000"/>
                <w:spacing w:val="0"/>
                <w:w w:val="100"/>
                <w:position w:val="0"/>
              </w:rPr>
              <w:t>元投资手持终端产品车间。</w:t>
            </w:r>
          </w:p>
          <w:p>
            <w:pPr>
              <w:pStyle w:val="Style27"/>
              <w:keepNext w:val="0"/>
              <w:keepLines w:val="0"/>
              <w:widowControl w:val="0"/>
              <w:shd w:val="clear" w:color="auto" w:fill="auto"/>
              <w:bidi w:val="0"/>
              <w:spacing w:before="0" w:after="80" w:line="36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月非公开发行募集资金：无</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2314" w:hRule="exact"/>
        </w:trPr>
        <w:tc>
          <w:tcPr>
            <w:tcBorders>
              <w:left w:val="single" w:sz="4"/>
            </w:tcBorders>
            <w:shd w:val="clear" w:color="auto" w:fill="D3D3D3"/>
            <w:vAlign w:val="top"/>
          </w:tcPr>
          <w:p>
            <w:pPr>
              <w:pStyle w:val="Style27"/>
              <w:keepNext w:val="0"/>
              <w:keepLines w:val="0"/>
              <w:widowControl w:val="0"/>
              <w:shd w:val="clear" w:color="auto" w:fill="auto"/>
              <w:bidi w:val="0"/>
              <w:spacing w:before="38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309"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月首次公开发行募集资金：深圳生产基地技术改造项目原实施地为深圳市南山区西丽平山 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栋，但鉴于本公司现行的产能及厂房已经远远不能满足公司订单需求，同时结合 生产经营实际情况与长远发展的需求，本公司需要更大规模的厂房来满足订单量，为进一步增加企 业竞争力，本公司将该项目与超募集金的使用相联系，于深圳市松岗镇同富裕工业区建立松岗生产 基地，将深圳生产基地技术改造项目实施地改迁至松岗镇同富裕工业区。该项目实施地的变更已经 第一届董事会第二十次会议审议通过。</w:t>
            </w:r>
          </w:p>
          <w:p>
            <w:pPr>
              <w:pStyle w:val="Style27"/>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月非公开发行募集资金：无</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2938"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月首次公开发行募集资金：无</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月非公开发行募集资金：鉴于国内外宏观经济形势不容乐观，公司在现有模具和注塑垂直 整合效果尚未显现的情况下，为保持较为充裕的流动资金、应对不断增长的业务需要和新的业务机 会、提高公司资金的使用效率、尽快实现公司核心产品产能提升、获取市场先机、防范投资风险， 对天津网络通信产品生产建设项目（二期）中的建设内容进行部分变更，主要内容为：（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模具和注塑厂房的建设以及注塑与模具生产设备与测试仪器的购置；（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）取消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电子装配厂房的建 设；原计划安装在新建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电子装配厂房的设备，包括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生产线以及配套的插件生产线、测 试设备仪器等变更至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电子装配厂房进行安装、调试及生产；（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研究开发与机械加工生产 楼的建设。</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66"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月首次公开发行募集资金：无</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月非公开发行募集资金：经公司第二届董事会第二十次会议审议通过，以本次非公开发行 募集资金</w:t>
            </w:r>
            <w:r>
              <w:rPr>
                <w:rFonts w:ascii="Times New Roman" w:eastAsia="Times New Roman" w:hAnsi="Times New Roman" w:cs="Times New Roman"/>
                <w:color w:val="000000"/>
                <w:spacing w:val="0"/>
                <w:w w:val="100"/>
                <w:position w:val="0"/>
                <w:sz w:val="18"/>
                <w:szCs w:val="18"/>
              </w:rPr>
              <w:t>8,692.89</w:t>
            </w:r>
            <w:r>
              <w:rPr>
                <w:color w:val="000000"/>
                <w:spacing w:val="0"/>
                <w:w w:val="100"/>
                <w:position w:val="0"/>
              </w:rPr>
              <w:t>万元置换公司预先投入募集资金投资项目的自筹资金。</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90"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月首次公开发行募集资金：无</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月非公开发行募集资金：经本公司第二届董事会第二十次会议审议并经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年本公司第 三次临时股东大会审议通过，使用闲置募集资金</w:t>
            </w:r>
            <w:r>
              <w:rPr>
                <w:rFonts w:ascii="Times New Roman" w:eastAsia="Times New Roman" w:hAnsi="Times New Roman" w:cs="Times New Roman"/>
                <w:color w:val="000000"/>
                <w:spacing w:val="0"/>
                <w:w w:val="100"/>
                <w:position w:val="0"/>
                <w:sz w:val="18"/>
                <w:szCs w:val="18"/>
              </w:rPr>
              <w:t>17,000.00</w:t>
            </w:r>
            <w:r>
              <w:rPr>
                <w:color w:val="000000"/>
                <w:spacing w:val="0"/>
                <w:w w:val="100"/>
                <w:position w:val="0"/>
              </w:rPr>
              <w:t>万元暂时补充流动资金，使用期限不超过 六个月。本公司于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日开始陆续使用该笔募集资金用于临时补充流动资金。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日之前本公司陆续归还上述暂时补充流动资金。</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781"/>
        <w:gridCol w:w="7805"/>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日，本公司募集资金账户余额为人民币</w:t>
            </w:r>
            <w:r>
              <w:rPr>
                <w:rFonts w:ascii="Times New Roman" w:eastAsia="Times New Roman" w:hAnsi="Times New Roman" w:cs="Times New Roman"/>
                <w:color w:val="000000"/>
                <w:spacing w:val="0"/>
                <w:w w:val="100"/>
                <w:position w:val="0"/>
                <w:sz w:val="18"/>
                <w:szCs w:val="18"/>
              </w:rPr>
              <w:t>369,056.80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 次公开发行募集资金账户余额为人民币</w:t>
            </w:r>
            <w:r>
              <w:rPr>
                <w:rFonts w:ascii="Times New Roman" w:eastAsia="Times New Roman" w:hAnsi="Times New Roman" w:cs="Times New Roman"/>
                <w:color w:val="000000"/>
                <w:spacing w:val="0"/>
                <w:w w:val="100"/>
                <w:position w:val="0"/>
                <w:sz w:val="18"/>
                <w:szCs w:val="18"/>
              </w:rPr>
              <w:t>195,079.03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月非公开发行募集资金账户余额为 人民币</w:t>
            </w:r>
            <w:r>
              <w:rPr>
                <w:rFonts w:ascii="Times New Roman" w:eastAsia="Times New Roman" w:hAnsi="Times New Roman" w:cs="Times New Roman"/>
                <w:color w:val="000000"/>
                <w:spacing w:val="0"/>
                <w:w w:val="100"/>
                <w:position w:val="0"/>
                <w:sz w:val="18"/>
                <w:szCs w:val="18"/>
              </w:rPr>
              <w:t>173,977.77</w:t>
            </w:r>
            <w:r>
              <w:rPr>
                <w:color w:val="000000"/>
                <w:spacing w:val="0"/>
                <w:w w:val="100"/>
                <w:position w:val="0"/>
              </w:rPr>
              <w:t>元。</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公司募集资金的使用合理、规范，募集资金的使用披露及时、真实、准确、完整。</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0"/>
      <w:bookmarkEnd w:id="191"/>
      <w:bookmarkEnd w:id="1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79"/>
        <w:gridCol w:w="946"/>
        <w:gridCol w:w="965"/>
        <w:gridCol w:w="950"/>
        <w:gridCol w:w="955"/>
        <w:gridCol w:w="955"/>
        <w:gridCol w:w="955"/>
        <w:gridCol w:w="826"/>
        <w:gridCol w:w="125"/>
        <w:gridCol w:w="1022"/>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p>
            <w:pPr>
              <w:pStyle w:val="Style27"/>
              <w:keepNext w:val="0"/>
              <w:keepLines w:val="0"/>
              <w:widowControl w:val="0"/>
              <w:shd w:val="clear" w:color="auto" w:fill="auto"/>
              <w:bidi w:val="0"/>
              <w:spacing w:before="0" w:after="0" w:line="312" w:lineRule="exact"/>
              <w:ind w:left="0" w:right="0" w:firstLine="16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截至期末投 资进度</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p>
            <w:pPr>
              <w:pStyle w:val="Style27"/>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7"/>
              <w:keepNext w:val="0"/>
              <w:keepLines w:val="0"/>
              <w:widowControl w:val="0"/>
              <w:shd w:val="clear" w:color="auto" w:fill="auto"/>
              <w:bidi w:val="0"/>
              <w:spacing w:before="0" w:after="0" w:line="310" w:lineRule="exact"/>
              <w:ind w:left="0" w:right="360" w:firstLine="0"/>
              <w:jc w:val="right"/>
            </w:pPr>
            <w:r>
              <w:rPr>
                <w:color w:val="000000"/>
                <w:spacing w:val="0"/>
                <w:w w:val="100"/>
                <w:position w:val="0"/>
              </w:rPr>
              <w:t>变化</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天津网络通 信产品生产 建设项目</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天津网络通 信产品生产 建设项目</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18,407.27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27,469.22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18,407.27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27,469.22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5"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天津网络通信产品生产建设项目（二期）</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鉴于国内外宏观经济形势不容乐观，公司在现有模具和注塑垂直整合效果尚未显 现的情况下，为保持较为充裕的流动资金、应对不断增长的业务需要和新的业务机会、 提高公司资金的使用效率、尽快实现公司核心产品产能提升、获取市场先机、防范投 资风险，对天津网络通信产品生产建设项目（二期）中的建设内容进行部分变更，主 要内容为：（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模具和注塑厂房的建设以及注塑与模具生产设备与测试仪器的 购置；（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）取消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电子装配厂房的建设；原计划安装在新建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电子装配厂房的设备， 包括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生产线以及配套的插件生产线、测试设备仪器等变更至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电子装配厂 房进行安装、调试及生产；（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研究开发与机械加工生产楼的建设。</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该项目建设内容的变更业经第三届董事会第三次会议及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 大会审议通过。</w:t>
            </w:r>
          </w:p>
        </w:tc>
      </w:tr>
      <w:tr>
        <w:trPr>
          <w:trHeight w:val="710"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27" w:hRule="exact"/>
        </w:trPr>
        <w:tc>
          <w:tcPr>
            <w:gridSpan w:val="11"/>
            <w:tcBorders>
              <w:top w:val="single" w:sz="4"/>
            </w:tcBorders>
            <w:shd w:val="clear" w:color="auto" w:fill="FFFFFF"/>
            <w:vAlign w:val="bottom"/>
          </w:tcPr>
          <w:p>
            <w:pPr>
              <w:pStyle w:val="Style27"/>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、主要子公司、参股公司分析</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27"/>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所处行业</w:t>
            </w:r>
          </w:p>
        </w:tc>
        <w:tc>
          <w:tcPr>
            <w:tcBorders>
              <w:top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主要产品</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或服务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净利润</w:t>
            </w:r>
          </w:p>
        </w:tc>
      </w:tr>
    </w:tbl>
    <w:p>
      <w:pPr>
        <w:widowControl w:val="0"/>
        <w:spacing w:line="1" w:lineRule="exact"/>
      </w:pP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卓翼科技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一般商务 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220,528,71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2,437,167.9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909,170,76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-12,632,6</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-12,582,495.3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 大精密模 具有限公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生产、销售 塑胶五金 制品、模具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97,822,851.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37,932,311.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26,366,123.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-16,822,7</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-16,841,537.3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 广视讯科 技发展有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电脑系统 集成、软件 技术开发、 信息咨询 及进出口 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13,761,170.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5,572,339.3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249,914.50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-2,796,42</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-2,820,316.90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卓翼营销</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一般商务 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7,359,480.0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天津卓达 科技发展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生产、销售 网通、移动 终端产品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601,146,91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443,899,31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4,888,330.9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-8,226,03</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-5,069,351.69</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、非募集资金投资的重大项目情况</w:t>
      </w:r>
      <w:bookmarkEnd w:id="194"/>
      <w:bookmarkEnd w:id="195"/>
      <w:bookmarkEnd w:id="1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临时公告披露的指定网站查询索引（如 有）</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七</w:t>
      </w:r>
      <w:bookmarkEnd w:id="200"/>
      <w:r>
        <w:rPr>
          <w:color w:val="000000"/>
          <w:spacing w:val="0"/>
          <w:w w:val="100"/>
          <w:position w:val="0"/>
        </w:rPr>
        <w:t>、公司控制的特殊目的主体情况</w:t>
      </w:r>
      <w:bookmarkEnd w:id="198"/>
      <w:bookmarkEnd w:id="199"/>
      <w:bookmarkEnd w:id="201"/>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公司不存在控制下的特殊目的主体。</w:t>
      </w:r>
    </w:p>
    <w:p>
      <w:pPr>
        <w:pStyle w:val="Style30"/>
        <w:keepNext/>
        <w:keepLines/>
        <w:widowControl w:val="0"/>
        <w:shd w:val="clear" w:color="auto" w:fill="auto"/>
        <w:tabs>
          <w:tab w:pos="603" w:val="left"/>
        </w:tabs>
        <w:bidi w:val="0"/>
        <w:spacing w:before="0" w:after="30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八</w:t>
      </w:r>
      <w:bookmarkEnd w:id="204"/>
      <w:r>
        <w:rPr>
          <w:color w:val="000000"/>
          <w:spacing w:val="0"/>
          <w:w w:val="100"/>
          <w:position w:val="0"/>
        </w:rPr>
        <w:t>、</w:t>
        <w:tab/>
        <w:t>公司未来发展的展望</w:t>
      </w:r>
      <w:bookmarkEnd w:id="202"/>
      <w:bookmarkEnd w:id="203"/>
      <w:bookmarkEnd w:id="205"/>
    </w:p>
    <w:p>
      <w:pPr>
        <w:pStyle w:val="Style35"/>
        <w:keepNext w:val="0"/>
        <w:keepLines w:val="0"/>
        <w:widowControl w:val="0"/>
        <w:shd w:val="clear" w:color="auto" w:fill="auto"/>
        <w:tabs>
          <w:tab w:pos="714" w:val="left"/>
        </w:tabs>
        <w:bidi w:val="0"/>
        <w:spacing w:before="0" w:after="0" w:line="403" w:lineRule="exact"/>
        <w:ind w:left="0" w:right="0"/>
        <w:jc w:val="both"/>
      </w:pPr>
      <w:bookmarkStart w:id="206" w:name="bookmark206"/>
      <w:r>
        <w:rPr>
          <w:rFonts w:ascii="Times New Roman" w:eastAsia="Times New Roman" w:hAnsi="Times New Roman" w:cs="Times New Roman"/>
          <w:color w:val="000000"/>
          <w:spacing w:val="0"/>
          <w:w w:val="100"/>
          <w:position w:val="0"/>
          <w:sz w:val="18"/>
          <w:szCs w:val="18"/>
        </w:rPr>
        <w:t>1</w:t>
      </w:r>
      <w:bookmarkEnd w:id="206"/>
      <w:r>
        <w:rPr>
          <w:color w:val="000000"/>
          <w:spacing w:val="0"/>
          <w:w w:val="100"/>
          <w:position w:val="0"/>
        </w:rPr>
        <w:t>、</w:t>
        <w:tab/>
        <w:t>公司所处行业的基本情况</w:t>
      </w:r>
    </w:p>
    <w:p>
      <w:pPr>
        <w:pStyle w:val="Style35"/>
        <w:keepNext w:val="0"/>
        <w:keepLines w:val="0"/>
        <w:widowControl w:val="0"/>
        <w:shd w:val="clear" w:color="auto" w:fill="auto"/>
        <w:bidi w:val="0"/>
        <w:spacing w:before="0" w:after="0" w:line="403"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年，为新一代信息技术步入加速成长期，产业格局发生了深刻变革。新产品、新应用不断涌现，为产业发展提供 了新动力、新方向。未来几年内网络设备行业与消费电子行业，特别是终端类产品，将是国内电子制造外包服务业务持续增 长的重点领域，公司也将迎来更多、更大的发展机会。</w:t>
      </w:r>
    </w:p>
    <w:p>
      <w:pPr>
        <w:pStyle w:val="Style35"/>
        <w:keepNext w:val="0"/>
        <w:keepLines w:val="0"/>
        <w:widowControl w:val="0"/>
        <w:shd w:val="clear" w:color="auto" w:fill="auto"/>
        <w:tabs>
          <w:tab w:pos="734" w:val="left"/>
        </w:tabs>
        <w:bidi w:val="0"/>
        <w:spacing w:before="0" w:after="0" w:line="403" w:lineRule="exact"/>
        <w:ind w:left="0" w:right="0"/>
        <w:jc w:val="both"/>
      </w:pPr>
      <w:bookmarkStart w:id="207" w:name="bookmark207"/>
      <w:r>
        <w:rPr>
          <w:rFonts w:ascii="Times New Roman" w:eastAsia="Times New Roman" w:hAnsi="Times New Roman" w:cs="Times New Roman"/>
          <w:color w:val="000000"/>
          <w:spacing w:val="0"/>
          <w:w w:val="100"/>
          <w:position w:val="0"/>
          <w:sz w:val="18"/>
          <w:szCs w:val="18"/>
        </w:rPr>
        <w:t>2</w:t>
      </w:r>
      <w:bookmarkEnd w:id="207"/>
      <w:r>
        <w:rPr>
          <w:color w:val="000000"/>
          <w:spacing w:val="0"/>
          <w:w w:val="100"/>
          <w:position w:val="0"/>
        </w:rPr>
        <w:t>、</w:t>
        <w:tab/>
        <w:t>公司的发展战略和规划</w:t>
      </w:r>
    </w:p>
    <w:p>
      <w:pPr>
        <w:pStyle w:val="Style35"/>
        <w:keepNext w:val="0"/>
        <w:keepLines w:val="0"/>
        <w:widowControl w:val="0"/>
        <w:shd w:val="clear" w:color="auto" w:fill="auto"/>
        <w:bidi w:val="0"/>
        <w:spacing w:before="0" w:after="0" w:line="403" w:lineRule="exact"/>
        <w:ind w:left="0" w:right="0"/>
        <w:jc w:val="both"/>
      </w:pPr>
      <w:r>
        <w:rPr>
          <w:color w:val="000000"/>
          <w:spacing w:val="0"/>
          <w:w w:val="100"/>
          <w:position w:val="0"/>
        </w:rPr>
        <w:t>通过多年的精耕细作，公司在制造行业积累了丰富的经验。在信息产业各行业边界逐渐模糊，信息通信技术在各类终端 产品中应用日益广泛，云计算、物联网、移动互联网等新兴领域蓬勃发展的今天，公司将抓住新机遇、新空间，聚焦网络通 讯终端及消费类电子两大产品领域，加强科技创新，持续推动精密制造服务和自动化进程，提高精密制造能力；积极开发和 拓展新兴产品业务，为公司培养新的利润增长点；不断提升管理能力，引进和培养人才，完善组织机构，提高管理效率；增 加产品附加值，提高服务质量，确保公司持续、快速、健康发展，实现投资者利益最大化。</w:t>
      </w:r>
    </w:p>
    <w:p>
      <w:pPr>
        <w:pStyle w:val="Style35"/>
        <w:keepNext w:val="0"/>
        <w:keepLines w:val="0"/>
        <w:widowControl w:val="0"/>
        <w:numPr>
          <w:ilvl w:val="0"/>
          <w:numId w:val="3"/>
        </w:numPr>
        <w:shd w:val="clear" w:color="auto" w:fill="auto"/>
        <w:tabs>
          <w:tab w:pos="762" w:val="left"/>
        </w:tabs>
        <w:bidi w:val="0"/>
        <w:spacing w:before="0" w:after="0" w:line="403" w:lineRule="exact"/>
        <w:ind w:left="0" w:right="0"/>
        <w:jc w:val="both"/>
      </w:pPr>
      <w:bookmarkStart w:id="208" w:name="bookmark208"/>
      <w:bookmarkEnd w:id="208"/>
      <w:r>
        <w:rPr>
          <w:color w:val="000000"/>
          <w:spacing w:val="0"/>
          <w:w w:val="100"/>
          <w:position w:val="0"/>
        </w:rPr>
        <w:t>加强科技创新，全面提高公司的研发水平、科技创新能力。公司将增强新产品开发能力，提高产品技术含量和附加 值，加快产品升级换代；推动研发设计、生产流通、企业管理等环节信息化改造升级；推行先进质量管理，促进企业管理创 新，提高核心竞争力，不断向产业链高端延伸。</w:t>
      </w:r>
    </w:p>
    <w:p>
      <w:pPr>
        <w:pStyle w:val="Style35"/>
        <w:keepNext w:val="0"/>
        <w:keepLines w:val="0"/>
        <w:widowControl w:val="0"/>
        <w:numPr>
          <w:ilvl w:val="0"/>
          <w:numId w:val="3"/>
        </w:numPr>
        <w:shd w:val="clear" w:color="auto" w:fill="auto"/>
        <w:tabs>
          <w:tab w:pos="762" w:val="left"/>
        </w:tabs>
        <w:bidi w:val="0"/>
        <w:spacing w:before="0" w:after="0" w:line="403" w:lineRule="exact"/>
        <w:ind w:left="0" w:right="0"/>
        <w:jc w:val="both"/>
      </w:pPr>
      <w:bookmarkStart w:id="209" w:name="bookmark209"/>
      <w:bookmarkEnd w:id="209"/>
      <w:r>
        <w:rPr>
          <w:color w:val="000000"/>
          <w:spacing w:val="0"/>
          <w:w w:val="100"/>
          <w:position w:val="0"/>
        </w:rPr>
        <w:t>全面推进生产流程机械化、自动化，提高生产效率。公司将通过设计生产后端测试、组装等工艺自动化设备来进一 步提高生产效率、控制生产成本、提升产品质量。</w:t>
      </w:r>
    </w:p>
    <w:p>
      <w:pPr>
        <w:pStyle w:val="Style35"/>
        <w:keepNext w:val="0"/>
        <w:keepLines w:val="0"/>
        <w:widowControl w:val="0"/>
        <w:numPr>
          <w:ilvl w:val="0"/>
          <w:numId w:val="3"/>
        </w:numPr>
        <w:shd w:val="clear" w:color="auto" w:fill="auto"/>
        <w:tabs>
          <w:tab w:pos="766" w:val="left"/>
        </w:tabs>
        <w:bidi w:val="0"/>
        <w:spacing w:before="0" w:after="360" w:line="403" w:lineRule="exact"/>
        <w:ind w:left="0" w:right="0"/>
        <w:jc w:val="both"/>
      </w:pPr>
      <w:bookmarkStart w:id="210" w:name="bookmark210"/>
      <w:bookmarkEnd w:id="210"/>
      <w:r>
        <w:rPr>
          <w:color w:val="000000"/>
          <w:spacing w:val="0"/>
          <w:w w:val="100"/>
          <w:position w:val="0"/>
        </w:rPr>
        <w:t>加强创新型人才的引进和培养，建立人才筛选、培养、配置、储备机制。公司将加强人力资源管理，不断完善绩效 考核体系，重视员工职业生涯规划，不断提升员工素质和能力，改善管理，争创效益；利用多种激励措施，实现员工与企业 共同成长。</w:t>
      </w:r>
    </w:p>
    <w:p>
      <w:pPr>
        <w:pStyle w:val="Style30"/>
        <w:keepNext/>
        <w:keepLines/>
        <w:widowControl w:val="0"/>
        <w:shd w:val="clear" w:color="auto" w:fill="auto"/>
        <w:tabs>
          <w:tab w:pos="603" w:val="left"/>
        </w:tabs>
        <w:bidi w:val="0"/>
        <w:spacing w:before="0" w:after="1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九</w:t>
      </w:r>
      <w:bookmarkEnd w:id="213"/>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11"/>
      <w:bookmarkEnd w:id="212"/>
      <w:bookmarkEnd w:id="214"/>
    </w:p>
    <w:p>
      <w:pPr>
        <w:pStyle w:val="Style35"/>
        <w:keepNext w:val="0"/>
        <w:keepLines w:val="0"/>
        <w:widowControl w:val="0"/>
        <w:shd w:val="clear" w:color="auto" w:fill="auto"/>
        <w:bidi w:val="0"/>
        <w:spacing w:before="0" w:after="540" w:line="403"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180" w:line="240" w:lineRule="auto"/>
        <w:ind w:left="0" w:right="0" w:firstLine="0"/>
        <w:jc w:val="left"/>
      </w:pPr>
      <w:bookmarkStart w:id="215" w:name="bookmark215"/>
      <w:bookmarkStart w:id="216" w:name="bookmark216"/>
      <w:bookmarkStart w:id="217" w:name="bookmark217"/>
      <w:r>
        <w:rPr>
          <w:color w:val="000000"/>
          <w:spacing w:val="0"/>
          <w:w w:val="100"/>
          <w:position w:val="0"/>
        </w:rPr>
        <w:t>十、与上年度财务报告相比，会计政策、会计估计和核算方法发生变化的情况说明</w:t>
      </w:r>
      <w:bookmarkEnd w:id="215"/>
      <w:bookmarkEnd w:id="216"/>
      <w:bookmarkEnd w:id="217"/>
    </w:p>
    <w:p>
      <w:pPr>
        <w:pStyle w:val="Style35"/>
        <w:keepNext w:val="0"/>
        <w:keepLines w:val="0"/>
        <w:widowControl w:val="0"/>
        <w:shd w:val="clear" w:color="auto" w:fill="auto"/>
        <w:bidi w:val="0"/>
        <w:spacing w:before="0" w:after="360" w:line="403"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180" w:line="240" w:lineRule="auto"/>
        <w:ind w:left="0" w:right="0" w:firstLine="0"/>
        <w:jc w:val="left"/>
      </w:pPr>
      <w:bookmarkStart w:id="218" w:name="bookmark218"/>
      <w:bookmarkStart w:id="219" w:name="bookmark219"/>
      <w:bookmarkStart w:id="220" w:name="bookmark220"/>
      <w:r>
        <w:rPr>
          <w:color w:val="000000"/>
          <w:spacing w:val="0"/>
          <w:w w:val="100"/>
          <w:position w:val="0"/>
        </w:rPr>
        <w:t>十一、报告期内发生重大会计差错更正需追溯重述的情况说明</w:t>
      </w:r>
      <w:bookmarkEnd w:id="218"/>
      <w:bookmarkEnd w:id="219"/>
      <w:bookmarkEnd w:id="220"/>
    </w:p>
    <w:p>
      <w:pPr>
        <w:pStyle w:val="Style35"/>
        <w:keepNext w:val="0"/>
        <w:keepLines w:val="0"/>
        <w:widowControl w:val="0"/>
        <w:shd w:val="clear" w:color="auto" w:fill="auto"/>
        <w:bidi w:val="0"/>
        <w:spacing w:before="0" w:after="360" w:line="403"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221" w:name="bookmark221"/>
      <w:bookmarkStart w:id="222" w:name="bookmark222"/>
      <w:bookmarkStart w:id="223" w:name="bookmark223"/>
      <w:r>
        <w:rPr>
          <w:color w:val="000000"/>
          <w:spacing w:val="0"/>
          <w:w w:val="100"/>
          <w:position w:val="0"/>
        </w:rPr>
        <w:t>十二、与上年度财务报告相比，合并报表范围发生变化的情况说明</w:t>
      </w:r>
      <w:bookmarkEnd w:id="221"/>
      <w:bookmarkEnd w:id="222"/>
      <w:bookmarkEnd w:id="223"/>
    </w:p>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报告期内新纳入合并范围的子公司</w:t>
      </w:r>
    </w:p>
    <w:tbl>
      <w:tblPr>
        <w:tblOverlap w:val="never"/>
        <w:jc w:val="left"/>
        <w:tblLayout w:type="fixed"/>
      </w:tblPr>
      <w:tblGrid>
        <w:gridCol w:w="1536"/>
        <w:gridCol w:w="1277"/>
        <w:gridCol w:w="1133"/>
        <w:gridCol w:w="1987"/>
        <w:gridCol w:w="1272"/>
        <w:gridCol w:w="1339"/>
      </w:tblGrid>
      <w:tr>
        <w:trPr>
          <w:trHeight w:val="346" w:hRule="exact"/>
        </w:trPr>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名称</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子公司类型</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变更原因</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合并日</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期末净资产</w:t>
            </w:r>
          </w:p>
        </w:tc>
        <w:tc>
          <w:tcPr>
            <w:tcBorders>
              <w:top w:val="single" w:sz="4"/>
              <w:left w:val="single" w:sz="4"/>
              <w:righ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本期净利润</w:t>
            </w:r>
          </w:p>
        </w:tc>
      </w:tr>
      <w:tr>
        <w:trPr>
          <w:trHeight w:val="67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卓翼营销有限公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全资子公司 之子公司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新设成立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0"/>
        <w:keepNext/>
        <w:keepLines/>
        <w:widowControl w:val="0"/>
        <w:shd w:val="clear" w:color="auto" w:fill="auto"/>
        <w:bidi w:val="0"/>
        <w:spacing w:before="0" w:after="280" w:line="240" w:lineRule="auto"/>
        <w:ind w:left="0" w:right="0" w:firstLine="0"/>
        <w:jc w:val="both"/>
      </w:pPr>
      <w:bookmarkStart w:id="224" w:name="bookmark224"/>
      <w:bookmarkStart w:id="225" w:name="bookmark225"/>
      <w:bookmarkStart w:id="226" w:name="bookmark226"/>
      <w:r>
        <w:rPr>
          <w:color w:val="000000"/>
          <w:spacing w:val="0"/>
          <w:w w:val="100"/>
          <w:position w:val="0"/>
        </w:rPr>
        <w:t>十三、公司利润分配及分红派息情况</w:t>
      </w:r>
      <w:bookmarkEnd w:id="224"/>
      <w:bookmarkEnd w:id="225"/>
      <w:bookmarkEnd w:id="226"/>
    </w:p>
    <w:p>
      <w:pPr>
        <w:pStyle w:val="Style35"/>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报告期内利润分配政策特别是现金分红政策的制定、执行或调整情况</w:t>
      </w:r>
    </w:p>
    <w:p>
      <w:pPr>
        <w:pStyle w:val="Style3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80" w:line="314" w:lineRule="exact"/>
        <w:ind w:left="0" w:right="0"/>
        <w:jc w:val="both"/>
      </w:pPr>
      <w:r>
        <w:rPr>
          <w:color w:val="000000"/>
          <w:spacing w:val="0"/>
          <w:w w:val="100"/>
          <w:position w:val="0"/>
        </w:rPr>
        <w:t>根据中国证监会《关于进一步落实上市公司现金分红有关事项的通知》及深圳证监局有关文件等的规定和要求，结合公 司实际情况，公司制定了《未来三年（</w:t>
      </w:r>
      <w:r>
        <w:rPr>
          <w:rFonts w:ascii="Times New Roman" w:eastAsia="Times New Roman" w:hAnsi="Times New Roman" w:cs="Times New Roman"/>
          <w:color w:val="000000"/>
          <w:spacing w:val="0"/>
          <w:w w:val="100"/>
          <w:position w:val="0"/>
          <w:sz w:val="18"/>
          <w:szCs w:val="18"/>
        </w:rPr>
        <w:t>2012</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年）股东回报规划》，明确了利润分配方式、区间、现金分红条件、现金 分红时间和比例，规范了利润分配决策程序以及调整或变更利润分配的程序，同时提供更为便捷的方式以方便中小股东参与 股东大会表决。报告期内，公司严格执行相关政策和规定。</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5"/>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年中期利润分配方案为：</w:t>
      </w:r>
    </w:p>
    <w:p>
      <w:pPr>
        <w:pStyle w:val="Style35"/>
        <w:keepNext w:val="0"/>
        <w:keepLines w:val="0"/>
        <w:widowControl w:val="0"/>
        <w:shd w:val="clear" w:color="auto" w:fill="auto"/>
        <w:bidi w:val="0"/>
        <w:spacing w:before="0" w:after="0" w:line="240" w:lineRule="auto"/>
        <w:ind w:left="0" w:right="0"/>
        <w:jc w:val="both"/>
      </w:pPr>
      <w:r>
        <w:rPr>
          <w:color w:val="000000"/>
          <w:spacing w:val="0"/>
          <w:w w:val="100"/>
          <w:position w:val="0"/>
        </w:rPr>
        <w:t>以公司总股本</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元（含税），不转增不送股，共派发现金 </w:t>
      </w:r>
      <w:r>
        <w:rPr>
          <w:color w:val="000000"/>
          <w:spacing w:val="0"/>
          <w:w w:val="100"/>
          <w:position w:val="0"/>
        </w:rPr>
        <w:t>红利人民币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万元，剩余未分配利润结转以后年度进行分配。</w:t>
      </w:r>
    </w:p>
    <w:p>
      <w:pPr>
        <w:pStyle w:val="Style35"/>
        <w:keepNext w:val="0"/>
        <w:keepLines w:val="0"/>
        <w:widowControl w:val="0"/>
        <w:shd w:val="clear" w:color="auto" w:fill="auto"/>
        <w:tabs>
          <w:tab w:pos="734" w:val="left"/>
        </w:tabs>
        <w:bidi w:val="0"/>
        <w:spacing w:before="0" w:after="0" w:line="313" w:lineRule="exact"/>
        <w:ind w:left="0" w:right="0"/>
        <w:jc w:val="both"/>
      </w:pPr>
      <w:bookmarkStart w:id="227" w:name="bookmark227"/>
      <w:r>
        <w:rPr>
          <w:rFonts w:ascii="Times New Roman" w:eastAsia="Times New Roman" w:hAnsi="Times New Roman" w:cs="Times New Roman"/>
          <w:color w:val="000000"/>
          <w:spacing w:val="0"/>
          <w:w w:val="100"/>
          <w:position w:val="0"/>
          <w:sz w:val="18"/>
          <w:szCs w:val="18"/>
        </w:rPr>
        <w:t>2</w:t>
      </w:r>
      <w:bookmarkEnd w:id="227"/>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年度利润分配方案为：</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元（含税），不转增 不送股，共派发现金红利人民币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万元，剩余未分配利润结转以后年度进行分配。</w:t>
      </w:r>
    </w:p>
    <w:p>
      <w:pPr>
        <w:pStyle w:val="Style35"/>
        <w:keepNext w:val="0"/>
        <w:keepLines w:val="0"/>
        <w:widowControl w:val="0"/>
        <w:shd w:val="clear" w:color="auto" w:fill="auto"/>
        <w:tabs>
          <w:tab w:pos="734" w:val="left"/>
        </w:tabs>
        <w:bidi w:val="0"/>
        <w:spacing w:before="0" w:after="0" w:line="313" w:lineRule="exact"/>
        <w:ind w:left="0" w:right="0"/>
        <w:jc w:val="both"/>
      </w:pPr>
      <w:bookmarkStart w:id="228" w:name="bookmark228"/>
      <w:r>
        <w:rPr>
          <w:rFonts w:ascii="Times New Roman" w:eastAsia="Times New Roman" w:hAnsi="Times New Roman" w:cs="Times New Roman"/>
          <w:color w:val="000000"/>
          <w:spacing w:val="0"/>
          <w:w w:val="100"/>
          <w:position w:val="0"/>
          <w:sz w:val="18"/>
          <w:szCs w:val="18"/>
        </w:rPr>
        <w:t>3</w:t>
      </w:r>
      <w:bookmarkEnd w:id="228"/>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年度利润分配方案为：</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元（含税），不转增不 送股，共派发现金红利人民币</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万元，剩余未分配利润结转以后年度进行分配。</w:t>
      </w:r>
    </w:p>
    <w:p>
      <w:pPr>
        <w:pStyle w:val="Style35"/>
        <w:keepNext w:val="0"/>
        <w:keepLines w:val="0"/>
        <w:widowControl w:val="0"/>
        <w:shd w:val="clear" w:color="auto" w:fill="auto"/>
        <w:tabs>
          <w:tab w:pos="734" w:val="left"/>
        </w:tabs>
        <w:bidi w:val="0"/>
        <w:spacing w:before="0" w:after="0" w:line="313" w:lineRule="exact"/>
        <w:ind w:left="0" w:right="0"/>
        <w:jc w:val="both"/>
      </w:pPr>
      <w:bookmarkStart w:id="229" w:name="bookmark229"/>
      <w:r>
        <w:rPr>
          <w:rFonts w:ascii="Times New Roman" w:eastAsia="Times New Roman" w:hAnsi="Times New Roman" w:cs="Times New Roman"/>
          <w:color w:val="000000"/>
          <w:spacing w:val="0"/>
          <w:w w:val="100"/>
          <w:position w:val="0"/>
          <w:sz w:val="18"/>
          <w:szCs w:val="18"/>
        </w:rPr>
        <w:t>4</w:t>
      </w:r>
      <w:bookmarkEnd w:id="229"/>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年利润分配及资本公积金转增股本预案为：</w:t>
      </w:r>
    </w:p>
    <w:p>
      <w:pPr>
        <w:pStyle w:val="Style35"/>
        <w:keepNext w:val="0"/>
        <w:keepLines w:val="0"/>
        <w:widowControl w:val="0"/>
        <w:shd w:val="clear" w:color="auto" w:fill="auto"/>
        <w:bidi w:val="0"/>
        <w:spacing w:before="0" w:after="0" w:line="313" w:lineRule="exact"/>
        <w:ind w:left="0" w:right="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 共计派发现金</w:t>
      </w:r>
      <w:r>
        <w:rPr>
          <w:rFonts w:ascii="Times New Roman" w:eastAsia="Times New Roman" w:hAnsi="Times New Roman" w:cs="Times New Roman"/>
          <w:color w:val="000000"/>
          <w:spacing w:val="0"/>
          <w:w w:val="100"/>
          <w:position w:val="0"/>
          <w:sz w:val="18"/>
          <w:szCs w:val="18"/>
        </w:rPr>
        <w:t>26,400,000</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18"/>
          <w:szCs w:val="18"/>
        </w:rPr>
        <w:t>211,923,138.6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元转入下一年度；</w:t>
      </w:r>
    </w:p>
    <w:p>
      <w:pPr>
        <w:pStyle w:val="Style35"/>
        <w:keepNext w:val="0"/>
        <w:keepLines w:val="0"/>
        <w:widowControl w:val="0"/>
        <w:shd w:val="clear" w:color="auto" w:fill="auto"/>
        <w:bidi w:val="0"/>
        <w:spacing w:before="0" w:after="0" w:line="313" w:lineRule="exact"/>
        <w:ind w:left="0" w:right="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股为基数，以资本公积金转增股本方式向全体股东每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480,000,000</w:t>
      </w:r>
      <w:r>
        <w:rPr>
          <w:color w:val="000000"/>
          <w:spacing w:val="0"/>
          <w:w w:val="100"/>
          <w:position w:val="0"/>
        </w:rPr>
        <w:t>股。</w:t>
      </w:r>
    </w:p>
    <w:p>
      <w:pPr>
        <w:pStyle w:val="Style35"/>
        <w:keepNext w:val="0"/>
        <w:keepLines w:val="0"/>
        <w:widowControl w:val="0"/>
        <w:shd w:val="clear" w:color="auto" w:fill="auto"/>
        <w:bidi w:val="0"/>
        <w:spacing w:before="0" w:after="140" w:line="341" w:lineRule="exact"/>
        <w:ind w:left="0" w:right="0"/>
        <w:jc w:val="both"/>
      </w:pPr>
      <w:r>
        <w:rPr>
          <w:color w:val="000000"/>
          <w:spacing w:val="0"/>
          <w:w w:val="100"/>
          <w:position w:val="0"/>
        </w:rPr>
        <w:t>上述利润分配及资本公积金转增股本的方案尚需提交公司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 公司近三年现金分红情况表</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84,938,989.30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98,495,682.76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w:t>
            </w:r>
          </w:p>
        </w:tc>
      </w:tr>
    </w:tbl>
    <w:p>
      <w:pPr>
        <w:spacing w:lineRule="exact" w:line="1"/>
        <w:rPr>
          <w:sz w:val="2"/>
          <w:szCs w:val="2"/>
        </w:rPr>
      </w:pPr>
      <w:r>
        <w:br w:type="page"/>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232" w:name="bookmark232"/>
      <w:bookmarkStart w:id="233" w:name="bookmark233"/>
      <w:bookmarkStart w:id="234" w:name="bookmark234"/>
      <w:r>
        <w:rPr>
          <w:color w:val="000000"/>
          <w:spacing w:val="0"/>
          <w:w w:val="100"/>
          <w:position w:val="0"/>
        </w:rPr>
        <w:t>十四、本报告期利润分配及资本公积金转增股本预案</w:t>
      </w:r>
      <w:bookmarkEnd w:id="232"/>
      <w:bookmarkEnd w:id="233"/>
      <w:bookmarkEnd w:id="234"/>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238,323,138.61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47"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40" w:line="311" w:lineRule="exact"/>
              <w:ind w:left="0" w:right="0" w:firstLine="400"/>
              <w:jc w:val="left"/>
            </w:pPr>
            <w:r>
              <w:rPr>
                <w:color w:val="000000"/>
                <w:spacing w:val="0"/>
                <w:w w:val="100"/>
                <w:position w:val="0"/>
              </w:rPr>
              <w:t>经大华会计师事务所（特殊普通合伙）审计，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年度归属于上市公司股东的净利润为</w:t>
            </w:r>
            <w:r>
              <w:rPr>
                <w:rFonts w:ascii="Times New Roman" w:eastAsia="Times New Roman" w:hAnsi="Times New Roman" w:cs="Times New Roman"/>
                <w:color w:val="000000"/>
                <w:spacing w:val="0"/>
                <w:w w:val="100"/>
                <w:position w:val="0"/>
                <w:sz w:val="18"/>
                <w:szCs w:val="18"/>
              </w:rPr>
              <w:t>89,575,017.21</w:t>
            </w:r>
            <w:r>
              <w:rPr>
                <w:color w:val="000000"/>
                <w:spacing w:val="0"/>
                <w:w w:val="100"/>
                <w:position w:val="0"/>
              </w:rPr>
              <w:t>元，母公司的 净利润为</w:t>
            </w:r>
            <w:r>
              <w:rPr>
                <w:rFonts w:ascii="Times New Roman" w:eastAsia="Times New Roman" w:hAnsi="Times New Roman" w:cs="Times New Roman"/>
                <w:color w:val="000000"/>
                <w:spacing w:val="0"/>
                <w:w w:val="100"/>
                <w:position w:val="0"/>
                <w:sz w:val="18"/>
                <w:szCs w:val="18"/>
              </w:rPr>
              <w:t>126,315,948.06</w:t>
            </w:r>
            <w:r>
              <w:rPr>
                <w:color w:val="000000"/>
                <w:spacing w:val="0"/>
                <w:w w:val="100"/>
                <w:position w:val="0"/>
              </w:rPr>
              <w:t>元。依据《公司法》和公司《章程》及国家相关规定，以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年度母公司实现的净利润为基数， 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12,631,594.81</w:t>
            </w:r>
            <w:r>
              <w:rPr>
                <w:color w:val="000000"/>
                <w:spacing w:val="0"/>
                <w:w w:val="100"/>
                <w:position w:val="0"/>
              </w:rPr>
              <w:t>元，加上期初未分配利润</w:t>
            </w:r>
            <w:r>
              <w:rPr>
                <w:rFonts w:ascii="Times New Roman" w:eastAsia="Times New Roman" w:hAnsi="Times New Roman" w:cs="Times New Roman"/>
                <w:color w:val="000000"/>
                <w:spacing w:val="0"/>
                <w:w w:val="100"/>
                <w:position w:val="0"/>
                <w:sz w:val="18"/>
                <w:szCs w:val="18"/>
              </w:rPr>
              <w:t>160,638,785.36</w:t>
            </w:r>
            <w:r>
              <w:rPr>
                <w:color w:val="000000"/>
                <w:spacing w:val="0"/>
                <w:w w:val="100"/>
                <w:position w:val="0"/>
              </w:rPr>
              <w:t>元，减去已实施的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年度现金分红 </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年度可供股东分配的利润为</w:t>
            </w:r>
            <w:r>
              <w:rPr>
                <w:rFonts w:ascii="Times New Roman" w:eastAsia="Times New Roman" w:hAnsi="Times New Roman" w:cs="Times New Roman"/>
                <w:color w:val="000000"/>
                <w:spacing w:val="0"/>
                <w:w w:val="100"/>
                <w:position w:val="0"/>
                <w:sz w:val="18"/>
                <w:szCs w:val="18"/>
              </w:rPr>
              <w:t>238,323,138.61</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日，公司资本公积金余额 为 </w:t>
            </w:r>
            <w:r>
              <w:rPr>
                <w:rFonts w:ascii="Times New Roman" w:eastAsia="Times New Roman" w:hAnsi="Times New Roman" w:cs="Times New Roman"/>
                <w:color w:val="000000"/>
                <w:spacing w:val="0"/>
                <w:w w:val="100"/>
                <w:position w:val="0"/>
                <w:sz w:val="18"/>
                <w:szCs w:val="18"/>
              </w:rPr>
              <w:t xml:space="preserve">872,161,188.34 </w:t>
            </w:r>
            <w:r>
              <w:rPr>
                <w:color w:val="000000"/>
                <w:spacing w:val="0"/>
                <w:w w:val="100"/>
                <w:position w:val="0"/>
              </w:rPr>
              <w:t>元。</w:t>
            </w:r>
          </w:p>
          <w:p>
            <w:pPr>
              <w:pStyle w:val="Style27"/>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公司拟按照以下方案实施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年度利润分配及资本公积金转增股本：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 xml:space="preserve">240,000,000 </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26,400,000</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18"/>
                <w:szCs w:val="18"/>
              </w:rPr>
              <w:t xml:space="preserve">211,923,138.61 </w:t>
            </w:r>
            <w:r>
              <w:rPr>
                <w:color w:val="000000"/>
                <w:spacing w:val="0"/>
                <w:w w:val="100"/>
                <w:position w:val="0"/>
              </w:rPr>
              <w:t>元转入下一年度；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股为基数，以资本公积金转增股本方式向全体股东每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480,000,000</w:t>
            </w:r>
            <w:r>
              <w:rPr>
                <w:color w:val="000000"/>
                <w:spacing w:val="0"/>
                <w:w w:val="100"/>
                <w:position w:val="0"/>
              </w:rPr>
              <w:t>股。</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235" w:name="bookmark235"/>
      <w:bookmarkStart w:id="236" w:name="bookmark236"/>
      <w:bookmarkStart w:id="237" w:name="bookmark237"/>
      <w:r>
        <w:rPr>
          <w:color w:val="000000"/>
          <w:spacing w:val="0"/>
          <w:w w:val="100"/>
          <w:position w:val="0"/>
        </w:rPr>
        <w:t>十五、社会责任情况</w:t>
      </w:r>
      <w:bookmarkEnd w:id="235"/>
      <w:bookmarkEnd w:id="236"/>
      <w:bookmarkEnd w:id="237"/>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公司自成立以来，坚持遵循“以人为本，注重安全，保护环境，造福社会，遵纪守法，回报股东，追求企业、社会、环 境、员工和谐共赢，实现可持续发展。”的方针，积极回报社会，于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年顺利通过了</w:t>
      </w:r>
      <w:r>
        <w:rPr>
          <w:rFonts w:ascii="Times New Roman" w:eastAsia="Times New Roman" w:hAnsi="Times New Roman" w:cs="Times New Roman"/>
          <w:color w:val="000000"/>
          <w:spacing w:val="0"/>
          <w:w w:val="100"/>
          <w:position w:val="0"/>
          <w:sz w:val="18"/>
          <w:szCs w:val="18"/>
        </w:rPr>
        <w:t>SA8000</w:t>
      </w:r>
      <w:r>
        <w:rPr>
          <w:color w:val="000000"/>
          <w:spacing w:val="0"/>
          <w:w w:val="100"/>
          <w:position w:val="0"/>
        </w:rPr>
        <w:t>企业社会责任体系认证，通 过不断投身公益事业，关注贫困人口，参与社区建设，促进社会持续、和谐地发展。公司设有“卓翼爱心基金会”，积极发 扬人道主义援助，曾为汶川地震、雅安地震等受灾群众及广西平果县果化镇那荣村小学进行捐赠。</w:t>
      </w:r>
    </w:p>
    <w:p>
      <w:pPr>
        <w:pStyle w:val="Style35"/>
        <w:keepNext w:val="0"/>
        <w:keepLines w:val="0"/>
        <w:widowControl w:val="0"/>
        <w:shd w:val="clear" w:color="auto" w:fill="auto"/>
        <w:bidi w:val="0"/>
        <w:spacing w:before="0" w:after="40" w:line="313" w:lineRule="exact"/>
        <w:ind w:left="0" w:right="0"/>
        <w:jc w:val="both"/>
      </w:pPr>
      <w:r>
        <w:rPr>
          <w:color w:val="000000"/>
          <w:spacing w:val="0"/>
          <w:w w:val="100"/>
          <w:position w:val="0"/>
        </w:rPr>
        <w:t>在环境保护方面，公司严格遵守我国环境保护有关的法律、法规的规定，积极履行保护环境的社会责任，高度重视资源 利用、节能减排及环境保护等工作。自建立松岗生产基地以来，公司购置设备、安排生产均以最大限度节约资源、减少直接 和间接浪费为宗旨，合理使用资源。公司通过采用冰蓄冷空调系统，充分利用夜间廉价的低谷电力储存能量，满足在电力高 峰期的空调冷负荷需要，节约系统运行成本；同时，将夜间储存的能量供白天使用，大大提高了能源利用率，每年可为公司 节约数百万元；此外，公司利用老化房余热回收系统回收热量供给员工宿舍使用，不仅减少能源消耗，还可为公司节约开支； 为了进一步加强环境保护，公司还在照明、太阳能回收、“三废”治理等方面加强管控，以确保公司绿色经营。</w:t>
      </w:r>
    </w:p>
    <w:p>
      <w:pPr>
        <w:pStyle w:val="Style35"/>
        <w:keepNext w:val="0"/>
        <w:keepLines w:val="0"/>
        <w:widowControl w:val="0"/>
        <w:shd w:val="clear" w:color="auto" w:fill="auto"/>
        <w:bidi w:val="0"/>
        <w:spacing w:before="0" w:after="40" w:line="313" w:lineRule="exact"/>
        <w:ind w:left="0" w:right="0" w:firstLine="460"/>
        <w:jc w:val="both"/>
      </w:pPr>
      <w:r>
        <w:rPr>
          <w:color w:val="000000"/>
          <w:spacing w:val="0"/>
          <w:w w:val="100"/>
          <w:position w:val="0"/>
        </w:rPr>
        <w:t>报告期内，公司不存在重大环保或其他重大社会安全问题。</w:t>
      </w:r>
    </w:p>
    <w:p>
      <w:pPr>
        <w:pStyle w:val="Style35"/>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上市公司及其子公司是否属于国家环境保护部门规定的重污染行业</w:t>
      </w:r>
    </w:p>
    <w:p>
      <w:pPr>
        <w:pStyle w:val="Style35"/>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上市公司及其子公司是否存在其他重大社会安全问题</w:t>
      </w:r>
      <w:r>
        <w:br w:type="page"/>
      </w:r>
    </w:p>
    <w:p>
      <w:pPr>
        <w:pStyle w:val="Style35"/>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 报告期内是否被行政处罚</w:t>
      </w:r>
    </w:p>
    <w:p>
      <w:pPr>
        <w:pStyle w:val="Style35"/>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r>
        <w:rPr>
          <w:color w:val="000000"/>
          <w:spacing w:val="0"/>
          <w:w w:val="100"/>
          <w:position w:val="0"/>
        </w:rPr>
        <w:t>十六、报告期内接待调研、沟通、采访等活动登记表</w:t>
      </w:r>
      <w:bookmarkEnd w:id="238"/>
      <w:bookmarkEnd w:id="239"/>
      <w:bookmarkEnd w:id="240"/>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中银国际、民生证 券、东莞证券、华 创证券、中投证券、 工银瑞信基金等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公司基本情况、发展趋势、 生产经营、行业调查等情 况</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银河证券、大成基 金、中国人保、国 信证券、华商基金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公司基本情况、发展趋势、 生产经营、行业调查等情 况</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安信证券、中邮基 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公司基本情况、发展趋势、 生产经营、行业调查等情 况</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平安养老保险、第 一创业、光大证券、 招商证券、银华基 金等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公司基本情况、发展趋势、 生产经营、行业调查等情 况</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金元证券、国泰君 安证券、上海从容 投资、江苏瑞华投 资、南方基金等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公司基本情况、发展趋势、 生产经营、行业调查等情 况</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中信建投证券、太 平资产、华泰证券、 安信基金、宏源证 券等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公司基本情况、发展趋势、 生产经营、行业调查等情 况</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国都证券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公司基本情况、发展趋势、 生产经营、行业调查等情 况</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中国人寿资产、平 安资产、上海泓璞 资产管理有限公司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公司基本情况、发展趋势、 生产经营、行业调查等情 况</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中邮创业基金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公司基本情况、发展趋势、 生产经营、行业调查等情 况</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上海保盈投资、新 天域资本、凯思博</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公司基本情况、发展趋势、 生产经营、行业调查等情</w:t>
            </w:r>
          </w:p>
        </w:tc>
      </w:tr>
    </w:tbl>
    <w:p>
      <w:pPr>
        <w:widowControl w:val="0"/>
        <w:spacing w:line="1" w:lineRule="exact"/>
      </w:pPr>
      <w:r>
        <w:br w:type="page"/>
      </w:r>
    </w:p>
    <w:tbl>
      <w:tblPr>
        <w:tblOverlap w:val="never"/>
        <w:jc w:val="center"/>
        <w:tblLayout w:type="fixed"/>
      </w:tblPr>
      <w:tblGrid>
        <w:gridCol w:w="1502"/>
        <w:gridCol w:w="1498"/>
        <w:gridCol w:w="1498"/>
        <w:gridCol w:w="1498"/>
        <w:gridCol w:w="1498"/>
        <w:gridCol w:w="209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投资、香港德意志</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况</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麦格理证券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公司基本情况、发展趋势、 生产经营、行业调查等情 况</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招商证券、鹏华基 金、第一创业证券、 安信证券、融通基 金、华泰证券、新 华基金、英大泰和 人寿保险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公司基本情况、发展趋势、 生产经营、行业调查等情 况</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新华基金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公司基本情况、发展趋势、 生产经营、行业调查等情 况</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中银国际证券、南 方基金、华商基金、 元昊投资、上海丰 煜投资、上海翔云 海投资、长盛汇智 资产管理有限公司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公司基本情况、发展趋势、 生产经营、行业调查等情 况</w:t>
            </w:r>
          </w:p>
        </w:tc>
      </w:tr>
    </w:tbl>
    <w:p>
      <w:pPr>
        <w:sectPr>
          <w:footnotePr>
            <w:pos w:val="pageBottom"/>
            <w:numFmt w:val="decimal"/>
            <w:numRestart w:val="continuous"/>
          </w:footnotePr>
          <w:pgSz w:w="11900" w:h="16840"/>
          <w:pgMar w:top="1150" w:right="1068" w:bottom="1410" w:left="1058" w:header="0" w:footer="3" w:gutter="0"/>
          <w:cols w:space="720"/>
          <w:noEndnote/>
          <w:rtlGutter w:val="0"/>
          <w:docGrid w:linePitch="360"/>
        </w:sectPr>
      </w:pPr>
    </w:p>
    <w:p>
      <w:pPr>
        <w:pStyle w:val="Style19"/>
        <w:keepNext/>
        <w:keepLines/>
        <w:widowControl w:val="0"/>
        <w:shd w:val="clear" w:color="auto" w:fill="auto"/>
        <w:bidi w:val="0"/>
        <w:spacing w:before="480" w:line="240" w:lineRule="auto"/>
        <w:ind w:left="0" w:right="0" w:firstLine="0"/>
        <w:jc w:val="center"/>
      </w:pPr>
      <w:bookmarkStart w:id="241" w:name="bookmark241"/>
      <w:bookmarkStart w:id="242" w:name="bookmark242"/>
      <w:bookmarkStart w:id="243" w:name="bookmark243"/>
      <w:r>
        <w:rPr>
          <w:color w:val="000000"/>
          <w:spacing w:val="0"/>
          <w:w w:val="100"/>
          <w:position w:val="0"/>
        </w:rPr>
        <w:t>第五节重要事项</w:t>
      </w:r>
      <w:bookmarkEnd w:id="241"/>
      <w:bookmarkEnd w:id="242"/>
      <w:bookmarkEnd w:id="243"/>
    </w:p>
    <w:p>
      <w:pPr>
        <w:pStyle w:val="Style30"/>
        <w:keepNext/>
        <w:keepLines/>
        <w:widowControl w:val="0"/>
        <w:shd w:val="clear" w:color="auto" w:fill="auto"/>
        <w:tabs>
          <w:tab w:pos="517" w:val="left"/>
        </w:tabs>
        <w:bidi w:val="0"/>
        <w:spacing w:before="0" w:after="360" w:line="240" w:lineRule="auto"/>
        <w:ind w:left="0" w:right="0" w:firstLine="0"/>
        <w:jc w:val="left"/>
      </w:pPr>
      <w:bookmarkStart w:id="244" w:name="bookmark244"/>
      <w:bookmarkStart w:id="245" w:name="bookmark245"/>
      <w:bookmarkStart w:id="246" w:name="bookmark246"/>
      <w:bookmarkStart w:id="247" w:name="bookmark247"/>
      <w:bookmarkStart w:id="248" w:name="bookmark248"/>
      <w:r>
        <w:rPr>
          <w:color w:val="000000"/>
          <w:spacing w:val="0"/>
          <w:w w:val="100"/>
          <w:position w:val="0"/>
        </w:rPr>
        <w:t>一</w:t>
      </w:r>
      <w:bookmarkEnd w:id="247"/>
      <w:r>
        <w:rPr>
          <w:color w:val="000000"/>
          <w:spacing w:val="0"/>
          <w:w w:val="100"/>
          <w:position w:val="0"/>
        </w:rPr>
        <w:t>、</w:t>
        <w:tab/>
        <w:t>重大诉讼仲裁事项</w:t>
      </w:r>
      <w:bookmarkEnd w:id="245"/>
      <w:bookmarkEnd w:id="246"/>
      <w:bookmarkEnd w:id="248"/>
      <w:bookmarkEnd w:id="244"/>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30"/>
        <w:keepNext/>
        <w:keepLines/>
        <w:widowControl w:val="0"/>
        <w:shd w:val="clear" w:color="auto" w:fill="auto"/>
        <w:tabs>
          <w:tab w:pos="517" w:val="left"/>
        </w:tabs>
        <w:bidi w:val="0"/>
        <w:spacing w:before="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二</w:t>
      </w:r>
      <w:bookmarkEnd w:id="251"/>
      <w:r>
        <w:rPr>
          <w:color w:val="000000"/>
          <w:spacing w:val="0"/>
          <w:w w:val="100"/>
          <w:position w:val="0"/>
        </w:rPr>
        <w:t>、</w:t>
        <w:tab/>
        <w:t>媒体质疑情况</w:t>
      </w:r>
      <w:bookmarkEnd w:id="249"/>
      <w:bookmarkEnd w:id="250"/>
      <w:bookmarkEnd w:id="252"/>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媒体质疑事项说明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84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月，有媒体报道质疑公司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年通过二道贩子采购松下</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 xml:space="preserve">贴 片机，舍近求远从日本进口设备而不是 直接从国内采购及质疑公司采购设备多 花了 </w:t>
            </w:r>
            <w:r>
              <w:rPr>
                <w:rFonts w:ascii="Times New Roman" w:eastAsia="Times New Roman" w:hAnsi="Times New Roman" w:cs="Times New Roman"/>
                <w:color w:val="000000"/>
                <w:spacing w:val="0"/>
                <w:w w:val="100"/>
                <w:position w:val="0"/>
                <w:sz w:val="18"/>
                <w:szCs w:val="18"/>
              </w:rPr>
              <w:t>3370</w:t>
            </w:r>
            <w:r>
              <w:rPr>
                <w:color w:val="000000"/>
                <w:spacing w:val="0"/>
                <w:w w:val="100"/>
                <w:position w:val="0"/>
              </w:rPr>
              <w:t>万元。实际上，公司对于大型 设备的采购是通过严格的内部审批程 序，采用邀标比价选择符合公司生产需 要的设备。同时，依据公司高端、精密 生产的要求，公司选择原装进口设备， 因而，其规格更高，采购价格与之前相 比有较大差异。公司认为上述报道与本 公司实际不符，存在误导投资者的情况。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详见公司刊载于巨潮资讯网《关于媒体 报道的澄清公告》（公告编号:</w:t>
            </w:r>
            <w:r>
              <w:rPr>
                <w:rFonts w:ascii="Times New Roman" w:eastAsia="Times New Roman" w:hAnsi="Times New Roman" w:cs="Times New Roman"/>
                <w:color w:val="000000"/>
                <w:spacing w:val="0"/>
                <w:w w:val="100"/>
                <w:position w:val="0"/>
                <w:sz w:val="18"/>
                <w:szCs w:val="18"/>
              </w:rPr>
              <w:t>2013-020</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三</w:t>
      </w:r>
      <w:bookmarkEnd w:id="255"/>
      <w:r>
        <w:rPr>
          <w:color w:val="000000"/>
          <w:spacing w:val="0"/>
          <w:w w:val="100"/>
          <w:position w:val="0"/>
        </w:rPr>
        <w:t>、控股股东及其关联方对上市公司的非经营性占用资金情况</w:t>
      </w:r>
      <w:bookmarkEnd w:id="253"/>
      <w:bookmarkEnd w:id="254"/>
      <w:bookmarkEnd w:id="2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预计偿还时 间（月份）</w:t>
            </w:r>
          </w:p>
        </w:tc>
      </w:tr>
      <w:tr>
        <w:trPr>
          <w:trHeight w:val="403"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期末合计值占最近一期经审计净资 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四</w:t>
      </w:r>
      <w:bookmarkEnd w:id="259"/>
      <w:r>
        <w:rPr>
          <w:color w:val="000000"/>
          <w:spacing w:val="0"/>
          <w:w w:val="100"/>
          <w:position w:val="0"/>
        </w:rPr>
        <w:t>、资产交易事项</w:t>
      </w:r>
      <w:bookmarkEnd w:id="257"/>
      <w:bookmarkEnd w:id="258"/>
      <w:bookmarkEnd w:id="260"/>
    </w:p>
    <w:p>
      <w:pPr>
        <w:pStyle w:val="Style40"/>
        <w:keepNext/>
        <w:keepLines/>
        <w:widowControl w:val="0"/>
        <w:shd w:val="clear" w:color="auto" w:fill="auto"/>
        <w:bidi w:val="0"/>
        <w:spacing w:before="0" w:after="320" w:line="240" w:lineRule="auto"/>
        <w:ind w:left="0" w:right="0" w:firstLine="0"/>
        <w:jc w:val="both"/>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、收购资产情况</w:t>
      </w:r>
      <w:bookmarkEnd w:id="261"/>
      <w:bookmarkEnd w:id="262"/>
      <w:bookmarkEnd w:id="264"/>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 营的影响</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该资产为</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贡献的净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与交易对 方的关联 关系（适用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widowControl w:val="0"/>
        <w:spacing w:line="1" w:lineRule="exact"/>
      </w:pP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9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情形</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0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2</w:t>
      </w:r>
      <w:bookmarkEnd w:id="267"/>
      <w:r>
        <w:rPr>
          <w:color w:val="000000"/>
          <w:spacing w:val="0"/>
          <w:w w:val="100"/>
          <w:position w:val="0"/>
        </w:rPr>
        <w:t>、出售资产情况</w:t>
      </w:r>
      <w:bookmarkEnd w:id="265"/>
      <w:bookmarkEnd w:id="266"/>
      <w:bookmarkEnd w:id="268"/>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90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 司贡献 的净利 润（万</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资产出 售为上 市公司 贡献的 净利润 占净利 润总额 的比例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形）</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299" w:line="1" w:lineRule="exact"/>
      </w:pPr>
    </w:p>
    <w:p>
      <w:pPr>
        <w:pStyle w:val="Style40"/>
        <w:keepNext/>
        <w:keepLines/>
        <w:widowControl w:val="0"/>
        <w:shd w:val="clear" w:color="auto" w:fill="auto"/>
        <w:bidi w:val="0"/>
        <w:spacing w:before="0" w:after="30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3</w:t>
      </w:r>
      <w:bookmarkEnd w:id="271"/>
      <w:r>
        <w:rPr>
          <w:color w:val="000000"/>
          <w:spacing w:val="0"/>
          <w:w w:val="100"/>
          <w:position w:val="0"/>
        </w:rPr>
        <w:t>、企业合并情况</w:t>
      </w:r>
      <w:bookmarkEnd w:id="269"/>
      <w:bookmarkEnd w:id="270"/>
      <w:bookmarkEnd w:id="272"/>
    </w:p>
    <w:p>
      <w:pPr>
        <w:pStyle w:val="Style3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0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五</w:t>
      </w:r>
      <w:bookmarkEnd w:id="275"/>
      <w:r>
        <w:rPr>
          <w:color w:val="000000"/>
          <w:spacing w:val="0"/>
          <w:w w:val="100"/>
          <w:position w:val="0"/>
        </w:rPr>
        <w:t>、公司股权激励的实施情况及其影响</w:t>
      </w:r>
      <w:bookmarkEnd w:id="273"/>
      <w:bookmarkEnd w:id="274"/>
      <w:bookmarkEnd w:id="276"/>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报告期内，公司拟实施限制性股票激励计划，所涉及的标的股票为</w:t>
      </w:r>
      <w:r>
        <w:rPr>
          <w:rFonts w:ascii="Times New Roman" w:eastAsia="Times New Roman" w:hAnsi="Times New Roman" w:cs="Times New Roman"/>
          <w:color w:val="000000"/>
          <w:spacing w:val="0"/>
          <w:w w:val="100"/>
          <w:position w:val="0"/>
          <w:sz w:val="18"/>
          <w:szCs w:val="18"/>
        </w:rPr>
        <w:t>738.9</w:t>
      </w:r>
      <w:r>
        <w:rPr>
          <w:color w:val="000000"/>
          <w:spacing w:val="0"/>
          <w:w w:val="100"/>
          <w:position w:val="0"/>
        </w:rPr>
        <w:t>万股卓翼科技股票（最终以实际认购数量为准）； 其中首次授予</w:t>
      </w:r>
      <w:r>
        <w:rPr>
          <w:rFonts w:ascii="Times New Roman" w:eastAsia="Times New Roman" w:hAnsi="Times New Roman" w:cs="Times New Roman"/>
          <w:color w:val="000000"/>
          <w:spacing w:val="0"/>
          <w:w w:val="100"/>
          <w:position w:val="0"/>
          <w:sz w:val="18"/>
          <w:szCs w:val="18"/>
        </w:rPr>
        <w:t>665.9</w:t>
      </w:r>
      <w:r>
        <w:rPr>
          <w:color w:val="000000"/>
          <w:spacing w:val="0"/>
          <w:w w:val="100"/>
          <w:position w:val="0"/>
        </w:rPr>
        <w:t>万股，占本计划授予的限制性股票总量的</w:t>
      </w:r>
      <w:r>
        <w:rPr>
          <w:rFonts w:ascii="Times New Roman" w:eastAsia="Times New Roman" w:hAnsi="Times New Roman" w:cs="Times New Roman"/>
          <w:color w:val="000000"/>
          <w:spacing w:val="0"/>
          <w:w w:val="100"/>
          <w:position w:val="0"/>
          <w:sz w:val="18"/>
          <w:szCs w:val="18"/>
        </w:rPr>
        <w:t>90.12%</w:t>
      </w:r>
      <w:r>
        <w:rPr>
          <w:color w:val="000000"/>
          <w:spacing w:val="0"/>
          <w:w w:val="100"/>
          <w:position w:val="0"/>
        </w:rPr>
        <w:t>；预留</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万股，占本计划授予的限制性股票总量的</w:t>
      </w:r>
      <w:r>
        <w:rPr>
          <w:rFonts w:ascii="Times New Roman" w:eastAsia="Times New Roman" w:hAnsi="Times New Roman" w:cs="Times New Roman"/>
          <w:color w:val="000000"/>
          <w:spacing w:val="0"/>
          <w:w w:val="100"/>
          <w:position w:val="0"/>
          <w:sz w:val="18"/>
          <w:szCs w:val="18"/>
        </w:rPr>
        <w:t>9.88%</w:t>
      </w:r>
      <w:r>
        <w:rPr>
          <w:color w:val="000000"/>
          <w:spacing w:val="0"/>
          <w:w w:val="100"/>
          <w:position w:val="0"/>
        </w:rPr>
        <w:t>。 本次限制性股票激励计划涉及的激励对象共计</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人，为公司董事、高级管理人员、中层管理人员以及公司认定的核心技术 （业务）人员。</w:t>
      </w:r>
    </w:p>
    <w:p>
      <w:pPr>
        <w:pStyle w:val="Style35"/>
        <w:keepNext w:val="0"/>
        <w:keepLines w:val="0"/>
        <w:widowControl w:val="0"/>
        <w:shd w:val="clear" w:color="auto" w:fill="auto"/>
        <w:tabs>
          <w:tab w:pos="714" w:val="left"/>
        </w:tabs>
        <w:bidi w:val="0"/>
        <w:spacing w:before="0" w:after="0" w:line="315" w:lineRule="exact"/>
        <w:ind w:left="0" w:right="0"/>
        <w:jc w:val="left"/>
      </w:pPr>
      <w:bookmarkStart w:id="277" w:name="bookmark277"/>
      <w:r>
        <w:rPr>
          <w:rFonts w:ascii="Times New Roman" w:eastAsia="Times New Roman" w:hAnsi="Times New Roman" w:cs="Times New Roman"/>
          <w:color w:val="000000"/>
          <w:spacing w:val="0"/>
          <w:w w:val="100"/>
          <w:position w:val="0"/>
          <w:sz w:val="18"/>
          <w:szCs w:val="18"/>
        </w:rPr>
        <w:t>1</w:t>
      </w:r>
      <w:bookmarkEnd w:id="277"/>
      <w:r>
        <w:rPr>
          <w:color w:val="000000"/>
          <w:spacing w:val="0"/>
          <w:w w:val="100"/>
          <w:position w:val="0"/>
        </w:rPr>
        <w:t>、</w:t>
        <w:tab/>
        <w:t>实施股权激励计划履行的相关程序</w:t>
      </w:r>
    </w:p>
    <w:p>
      <w:pPr>
        <w:pStyle w:val="Style35"/>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日，公司召开第三届董事会薪酬与考核委员会第一次会议，审议通过了《关于</w:t>
      </w:r>
      <w:r>
        <w:rPr>
          <w:color w:val="000000"/>
          <w:spacing w:val="0"/>
          <w:w w:val="100"/>
          <w:position w:val="0"/>
          <w:sz w:val="18"/>
          <w:szCs w:val="18"/>
        </w:rPr>
        <w:t>〈</w:t>
      </w:r>
      <w:r>
        <w:rPr>
          <w:color w:val="000000"/>
          <w:spacing w:val="0"/>
          <w:w w:val="100"/>
          <w:position w:val="0"/>
        </w:rPr>
        <w:t>深圳市卓翼科技股份有限 公司限制性股票激励计划（草案）及其摘要</w:t>
      </w:r>
      <w:r>
        <w:rPr>
          <w:color w:val="000000"/>
          <w:spacing w:val="0"/>
          <w:w w:val="100"/>
          <w:position w:val="0"/>
          <w:sz w:val="18"/>
          <w:szCs w:val="18"/>
        </w:rPr>
        <w:t>〉</w:t>
      </w:r>
      <w:r>
        <w:rPr>
          <w:color w:val="000000"/>
          <w:spacing w:val="0"/>
          <w:w w:val="100"/>
          <w:position w:val="0"/>
        </w:rPr>
        <w:t>的议案》等，并提交董事会审议；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日，公司召开第三届董事会第 五次会议及第三届监事会第五次会议，审议通过了上述议案，独立董事对公司拟实施的限制性股票激励计划（草案）发表了 同意的独立意见；监事会对激励对象名单进行了严格核查，认为本次限制性股票激励计划所确定的激励对象符合有关法律、 法规的规定，激励对象的主体资格合法、有效。</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截至本报告披露日，公司的限制性股票激励计划（草案）于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日获得中国证券监督管理委员会备案无异议， 公司将根据证监会的有关反馈意见，对草案部分内容进行相应修订，并尽快将修订后的草案及摘要等相关文件提交董事会和 股东大会审议。</w:t>
      </w:r>
    </w:p>
    <w:p>
      <w:pPr>
        <w:pStyle w:val="Style35"/>
        <w:keepNext w:val="0"/>
        <w:keepLines w:val="0"/>
        <w:widowControl w:val="0"/>
        <w:shd w:val="clear" w:color="auto" w:fill="auto"/>
        <w:tabs>
          <w:tab w:pos="734" w:val="left"/>
        </w:tabs>
        <w:bidi w:val="0"/>
        <w:spacing w:before="0" w:after="0" w:line="315" w:lineRule="exact"/>
        <w:ind w:left="0" w:right="0"/>
        <w:jc w:val="left"/>
      </w:pPr>
      <w:bookmarkStart w:id="278" w:name="bookmark278"/>
      <w:r>
        <w:rPr>
          <w:rFonts w:ascii="Times New Roman" w:eastAsia="Times New Roman" w:hAnsi="Times New Roman" w:cs="Times New Roman"/>
          <w:color w:val="000000"/>
          <w:spacing w:val="0"/>
          <w:w w:val="100"/>
          <w:position w:val="0"/>
          <w:sz w:val="18"/>
          <w:szCs w:val="18"/>
        </w:rPr>
        <w:t>2</w:t>
      </w:r>
      <w:bookmarkEnd w:id="278"/>
      <w:r>
        <w:rPr>
          <w:color w:val="000000"/>
          <w:spacing w:val="0"/>
          <w:w w:val="100"/>
          <w:position w:val="0"/>
        </w:rPr>
        <w:t>、</w:t>
        <w:tab/>
        <w:t>激励股份的来源</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本次股权激励计划所采用的激励形式为限制性股票，其股票来源为公司向激励对象定向发行股票。</w:t>
      </w:r>
    </w:p>
    <w:p>
      <w:pPr>
        <w:pStyle w:val="Style35"/>
        <w:keepNext w:val="0"/>
        <w:keepLines w:val="0"/>
        <w:widowControl w:val="0"/>
        <w:shd w:val="clear" w:color="auto" w:fill="auto"/>
        <w:tabs>
          <w:tab w:pos="734" w:val="left"/>
        </w:tabs>
        <w:bidi w:val="0"/>
        <w:spacing w:before="0" w:after="0" w:line="315" w:lineRule="exact"/>
        <w:ind w:left="0" w:right="0"/>
        <w:jc w:val="left"/>
      </w:pPr>
      <w:bookmarkStart w:id="279" w:name="bookmark279"/>
      <w:r>
        <w:rPr>
          <w:rFonts w:ascii="Times New Roman" w:eastAsia="Times New Roman" w:hAnsi="Times New Roman" w:cs="Times New Roman"/>
          <w:color w:val="000000"/>
          <w:spacing w:val="0"/>
          <w:w w:val="100"/>
          <w:position w:val="0"/>
          <w:sz w:val="18"/>
          <w:szCs w:val="18"/>
        </w:rPr>
        <w:t>3</w:t>
      </w:r>
      <w:bookmarkEnd w:id="279"/>
      <w:r>
        <w:rPr>
          <w:color w:val="000000"/>
          <w:spacing w:val="0"/>
          <w:w w:val="100"/>
          <w:position w:val="0"/>
        </w:rPr>
        <w:t>、</w:t>
        <w:tab/>
        <w:t>实施股权激励计划预计对报告期内及以后各年度财务状况和经营成果的影响</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公司限制性股票激励计划的推出，是对公司长期激励机制的丰富和补充，进一步激发管理团队的积极性，提高经营效率, 将进一步完善公司的治理结构，增强竞争力。</w:t>
      </w:r>
    </w:p>
    <w:p>
      <w:pPr>
        <w:pStyle w:val="Style35"/>
        <w:keepNext w:val="0"/>
        <w:keepLines w:val="0"/>
        <w:widowControl w:val="0"/>
        <w:shd w:val="clear" w:color="auto" w:fill="auto"/>
        <w:bidi w:val="0"/>
        <w:spacing w:before="0" w:after="300" w:line="315" w:lineRule="exact"/>
        <w:ind w:left="0" w:right="0"/>
        <w:jc w:val="left"/>
      </w:pPr>
      <w:r>
        <w:rPr>
          <w:color w:val="000000"/>
          <w:spacing w:val="0"/>
          <w:w w:val="100"/>
          <w:position w:val="0"/>
        </w:rPr>
        <w:t>公司限制性股票激励计划经证监会备案暂待股东大会审议，本报告期内未形成费用。</w:t>
      </w:r>
    </w:p>
    <w:p>
      <w:pPr>
        <w:pStyle w:val="Style35"/>
        <w:keepNext w:val="0"/>
        <w:keepLines w:val="0"/>
        <w:widowControl w:val="0"/>
        <w:shd w:val="clear" w:color="auto" w:fill="auto"/>
        <w:bidi w:val="0"/>
        <w:spacing w:before="0" w:after="300" w:line="315" w:lineRule="exact"/>
        <w:ind w:left="0" w:right="0" w:firstLine="300"/>
        <w:jc w:val="both"/>
      </w:pPr>
      <w:r>
        <w:rPr>
          <w:color w:val="000000"/>
          <w:spacing w:val="0"/>
          <w:w w:val="100"/>
          <w:position w:val="0"/>
        </w:rPr>
        <w:t>详细内容及有关公告详见公司指定信息披露媒体《证券时报》、《中国证券报》及巨潮资讯网（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br w:type="page"/>
      </w:r>
    </w:p>
    <w:p>
      <w:pPr>
        <w:pStyle w:val="Style30"/>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六</w:t>
      </w:r>
      <w:bookmarkEnd w:id="282"/>
      <w:r>
        <w:rPr>
          <w:color w:val="000000"/>
          <w:spacing w:val="0"/>
          <w:w w:val="100"/>
          <w:position w:val="0"/>
        </w:rPr>
        <w:t>、重大关联交易</w:t>
      </w:r>
      <w:bookmarkEnd w:id="280"/>
      <w:bookmarkEnd w:id="281"/>
      <w:bookmarkEnd w:id="283"/>
    </w:p>
    <w:p>
      <w:pPr>
        <w:pStyle w:val="Style40"/>
        <w:keepNext/>
        <w:keepLines/>
        <w:widowControl w:val="0"/>
        <w:shd w:val="clear" w:color="auto" w:fill="auto"/>
        <w:bidi w:val="0"/>
        <w:spacing w:before="0" w:after="32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、与日常经营相关的关联交易</w:t>
      </w:r>
      <w:bookmarkEnd w:id="284"/>
      <w:bookmarkEnd w:id="285"/>
      <w:bookmarkEnd w:id="287"/>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、资产收购、出售发生的关联交易</w:t>
      </w:r>
      <w:bookmarkEnd w:id="288"/>
      <w:bookmarkEnd w:id="289"/>
      <w:bookmarkEnd w:id="291"/>
    </w:p>
    <w:tbl>
      <w:tblPr>
        <w:tblOverlap w:val="never"/>
        <w:jc w:val="center"/>
        <w:tblLayout w:type="fixed"/>
      </w:tblPr>
      <w:tblGrid>
        <w:gridCol w:w="744"/>
        <w:gridCol w:w="744"/>
        <w:gridCol w:w="734"/>
        <w:gridCol w:w="739"/>
        <w:gridCol w:w="739"/>
        <w:gridCol w:w="730"/>
        <w:gridCol w:w="734"/>
        <w:gridCol w:w="734"/>
        <w:gridCol w:w="734"/>
        <w:gridCol w:w="739"/>
        <w:gridCol w:w="734"/>
        <w:gridCol w:w="739"/>
        <w:gridCol w:w="734"/>
      </w:tblGrid>
      <w:tr>
        <w:trPr>
          <w:trHeight w:val="135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转让价 格（万</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交易损 益（万</w:t>
            </w:r>
          </w:p>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3</w:t>
      </w:r>
      <w:bookmarkEnd w:id="294"/>
      <w:r>
        <w:rPr>
          <w:color w:val="000000"/>
          <w:spacing w:val="0"/>
          <w:w w:val="100"/>
          <w:position w:val="0"/>
        </w:rPr>
        <w:t>、共同对外投资的重大关联交易</w:t>
      </w:r>
      <w:bookmarkEnd w:id="292"/>
      <w:bookmarkEnd w:id="293"/>
      <w:bookmarkEnd w:id="295"/>
    </w:p>
    <w:tbl>
      <w:tblPr>
        <w:tblOverlap w:val="never"/>
        <w:jc w:val="center"/>
        <w:tblLayout w:type="fixed"/>
      </w:tblPr>
      <w:tblGrid>
        <w:gridCol w:w="1070"/>
        <w:gridCol w:w="1066"/>
        <w:gridCol w:w="1066"/>
        <w:gridCol w:w="1066"/>
        <w:gridCol w:w="1066"/>
        <w:gridCol w:w="1061"/>
        <w:gridCol w:w="1066"/>
        <w:gridCol w:w="1061"/>
        <w:gridCol w:w="1066"/>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共同投资定 价原则</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的总资产（万</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的净资产（万</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的净利润（万</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4</w:t>
      </w:r>
      <w:bookmarkEnd w:id="298"/>
      <w:r>
        <w:rPr>
          <w:color w:val="000000"/>
          <w:spacing w:val="0"/>
          <w:w w:val="100"/>
          <w:position w:val="0"/>
        </w:rPr>
        <w:t>、关联债权债务往来</w:t>
      </w:r>
      <w:bookmarkEnd w:id="296"/>
      <w:bookmarkEnd w:id="297"/>
      <w:bookmarkEnd w:id="299"/>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1747"/>
        <w:gridCol w:w="1118"/>
        <w:gridCol w:w="1118"/>
        <w:gridCol w:w="1118"/>
        <w:gridCol w:w="1118"/>
        <w:gridCol w:w="1118"/>
        <w:gridCol w:w="1123"/>
        <w:gridCol w:w="1123"/>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本期发生额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bl>
    <w:p>
      <w:pPr>
        <w:widowControl w:val="0"/>
        <w:spacing w:after="319" w:line="1" w:lineRule="exact"/>
      </w:pPr>
    </w:p>
    <w:p>
      <w:pPr>
        <w:pStyle w:val="Style40"/>
        <w:keepNext/>
        <w:keepLines/>
        <w:widowControl w:val="0"/>
        <w:shd w:val="clear" w:color="auto" w:fill="auto"/>
        <w:bidi w:val="0"/>
        <w:spacing w:before="0" w:after="72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5</w:t>
      </w:r>
      <w:bookmarkEnd w:id="302"/>
      <w:r>
        <w:rPr>
          <w:color w:val="000000"/>
          <w:spacing w:val="0"/>
          <w:w w:val="100"/>
          <w:position w:val="0"/>
        </w:rPr>
        <w:t>、其他重大关联交易</w:t>
      </w:r>
      <w:bookmarkEnd w:id="300"/>
      <w:bookmarkEnd w:id="301"/>
      <w:bookmarkEnd w:id="303"/>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重大关联交易临时报告披露网站相关查询</w:t>
      </w:r>
    </w:p>
    <w:p>
      <w:pPr>
        <w:widowControl w:val="0"/>
        <w:spacing w:line="1" w:lineRule="exact"/>
        <w:sectPr>
          <w:footnotePr>
            <w:pos w:val="pageBottom"/>
            <w:numFmt w:val="decimal"/>
            <w:numRestart w:val="continuous"/>
          </w:footnotePr>
          <w:pgSz w:w="11900" w:h="16840"/>
          <w:pgMar w:top="1441" w:right="1065" w:bottom="1556" w:left="1063" w:header="0" w:footer="3" w:gutter="0"/>
          <w:cols w:space="720"/>
          <w:noEndnote/>
          <w:rtlGutter w:val="0"/>
          <w:docGrid w:linePitch="360"/>
        </w:sectPr>
      </w:pPr>
      <w:r>
        <mc:AlternateContent>
          <mc:Choice Requires="wps">
            <w:drawing>
              <wp:anchor distT="38100" distB="0" distL="0" distR="0" simplePos="0" relativeHeight="125829382" behindDoc="0" locked="0" layoutInCell="1" allowOverlap="1">
                <wp:simplePos x="0" y="0"/>
                <wp:positionH relativeFrom="page">
                  <wp:posOffset>1493520</wp:posOffset>
                </wp:positionH>
                <wp:positionV relativeFrom="paragraph">
                  <wp:posOffset>38100</wp:posOffset>
                </wp:positionV>
                <wp:extent cx="707390" cy="143510"/>
                <wp:wrapTopAndBottom/>
                <wp:docPr id="16" name="Shape 16"/>
                <a:graphic xmlns:a="http://schemas.openxmlformats.org/drawingml/2006/main">
                  <a:graphicData uri="http://schemas.microsoft.com/office/word/2010/wordprocessingShape">
                    <wps:wsp>
                      <wps:cNvSpPr txBox="1"/>
                      <wps:spPr>
                        <a:xfrm>
                          <a:ext cx="707390" cy="143510"/>
                        </a:xfrm>
                        <a:prstGeom prst="rect"/>
                        <a:noFill/>
                      </wps:spPr>
                      <wps:txbx>
                        <w:txbxContent>
                          <w:p>
                            <w:pPr>
                              <w:pStyle w:val="Style3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临时公告名称</w:t>
                            </w:r>
                          </w:p>
                        </w:txbxContent>
                      </wps:txbx>
                      <wps:bodyPr wrap="none" lIns="0" tIns="0" rIns="0" bIns="0">
                        <a:noAutoFit/>
                      </wps:bodyPr>
                    </wps:wsp>
                  </a:graphicData>
                </a:graphic>
              </wp:anchor>
            </w:drawing>
          </mc:Choice>
          <mc:Fallback>
            <w:pict>
              <v:shape id="_x0000_s1042" type="#_x0000_t202" style="position:absolute;margin-left:117.60000000000001pt;margin-top:3.pt;width:55.700000000000003pt;height:11.300000000000001pt;z-index:-125829371;mso-wrap-distance-left:0;mso-wrap-distance-top:3.pt;mso-wrap-distance-right:0;mso-position-horizontal-relative:page" filled="f" stroked="f">
                <v:textbox inset="0,0,0,0">
                  <w:txbxContent>
                    <w:p>
                      <w:pPr>
                        <w:pStyle w:val="Style3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临时公告名称</w:t>
                      </w:r>
                    </w:p>
                  </w:txbxContent>
                </v:textbox>
                <w10:wrap type="topAndBottom" anchorx="page"/>
              </v:shape>
            </w:pict>
          </mc:Fallback>
        </mc:AlternateContent>
      </w:r>
      <w:r>
        <mc:AlternateContent>
          <mc:Choice Requires="wps">
            <w:drawing>
              <wp:anchor distT="38100" distB="0" distL="0" distR="0" simplePos="0" relativeHeight="125829384" behindDoc="0" locked="0" layoutInCell="1" allowOverlap="1">
                <wp:simplePos x="0" y="0"/>
                <wp:positionH relativeFrom="page">
                  <wp:posOffset>3319145</wp:posOffset>
                </wp:positionH>
                <wp:positionV relativeFrom="paragraph">
                  <wp:posOffset>38100</wp:posOffset>
                </wp:positionV>
                <wp:extent cx="932815" cy="143510"/>
                <wp:wrapTopAndBottom/>
                <wp:docPr id="18" name="Shape 18"/>
                <a:graphic xmlns:a="http://schemas.openxmlformats.org/drawingml/2006/main">
                  <a:graphicData uri="http://schemas.microsoft.com/office/word/2010/wordprocessingShape">
                    <wps:wsp>
                      <wps:cNvSpPr txBox="1"/>
                      <wps:spPr>
                        <a:xfrm>
                          <a:ext cx="932815" cy="143510"/>
                        </a:xfrm>
                        <a:prstGeom prst="rect"/>
                        <a:noFill/>
                      </wps:spPr>
                      <wps:txbx>
                        <w:txbxContent>
                          <w:p>
                            <w:pPr>
                              <w:pStyle w:val="Style3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临时公告披露日期</w:t>
                            </w:r>
                          </w:p>
                        </w:txbxContent>
                      </wps:txbx>
                      <wps:bodyPr wrap="none" lIns="0" tIns="0" rIns="0" bIns="0">
                        <a:noAutoFit/>
                      </wps:bodyPr>
                    </wps:wsp>
                  </a:graphicData>
                </a:graphic>
              </wp:anchor>
            </w:drawing>
          </mc:Choice>
          <mc:Fallback>
            <w:pict>
              <v:shape id="_x0000_s1044" type="#_x0000_t202" style="position:absolute;margin-left:261.35000000000002pt;margin-top:3.pt;width:73.450000000000003pt;height:11.300000000000001pt;z-index:-125829369;mso-wrap-distance-left:0;mso-wrap-distance-top:3.pt;mso-wrap-distance-right:0;mso-position-horizontal-relative:page" filled="f" stroked="f">
                <v:textbox inset="0,0,0,0">
                  <w:txbxContent>
                    <w:p>
                      <w:pPr>
                        <w:pStyle w:val="Style35"/>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临时公告披露日期</w:t>
                      </w:r>
                    </w:p>
                  </w:txbxContent>
                </v:textbox>
                <w10:wrap type="topAndBottom" anchorx="page"/>
              </v:shape>
            </w:pict>
          </mc:Fallback>
        </mc:AlternateContent>
      </w:r>
      <w:r>
        <mc:AlternateContent>
          <mc:Choice Requires="wps">
            <w:drawing>
              <wp:anchor distT="38100" distB="0" distL="0" distR="0" simplePos="0" relativeHeight="125829386" behindDoc="0" locked="0" layoutInCell="1" allowOverlap="1">
                <wp:simplePos x="0" y="0"/>
                <wp:positionH relativeFrom="page">
                  <wp:posOffset>5144770</wp:posOffset>
                </wp:positionH>
                <wp:positionV relativeFrom="paragraph">
                  <wp:posOffset>38100</wp:posOffset>
                </wp:positionV>
                <wp:extent cx="1164590" cy="143510"/>
                <wp:wrapTopAndBottom/>
                <wp:docPr id="20" name="Shape 20"/>
                <a:graphic xmlns:a="http://schemas.openxmlformats.org/drawingml/2006/main">
                  <a:graphicData uri="http://schemas.microsoft.com/office/word/2010/wordprocessingShape">
                    <wps:wsp>
                      <wps:cNvSpPr txBox="1"/>
                      <wps:spPr>
                        <a:xfrm>
                          <a:ext cx="1164590" cy="143510"/>
                        </a:xfrm>
                        <a:prstGeom prst="rect"/>
                        <a:noFill/>
                      </wps:spPr>
                      <wps:txbx>
                        <w:txbxContent>
                          <w:p>
                            <w:pPr>
                              <w:pStyle w:val="Style35"/>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临时公告披露网站名称</w:t>
                            </w:r>
                          </w:p>
                        </w:txbxContent>
                      </wps:txbx>
                      <wps:bodyPr wrap="none" lIns="0" tIns="0" rIns="0" bIns="0">
                        <a:noAutoFit/>
                      </wps:bodyPr>
                    </wps:wsp>
                  </a:graphicData>
                </a:graphic>
              </wp:anchor>
            </w:drawing>
          </mc:Choice>
          <mc:Fallback>
            <w:pict>
              <v:shape id="_x0000_s1046" type="#_x0000_t202" style="position:absolute;margin-left:405.10000000000002pt;margin-top:3.pt;width:91.700000000000003pt;height:11.300000000000001pt;z-index:-125829367;mso-wrap-distance-left:0;mso-wrap-distance-top:3.pt;mso-wrap-distance-right:0;mso-position-horizontal-relative:page" filled="f" stroked="f">
                <v:textbox inset="0,0,0,0">
                  <w:txbxContent>
                    <w:p>
                      <w:pPr>
                        <w:pStyle w:val="Style35"/>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临时公告披露网站名称</w:t>
                      </w:r>
                    </w:p>
                  </w:txbxContent>
                </v:textbox>
                <w10:wrap type="topAndBottom" anchorx="page"/>
              </v:shape>
            </w:pict>
          </mc:Fallback>
        </mc:AlternateContent>
      </w:r>
    </w:p>
    <w:p>
      <w:pPr>
        <w:pStyle w:val="Style30"/>
        <w:keepNext/>
        <w:keepLines/>
        <w:widowControl w:val="0"/>
        <w:shd w:val="clear" w:color="auto" w:fill="auto"/>
        <w:bidi w:val="0"/>
        <w:spacing w:before="12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七</w:t>
      </w:r>
      <w:bookmarkEnd w:id="306"/>
      <w:r>
        <w:rPr>
          <w:color w:val="000000"/>
          <w:spacing w:val="0"/>
          <w:w w:val="100"/>
          <w:position w:val="0"/>
        </w:rPr>
        <w:t>、重大合同及其履行情况</w:t>
      </w:r>
      <w:bookmarkEnd w:id="304"/>
      <w:bookmarkEnd w:id="305"/>
      <w:bookmarkEnd w:id="307"/>
    </w:p>
    <w:p>
      <w:pPr>
        <w:pStyle w:val="Style40"/>
        <w:keepNext/>
        <w:keepLines/>
        <w:widowControl w:val="0"/>
        <w:shd w:val="clear" w:color="auto" w:fill="auto"/>
        <w:tabs>
          <w:tab w:pos="369"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w:t>
        <w:tab/>
        <w:t>托管、承包、租赁事项情况</w:t>
      </w:r>
      <w:bookmarkEnd w:id="308"/>
      <w:bookmarkEnd w:id="309"/>
      <w:bookmarkEnd w:id="311"/>
    </w:p>
    <w:p>
      <w:pPr>
        <w:pStyle w:val="Style40"/>
        <w:keepNext/>
        <w:keepLines/>
        <w:widowControl w:val="0"/>
        <w:shd w:val="clear" w:color="auto" w:fill="auto"/>
        <w:tabs>
          <w:tab w:pos="493" w:val="left"/>
        </w:tabs>
        <w:bidi w:val="0"/>
        <w:spacing w:before="0" w:after="240" w:line="240" w:lineRule="auto"/>
        <w:ind w:left="0" w:right="0" w:firstLine="0"/>
        <w:jc w:val="left"/>
      </w:pPr>
      <w:bookmarkStart w:id="308" w:name="bookmark308"/>
      <w:bookmarkStart w:id="309" w:name="bookmark309"/>
      <w:bookmarkStart w:id="312" w:name="bookmark312"/>
      <w:bookmarkStart w:id="313" w:name="bookmark313"/>
      <w:r>
        <w:rPr>
          <w:color w:val="000000"/>
          <w:spacing w:val="0"/>
          <w:w w:val="100"/>
          <w:position w:val="0"/>
        </w:rPr>
        <w:t>（</w:t>
      </w:r>
      <w:bookmarkEnd w:id="31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08"/>
      <w:bookmarkEnd w:id="309"/>
      <w:bookmarkEnd w:id="313"/>
    </w:p>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托管情况说明</w:t>
      </w:r>
    </w:p>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4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w:t>
      </w:r>
      <w:bookmarkEnd w:id="31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14"/>
      <w:bookmarkEnd w:id="315"/>
      <w:bookmarkEnd w:id="317"/>
    </w:p>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4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18"/>
      <w:bookmarkEnd w:id="319"/>
      <w:bookmarkEnd w:id="321"/>
    </w:p>
    <w:p>
      <w:pPr>
        <w:pStyle w:val="Style35"/>
        <w:keepNext w:val="0"/>
        <w:keepLines w:val="0"/>
        <w:widowControl w:val="0"/>
        <w:shd w:val="clear" w:color="auto" w:fill="auto"/>
        <w:bidi w:val="0"/>
        <w:spacing w:before="0" w:after="0" w:line="355" w:lineRule="exact"/>
        <w:ind w:left="0" w:right="0" w:firstLine="0"/>
        <w:jc w:val="left"/>
      </w:pPr>
      <w:r>
        <w:rPr>
          <w:color w:val="000000"/>
          <w:spacing w:val="0"/>
          <w:w w:val="100"/>
          <w:position w:val="0"/>
        </w:rPr>
        <w:t>租赁情况说明</w:t>
      </w:r>
    </w:p>
    <w:p>
      <w:pPr>
        <w:pStyle w:val="Style35"/>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t>担保情况</w:t>
      </w:r>
      <w:bookmarkEnd w:id="322"/>
      <w:bookmarkEnd w:id="323"/>
      <w:bookmarkEnd w:id="3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1"/>
        <w:gridCol w:w="936"/>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天津卓达科技发展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至贷款还清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日为止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549"/>
        <w:gridCol w:w="2150"/>
        <w:gridCol w:w="2275"/>
        <w:gridCol w:w="2616"/>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r>
      <w:tr>
        <w:trPr>
          <w:trHeight w:val="403"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398"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0"/>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w:t>
      </w:r>
      <w:bookmarkEnd w:id="328"/>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26"/>
      <w:bookmarkEnd w:id="327"/>
      <w:bookmarkEnd w:id="3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占最近一 期经审计 净资产的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占最近一 期经审计 净资产的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时间（月</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、其他重大合同</w:t>
      </w:r>
      <w:bookmarkEnd w:id="330"/>
      <w:bookmarkEnd w:id="331"/>
      <w:bookmarkEnd w:id="333"/>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合同订立 公司方名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合同订立 对方名称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资产的账 面价值 （万元） （如有）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资产的评 估价值 （万元） （如有）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评估机构 名称（如</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评估基准 日（如有）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截至报告 期末的执 行情况</w:t>
            </w:r>
          </w:p>
        </w:tc>
      </w:tr>
      <w:tr>
        <w:trPr>
          <w:trHeight w:val="224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天津卓达</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科技发展</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天津三星 电子有限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市场定价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截至报告 期末，合 同正在执 行中，天 津卓达为 其加工</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MONITO</w:t>
            </w:r>
          </w:p>
        </w:tc>
      </w:tr>
    </w:tbl>
    <w:p>
      <w:pPr>
        <w:spacing w:lineRule="exact" w:line="1"/>
        <w:rPr>
          <w:sz w:val="2"/>
          <w:szCs w:val="2"/>
        </w:rPr>
      </w:pPr>
      <w:r>
        <w:br w:type="page"/>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R\TV\BD \LCM（</w:t>
            </w:r>
            <w:r>
              <w:rPr>
                <w:color w:val="000000"/>
                <w:spacing w:val="0"/>
                <w:w w:val="100"/>
                <w:position w:val="0"/>
              </w:rPr>
              <w:t>显 示器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 视机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蓝 光 </w:t>
            </w:r>
            <w:r>
              <w:rPr>
                <w:rFonts w:ascii="Times New Roman" w:eastAsia="Times New Roman" w:hAnsi="Times New Roman" w:cs="Times New Roman"/>
                <w:color w:val="000000"/>
                <w:spacing w:val="0"/>
                <w:w w:val="100"/>
                <w:position w:val="0"/>
                <w:sz w:val="18"/>
                <w:szCs w:val="18"/>
              </w:rPr>
              <w:t xml:space="preserve">DVD\ </w:t>
            </w:r>
            <w:r>
              <w:rPr>
                <w:color w:val="000000"/>
                <w:spacing w:val="0"/>
                <w:w w:val="100"/>
                <w:position w:val="0"/>
              </w:rPr>
              <w:t xml:space="preserve">大尺寸显 示器）的 </w:t>
            </w:r>
            <w:r>
              <w:rPr>
                <w:rFonts w:ascii="Times New Roman" w:eastAsia="Times New Roman" w:hAnsi="Times New Roman" w:cs="Times New Roman"/>
                <w:color w:val="000000"/>
                <w:spacing w:val="0"/>
                <w:w w:val="100"/>
                <w:position w:val="0"/>
                <w:sz w:val="18"/>
                <w:szCs w:val="18"/>
              </w:rPr>
              <w:t>PBA</w:t>
            </w:r>
            <w:r>
              <w:rPr>
                <w:color w:val="000000"/>
                <w:spacing w:val="0"/>
                <w:w w:val="100"/>
                <w:position w:val="0"/>
              </w:rPr>
              <w:t>,</w:t>
            </w:r>
            <w:r>
              <w:rPr>
                <w:color w:val="000000"/>
                <w:spacing w:val="0"/>
                <w:w w:val="100"/>
                <w:position w:val="0"/>
              </w:rPr>
              <w:t>目 前已正式 生产。</w:t>
            </w:r>
          </w:p>
        </w:tc>
      </w:tr>
    </w:tbl>
    <w:p>
      <w:pPr>
        <w:widowControl w:val="0"/>
        <w:spacing w:after="339" w:line="1" w:lineRule="exact"/>
      </w:pPr>
    </w:p>
    <w:p>
      <w:pPr>
        <w:pStyle w:val="Style40"/>
        <w:keepNext/>
        <w:keepLines/>
        <w:widowControl w:val="0"/>
        <w:shd w:val="clear" w:color="auto" w:fill="auto"/>
        <w:bidi w:val="0"/>
        <w:spacing w:before="0" w:after="28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4</w:t>
      </w:r>
      <w:bookmarkEnd w:id="336"/>
      <w:r>
        <w:rPr>
          <w:color w:val="000000"/>
          <w:spacing w:val="0"/>
          <w:w w:val="100"/>
          <w:position w:val="0"/>
        </w:rPr>
        <w:t>、其他重大交易</w:t>
      </w:r>
      <w:bookmarkEnd w:id="334"/>
      <w:bookmarkEnd w:id="335"/>
      <w:bookmarkEnd w:id="337"/>
    </w:p>
    <w:p>
      <w:pPr>
        <w:pStyle w:val="Style35"/>
        <w:keepNext w:val="0"/>
        <w:keepLines w:val="0"/>
        <w:widowControl w:val="0"/>
        <w:shd w:val="clear" w:color="auto" w:fill="auto"/>
        <w:bidi w:val="0"/>
        <w:spacing w:before="0" w:after="0" w:line="311" w:lineRule="exact"/>
        <w:ind w:left="0" w:right="0"/>
        <w:jc w:val="both"/>
      </w:pPr>
      <w:bookmarkStart w:id="338" w:name="bookmark338"/>
      <w:r>
        <w:rPr>
          <w:rFonts w:ascii="Times New Roman" w:eastAsia="Times New Roman" w:hAnsi="Times New Roman" w:cs="Times New Roman"/>
          <w:color w:val="000000"/>
          <w:spacing w:val="0"/>
          <w:w w:val="100"/>
          <w:position w:val="0"/>
          <w:sz w:val="18"/>
          <w:szCs w:val="18"/>
        </w:rPr>
        <w:t>1</w:t>
      </w:r>
      <w:bookmarkEnd w:id="338"/>
      <w:r>
        <w:rPr>
          <w:color w:val="000000"/>
          <w:spacing w:val="0"/>
          <w:w w:val="100"/>
          <w:position w:val="0"/>
        </w:rPr>
        <w:t>、 报告期内，公司收到中兴通讯股份有限公司（以下简称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中兴通讯</w:t>
      </w:r>
      <w:r>
        <w:rPr>
          <w:color w:val="000000"/>
          <w:spacing w:val="0"/>
          <w:w w:val="100"/>
          <w:position w:val="0"/>
        </w:rPr>
        <w:t>''）</w:t>
      </w:r>
      <w:r>
        <w:rPr>
          <w:color w:val="000000"/>
          <w:spacing w:val="0"/>
          <w:w w:val="100"/>
          <w:position w:val="0"/>
        </w:rPr>
        <w:t>发出的《中标结果》通知，公司在中兴通讯</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年全年</w:t>
      </w:r>
      <w:r>
        <w:rPr>
          <w:rFonts w:ascii="Times New Roman" w:eastAsia="Times New Roman" w:hAnsi="Times New Roman" w:cs="Times New Roman"/>
          <w:color w:val="000000"/>
          <w:spacing w:val="0"/>
          <w:w w:val="100"/>
          <w:position w:val="0"/>
          <w:sz w:val="18"/>
          <w:szCs w:val="18"/>
        </w:rPr>
        <w:t>EPON</w:t>
      </w:r>
      <w:r>
        <w:rPr>
          <w:color w:val="000000"/>
          <w:spacing w:val="0"/>
          <w:w w:val="100"/>
          <w:position w:val="0"/>
        </w:rPr>
        <w:t>产品招标中获得第二名的份额，在中兴通讯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年上半年</w:t>
      </w:r>
      <w:r>
        <w:rPr>
          <w:rFonts w:ascii="Times New Roman" w:eastAsia="Times New Roman" w:hAnsi="Times New Roman" w:cs="Times New Roman"/>
          <w:color w:val="000000"/>
          <w:spacing w:val="0"/>
          <w:w w:val="100"/>
          <w:position w:val="0"/>
          <w:sz w:val="18"/>
          <w:szCs w:val="18"/>
        </w:rPr>
        <w:t>GPON</w:t>
      </w:r>
      <w:r>
        <w:rPr>
          <w:color w:val="000000"/>
          <w:spacing w:val="0"/>
          <w:w w:val="100"/>
          <w:position w:val="0"/>
        </w:rPr>
        <w:t>产品招标中获得第二名的份额，根据公司的实 际情况预计本次中标总金额约为人民币</w:t>
      </w:r>
      <w:r>
        <w:rPr>
          <w:rFonts w:ascii="Times New Roman" w:eastAsia="Times New Roman" w:hAnsi="Times New Roman" w:cs="Times New Roman"/>
          <w:color w:val="000000"/>
          <w:spacing w:val="0"/>
          <w:w w:val="100"/>
          <w:position w:val="0"/>
          <w:sz w:val="18"/>
          <w:szCs w:val="18"/>
        </w:rPr>
        <w:t>19,140</w:t>
      </w:r>
      <w:r>
        <w:rPr>
          <w:color w:val="000000"/>
          <w:spacing w:val="0"/>
          <w:w w:val="100"/>
          <w:position w:val="0"/>
        </w:rPr>
        <w:t>万元（不含税），合同履行对公司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年的经营业绩将产生积极的影响。相关 公告已于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日刊登在《证券时报》、《中国证券报》及巨潮资讯网上，公告编号：</w:t>
      </w:r>
      <w:r>
        <w:rPr>
          <w:rFonts w:ascii="Times New Roman" w:eastAsia="Times New Roman" w:hAnsi="Times New Roman" w:cs="Times New Roman"/>
          <w:color w:val="000000"/>
          <w:spacing w:val="0"/>
          <w:w w:val="100"/>
          <w:position w:val="0"/>
          <w:sz w:val="18"/>
          <w:szCs w:val="18"/>
        </w:rPr>
        <w:t>2013-004</w:t>
      </w:r>
      <w:r>
        <w:rPr>
          <w:color w:val="000000"/>
          <w:spacing w:val="0"/>
          <w:w w:val="100"/>
          <w:position w:val="0"/>
        </w:rPr>
        <w:t>。</w:t>
      </w:r>
    </w:p>
    <w:p>
      <w:pPr>
        <w:pStyle w:val="Style35"/>
        <w:keepNext w:val="0"/>
        <w:keepLines w:val="0"/>
        <w:widowControl w:val="0"/>
        <w:shd w:val="clear" w:color="auto" w:fill="auto"/>
        <w:tabs>
          <w:tab w:pos="695" w:val="left"/>
        </w:tabs>
        <w:bidi w:val="0"/>
        <w:spacing w:before="0" w:after="0" w:line="311" w:lineRule="exact"/>
        <w:ind w:left="0" w:right="0"/>
        <w:jc w:val="both"/>
      </w:pPr>
      <w:bookmarkStart w:id="339" w:name="bookmark339"/>
      <w:r>
        <w:rPr>
          <w:rFonts w:ascii="Times New Roman" w:eastAsia="Times New Roman" w:hAnsi="Times New Roman" w:cs="Times New Roman"/>
          <w:color w:val="000000"/>
          <w:spacing w:val="0"/>
          <w:w w:val="100"/>
          <w:position w:val="0"/>
          <w:sz w:val="18"/>
          <w:szCs w:val="18"/>
        </w:rPr>
        <w:t>2</w:t>
      </w:r>
      <w:bookmarkEnd w:id="339"/>
      <w:r>
        <w:rPr>
          <w:color w:val="000000"/>
          <w:spacing w:val="0"/>
          <w:w w:val="100"/>
          <w:position w:val="0"/>
        </w:rPr>
        <w:t>、</w:t>
        <w:tab/>
        <w:t>报告期内，公司收到华为终端有限公司（以下简称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华为终端</w:t>
      </w:r>
      <w:r>
        <w:rPr>
          <w:color w:val="000000"/>
          <w:spacing w:val="0"/>
          <w:w w:val="100"/>
          <w:position w:val="0"/>
        </w:rPr>
        <w:t>''）</w:t>
      </w:r>
      <w:r>
        <w:rPr>
          <w:color w:val="000000"/>
          <w:spacing w:val="0"/>
          <w:w w:val="100"/>
          <w:position w:val="0"/>
        </w:rPr>
        <w:t>发出的《中标函》，通知公司在其</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w:t>
      </w:r>
      <w:r>
        <w:rPr>
          <w:rFonts w:ascii="Times New Roman" w:eastAsia="Times New Roman" w:hAnsi="Times New Roman" w:cs="Times New Roman"/>
          <w:color w:val="000000"/>
          <w:spacing w:val="0"/>
          <w:w w:val="100"/>
          <w:position w:val="0"/>
          <w:sz w:val="18"/>
          <w:szCs w:val="18"/>
        </w:rPr>
        <w:t xml:space="preserve">LTE </w:t>
      </w:r>
      <w:r>
        <w:rPr>
          <w:color w:val="000000"/>
          <w:spacing w:val="0"/>
          <w:w w:val="100"/>
          <w:position w:val="0"/>
        </w:rPr>
        <w:t>网关（非大</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color w:val="000000"/>
          <w:spacing w:val="0"/>
          <w:w w:val="100"/>
          <w:position w:val="0"/>
        </w:rPr>
        <w:t>产品加工项目招标中获得第一名的份额，预计此次中标总金额约为人民币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万元（不含税），现公司处 于对中标产品的试制导入阶段，合同履行对公司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年的经营业绩将产生积极的影响。相关公告已于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日刊登在</w:t>
      </w:r>
    </w:p>
    <w:p>
      <w:pPr>
        <w:pStyle w:val="Style3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《证券时报》、《中国证券报》及巨潮资讯网上，公告编号：</w:t>
      </w:r>
      <w:r>
        <w:rPr>
          <w:rFonts w:ascii="Times New Roman" w:eastAsia="Times New Roman" w:hAnsi="Times New Roman" w:cs="Times New Roman"/>
          <w:color w:val="000000"/>
          <w:spacing w:val="0"/>
          <w:w w:val="100"/>
          <w:position w:val="0"/>
          <w:sz w:val="18"/>
          <w:szCs w:val="18"/>
        </w:rPr>
        <w:t>2013-019</w:t>
      </w:r>
      <w:r>
        <w:rPr>
          <w:color w:val="000000"/>
          <w:spacing w:val="0"/>
          <w:w w:val="100"/>
          <w:position w:val="0"/>
        </w:rPr>
        <w:t>。</w:t>
      </w:r>
    </w:p>
    <w:p>
      <w:pPr>
        <w:pStyle w:val="Style30"/>
        <w:keepNext/>
        <w:keepLines/>
        <w:widowControl w:val="0"/>
        <w:shd w:val="clear" w:color="auto" w:fill="auto"/>
        <w:bidi w:val="0"/>
        <w:spacing w:before="0" w:after="34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八</w:t>
      </w:r>
      <w:bookmarkEnd w:id="342"/>
      <w:r>
        <w:rPr>
          <w:color w:val="000000"/>
          <w:spacing w:val="0"/>
          <w:w w:val="100"/>
          <w:position w:val="0"/>
        </w:rPr>
        <w:t>、承诺事项履行情况</w:t>
      </w:r>
      <w:bookmarkEnd w:id="340"/>
      <w:bookmarkEnd w:id="341"/>
      <w:bookmarkEnd w:id="343"/>
    </w:p>
    <w:p>
      <w:pPr>
        <w:pStyle w:val="Style40"/>
        <w:keepNext/>
        <w:keepLines/>
        <w:widowControl w:val="0"/>
        <w:shd w:val="clear" w:color="auto" w:fill="auto"/>
        <w:bidi w:val="0"/>
        <w:spacing w:before="0" w:after="34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44"/>
      <w:bookmarkEnd w:id="345"/>
      <w:bookmarkEnd w:id="347"/>
    </w:p>
    <w:tbl>
      <w:tblPr>
        <w:tblOverlap w:val="never"/>
        <w:jc w:val="center"/>
        <w:tblLayout w:type="fixed"/>
      </w:tblPr>
      <w:tblGrid>
        <w:gridCol w:w="3202"/>
        <w:gridCol w:w="1277"/>
        <w:gridCol w:w="1277"/>
        <w:gridCol w:w="1277"/>
        <w:gridCol w:w="1277"/>
        <w:gridCol w:w="127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田昱、夏传武、 程文、程利、董 海军、魏敢、袁 军、冯健、陈新 民、周诗红、魏 代英、周鲁平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自股票上市之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不转让或者委 托他人管理其 直接和间接持 有的公司股份， 也不由公司收 购该部分股份。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报告期内，承诺 人未有违反承 诺的情况，该承 诺事项已于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日到期，履行完 毕。</w:t>
            </w:r>
          </w:p>
        </w:tc>
      </w:tr>
      <w:tr>
        <w:trPr>
          <w:trHeight w:val="1310"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田昱、夏传武、 程文、程利、董 海军、魏敢、袁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前述限售期满 后，其所持发行 人股份在其任 职期间每年转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在其任职期间 及离职后法规 规定的限售期 内，该承诺持续</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报告期内，承诺 人未有违反承 诺的情况，该承 诺事项正在履</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军、魏代英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让的比例不超 过所持股份总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；其所 持发行人股份 在其离职后法 规规定的限售 期内不转让。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行中。其中：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程文、魏敢所持 公司限售股于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日解禁，且已离 职超过</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月，不再受该承 诺限制，承诺履 行完毕。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、袁 军所持公司限 售股于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日解禁， 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月离职，本报告 期内仍受离职 后法规规定的 限售限制；截至 本报告披露日， 其离职时间已 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个月，不 再受该承诺限 制，承诺履行完 毕。</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、程利所 持公司限售股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日解禁，其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 离职，受离职后 法规规定的限 售限制。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、田 昱于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日因公司 董事会换届，任 期届满离任，其 所持公司股份 受离职后法规 规定的限售限 制。</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田昱、夏传武、 程利、董海军、 魏代英、胡爱 武、袁军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本人及本人近 亲属在本人任 职期间及离职 后半年内，不从 事自营或为他 人经营与公司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在其任职期间 及离职后半年 内有效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报告期内，承诺 人未有违反承 诺的情况，该承 诺事项正在履 行中。其中，袁 军于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同类的业务，也 不从事与公司 利益发生冲突 的对外投资。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月离职，离职时 间已满半年，承 诺履行完毕；田 昱、程利的离职 时间未满半年， 受其限制。</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刘宇宽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本人及本人近 亲属在本人任 职期间及离职 后半年内，不从 事自营或为他 人经营与公司 同类的业务，也 不从事与公司 利益发生冲突 的对外投资。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在其任职期间 及离职后半年 内有效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报告期内，承诺 人未有违反承 诺的情况，该承 诺事项正在履 行中。</w:t>
            </w:r>
          </w:p>
        </w:tc>
      </w:tr>
      <w:tr>
        <w:trPr>
          <w:trHeight w:val="87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、本人将不在 中国境内外以 任何方式直接 或间接从事或 参与任何与公 司相同、相似或 在商业上构成 任何竞争的业 务及活动，或拥 有与公司存在 竞争关系的任 何经济实体、机 构、经济组织的 权益，或以其他 任何形式取得 该经济实体、机 构、经济组织的 控制权，或在该 经济实体、机 构、经济组织中 担任高级管理 人员或核心技 术人员。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人在作为公司 实际控制人期 间，本承诺持续 有效。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愿意承担因违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在作为公司实 际控制人期间， 该承诺持续有 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报告期内，承诺 人未有违反承 诺的情况。截至 本报告披露日， 田昱先生因减 持公司股份后， 所持公司股份 少于夏传武先 生，公司实际控 制人变更为夏 传武先生。因 此，该承诺于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日履行完毕。</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反上述承诺而 给公司造成的 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田昱、夏传武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延长锁定所持 的公司股权，自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日限售期满日 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日止，在此期 间，不转让或者 委托他人管理 本人直接和间 接持有的公司 股份，也不由公 司收购该部分 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报告期内，承诺 人未有违反承 诺的情况，该承 诺事项已于</w:t>
            </w:r>
          </w:p>
          <w:p>
            <w:pPr>
              <w:pStyle w:val="Style2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日到期，履行完 毕。</w:t>
            </w:r>
          </w:p>
        </w:tc>
      </w:tr>
      <w:tr>
        <w:trPr>
          <w:trHeight w:val="5707"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田昱、夏传武、 王杏才、程文、 李彤彤、程利、 李超、董海军、 魏代英、冯健、 袁军、魏敢、陈 新民、周诗红、 周鲁平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若税收主管部 门对股份公司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日至本次公开 发行完成之日 期间已经享受 的企业所得税 减免款进行追 缴，将以现金方 式，按股份公司 本次公开发行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股前的持股 比例，全额承担 股份上述期间 应补交的税款 及因此所产生 的所有相关费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报告期内，承诺 人未有违反承 诺的情况，该承 诺事项正在履 行中。</w:t>
            </w:r>
          </w:p>
        </w:tc>
      </w:tr>
      <w:tr>
        <w:trPr>
          <w:trHeight w:val="28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田昱、夏传武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如在租赁期内 因现租赁厂房 拆迁原因致使 公司搬迁而造 成的损失，将由 二人按比例以 现金方式全额 承担，其中田昱 承担损失的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报告期内，承诺 人未有违反承 诺的情况，该承 诺事项于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日到 期，履行完毕。</w:t>
            </w:r>
          </w:p>
        </w:tc>
      </w:tr>
    </w:tbl>
    <w:tbl>
      <w:tblPr>
        <w:tblOverlap w:val="never"/>
        <w:jc w:val="center"/>
        <w:tblLayout w:type="fixed"/>
      </w:tblPr>
      <w:tblGrid>
        <w:gridCol w:w="3202"/>
        <w:gridCol w:w="1277"/>
        <w:gridCol w:w="1277"/>
        <w:gridCol w:w="1277"/>
        <w:gridCol w:w="1277"/>
        <w:gridCol w:w="127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60.71%</w:t>
            </w:r>
            <w:r>
              <w:rPr>
                <w:color w:val="000000"/>
                <w:spacing w:val="0"/>
                <w:w w:val="100"/>
                <w:position w:val="0"/>
              </w:rPr>
              <w:t xml:space="preserve">，夏传武 承担损失的 </w:t>
            </w:r>
            <w:r>
              <w:rPr>
                <w:rFonts w:ascii="Times New Roman" w:eastAsia="Times New Roman" w:hAnsi="Times New Roman" w:cs="Times New Roman"/>
                <w:color w:val="000000"/>
                <w:spacing w:val="0"/>
                <w:w w:val="100"/>
                <w:position w:val="0"/>
                <w:sz w:val="18"/>
                <w:szCs w:val="18"/>
              </w:rPr>
              <w:t>39.29%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rPr>
        <w:t>九</w:t>
      </w:r>
      <w:bookmarkEnd w:id="350"/>
      <w:r>
        <w:rPr>
          <w:color w:val="000000"/>
          <w:spacing w:val="0"/>
          <w:w w:val="100"/>
          <w:position w:val="0"/>
        </w:rPr>
        <w:t>、聘任、解聘会计师事务所情况</w:t>
      </w:r>
      <w:bookmarkEnd w:id="348"/>
      <w:bookmarkEnd w:id="349"/>
      <w:bookmarkEnd w:id="35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邱俊洲、王海第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当期是否改聘会计师事务所</w:t>
      </w:r>
    </w:p>
    <w:p>
      <w:pPr>
        <w:pStyle w:val="Style3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both"/>
      </w:pPr>
      <w:bookmarkStart w:id="352" w:name="bookmark352"/>
      <w:bookmarkStart w:id="353" w:name="bookmark353"/>
      <w:bookmarkStart w:id="354" w:name="bookmark354"/>
      <w:r>
        <w:rPr>
          <w:color w:val="000000"/>
          <w:spacing w:val="0"/>
          <w:w w:val="100"/>
          <w:position w:val="0"/>
        </w:rPr>
        <w:t>十、监事会、独立董事（如适用）对会计师事务所本报告期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52"/>
      <w:bookmarkEnd w:id="353"/>
      <w:bookmarkEnd w:id="354"/>
    </w:p>
    <w:p>
      <w:pPr>
        <w:pStyle w:val="Style35"/>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无。</w:t>
      </w:r>
    </w:p>
    <w:p>
      <w:pPr>
        <w:pStyle w:val="Style30"/>
        <w:keepNext/>
        <w:keepLines/>
        <w:widowControl w:val="0"/>
        <w:shd w:val="clear" w:color="auto" w:fill="auto"/>
        <w:bidi w:val="0"/>
        <w:spacing w:before="0" w:after="260" w:line="240" w:lineRule="auto"/>
        <w:ind w:left="0" w:right="0" w:firstLine="0"/>
        <w:jc w:val="both"/>
      </w:pPr>
      <w:bookmarkStart w:id="355" w:name="bookmark355"/>
      <w:bookmarkStart w:id="356" w:name="bookmark356"/>
      <w:bookmarkStart w:id="357" w:name="bookmark357"/>
      <w:r>
        <w:rPr>
          <w:color w:val="000000"/>
          <w:spacing w:val="0"/>
          <w:w w:val="100"/>
          <w:position w:val="0"/>
        </w:rPr>
        <w:t>十一、其他重大事项的说明</w:t>
      </w:r>
      <w:bookmarkEnd w:id="355"/>
      <w:bookmarkEnd w:id="356"/>
      <w:bookmarkEnd w:id="357"/>
    </w:p>
    <w:p>
      <w:pPr>
        <w:pStyle w:val="Style35"/>
        <w:keepNext w:val="0"/>
        <w:keepLines w:val="0"/>
        <w:widowControl w:val="0"/>
        <w:shd w:val="clear" w:color="auto" w:fill="auto"/>
        <w:tabs>
          <w:tab w:pos="704" w:val="left"/>
        </w:tabs>
        <w:bidi w:val="0"/>
        <w:spacing w:before="0" w:after="0" w:line="313" w:lineRule="exact"/>
        <w:ind w:left="0" w:right="0"/>
        <w:jc w:val="both"/>
      </w:pPr>
      <w:bookmarkStart w:id="358" w:name="bookmark358"/>
      <w:r>
        <w:rPr>
          <w:rFonts w:ascii="Times New Roman" w:eastAsia="Times New Roman" w:hAnsi="Times New Roman" w:cs="Times New Roman"/>
          <w:color w:val="000000"/>
          <w:spacing w:val="0"/>
          <w:w w:val="100"/>
          <w:position w:val="0"/>
          <w:sz w:val="18"/>
          <w:szCs w:val="18"/>
        </w:rPr>
        <w:t>1</w:t>
      </w:r>
      <w:bookmarkEnd w:id="358"/>
      <w:r>
        <w:rPr>
          <w:color w:val="000000"/>
          <w:spacing w:val="0"/>
          <w:w w:val="100"/>
          <w:position w:val="0"/>
        </w:rPr>
        <w:t>、</w:t>
        <w:tab/>
        <w:t>因公司第二届董事会、监事会任期届满，选举产生了第三届董事会、监事会成员，聘任了高级管理人员，具体内容 详见公司于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日在指定信息披露网站巨潮资讯网上披露的《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年第一次临时股东大会决议公告》、《第三届董 事会第一次会议决议公告》及《第三届监事会第一次会议决议公告》（公告编号：</w:t>
      </w:r>
      <w:r>
        <w:rPr>
          <w:rFonts w:ascii="Times New Roman" w:eastAsia="Times New Roman" w:hAnsi="Times New Roman" w:cs="Times New Roman"/>
          <w:color w:val="000000"/>
          <w:spacing w:val="0"/>
          <w:w w:val="100"/>
          <w:position w:val="0"/>
          <w:sz w:val="18"/>
          <w:szCs w:val="18"/>
        </w:rPr>
        <w:t>2013-028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2013-029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2013-030</w:t>
      </w:r>
      <w:r>
        <w:rPr>
          <w:color w:val="000000"/>
          <w:spacing w:val="0"/>
          <w:w w:val="100"/>
          <w:position w:val="0"/>
        </w:rPr>
        <w:t>）。</w:t>
      </w:r>
    </w:p>
    <w:p>
      <w:pPr>
        <w:pStyle w:val="Style35"/>
        <w:keepNext w:val="0"/>
        <w:keepLines w:val="0"/>
        <w:widowControl w:val="0"/>
        <w:shd w:val="clear" w:color="auto" w:fill="auto"/>
        <w:tabs>
          <w:tab w:pos="709" w:val="left"/>
        </w:tabs>
        <w:bidi w:val="0"/>
        <w:spacing w:before="0" w:after="260" w:line="313" w:lineRule="exact"/>
        <w:ind w:left="0" w:right="0"/>
        <w:jc w:val="both"/>
      </w:pPr>
      <w:bookmarkStart w:id="359" w:name="bookmark359"/>
      <w:r>
        <w:rPr>
          <w:rFonts w:ascii="Times New Roman" w:eastAsia="Times New Roman" w:hAnsi="Times New Roman" w:cs="Times New Roman"/>
          <w:color w:val="000000"/>
          <w:spacing w:val="0"/>
          <w:w w:val="100"/>
          <w:position w:val="0"/>
          <w:sz w:val="18"/>
          <w:szCs w:val="18"/>
        </w:rPr>
        <w:t>2</w:t>
      </w:r>
      <w:bookmarkEnd w:id="359"/>
      <w:r>
        <w:rPr>
          <w:color w:val="000000"/>
          <w:spacing w:val="0"/>
          <w:w w:val="100"/>
          <w:position w:val="0"/>
        </w:rPr>
        <w:t>、</w:t>
        <w:tab/>
        <w:t>根据深圳市经济贸易和信息化委员会下发的《市经贸信息委关于申报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年度国家进口贴息资金的通知》，公司获 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年进口贴息资金</w:t>
      </w:r>
      <w:r>
        <w:rPr>
          <w:rFonts w:ascii="Times New Roman" w:eastAsia="Times New Roman" w:hAnsi="Times New Roman" w:cs="Times New Roman"/>
          <w:color w:val="000000"/>
          <w:spacing w:val="0"/>
          <w:w w:val="100"/>
          <w:position w:val="0"/>
          <w:sz w:val="18"/>
          <w:szCs w:val="18"/>
        </w:rPr>
        <w:t>6,544,630.00</w:t>
      </w:r>
      <w:r>
        <w:rPr>
          <w:color w:val="000000"/>
          <w:spacing w:val="0"/>
          <w:w w:val="100"/>
          <w:position w:val="0"/>
        </w:rPr>
        <w:t>元，用于“企业产品升级、技术创新等”，具体内容详见公司于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日在指定 信息披露网站巨潮资讯网上披露的《关于收到政府补助资金的公告》（公告编号：</w:t>
      </w:r>
      <w:r>
        <w:rPr>
          <w:rFonts w:ascii="Times New Roman" w:eastAsia="Times New Roman" w:hAnsi="Times New Roman" w:cs="Times New Roman"/>
          <w:color w:val="000000"/>
          <w:spacing w:val="0"/>
          <w:w w:val="100"/>
          <w:position w:val="0"/>
          <w:sz w:val="18"/>
          <w:szCs w:val="18"/>
        </w:rPr>
        <w:t>2013-043</w:t>
      </w:r>
      <w:r>
        <w:rPr>
          <w:color w:val="000000"/>
          <w:spacing w:val="0"/>
          <w:w w:val="100"/>
          <w:position w:val="0"/>
        </w:rPr>
        <w:t>）。</w:t>
      </w:r>
      <w:r>
        <w:br w:type="page"/>
      </w:r>
    </w:p>
    <w:p>
      <w:pPr>
        <w:pStyle w:val="Style19"/>
        <w:keepNext/>
        <w:keepLines/>
        <w:widowControl w:val="0"/>
        <w:shd w:val="clear" w:color="auto" w:fill="auto"/>
        <w:bidi w:val="0"/>
        <w:spacing w:before="0" w:after="540" w:line="240" w:lineRule="auto"/>
        <w:ind w:left="0" w:right="0" w:firstLine="0"/>
        <w:jc w:val="center"/>
      </w:pPr>
      <w:bookmarkStart w:id="360" w:name="bookmark360"/>
      <w:bookmarkStart w:id="361" w:name="bookmark361"/>
      <w:bookmarkStart w:id="362" w:name="bookmark362"/>
      <w:r>
        <w:rPr>
          <w:color w:val="000000"/>
          <w:spacing w:val="0"/>
          <w:w w:val="100"/>
          <w:position w:val="0"/>
        </w:rPr>
        <w:t>第六节股份变动及股东情况</w:t>
      </w:r>
      <w:bookmarkEnd w:id="360"/>
      <w:bookmarkEnd w:id="361"/>
      <w:bookmarkEnd w:id="362"/>
    </w:p>
    <w:p>
      <w:pPr>
        <w:pStyle w:val="Style30"/>
        <w:keepNext/>
        <w:keepLines/>
        <w:widowControl w:val="0"/>
        <w:shd w:val="clear" w:color="auto" w:fill="auto"/>
        <w:bidi w:val="0"/>
        <w:spacing w:before="0" w:after="360" w:line="240" w:lineRule="auto"/>
        <w:ind w:left="0" w:right="0" w:firstLine="240"/>
        <w:jc w:val="both"/>
      </w:pPr>
      <w:bookmarkStart w:id="363" w:name="bookmark363"/>
      <w:bookmarkStart w:id="364" w:name="bookmark364"/>
      <w:bookmarkStart w:id="365" w:name="bookmark365"/>
      <w:bookmarkStart w:id="366" w:name="bookmark366"/>
      <w:r>
        <w:rPr>
          <w:color w:val="000000"/>
          <w:spacing w:val="0"/>
          <w:w w:val="100"/>
          <w:position w:val="0"/>
        </w:rPr>
        <w:t>、股份变动情况</w:t>
      </w:r>
      <w:bookmarkEnd w:id="364"/>
      <w:bookmarkEnd w:id="365"/>
      <w:bookmarkEnd w:id="366"/>
      <w:bookmarkEnd w:id="363"/>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-68,588,83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-68,588,83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98,983,61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69.82%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7"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166,572,4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-67,588,83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-67,588,83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98,983,61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-28,588,83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-28,588,83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98,983,61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53.15%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68,588,83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68,588,83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141,016,3</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30.18%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68,588,83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68,588,83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141,016,3</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30.18%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9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3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774" w:val="left"/>
        </w:tabs>
        <w:bidi w:val="0"/>
        <w:spacing w:before="0" w:after="0" w:line="307" w:lineRule="exact"/>
        <w:ind w:left="0" w:right="0" w:firstLine="440"/>
        <w:jc w:val="left"/>
      </w:pPr>
      <w:bookmarkStart w:id="367" w:name="bookmark367"/>
      <w:r>
        <w:rPr>
          <w:rFonts w:ascii="Times New Roman" w:eastAsia="Times New Roman" w:hAnsi="Times New Roman" w:cs="Times New Roman"/>
          <w:color w:val="000000"/>
          <w:spacing w:val="0"/>
          <w:w w:val="100"/>
          <w:position w:val="0"/>
          <w:sz w:val="18"/>
          <w:szCs w:val="18"/>
        </w:rPr>
        <w:t>1</w:t>
      </w:r>
      <w:bookmarkEnd w:id="367"/>
      <w:r>
        <w:rPr>
          <w:color w:val="000000"/>
          <w:spacing w:val="0"/>
          <w:w w:val="100"/>
          <w:position w:val="0"/>
        </w:rPr>
        <w:t>、</w:t>
        <w:tab/>
        <w:t>报告期内，公司首次公开发行前已发行股份</w:t>
      </w:r>
      <w:r>
        <w:rPr>
          <w:rFonts w:ascii="Times New Roman" w:eastAsia="Times New Roman" w:hAnsi="Times New Roman" w:cs="Times New Roman"/>
          <w:color w:val="000000"/>
          <w:spacing w:val="0"/>
          <w:w w:val="100"/>
          <w:position w:val="0"/>
          <w:sz w:val="18"/>
          <w:szCs w:val="18"/>
        </w:rPr>
        <w:t>127,572,440</w:t>
      </w:r>
      <w:r>
        <w:rPr>
          <w:color w:val="000000"/>
          <w:spacing w:val="0"/>
          <w:w w:val="100"/>
          <w:position w:val="0"/>
        </w:rPr>
        <w:t>股解除限售并于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日上市流通；</w:t>
      </w:r>
    </w:p>
    <w:p>
      <w:pPr>
        <w:pStyle w:val="Style35"/>
        <w:keepNext w:val="0"/>
        <w:keepLines w:val="0"/>
        <w:widowControl w:val="0"/>
        <w:shd w:val="clear" w:color="auto" w:fill="auto"/>
        <w:tabs>
          <w:tab w:pos="794" w:val="left"/>
        </w:tabs>
        <w:bidi w:val="0"/>
        <w:spacing w:before="0" w:after="0" w:line="307" w:lineRule="exact"/>
        <w:ind w:left="0" w:right="0" w:firstLine="440"/>
        <w:jc w:val="left"/>
      </w:pPr>
      <w:bookmarkStart w:id="368" w:name="bookmark368"/>
      <w:r>
        <w:rPr>
          <w:rFonts w:ascii="Times New Roman" w:eastAsia="Times New Roman" w:hAnsi="Times New Roman" w:cs="Times New Roman"/>
          <w:color w:val="000000"/>
          <w:spacing w:val="0"/>
          <w:w w:val="100"/>
          <w:position w:val="0"/>
          <w:sz w:val="18"/>
          <w:szCs w:val="18"/>
        </w:rPr>
        <w:t>2</w:t>
      </w:r>
      <w:bookmarkEnd w:id="368"/>
      <w:r>
        <w:rPr>
          <w:color w:val="000000"/>
          <w:spacing w:val="0"/>
          <w:w w:val="100"/>
          <w:position w:val="0"/>
        </w:rPr>
        <w:t>、</w:t>
        <w:tab/>
        <w:t>报告期内，公司非公开发行股票限售股份</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股解除限售并于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日上市流通；</w:t>
      </w:r>
    </w:p>
    <w:p>
      <w:pPr>
        <w:pStyle w:val="Style35"/>
        <w:keepNext w:val="0"/>
        <w:keepLines w:val="0"/>
        <w:widowControl w:val="0"/>
        <w:shd w:val="clear" w:color="auto" w:fill="auto"/>
        <w:tabs>
          <w:tab w:pos="786" w:val="left"/>
        </w:tabs>
        <w:bidi w:val="0"/>
        <w:spacing w:before="0" w:after="60" w:line="307" w:lineRule="exact"/>
        <w:ind w:left="0" w:right="0" w:firstLine="440"/>
        <w:jc w:val="left"/>
      </w:pPr>
      <w:bookmarkStart w:id="369" w:name="bookmark369"/>
      <w:r>
        <w:rPr>
          <w:rFonts w:ascii="Times New Roman" w:eastAsia="Times New Roman" w:hAnsi="Times New Roman" w:cs="Times New Roman"/>
          <w:color w:val="000000"/>
          <w:spacing w:val="0"/>
          <w:w w:val="100"/>
          <w:position w:val="0"/>
          <w:sz w:val="18"/>
          <w:szCs w:val="18"/>
        </w:rPr>
        <w:t>3</w:t>
      </w:r>
      <w:bookmarkEnd w:id="369"/>
      <w:r>
        <w:rPr>
          <w:color w:val="000000"/>
          <w:spacing w:val="0"/>
          <w:w w:val="100"/>
          <w:position w:val="0"/>
        </w:rPr>
        <w:t>、</w:t>
        <w:tab/>
        <w:t>报告期内，夏传武先生、田昱先生关于所持股份延长锁定的承诺到期，该承诺履行完毕，两人持有的限售股份解禁 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日上市流通；</w:t>
      </w:r>
    </w:p>
    <w:p>
      <w:pPr>
        <w:pStyle w:val="Style35"/>
        <w:keepNext w:val="0"/>
        <w:keepLines w:val="0"/>
        <w:widowControl w:val="0"/>
        <w:shd w:val="clear" w:color="auto" w:fill="auto"/>
        <w:bidi w:val="0"/>
        <w:spacing w:before="0" w:after="0" w:line="360" w:lineRule="exact"/>
        <w:ind w:left="0" w:right="0" w:firstLine="460"/>
        <w:jc w:val="left"/>
      </w:pPr>
      <w:bookmarkStart w:id="370" w:name="bookmark370"/>
      <w:r>
        <w:rPr>
          <w:rFonts w:ascii="Times New Roman" w:eastAsia="Times New Roman" w:hAnsi="Times New Roman" w:cs="Times New Roman"/>
          <w:color w:val="000000"/>
          <w:spacing w:val="0"/>
          <w:w w:val="100"/>
          <w:position w:val="0"/>
          <w:sz w:val="18"/>
          <w:szCs w:val="18"/>
        </w:rPr>
        <w:t>4</w:t>
      </w:r>
      <w:bookmarkEnd w:id="370"/>
      <w:r>
        <w:rPr>
          <w:color w:val="000000"/>
          <w:spacing w:val="0"/>
          <w:w w:val="100"/>
          <w:position w:val="0"/>
        </w:rPr>
        <w:t>、上述股份中，解除限售后的田昱先生及公司董事、高级管理人员股份按照深圳证券交易所的相关规定进行了锁定。 股份变动的批准情况</w:t>
      </w:r>
    </w:p>
    <w:p>
      <w:pPr>
        <w:pStyle w:val="Style35"/>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678" w:val="left"/>
        </w:tabs>
        <w:bidi w:val="0"/>
        <w:spacing w:before="0" w:after="0" w:line="318" w:lineRule="exact"/>
        <w:ind w:left="0" w:right="0"/>
        <w:jc w:val="both"/>
      </w:pPr>
      <w:bookmarkStart w:id="371" w:name="bookmark371"/>
      <w:r>
        <w:rPr>
          <w:color w:val="000000"/>
          <w:spacing w:val="0"/>
          <w:w w:val="100"/>
          <w:position w:val="0"/>
          <w:sz w:val="17"/>
          <w:szCs w:val="17"/>
        </w:rPr>
        <w:t>1</w:t>
      </w:r>
      <w:bookmarkEnd w:id="371"/>
      <w:r>
        <w:rPr>
          <w:color w:val="000000"/>
          <w:spacing w:val="0"/>
          <w:w w:val="100"/>
          <w:position w:val="0"/>
        </w:rPr>
        <w:t>、</w:t>
        <w:tab/>
        <w:t>经中国证券监督管理委员会证监许可【</w:t>
      </w:r>
      <w:r>
        <w:rPr>
          <w:color w:val="000000"/>
          <w:spacing w:val="0"/>
          <w:w w:val="100"/>
          <w:position w:val="0"/>
          <w:sz w:val="17"/>
          <w:szCs w:val="17"/>
        </w:rPr>
        <w:t xml:space="preserve">2010] </w:t>
      </w:r>
      <w:r>
        <w:rPr>
          <w:color w:val="000000"/>
          <w:spacing w:val="0"/>
          <w:w w:val="100"/>
          <w:position w:val="0"/>
          <w:sz w:val="17"/>
          <w:szCs w:val="17"/>
        </w:rPr>
        <w:t>118</w:t>
      </w:r>
      <w:r>
        <w:rPr>
          <w:color w:val="000000"/>
          <w:spacing w:val="0"/>
          <w:w w:val="100"/>
          <w:position w:val="0"/>
        </w:rPr>
        <w:t>号文核准，公司于</w:t>
      </w:r>
      <w:r>
        <w:rPr>
          <w:color w:val="000000"/>
          <w:spacing w:val="0"/>
          <w:w w:val="100"/>
          <w:position w:val="0"/>
          <w:sz w:val="17"/>
          <w:szCs w:val="17"/>
        </w:rPr>
        <w:t>2010</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8</w:t>
      </w:r>
      <w:r>
        <w:rPr>
          <w:color w:val="000000"/>
          <w:spacing w:val="0"/>
          <w:w w:val="100"/>
          <w:position w:val="0"/>
        </w:rPr>
        <w:t>日首次公开发行普通股</w:t>
      </w:r>
      <w:r>
        <w:rPr>
          <w:color w:val="000000"/>
          <w:spacing w:val="0"/>
          <w:w w:val="100"/>
          <w:position w:val="0"/>
          <w:sz w:val="17"/>
          <w:szCs w:val="17"/>
        </w:rPr>
        <w:t>（A</w:t>
      </w:r>
      <w:r>
        <w:rPr>
          <w:color w:val="000000"/>
          <w:spacing w:val="0"/>
          <w:w w:val="100"/>
          <w:position w:val="0"/>
        </w:rPr>
        <w:t>股）股票 并在深圳证券交易所上市。公司股票发行前全体股东承诺：自公司股票上市之日起三十六个月内，不转让或者委托他人管理 本次发行前已持有的发行人股份，也不由发行人回购该部分股份。报告期内，公司首次公开发行前已发行股份可解除限售的 股份数量为</w:t>
      </w:r>
      <w:r>
        <w:rPr>
          <w:color w:val="000000"/>
          <w:spacing w:val="0"/>
          <w:w w:val="100"/>
          <w:position w:val="0"/>
          <w:sz w:val="17"/>
          <w:szCs w:val="17"/>
        </w:rPr>
        <w:t>127, 572, 440</w:t>
      </w:r>
      <w:r>
        <w:rPr>
          <w:color w:val="000000"/>
          <w:spacing w:val="0"/>
          <w:w w:val="100"/>
          <w:position w:val="0"/>
        </w:rPr>
        <w:t>股，经向深圳证券交易所和中国证券登记结算有限责任公司申请，该部分可解除限售的股份于</w:t>
      </w:r>
      <w:r>
        <w:rPr>
          <w:color w:val="000000"/>
          <w:spacing w:val="0"/>
          <w:w w:val="100"/>
          <w:position w:val="0"/>
          <w:sz w:val="17"/>
          <w:szCs w:val="17"/>
        </w:rPr>
        <w:t xml:space="preserve">2013 </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18</w:t>
      </w:r>
      <w:r>
        <w:rPr>
          <w:color w:val="000000"/>
          <w:spacing w:val="0"/>
          <w:w w:val="100"/>
          <w:position w:val="0"/>
        </w:rPr>
        <w:t>日上市流通。</w:t>
      </w:r>
    </w:p>
    <w:p>
      <w:pPr>
        <w:pStyle w:val="Style35"/>
        <w:keepNext w:val="0"/>
        <w:keepLines w:val="0"/>
        <w:widowControl w:val="0"/>
        <w:shd w:val="clear" w:color="auto" w:fill="auto"/>
        <w:tabs>
          <w:tab w:pos="688" w:val="left"/>
        </w:tabs>
        <w:bidi w:val="0"/>
        <w:spacing w:before="0" w:after="0" w:line="318" w:lineRule="exact"/>
        <w:ind w:left="0" w:right="0"/>
        <w:jc w:val="both"/>
      </w:pPr>
      <w:bookmarkStart w:id="372" w:name="bookmark372"/>
      <w:r>
        <w:rPr>
          <w:rFonts w:ascii="Times New Roman" w:eastAsia="Times New Roman" w:hAnsi="Times New Roman" w:cs="Times New Roman"/>
          <w:color w:val="000000"/>
          <w:spacing w:val="0"/>
          <w:w w:val="100"/>
          <w:position w:val="0"/>
          <w:sz w:val="18"/>
          <w:szCs w:val="18"/>
        </w:rPr>
        <w:t>2</w:t>
      </w:r>
      <w:bookmarkEnd w:id="372"/>
      <w:r>
        <w:rPr>
          <w:color w:val="000000"/>
          <w:spacing w:val="0"/>
          <w:w w:val="100"/>
          <w:position w:val="0"/>
        </w:rPr>
        <w:t>、</w:t>
        <w:tab/>
        <w:t>经中国证券监督管理委员会证监许可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1019</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日向特定对象非公开发行普通股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股）股票并在深圳证券交易所上市。根据《上市公司非公开发行股票实施细则》的规定，公司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年非公开发行股票新增的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万股股份的限售期为上市首日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个月。报告期内，公司非公开发行股份可解除限售的股份数量为 </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股，经向深圳证券交易所和中国证券登记结算有限责任公司申请，该部分可解除限售的股份于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日上市 流通。</w:t>
      </w:r>
    </w:p>
    <w:p>
      <w:pPr>
        <w:pStyle w:val="Style35"/>
        <w:keepNext w:val="0"/>
        <w:keepLines w:val="0"/>
        <w:widowControl w:val="0"/>
        <w:shd w:val="clear" w:color="auto" w:fill="auto"/>
        <w:bidi w:val="0"/>
        <w:spacing w:before="0" w:after="0" w:line="318" w:lineRule="exact"/>
        <w:ind w:left="0" w:right="0" w:firstLine="460"/>
        <w:jc w:val="both"/>
      </w:pPr>
      <w:bookmarkStart w:id="373" w:name="bookmark373"/>
      <w:r>
        <w:rPr>
          <w:rFonts w:ascii="Times New Roman" w:eastAsia="Times New Roman" w:hAnsi="Times New Roman" w:cs="Times New Roman"/>
          <w:color w:val="000000"/>
          <w:spacing w:val="0"/>
          <w:w w:val="100"/>
          <w:position w:val="0"/>
          <w:sz w:val="18"/>
          <w:szCs w:val="18"/>
        </w:rPr>
        <w:t>3</w:t>
      </w:r>
      <w:bookmarkEnd w:id="373"/>
      <w:r>
        <w:rPr>
          <w:color w:val="000000"/>
          <w:spacing w:val="0"/>
          <w:w w:val="100"/>
          <w:position w:val="0"/>
        </w:rPr>
        <w:t>、公司股东田昱先生和夏传武先生于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日签署了追加锁定的承诺，自愿承诺对其所持的公司股份追加锁定期 限，锁定期自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日。报告期内，田昱先生和夏传武先生可解除限售的股份数量为</w:t>
      </w:r>
      <w:r>
        <w:rPr>
          <w:rFonts w:ascii="Times New Roman" w:eastAsia="Times New Roman" w:hAnsi="Times New Roman" w:cs="Times New Roman"/>
          <w:color w:val="000000"/>
          <w:spacing w:val="0"/>
          <w:w w:val="100"/>
          <w:position w:val="0"/>
          <w:sz w:val="18"/>
          <w:szCs w:val="18"/>
        </w:rPr>
        <w:t>95,441,960</w:t>
      </w:r>
      <w:r>
        <w:rPr>
          <w:color w:val="000000"/>
          <w:spacing w:val="0"/>
          <w:w w:val="100"/>
          <w:position w:val="0"/>
        </w:rPr>
        <w:t>股， 经向深圳证券交易所和中国证券登记结算有限责任公司申请，该部分可解除限售的股份于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日上市流通。 股份变动的过户情况</w:t>
      </w:r>
    </w:p>
    <w:p>
      <w:pPr>
        <w:pStyle w:val="Style35"/>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0" w:line="318"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5"/>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38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二</w:t>
      </w:r>
      <w:bookmarkEnd w:id="376"/>
      <w:r>
        <w:rPr>
          <w:color w:val="000000"/>
          <w:spacing w:val="0"/>
          <w:w w:val="100"/>
          <w:position w:val="0"/>
        </w:rPr>
        <w:t>、证券发行与上市情况</w:t>
      </w:r>
      <w:bookmarkEnd w:id="374"/>
      <w:bookmarkEnd w:id="375"/>
      <w:bookmarkEnd w:id="377"/>
    </w:p>
    <w:p>
      <w:pPr>
        <w:pStyle w:val="Style40"/>
        <w:keepNext/>
        <w:keepLines/>
        <w:widowControl w:val="0"/>
        <w:shd w:val="clear" w:color="auto" w:fill="auto"/>
        <w:bidi w:val="0"/>
        <w:spacing w:before="0" w:after="30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、报告期末近三年历次证券发行情况</w:t>
      </w:r>
      <w:bookmarkEnd w:id="378"/>
      <w:bookmarkEnd w:id="379"/>
      <w:bookmarkEnd w:id="381"/>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人民币普通股</w:t>
            </w:r>
            <w:r>
              <w:rPr>
                <w:rFonts w:ascii="Times New Roman" w:eastAsia="Times New Roman" w:hAnsi="Times New Roman" w:cs="Times New Roman"/>
                <w:color w:val="000000"/>
                <w:spacing w:val="0"/>
                <w:w w:val="100"/>
                <w:position w:val="0"/>
                <w:sz w:val="18"/>
                <w:szCs w:val="18"/>
              </w:rPr>
              <w:t>（A</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22.58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人民币普通股</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35"/>
        <w:keepNext w:val="0"/>
        <w:keepLines w:val="0"/>
        <w:widowControl w:val="0"/>
        <w:shd w:val="clear" w:color="auto" w:fill="auto"/>
        <w:bidi w:val="0"/>
        <w:spacing w:before="0" w:after="0" w:line="310" w:lineRule="exact"/>
        <w:ind w:left="0" w:right="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《关于核准深圳市卓翼科技股份有限公司首次公开发行股票的 批复》，核准本公司首次向社会公开发行人民币普通股</w:t>
      </w:r>
      <w:r>
        <w:rPr>
          <w:rFonts w:ascii="Times New Roman" w:eastAsia="Times New Roman" w:hAnsi="Times New Roman" w:cs="Times New Roman"/>
          <w:color w:val="000000"/>
          <w:spacing w:val="0"/>
          <w:w w:val="100"/>
          <w:position w:val="0"/>
          <w:sz w:val="18"/>
          <w:szCs w:val="18"/>
        </w:rPr>
        <w:t>25,000,000</w:t>
      </w:r>
      <w:r>
        <w:rPr>
          <w:color w:val="000000"/>
          <w:spacing w:val="0"/>
          <w:w w:val="100"/>
          <w:position w:val="0"/>
        </w:rPr>
        <w:t>股，发行后总股本为</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股。公司股票于</w:t>
      </w:r>
      <w:r>
        <w:rPr>
          <w:rFonts w:ascii="Times New Roman" w:eastAsia="Times New Roman" w:hAnsi="Times New Roman" w:cs="Times New Roman"/>
          <w:color w:val="000000"/>
          <w:spacing w:val="0"/>
          <w:w w:val="100"/>
          <w:position w:val="0"/>
          <w:sz w:val="18"/>
          <w:szCs w:val="18"/>
        </w:rPr>
        <w:t>2 010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日在深圳证券交易所中小企业板挂牌上市。</w:t>
      </w:r>
    </w:p>
    <w:p>
      <w:pPr>
        <w:pStyle w:val="Style35"/>
        <w:keepNext w:val="0"/>
        <w:keepLines w:val="0"/>
        <w:widowControl w:val="0"/>
        <w:shd w:val="clear" w:color="auto" w:fill="auto"/>
        <w:bidi w:val="0"/>
        <w:spacing w:before="0" w:after="380" w:line="310" w:lineRule="exact"/>
        <w:ind w:left="0" w:right="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《关于核准深圳市卓翼科技股份有限公司非公开发行股票的批复》 </w:t>
      </w:r>
      <w:r>
        <w:rPr>
          <w:color w:val="000000"/>
          <w:spacing w:val="0"/>
          <w:w w:val="100"/>
          <w:position w:val="0"/>
        </w:rPr>
        <w:t>核准，公司向特定投资者非公开发行人民币普通股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万股。此次非公开发行的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万股新股已于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在中国证券登记结算有限责任公司深圳分公司完成登记托管手续，并于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日在深圳证券交易所上市。非公开发行 股票完成后，公司注册资本由人民币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w:t>
      </w:r>
    </w:p>
    <w:p>
      <w:pPr>
        <w:pStyle w:val="Style40"/>
        <w:keepNext/>
        <w:keepLines/>
        <w:widowControl w:val="0"/>
        <w:shd w:val="clear" w:color="auto" w:fill="auto"/>
        <w:tabs>
          <w:tab w:pos="378" w:val="left"/>
        </w:tabs>
        <w:bidi w:val="0"/>
        <w:spacing w:before="0" w:after="320" w:line="240" w:lineRule="auto"/>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公司股份总数及股东结构的变动、公司资产和负债结构的变动情况说明</w:t>
      </w:r>
      <w:bookmarkEnd w:id="382"/>
      <w:bookmarkEnd w:id="383"/>
      <w:bookmarkEnd w:id="385"/>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股东结构变动情况：</w:t>
      </w:r>
    </w:p>
    <w:p>
      <w:pPr>
        <w:pStyle w:val="Style35"/>
        <w:keepNext w:val="0"/>
        <w:keepLines w:val="0"/>
        <w:widowControl w:val="0"/>
        <w:shd w:val="clear" w:color="auto" w:fill="auto"/>
        <w:tabs>
          <w:tab w:pos="714" w:val="left"/>
        </w:tabs>
        <w:bidi w:val="0"/>
        <w:spacing w:before="0" w:after="0" w:line="307" w:lineRule="exact"/>
        <w:ind w:left="0" w:right="0"/>
        <w:jc w:val="both"/>
      </w:pPr>
      <w:bookmarkStart w:id="386" w:name="bookmark386"/>
      <w:r>
        <w:rPr>
          <w:rFonts w:ascii="Times New Roman" w:eastAsia="Times New Roman" w:hAnsi="Times New Roman" w:cs="Times New Roman"/>
          <w:color w:val="000000"/>
          <w:spacing w:val="0"/>
          <w:w w:val="100"/>
          <w:position w:val="0"/>
          <w:sz w:val="18"/>
          <w:szCs w:val="18"/>
        </w:rPr>
        <w:t>1</w:t>
      </w:r>
      <w:bookmarkEnd w:id="386"/>
      <w:r>
        <w:rPr>
          <w:color w:val="000000"/>
          <w:spacing w:val="0"/>
          <w:w w:val="100"/>
          <w:position w:val="0"/>
        </w:rPr>
        <w:t>、</w:t>
        <w:tab/>
        <w:t>报告期内，公司首次公开发行前已发行股份</w:t>
      </w:r>
      <w:r>
        <w:rPr>
          <w:rFonts w:ascii="Times New Roman" w:eastAsia="Times New Roman" w:hAnsi="Times New Roman" w:cs="Times New Roman"/>
          <w:color w:val="000000"/>
          <w:spacing w:val="0"/>
          <w:w w:val="100"/>
          <w:position w:val="0"/>
          <w:sz w:val="18"/>
          <w:szCs w:val="18"/>
        </w:rPr>
        <w:t>127,572,440</w:t>
      </w:r>
      <w:r>
        <w:rPr>
          <w:color w:val="000000"/>
          <w:spacing w:val="0"/>
          <w:w w:val="100"/>
          <w:position w:val="0"/>
        </w:rPr>
        <w:t>股解除限售并于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日上市流通；</w:t>
      </w:r>
    </w:p>
    <w:p>
      <w:pPr>
        <w:pStyle w:val="Style35"/>
        <w:keepNext w:val="0"/>
        <w:keepLines w:val="0"/>
        <w:widowControl w:val="0"/>
        <w:shd w:val="clear" w:color="auto" w:fill="auto"/>
        <w:tabs>
          <w:tab w:pos="734" w:val="left"/>
        </w:tabs>
        <w:bidi w:val="0"/>
        <w:spacing w:before="0" w:after="0" w:line="307" w:lineRule="exact"/>
        <w:ind w:left="0" w:right="0"/>
        <w:jc w:val="both"/>
      </w:pPr>
      <w:bookmarkStart w:id="387" w:name="bookmark387"/>
      <w:r>
        <w:rPr>
          <w:rFonts w:ascii="Times New Roman" w:eastAsia="Times New Roman" w:hAnsi="Times New Roman" w:cs="Times New Roman"/>
          <w:color w:val="000000"/>
          <w:spacing w:val="0"/>
          <w:w w:val="100"/>
          <w:position w:val="0"/>
          <w:sz w:val="18"/>
          <w:szCs w:val="18"/>
        </w:rPr>
        <w:t>2</w:t>
      </w:r>
      <w:bookmarkEnd w:id="387"/>
      <w:r>
        <w:rPr>
          <w:color w:val="000000"/>
          <w:spacing w:val="0"/>
          <w:w w:val="100"/>
          <w:position w:val="0"/>
        </w:rPr>
        <w:t>、</w:t>
        <w:tab/>
        <w:t>报告期内，公司非公开发行股票限售股份</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股解除限售并于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日上市流通；</w:t>
      </w:r>
    </w:p>
    <w:p>
      <w:pPr>
        <w:pStyle w:val="Style35"/>
        <w:keepNext w:val="0"/>
        <w:keepLines w:val="0"/>
        <w:widowControl w:val="0"/>
        <w:shd w:val="clear" w:color="auto" w:fill="auto"/>
        <w:tabs>
          <w:tab w:pos="709" w:val="left"/>
        </w:tabs>
        <w:bidi w:val="0"/>
        <w:spacing w:before="0" w:after="0" w:line="307" w:lineRule="exact"/>
        <w:ind w:left="0" w:right="0"/>
        <w:jc w:val="both"/>
      </w:pPr>
      <w:bookmarkStart w:id="388" w:name="bookmark388"/>
      <w:r>
        <w:rPr>
          <w:rFonts w:ascii="Times New Roman" w:eastAsia="Times New Roman" w:hAnsi="Times New Roman" w:cs="Times New Roman"/>
          <w:color w:val="000000"/>
          <w:spacing w:val="0"/>
          <w:w w:val="100"/>
          <w:position w:val="0"/>
          <w:sz w:val="18"/>
          <w:szCs w:val="18"/>
        </w:rPr>
        <w:t>3</w:t>
      </w:r>
      <w:bookmarkEnd w:id="388"/>
      <w:r>
        <w:rPr>
          <w:color w:val="000000"/>
          <w:spacing w:val="0"/>
          <w:w w:val="100"/>
          <w:position w:val="0"/>
        </w:rPr>
        <w:t>、</w:t>
        <w:tab/>
        <w:t>报告期内，夏传武先生、田昱先生关于所持股份延长锁定的承诺到期，该承诺履行完毕，两人持有的限售股份解禁 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日上市流通；</w:t>
      </w:r>
    </w:p>
    <w:p>
      <w:pPr>
        <w:pStyle w:val="Style35"/>
        <w:keepNext w:val="0"/>
        <w:keepLines w:val="0"/>
        <w:widowControl w:val="0"/>
        <w:shd w:val="clear" w:color="auto" w:fill="auto"/>
        <w:tabs>
          <w:tab w:pos="734" w:val="left"/>
        </w:tabs>
        <w:bidi w:val="0"/>
        <w:spacing w:before="0" w:after="380" w:line="307" w:lineRule="exact"/>
        <w:ind w:left="0" w:right="0"/>
        <w:jc w:val="both"/>
      </w:pPr>
      <w:bookmarkStart w:id="389" w:name="bookmark389"/>
      <w:r>
        <w:rPr>
          <w:rFonts w:ascii="Times New Roman" w:eastAsia="Times New Roman" w:hAnsi="Times New Roman" w:cs="Times New Roman"/>
          <w:color w:val="000000"/>
          <w:spacing w:val="0"/>
          <w:w w:val="100"/>
          <w:position w:val="0"/>
          <w:sz w:val="18"/>
          <w:szCs w:val="18"/>
        </w:rPr>
        <w:t>4</w:t>
      </w:r>
      <w:bookmarkEnd w:id="389"/>
      <w:r>
        <w:rPr>
          <w:color w:val="000000"/>
          <w:spacing w:val="0"/>
          <w:w w:val="100"/>
          <w:position w:val="0"/>
        </w:rPr>
        <w:t>、</w:t>
        <w:tab/>
        <w:t>上述股份中，解除限售后的田昱先生及公司董事、高级管理人员股份按照深圳证券交易所的相关规定进行了锁定。</w:t>
      </w:r>
    </w:p>
    <w:p>
      <w:pPr>
        <w:pStyle w:val="Style40"/>
        <w:keepNext/>
        <w:keepLines/>
        <w:widowControl w:val="0"/>
        <w:shd w:val="clear" w:color="auto" w:fill="auto"/>
        <w:tabs>
          <w:tab w:pos="378" w:val="left"/>
        </w:tabs>
        <w:bidi w:val="0"/>
        <w:spacing w:before="0" w:after="32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w:t>
        <w:tab/>
        <w:t>现存的内部职工股情况</w:t>
      </w:r>
      <w:bookmarkEnd w:id="390"/>
      <w:bookmarkEnd w:id="391"/>
      <w:bookmarkEnd w:id="393"/>
    </w:p>
    <w:tbl>
      <w:tblPr>
        <w:tblOverlap w:val="never"/>
        <w:jc w:val="center"/>
        <w:tblLayout w:type="fixed"/>
      </w:tblPr>
      <w:tblGrid>
        <w:gridCol w:w="2539"/>
        <w:gridCol w:w="3845"/>
        <w:gridCol w:w="320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三</w:t>
      </w:r>
      <w:bookmarkEnd w:id="396"/>
      <w:r>
        <w:rPr>
          <w:color w:val="000000"/>
          <w:spacing w:val="0"/>
          <w:w w:val="100"/>
          <w:position w:val="0"/>
        </w:rPr>
        <w:t>、股东和实际控制人情况</w:t>
      </w:r>
      <w:bookmarkEnd w:id="394"/>
      <w:bookmarkEnd w:id="395"/>
      <w:bookmarkEnd w:id="397"/>
    </w:p>
    <w:p>
      <w:pPr>
        <w:pStyle w:val="Style40"/>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、公司股东数量及持股情况</w:t>
      </w:r>
      <w:bookmarkEnd w:id="398"/>
      <w:bookmarkEnd w:id="399"/>
      <w:bookmarkEnd w:id="4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14,283</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tabs>
                <w:tab w:pos="4589"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27,426</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57,942,00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57,942,00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37,499,96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28,124,97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-1,403,00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熊丹丹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董海军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4,175,260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-1,390,00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-1,391,31</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华龙证券一招商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3,487,415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859"/>
        <w:gridCol w:w="802"/>
        <w:gridCol w:w="797"/>
        <w:gridCol w:w="797"/>
        <w:gridCol w:w="854"/>
        <w:gridCol w:w="1368"/>
        <w:gridCol w:w="1378"/>
      </w:tblGrid>
      <w:tr>
        <w:trPr>
          <w:trHeight w:val="9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银行一华龙证券 金智汇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号集合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中融国际信托有 限公司一融夏</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号结构化证券投 资集合资金信托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报告期内，田昱与其他股东不构成一致行动人。除此之外，公司未知其他股东之间 是否存在关联关系，也未知其他股东是否属于《上市公司股东持股变动信息披露管理办 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夏传武</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9,374,990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8,857,593</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蒋哲</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6,345,139</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熊丹丹</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5,154,841</w:t>
            </w:r>
          </w:p>
        </w:tc>
      </w:tr>
      <w:tr>
        <w:trPr>
          <w:trHeight w:val="71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华龙证券一招商银行一华龙证券 金智汇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号集合资产管理计划</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3,487,415</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中融国际信托有限公司一融夏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结构化证券投资集合资金信托</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3,358,373</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陈伯玉</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2,827,400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李彤彤</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2,603,300</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袁军</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2,209,500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马彦</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2,034,998</w:t>
            </w:r>
          </w:p>
        </w:tc>
      </w:tr>
      <w:tr>
        <w:trPr>
          <w:trHeight w:val="1339"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公司未知上述无限售流通股股东之间是否存在关联关系及是否属于《上市公司股东 持股变动信息披露管理办法》中规定的一致行动人。</w:t>
            </w:r>
          </w:p>
        </w:tc>
      </w:tr>
      <w:tr>
        <w:trPr>
          <w:trHeight w:val="1349"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380"/>
              <w:jc w:val="left"/>
            </w:pPr>
            <w:r>
              <w:rPr>
                <w:color w:val="000000"/>
                <w:spacing w:val="0"/>
                <w:w w:val="100"/>
                <w:position w:val="0"/>
              </w:rPr>
              <w:t>公司股东张鹏通过华融证券股份有限公司客户信用交易担保证券账户持有公司股 份</w:t>
            </w:r>
            <w:r>
              <w:rPr>
                <w:rFonts w:ascii="Times New Roman" w:eastAsia="Times New Roman" w:hAnsi="Times New Roman" w:cs="Times New Roman"/>
                <w:color w:val="000000"/>
                <w:spacing w:val="0"/>
                <w:w w:val="100"/>
                <w:position w:val="0"/>
                <w:sz w:val="18"/>
                <w:szCs w:val="18"/>
              </w:rPr>
              <w:t>8,857,593</w:t>
            </w:r>
            <w:r>
              <w:rPr>
                <w:color w:val="000000"/>
                <w:spacing w:val="0"/>
                <w:w w:val="100"/>
                <w:position w:val="0"/>
              </w:rPr>
              <w:t>股；股东蒋哲通过中信建投证券股份有限公司客户信用交易担保证券账户 持有公司股份</w:t>
            </w:r>
            <w:r>
              <w:rPr>
                <w:rFonts w:ascii="Times New Roman" w:eastAsia="Times New Roman" w:hAnsi="Times New Roman" w:cs="Times New Roman"/>
                <w:color w:val="000000"/>
                <w:spacing w:val="0"/>
                <w:w w:val="100"/>
                <w:position w:val="0"/>
                <w:sz w:val="18"/>
                <w:szCs w:val="18"/>
              </w:rPr>
              <w:t>6,345,139</w:t>
            </w:r>
            <w:r>
              <w:rPr>
                <w:color w:val="000000"/>
                <w:spacing w:val="0"/>
                <w:w w:val="100"/>
                <w:position w:val="0"/>
              </w:rPr>
              <w:t>股；股东熊丹丹通过招商证券股份有限公司客户信用交易担保 证券账户持有公司股份</w:t>
            </w:r>
            <w:r>
              <w:rPr>
                <w:rFonts w:ascii="Times New Roman" w:eastAsia="Times New Roman" w:hAnsi="Times New Roman" w:cs="Times New Roman"/>
                <w:color w:val="000000"/>
                <w:spacing w:val="0"/>
                <w:w w:val="100"/>
                <w:position w:val="0"/>
                <w:sz w:val="18"/>
                <w:szCs w:val="18"/>
              </w:rPr>
              <w:t>5,154,841</w:t>
            </w:r>
            <w:r>
              <w:rPr>
                <w:color w:val="000000"/>
                <w:spacing w:val="0"/>
                <w:w w:val="100"/>
                <w:position w:val="0"/>
              </w:rPr>
              <w:t>股。</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br w:type="page"/>
      </w:r>
    </w:p>
    <w:p>
      <w:pPr>
        <w:pStyle w:val="Style40"/>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、公司控股股东情况</w:t>
      </w:r>
      <w:bookmarkEnd w:id="402"/>
      <w:bookmarkEnd w:id="403"/>
      <w:bookmarkEnd w:id="405"/>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田昱先生，自</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年卓翼科技成立至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日，担任公司董事长 职务；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日因公司董事会换届，田昱先生不再担任公司任何职务。</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、公司实际控制人情况</w:t>
      </w:r>
      <w:bookmarkEnd w:id="406"/>
      <w:bookmarkEnd w:id="407"/>
      <w:bookmarkEnd w:id="409"/>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田昱先生，自</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年卓翼科技成立至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日，担任公司董事 长职务；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日因公司董事会换届，田昱先生不再担任公司任何职 务。</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田昱</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详见巨潮资讯网上的《关于共同控制协议到期暨共同控制关 系终止的公告》（公告编号：</w:t>
            </w:r>
            <w:r>
              <w:rPr>
                <w:rFonts w:ascii="Times New Roman" w:eastAsia="Times New Roman" w:hAnsi="Times New Roman" w:cs="Times New Roman"/>
                <w:color w:val="000000"/>
                <w:spacing w:val="0"/>
                <w:w w:val="100"/>
                <w:position w:val="0"/>
                <w:sz w:val="18"/>
                <w:szCs w:val="18"/>
              </w:rPr>
              <w:t>2013-007</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219" w:line="1" w:lineRule="exact"/>
      </w:pPr>
    </w:p>
    <w:p>
      <w:pPr>
        <w:widowControl w:val="0"/>
        <w:jc w:val="center"/>
        <w:rPr>
          <w:sz w:val="2"/>
          <w:szCs w:val="2"/>
        </w:rPr>
      </w:pPr>
      <w:r>
        <w:drawing>
          <wp:inline>
            <wp:extent cx="3602990" cy="218821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stretch/>
                  </pic:blipFill>
                  <pic:spPr>
                    <a:xfrm>
                      <a:ext cx="3602990" cy="2188210"/>
                    </a:xfrm>
                    <a:prstGeom prst="rect"/>
                  </pic:spPr>
                </pic:pic>
              </a:graphicData>
            </a:graphic>
          </wp:inline>
        </w:drawing>
      </w:r>
    </w:p>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2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4</w:t>
      </w:r>
      <w:bookmarkEnd w:id="41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10"/>
      <w:bookmarkEnd w:id="411"/>
      <w:bookmarkEnd w:id="413"/>
    </w:p>
    <w:tbl>
      <w:tblPr>
        <w:tblOverlap w:val="never"/>
        <w:jc w:val="center"/>
        <w:tblLayout w:type="fixed"/>
      </w:tblPr>
      <w:tblGrid>
        <w:gridCol w:w="2194"/>
        <w:gridCol w:w="1094"/>
        <w:gridCol w:w="888"/>
        <w:gridCol w:w="1800"/>
        <w:gridCol w:w="1800"/>
        <w:gridCol w:w="1810"/>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主要经营业务或管理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四</w:t>
      </w:r>
      <w:bookmarkEnd w:id="416"/>
      <w:r>
        <w:rPr>
          <w:color w:val="000000"/>
          <w:spacing w:val="0"/>
          <w:w w:val="100"/>
          <w:position w:val="0"/>
        </w:rPr>
        <w:t>、公司股东及其一致行动人在报告期提出或实施股份增持计划的情况</w:t>
      </w:r>
      <w:bookmarkEnd w:id="414"/>
      <w:bookmarkEnd w:id="415"/>
      <w:bookmarkEnd w:id="417"/>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动人姓名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计划增持股份数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实际增持股份数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股份增持计划实</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r>
        <w:br w:type="page"/>
      </w:r>
    </w:p>
    <w:p>
      <w:pPr>
        <w:pStyle w:val="Style19"/>
        <w:keepNext/>
        <w:keepLines/>
        <w:widowControl w:val="0"/>
        <w:shd w:val="clear" w:color="auto" w:fill="auto"/>
        <w:bidi w:val="0"/>
        <w:spacing w:before="0" w:line="240" w:lineRule="auto"/>
        <w:ind w:left="0" w:right="0" w:firstLine="0"/>
        <w:jc w:val="center"/>
      </w:pPr>
      <w:bookmarkStart w:id="418" w:name="bookmark418"/>
      <w:bookmarkStart w:id="419" w:name="bookmark419"/>
      <w:bookmarkStart w:id="420" w:name="bookmark420"/>
      <w:r>
        <w:rPr>
          <w:color w:val="000000"/>
          <w:spacing w:val="0"/>
          <w:w w:val="100"/>
          <w:position w:val="0"/>
        </w:rPr>
        <w:t>第七节 董事、监事、高级管理人员和员工情况</w:t>
      </w:r>
      <w:bookmarkEnd w:id="418"/>
      <w:bookmarkEnd w:id="419"/>
      <w:bookmarkEnd w:id="420"/>
    </w:p>
    <w:p>
      <w:pPr>
        <w:pStyle w:val="Style30"/>
        <w:keepNext/>
        <w:keepLines/>
        <w:widowControl w:val="0"/>
        <w:shd w:val="clear" w:color="auto" w:fill="auto"/>
        <w:bidi w:val="0"/>
        <w:spacing w:before="0" w:line="240" w:lineRule="auto"/>
        <w:ind w:left="0" w:right="0" w:firstLine="240"/>
        <w:jc w:val="left"/>
      </w:pPr>
      <w:bookmarkStart w:id="421" w:name="bookmark421"/>
      <w:bookmarkStart w:id="422" w:name="bookmark422"/>
      <w:bookmarkStart w:id="423" w:name="bookmark423"/>
      <w:bookmarkStart w:id="424" w:name="bookmark424"/>
      <w:r>
        <w:rPr>
          <w:color w:val="000000"/>
          <w:spacing w:val="0"/>
          <w:w w:val="100"/>
          <w:position w:val="0"/>
        </w:rPr>
        <w:t>、董事、监事和高级管理人员持股变动</w:t>
      </w:r>
      <w:bookmarkEnd w:id="422"/>
      <w:bookmarkEnd w:id="423"/>
      <w:bookmarkEnd w:id="424"/>
      <w:bookmarkEnd w:id="421"/>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7"/>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37,499,960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37,499,960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董事、董事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董海军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4,175,260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叶广照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余红英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曾兆豪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禚春磊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原副总经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57,942,000</w:t>
            </w: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原董事、副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4,173,945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原独立董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原独立董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107,847,48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104,747,41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二</w:t>
      </w:r>
      <w:bookmarkEnd w:id="427"/>
      <w:r>
        <w:rPr>
          <w:color w:val="000000"/>
          <w:spacing w:val="0"/>
          <w:w w:val="100"/>
          <w:position w:val="0"/>
        </w:rPr>
        <w:t>、任职情况</w:t>
      </w:r>
      <w:bookmarkEnd w:id="425"/>
      <w:bookmarkEnd w:id="426"/>
      <w:bookmarkEnd w:id="428"/>
    </w:p>
    <w:p>
      <w:pPr>
        <w:pStyle w:val="Style35"/>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5"/>
        <w:keepNext w:val="0"/>
        <w:keepLines w:val="0"/>
        <w:widowControl w:val="0"/>
        <w:shd w:val="clear" w:color="auto" w:fill="auto"/>
        <w:bidi w:val="0"/>
        <w:spacing w:before="0" w:after="0" w:line="360" w:lineRule="auto"/>
        <w:ind w:left="0" w:right="0"/>
        <w:jc w:val="both"/>
      </w:pPr>
      <w:bookmarkStart w:id="429" w:name="bookmark429"/>
      <w:r>
        <w:rPr>
          <w:rFonts w:ascii="Times New Roman" w:eastAsia="Times New Roman" w:hAnsi="Times New Roman" w:cs="Times New Roman"/>
          <w:color w:val="000000"/>
          <w:spacing w:val="0"/>
          <w:w w:val="100"/>
          <w:position w:val="0"/>
          <w:sz w:val="18"/>
          <w:szCs w:val="18"/>
        </w:rPr>
        <w:t>1</w:t>
      </w:r>
      <w:bookmarkEnd w:id="429"/>
      <w:r>
        <w:rPr>
          <w:color w:val="000000"/>
          <w:spacing w:val="0"/>
          <w:w w:val="100"/>
          <w:position w:val="0"/>
        </w:rPr>
        <w:t>、现任董事会成员主要工作经历</w:t>
      </w:r>
    </w:p>
    <w:p>
      <w:pPr>
        <w:pStyle w:val="Style35"/>
        <w:keepNext w:val="0"/>
        <w:keepLines w:val="0"/>
        <w:widowControl w:val="0"/>
        <w:shd w:val="clear" w:color="auto" w:fill="auto"/>
        <w:tabs>
          <w:tab w:pos="846" w:val="left"/>
        </w:tabs>
        <w:bidi w:val="0"/>
        <w:spacing w:before="0" w:after="0" w:line="315" w:lineRule="exact"/>
        <w:ind w:left="0" w:right="0"/>
        <w:jc w:val="both"/>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夏传武先生，曾担任湖北省仙桃市电子元件二厂工程师与技术部经理，深圳市高嘉电子有限公司副总经理，深圳 市福瑞康电子有限公司法定代表人、执行董事、总经理，富锐康电子（深圳）有限公司董事；至公司成立以来一直担任总经 理职务，</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月，担任公司第一届董事会董事；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月，担任公司第二届董事会董事；现担 任公司第三届董事会董事长兼总经理，同时担任深圳市卓大精密模具有限公司董事兼总经理、天津卓达科技发展有限公司董 事兼总经理；深圳市中广视讯科技发展有限公司董事及卓翼科技（香港）有限公司董事；以及公司宝安分公司负责人。</w:t>
      </w:r>
    </w:p>
    <w:p>
      <w:pPr>
        <w:pStyle w:val="Style35"/>
        <w:keepNext w:val="0"/>
        <w:keepLines w:val="0"/>
        <w:widowControl w:val="0"/>
        <w:shd w:val="clear" w:color="auto" w:fill="auto"/>
        <w:tabs>
          <w:tab w:pos="841" w:val="left"/>
        </w:tabs>
        <w:bidi w:val="0"/>
        <w:spacing w:before="0" w:after="0" w:line="315" w:lineRule="exact"/>
        <w:ind w:left="0" w:right="0"/>
        <w:jc w:val="both"/>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魏代英女士，曾担任甘肃长风宝安实业股份有限公司业务部经理，甘肃兰光科技股份有限公司海外部副经理；</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年加入卓翼科技，</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月，担任公司第一届监事会监事；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月，担任公司第二届董事会董 事；现担任本公司第三届董事会董事、董事会秘书。</w:t>
      </w:r>
    </w:p>
    <w:p>
      <w:pPr>
        <w:pStyle w:val="Style35"/>
        <w:keepNext w:val="0"/>
        <w:keepLines w:val="0"/>
        <w:widowControl w:val="0"/>
        <w:shd w:val="clear" w:color="auto" w:fill="auto"/>
        <w:tabs>
          <w:tab w:pos="841" w:val="left"/>
        </w:tabs>
        <w:bidi w:val="0"/>
        <w:spacing w:before="0" w:after="0" w:line="315" w:lineRule="exact"/>
        <w:ind w:left="0" w:right="0"/>
        <w:jc w:val="both"/>
      </w:pPr>
      <w:bookmarkStart w:id="432" w:name="bookmark432"/>
      <w:r>
        <w:rPr>
          <w:color w:val="000000"/>
          <w:spacing w:val="0"/>
          <w:w w:val="100"/>
          <w:position w:val="0"/>
        </w:rPr>
        <w:t>（</w:t>
      </w:r>
      <w:bookmarkEnd w:id="4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董海军先生，曾担任湖南省长沙市重型机器厂设计员，东莞市塘厦镇华谱电子有限公司开发工程师，深圳</w:t>
      </w:r>
      <w:r>
        <w:rPr>
          <w:rFonts w:ascii="Times New Roman" w:eastAsia="Times New Roman" w:hAnsi="Times New Roman" w:cs="Times New Roman"/>
          <w:color w:val="000000"/>
          <w:spacing w:val="0"/>
          <w:w w:val="100"/>
          <w:position w:val="0"/>
          <w:sz w:val="18"/>
          <w:szCs w:val="18"/>
        </w:rPr>
        <w:t>ADI</w:t>
      </w:r>
      <w:r>
        <w:rPr>
          <w:color w:val="000000"/>
          <w:spacing w:val="0"/>
          <w:w w:val="100"/>
          <w:position w:val="0"/>
        </w:rPr>
        <w:t>电 脑公司硬件开发工程师，深圳同维电子有限公司项目经理，深圳唯冠科技公司产品经理，深圳力晶达电子有限公司开发部经 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年加入卓翼科技，</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月，担任公司第一届监事会监事；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 董事会董事；现担任公司供应链管理中心高级总监、第三届董事会董事。</w:t>
      </w:r>
    </w:p>
    <w:p>
      <w:pPr>
        <w:pStyle w:val="Style35"/>
        <w:keepNext w:val="0"/>
        <w:keepLines w:val="0"/>
        <w:widowControl w:val="0"/>
        <w:shd w:val="clear" w:color="auto" w:fill="auto"/>
        <w:tabs>
          <w:tab w:pos="841" w:val="left"/>
        </w:tabs>
        <w:bidi w:val="0"/>
        <w:spacing w:before="0" w:after="0" w:line="315" w:lineRule="exact"/>
        <w:ind w:left="0" w:right="0"/>
        <w:jc w:val="both"/>
      </w:pPr>
      <w:bookmarkStart w:id="433" w:name="bookmark433"/>
      <w:r>
        <w:rPr>
          <w:color w:val="000000"/>
          <w:spacing w:val="0"/>
          <w:w w:val="100"/>
          <w:position w:val="0"/>
        </w:rPr>
        <w:t>（</w:t>
      </w:r>
      <w:bookmarkEnd w:id="4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陈新民先生，曾担任深圳成田电子有限公司工业部经理，深圳核达利电子有限公司副总经理，深圳迈高电子有限 公司厂长，深圳福瑞康电子有限公司厂长；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年加入卓翼科技，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月，担任公司第二届董事会董事；现 担任公司制造革新中心高级总监、第三届董事会董事。</w:t>
      </w:r>
    </w:p>
    <w:p>
      <w:pPr>
        <w:pStyle w:val="Style35"/>
        <w:keepNext w:val="0"/>
        <w:keepLines w:val="0"/>
        <w:widowControl w:val="0"/>
        <w:shd w:val="clear" w:color="auto" w:fill="auto"/>
        <w:tabs>
          <w:tab w:pos="846" w:val="left"/>
        </w:tabs>
        <w:bidi w:val="0"/>
        <w:spacing w:before="0" w:after="0" w:line="315" w:lineRule="exact"/>
        <w:ind w:left="0" w:right="0"/>
        <w:jc w:val="both"/>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昌智先生，曾任职于广东工学院、深圳大学、深圳大学文化科技服务公司、深圳经济特区发展集团公司、深圳市 特发信息股份有限公司；曾担任深圳市证通电子股份有限公司外部董事。现担任公司第三届董事会董事，同时担任深圳市贝 朗管理顾问有限公司总经理。</w:t>
      </w:r>
    </w:p>
    <w:p>
      <w:pPr>
        <w:pStyle w:val="Style35"/>
        <w:keepNext w:val="0"/>
        <w:keepLines w:val="0"/>
        <w:widowControl w:val="0"/>
        <w:shd w:val="clear" w:color="auto" w:fill="auto"/>
        <w:tabs>
          <w:tab w:pos="850" w:val="left"/>
        </w:tabs>
        <w:bidi w:val="0"/>
        <w:spacing w:before="0" w:after="0" w:line="315" w:lineRule="exact"/>
        <w:ind w:left="0" w:right="0"/>
        <w:jc w:val="both"/>
      </w:pPr>
      <w:bookmarkStart w:id="435" w:name="bookmark435"/>
      <w:r>
        <w:rPr>
          <w:color w:val="000000"/>
          <w:spacing w:val="0"/>
          <w:w w:val="100"/>
          <w:position w:val="0"/>
        </w:rPr>
        <w:t>（</w:t>
      </w:r>
      <w:bookmarkEnd w:id="43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 xml:space="preserve">张学斌先生，曾担任湖南白沙矿务局会计，深圳华特容器有限公司财务经理，深圳北方实业发展有限公司财务总 监，深圳广深会计师事务所副所长，深圳市彩虹精细化工股份有限公司独立董事，深圳市海格物流股份有限公司独立董事；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月，担任公司第二届董事会独立董事；现担任公司第三届董事会独立董事，同时担任深圳市思迈特企业 管理咨询有限公司监事，中翰联合（北京）咨询服务有限公司董事，深圳德永会计师事务所合伙人，深圳市长亮科技股份有 限公司独立董事，深圳芯邦科技股份有限公司独立董事。</w:t>
      </w:r>
    </w:p>
    <w:p>
      <w:pPr>
        <w:pStyle w:val="Style35"/>
        <w:keepNext w:val="0"/>
        <w:keepLines w:val="0"/>
        <w:widowControl w:val="0"/>
        <w:shd w:val="clear" w:color="auto" w:fill="auto"/>
        <w:bidi w:val="0"/>
        <w:spacing w:before="0" w:after="0" w:line="315" w:lineRule="exact"/>
        <w:ind w:left="0" w:right="0"/>
        <w:jc w:val="both"/>
      </w:pPr>
      <w:bookmarkStart w:id="436" w:name="bookmark436"/>
      <w:r>
        <w:rPr>
          <w:color w:val="000000"/>
          <w:spacing w:val="0"/>
          <w:w w:val="100"/>
          <w:position w:val="0"/>
        </w:rPr>
        <w:t>（</w:t>
      </w:r>
      <w:bookmarkEnd w:id="436"/>
      <w:r>
        <w:rPr>
          <w:rFonts w:ascii="Times New Roman" w:eastAsia="Times New Roman" w:hAnsi="Times New Roman" w:cs="Times New Roman"/>
          <w:color w:val="000000"/>
          <w:spacing w:val="0"/>
          <w:w w:val="100"/>
          <w:position w:val="0"/>
          <w:sz w:val="18"/>
          <w:szCs w:val="18"/>
        </w:rPr>
        <w:t>7</w:t>
      </w:r>
      <w:r>
        <w:rPr>
          <w:color w:val="000000"/>
          <w:spacing w:val="0"/>
          <w:w w:val="100"/>
          <w:position w:val="0"/>
        </w:rPr>
        <w:t>） 王艳梅女士，曾任职辽宁鞍山钢铁集团公司研究所、深圳市科学技术学会、深圳清华大学研究院、深圳清华国际 技术转移中心、深圳力合孵化器发展有限公司；曾担任浩宁达股份有限公司独立董事；现担任公司第三届董事会独立董事， 同时担任深圳市南山科技事务所所长。</w:t>
      </w:r>
    </w:p>
    <w:p>
      <w:pPr>
        <w:pStyle w:val="Style35"/>
        <w:keepNext w:val="0"/>
        <w:keepLines w:val="0"/>
        <w:widowControl w:val="0"/>
        <w:shd w:val="clear" w:color="auto" w:fill="auto"/>
        <w:tabs>
          <w:tab w:pos="841" w:val="left"/>
        </w:tabs>
        <w:bidi w:val="0"/>
        <w:spacing w:before="0" w:after="260" w:line="315" w:lineRule="exact"/>
        <w:ind w:left="0" w:right="0"/>
        <w:jc w:val="both"/>
      </w:pPr>
      <w:bookmarkStart w:id="437" w:name="bookmark437"/>
      <w:r>
        <w:rPr>
          <w:color w:val="000000"/>
          <w:spacing w:val="0"/>
          <w:w w:val="100"/>
          <w:position w:val="0"/>
        </w:rPr>
        <w:t>（</w:t>
      </w:r>
      <w:bookmarkEnd w:id="43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易庆国先生，曾任职险峰机床厂、深圳特区华侨城建设指挥部、深圳市特发黎明光电集团有限公司、深圳市中小 企业信用担保中心有限公司，曾担任深圳市第三届人大代表；现担任公司第三届董事会独立董事，同时担任深圳市水源投资 有限公司总经理，深圳市瑞华建设股份有限公司独立董事。</w:t>
      </w:r>
    </w:p>
    <w:p>
      <w:pPr>
        <w:pStyle w:val="Style35"/>
        <w:keepNext w:val="0"/>
        <w:keepLines w:val="0"/>
        <w:widowControl w:val="0"/>
        <w:shd w:val="clear" w:color="auto" w:fill="auto"/>
        <w:tabs>
          <w:tab w:pos="693" w:val="left"/>
        </w:tabs>
        <w:bidi w:val="0"/>
        <w:spacing w:before="0" w:after="0" w:line="313" w:lineRule="exact"/>
        <w:ind w:left="0" w:right="0"/>
        <w:jc w:val="left"/>
      </w:pPr>
      <w:bookmarkStart w:id="438" w:name="bookmark438"/>
      <w:r>
        <w:rPr>
          <w:rFonts w:ascii="Times New Roman" w:eastAsia="Times New Roman" w:hAnsi="Times New Roman" w:cs="Times New Roman"/>
          <w:color w:val="000000"/>
          <w:spacing w:val="0"/>
          <w:w w:val="100"/>
          <w:position w:val="0"/>
          <w:sz w:val="18"/>
          <w:szCs w:val="18"/>
        </w:rPr>
        <w:t>2</w:t>
      </w:r>
      <w:bookmarkEnd w:id="438"/>
      <w:r>
        <w:rPr>
          <w:color w:val="000000"/>
          <w:spacing w:val="0"/>
          <w:w w:val="100"/>
          <w:position w:val="0"/>
        </w:rPr>
        <w:t>、</w:t>
        <w:tab/>
        <w:t>现任监事会成员主要工作经历</w:t>
      </w:r>
    </w:p>
    <w:p>
      <w:pPr>
        <w:pStyle w:val="Style35"/>
        <w:keepNext w:val="0"/>
        <w:keepLines w:val="0"/>
        <w:widowControl w:val="0"/>
        <w:shd w:val="clear" w:color="auto" w:fill="auto"/>
        <w:bidi w:val="0"/>
        <w:spacing w:before="0" w:after="0" w:line="313" w:lineRule="exact"/>
        <w:ind w:left="0" w:right="0"/>
        <w:jc w:val="left"/>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胡爱武女士，曾担任深圳市万德莱通讯科技股份有限公司财务部经理，深圳市迪科视像技术有限公司财务部经理；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年加入深圳市卓翼科技股份有限公司，曾担任公司财务部经理，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月担任公司第一届监事会职工代表 监事；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月担任公司第二届监事会监事；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月担任公司内部审计部负责人；现担任公司 总经理助理、第三届监事会监事。</w:t>
      </w:r>
    </w:p>
    <w:p>
      <w:pPr>
        <w:pStyle w:val="Style35"/>
        <w:keepNext w:val="0"/>
        <w:keepLines w:val="0"/>
        <w:widowControl w:val="0"/>
        <w:shd w:val="clear" w:color="auto" w:fill="auto"/>
        <w:tabs>
          <w:tab w:pos="862" w:val="left"/>
        </w:tabs>
        <w:bidi w:val="0"/>
        <w:spacing w:before="0" w:after="0" w:line="313" w:lineRule="exact"/>
        <w:ind w:left="0" w:right="0"/>
        <w:jc w:val="left"/>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叶广照先生，曾就职于富士康科技集团，历任企划课长、组装厂长及总装制造处负责人；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年加入深圳市卓翼 科技股份有限公司，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月担任公司第二届监事会监事；现担任公司移动终端事业部总经理、第三届监事会 监事。</w:t>
      </w:r>
    </w:p>
    <w:p>
      <w:pPr>
        <w:pStyle w:val="Style35"/>
        <w:keepNext w:val="0"/>
        <w:keepLines w:val="0"/>
        <w:widowControl w:val="0"/>
        <w:shd w:val="clear" w:color="auto" w:fill="auto"/>
        <w:bidi w:val="0"/>
        <w:spacing w:before="0" w:after="300" w:line="313" w:lineRule="exact"/>
        <w:ind w:left="0" w:right="0"/>
        <w:jc w:val="left"/>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余红英女士，</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月至今任职于深圳市卓翼科技股份有限公司，先后担任财务部出纳、资金管理部主管、资金 管理部副经理，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月担任公司第二届监事会职工监事；现担任公司资金管理部副经理、第三届监事会 职工监事。</w:t>
      </w:r>
    </w:p>
    <w:p>
      <w:pPr>
        <w:pStyle w:val="Style35"/>
        <w:keepNext w:val="0"/>
        <w:keepLines w:val="0"/>
        <w:widowControl w:val="0"/>
        <w:shd w:val="clear" w:color="auto" w:fill="auto"/>
        <w:tabs>
          <w:tab w:pos="693" w:val="left"/>
        </w:tabs>
        <w:bidi w:val="0"/>
        <w:spacing w:before="0" w:after="0" w:line="317" w:lineRule="exact"/>
        <w:ind w:left="0" w:right="0"/>
        <w:jc w:val="left"/>
      </w:pPr>
      <w:bookmarkStart w:id="442" w:name="bookmark442"/>
      <w:r>
        <w:rPr>
          <w:rFonts w:ascii="Times New Roman" w:eastAsia="Times New Roman" w:hAnsi="Times New Roman" w:cs="Times New Roman"/>
          <w:color w:val="000000"/>
          <w:spacing w:val="0"/>
          <w:w w:val="100"/>
          <w:position w:val="0"/>
          <w:sz w:val="18"/>
          <w:szCs w:val="18"/>
        </w:rPr>
        <w:t>3</w:t>
      </w:r>
      <w:bookmarkEnd w:id="442"/>
      <w:r>
        <w:rPr>
          <w:color w:val="000000"/>
          <w:spacing w:val="0"/>
          <w:w w:val="100"/>
          <w:position w:val="0"/>
        </w:rPr>
        <w:t>、</w:t>
        <w:tab/>
        <w:t>现任高级管理人员主要工作经历</w:t>
      </w:r>
    </w:p>
    <w:p>
      <w:pPr>
        <w:pStyle w:val="Style35"/>
        <w:keepNext w:val="0"/>
        <w:keepLines w:val="0"/>
        <w:widowControl w:val="0"/>
        <w:shd w:val="clear" w:color="auto" w:fill="auto"/>
        <w:tabs>
          <w:tab w:pos="765" w:val="left"/>
        </w:tabs>
        <w:bidi w:val="0"/>
        <w:spacing w:before="0" w:after="0" w:line="317" w:lineRule="exact"/>
        <w:ind w:left="0" w:right="0"/>
        <w:jc w:val="left"/>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夏传武先生简历详见董事会成员所述。</w:t>
      </w:r>
    </w:p>
    <w:p>
      <w:pPr>
        <w:pStyle w:val="Style35"/>
        <w:keepNext w:val="0"/>
        <w:keepLines w:val="0"/>
        <w:widowControl w:val="0"/>
        <w:shd w:val="clear" w:color="auto" w:fill="auto"/>
        <w:tabs>
          <w:tab w:pos="765" w:val="left"/>
        </w:tabs>
        <w:bidi w:val="0"/>
        <w:spacing w:before="0" w:after="0" w:line="317" w:lineRule="exact"/>
        <w:ind w:left="0" w:right="0"/>
        <w:jc w:val="left"/>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魏代英女士简历详见董事会成员所述。</w:t>
      </w:r>
    </w:p>
    <w:p>
      <w:pPr>
        <w:pStyle w:val="Style35"/>
        <w:keepNext w:val="0"/>
        <w:keepLines w:val="0"/>
        <w:widowControl w:val="0"/>
        <w:shd w:val="clear" w:color="auto" w:fill="auto"/>
        <w:tabs>
          <w:tab w:pos="862" w:val="left"/>
        </w:tabs>
        <w:bidi w:val="0"/>
        <w:spacing w:before="0" w:after="0" w:line="317" w:lineRule="exact"/>
        <w:ind w:left="0" w:right="0"/>
        <w:jc w:val="left"/>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曾兆豪先生，曾担任深圳威诚电子实业股份有限公司财务副经理，深圳市傲鹏软件科技有限公司高级实施顾问，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年加入深圳市卓翼科技股份有限公司，先后担任资讯部经理、资材部经理、产品事业部总监、资讯中心总监职务；现担 任公司财务负责人。</w:t>
      </w:r>
    </w:p>
    <w:p>
      <w:pPr>
        <w:pStyle w:val="Style35"/>
        <w:keepNext w:val="0"/>
        <w:keepLines w:val="0"/>
        <w:widowControl w:val="0"/>
        <w:shd w:val="clear" w:color="auto" w:fill="auto"/>
        <w:bidi w:val="0"/>
        <w:spacing w:before="0" w:after="0" w:line="317" w:lineRule="exact"/>
        <w:ind w:left="0" w:right="0"/>
        <w:jc w:val="left"/>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陈蔚女士，曾担任广州有线通讯工业公司助理工程师，同维电子有限公司采购部经理，共进电子有限公司供应链 总监、市场部总监、副总，深圳万得凯科技有限公司总经理；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年加入深圳市卓翼科技股份有限公司；现担任本公司副总 经理。</w:t>
      </w:r>
    </w:p>
    <w:p>
      <w:pPr>
        <w:pStyle w:val="Style35"/>
        <w:keepNext w:val="0"/>
        <w:keepLines w:val="0"/>
        <w:widowControl w:val="0"/>
        <w:shd w:val="clear" w:color="auto" w:fill="auto"/>
        <w:bidi w:val="0"/>
        <w:spacing w:before="0" w:after="80" w:line="349"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深圳市中广视讯科技发展有限公司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深圳市卓翼科技股份有限公司宝安分公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深圳市贝朗管理顾问有限公司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深圳市思迈特企业管理咨询有限公司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中翰联合（北京）咨询服务有限公司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深圳德永会计师事务所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深圳市长亮科技股份有限公司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深圳市海格物流股份有限公司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深圳芯邦科技股份有限公司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深圳市南山科技事务所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深圳市水源投资有限公司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深圳市瑞华建设股份有限公司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三</w:t>
      </w:r>
      <w:bookmarkEnd w:id="449"/>
      <w:r>
        <w:rPr>
          <w:color w:val="000000"/>
          <w:spacing w:val="0"/>
          <w:w w:val="100"/>
          <w:position w:val="0"/>
        </w:rPr>
        <w:t>、董事、监事、高级管理人员报酬情况</w:t>
      </w:r>
      <w:bookmarkEnd w:id="447"/>
      <w:bookmarkEnd w:id="448"/>
      <w:bookmarkEnd w:id="450"/>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tabs>
          <w:tab w:pos="694" w:val="left"/>
        </w:tabs>
        <w:bidi w:val="0"/>
        <w:spacing w:before="0" w:after="0" w:line="360" w:lineRule="auto"/>
        <w:ind w:left="0" w:right="0" w:firstLine="360"/>
        <w:jc w:val="both"/>
      </w:pPr>
      <w:bookmarkStart w:id="451" w:name="bookmark451"/>
      <w:r>
        <w:rPr>
          <w:rFonts w:ascii="Times New Roman" w:eastAsia="Times New Roman" w:hAnsi="Times New Roman" w:cs="Times New Roman"/>
          <w:color w:val="000000"/>
          <w:spacing w:val="0"/>
          <w:w w:val="100"/>
          <w:position w:val="0"/>
          <w:sz w:val="18"/>
          <w:szCs w:val="18"/>
        </w:rPr>
        <w:t>1</w:t>
      </w:r>
      <w:bookmarkEnd w:id="451"/>
      <w:r>
        <w:rPr>
          <w:color w:val="000000"/>
          <w:spacing w:val="0"/>
          <w:w w:val="100"/>
          <w:position w:val="0"/>
        </w:rPr>
        <w:t>、</w:t>
        <w:tab/>
        <w:t>董事、监事、高级管理人员报酬的决策程序</w:t>
      </w:r>
    </w:p>
    <w:p>
      <w:pPr>
        <w:pStyle w:val="Style35"/>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公司董事、监事及高级管理人员报酬情况严格按照公司制定的《董事会议事规则》和《股东大会议事规则》执行，符合 公司《章程》及《公司法》等的有关规定。</w:t>
      </w:r>
    </w:p>
    <w:p>
      <w:pPr>
        <w:pStyle w:val="Style35"/>
        <w:keepNext w:val="0"/>
        <w:keepLines w:val="0"/>
        <w:widowControl w:val="0"/>
        <w:shd w:val="clear" w:color="auto" w:fill="auto"/>
        <w:tabs>
          <w:tab w:pos="714" w:val="left"/>
        </w:tabs>
        <w:bidi w:val="0"/>
        <w:spacing w:before="0" w:after="0" w:line="360" w:lineRule="auto"/>
        <w:ind w:left="0" w:right="0" w:firstLine="360"/>
        <w:jc w:val="both"/>
      </w:pPr>
      <w:bookmarkStart w:id="452" w:name="bookmark452"/>
      <w:r>
        <w:rPr>
          <w:rFonts w:ascii="Times New Roman" w:eastAsia="Times New Roman" w:hAnsi="Times New Roman" w:cs="Times New Roman"/>
          <w:color w:val="000000"/>
          <w:spacing w:val="0"/>
          <w:w w:val="100"/>
          <w:position w:val="0"/>
          <w:sz w:val="18"/>
          <w:szCs w:val="18"/>
        </w:rPr>
        <w:t>2</w:t>
      </w:r>
      <w:bookmarkEnd w:id="452"/>
      <w:r>
        <w:rPr>
          <w:color w:val="000000"/>
          <w:spacing w:val="0"/>
          <w:w w:val="100"/>
          <w:position w:val="0"/>
        </w:rPr>
        <w:t>、</w:t>
        <w:tab/>
        <w:t>董事、监事、高级管理人员报酬的确定依据</w:t>
      </w:r>
    </w:p>
    <w:p>
      <w:pPr>
        <w:pStyle w:val="Style35"/>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在公司任职的董事（不含独立董事）、监事、高级管理人员按其职务根据公司现行的薪酬制度、参与经营业绩和个人绩 效的实际情况领取报酬，上述人员的收入均为其从事公司管理工作的工资性收入。公司外部董事、独立董事的津贴为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年（含税）。</w:t>
      </w:r>
    </w:p>
    <w:p>
      <w:pPr>
        <w:pStyle w:val="Style35"/>
        <w:keepNext w:val="0"/>
        <w:keepLines w:val="0"/>
        <w:widowControl w:val="0"/>
        <w:shd w:val="clear" w:color="auto" w:fill="auto"/>
        <w:tabs>
          <w:tab w:pos="714" w:val="left"/>
        </w:tabs>
        <w:bidi w:val="0"/>
        <w:spacing w:before="0" w:after="0" w:line="360" w:lineRule="auto"/>
        <w:ind w:left="0" w:right="0" w:firstLine="360"/>
        <w:jc w:val="both"/>
      </w:pPr>
      <w:bookmarkStart w:id="453" w:name="bookmark453"/>
      <w:r>
        <w:rPr>
          <w:rFonts w:ascii="Times New Roman" w:eastAsia="Times New Roman" w:hAnsi="Times New Roman" w:cs="Times New Roman"/>
          <w:color w:val="000000"/>
          <w:spacing w:val="0"/>
          <w:w w:val="100"/>
          <w:position w:val="0"/>
          <w:sz w:val="18"/>
          <w:szCs w:val="18"/>
        </w:rPr>
        <w:t>3</w:t>
      </w:r>
      <w:bookmarkEnd w:id="453"/>
      <w:r>
        <w:rPr>
          <w:color w:val="000000"/>
          <w:spacing w:val="0"/>
          <w:w w:val="100"/>
          <w:position w:val="0"/>
        </w:rPr>
        <w:t>、</w:t>
        <w:tab/>
        <w:t>董事、监事、高级管理人员报酬的实际支付情况</w:t>
      </w:r>
    </w:p>
    <w:p>
      <w:pPr>
        <w:pStyle w:val="Style3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公司按照劳动法及公司薪酬制度的有关规定，如期足额支付公司董事、监事及高级管理人员的薪资，其中，外部董事、 独立董事的津贴每半年支付一次。</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董事长兼总经 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董事、董事会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董海军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叶广照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余红英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曾兆豪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禚春磊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原董事、副总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四</w:t>
      </w:r>
      <w:bookmarkEnd w:id="456"/>
      <w:r>
        <w:rPr>
          <w:color w:val="000000"/>
          <w:spacing w:val="0"/>
          <w:w w:val="100"/>
          <w:position w:val="0"/>
        </w:rPr>
        <w:t>、公司董事、监事、高级管理人员变动情况</w:t>
      </w:r>
      <w:bookmarkEnd w:id="454"/>
      <w:bookmarkEnd w:id="455"/>
      <w:bookmarkEnd w:id="457"/>
    </w:p>
    <w:tbl>
      <w:tblPr>
        <w:tblOverlap w:val="never"/>
        <w:jc w:val="center"/>
        <w:tblLayout w:type="fixed"/>
      </w:tblPr>
      <w:tblGrid>
        <w:gridCol w:w="1339"/>
        <w:gridCol w:w="1330"/>
        <w:gridCol w:w="1166"/>
        <w:gridCol w:w="1493"/>
        <w:gridCol w:w="42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因程利董事辞职，选举其为公司董事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曾兆豪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禚春磊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因与公司签订的劳动合同到期，不再续签，辞去公司</w:t>
            </w:r>
          </w:p>
        </w:tc>
      </w:tr>
    </w:tbl>
    <w:p>
      <w:pPr>
        <w:spacing w:lineRule="exact" w:line="1"/>
        <w:rPr>
          <w:sz w:val="2"/>
          <w:szCs w:val="2"/>
        </w:rPr>
      </w:pPr>
      <w:r>
        <w:br w:type="page"/>
      </w:r>
    </w:p>
    <w:tbl>
      <w:tblPr>
        <w:tblOverlap w:val="never"/>
        <w:jc w:val="center"/>
        <w:tblLayout w:type="fixed"/>
      </w:tblPr>
      <w:tblGrid>
        <w:gridCol w:w="1339"/>
        <w:gridCol w:w="1330"/>
        <w:gridCol w:w="1166"/>
        <w:gridCol w:w="1493"/>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副总经理职务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五</w:t>
      </w:r>
      <w:bookmarkEnd w:id="460"/>
      <w:r>
        <w:rPr>
          <w:color w:val="000000"/>
          <w:spacing w:val="0"/>
          <w:w w:val="100"/>
          <w:position w:val="0"/>
        </w:rPr>
        <w:t>、报告期核心技术团队或关键技术人员变动情况（非董事、监事、高级管理人员）</w:t>
      </w:r>
      <w:bookmarkEnd w:id="458"/>
      <w:bookmarkEnd w:id="459"/>
      <w:bookmarkEnd w:id="461"/>
    </w:p>
    <w:p>
      <w:pPr>
        <w:pStyle w:val="Style3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本报告期内，公司核心技术团队及关键技术人员未发生变动。</w:t>
      </w:r>
    </w:p>
    <w:p>
      <w:pPr>
        <w:pStyle w:val="Style30"/>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六</w:t>
      </w:r>
      <w:bookmarkEnd w:id="464"/>
      <w:r>
        <w:rPr>
          <w:color w:val="000000"/>
          <w:spacing w:val="0"/>
          <w:w w:val="100"/>
          <w:position w:val="0"/>
        </w:rPr>
        <w:t>、公司员工情况</w:t>
      </w:r>
      <w:bookmarkEnd w:id="462"/>
      <w:bookmarkEnd w:id="463"/>
      <w:bookmarkEnd w:id="465"/>
    </w:p>
    <w:p>
      <w:pPr>
        <w:pStyle w:val="Style33"/>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、公司员工情况</w:t>
      </w:r>
    </w:p>
    <w:tbl>
      <w:tblPr>
        <w:tblOverlap w:val="never"/>
        <w:jc w:val="center"/>
        <w:tblLayout w:type="fixed"/>
      </w:tblPr>
      <w:tblGrid>
        <w:gridCol w:w="4795"/>
        <w:gridCol w:w="4795"/>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3497</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公司需承担费用的离退休职工人数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2170</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r>
      <w:tr>
        <w:trPr>
          <w:trHeight w:val="5189"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940" w:line="240" w:lineRule="auto"/>
              <w:ind w:left="4400" w:right="0" w:firstLine="0"/>
              <w:jc w:val="left"/>
              <w:rPr>
                <w:sz w:val="36"/>
                <w:szCs w:val="36"/>
              </w:rPr>
            </w:pPr>
            <w:r>
              <w:rPr>
                <w:color w:val="000000"/>
                <w:spacing w:val="0"/>
                <w:w w:val="100"/>
                <w:position w:val="0"/>
                <w:sz w:val="36"/>
                <w:szCs w:val="36"/>
              </w:rPr>
              <w:t>汇总</w:t>
            </w:r>
          </w:p>
          <w:p>
            <w:pPr>
              <w:pStyle w:val="Style27"/>
              <w:keepNext w:val="0"/>
              <w:keepLines w:val="0"/>
              <w:widowControl w:val="0"/>
              <w:shd w:val="clear" w:color="auto" w:fill="auto"/>
              <w:tabs>
                <w:tab w:pos="3878" w:val="left"/>
                <w:tab w:pos="6484" w:val="left"/>
              </w:tabs>
              <w:bidi w:val="0"/>
              <w:spacing w:before="0" w:after="320" w:line="240" w:lineRule="auto"/>
              <w:ind w:left="2740" w:right="0" w:firstLine="0"/>
              <w:jc w:val="left"/>
            </w:pPr>
            <w:r>
              <w:rPr>
                <w:color w:val="000000"/>
                <w:spacing w:val="0"/>
                <w:w w:val="100"/>
                <w:position w:val="0"/>
                <w:sz w:val="18"/>
                <w:szCs w:val="18"/>
              </w:rPr>
              <w:t>11</w:t>
            </w:r>
            <w:r>
              <w:rPr>
                <w:color w:val="000000"/>
                <w:spacing w:val="0"/>
                <w:w w:val="100"/>
                <w:position w:val="0"/>
                <w:sz w:val="18"/>
                <w:szCs w:val="18"/>
                <w:vertAlign w:val="subscript"/>
              </w:rPr>
              <w:t>88</w:t>
            </w:r>
            <w:r>
              <w:rPr>
                <w:color w:val="000000"/>
                <w:spacing w:val="0"/>
                <w:w w:val="100"/>
                <w:position w:val="0"/>
                <w:sz w:val="18"/>
                <w:szCs w:val="18"/>
              </w:rPr>
              <w:tab/>
            </w:r>
            <w:r>
              <w:rPr>
                <w:color w:val="292F47"/>
                <w:spacing w:val="0"/>
                <w:w w:val="100"/>
                <w:position w:val="0"/>
                <w:sz w:val="18"/>
                <w:szCs w:val="18"/>
              </w:rPr>
              <w:t>\</w:t>
              <w:tab/>
            </w:r>
            <w:r>
              <w:rPr>
                <w:color w:val="4B7BB4"/>
                <w:spacing w:val="0"/>
                <w:w w:val="100"/>
                <w:position w:val="0"/>
              </w:rPr>
              <w:t>■生</w:t>
            </w:r>
            <w:r>
              <w:rPr>
                <w:color w:val="000000"/>
                <w:spacing w:val="0"/>
                <w:w w:val="100"/>
                <w:position w:val="0"/>
              </w:rPr>
              <w:t>产人员</w:t>
            </w:r>
          </w:p>
          <w:p>
            <w:pPr>
              <w:pStyle w:val="Style27"/>
              <w:keepNext w:val="0"/>
              <w:keepLines w:val="0"/>
              <w:widowControl w:val="0"/>
              <w:shd w:val="clear" w:color="auto" w:fill="auto"/>
              <w:tabs>
                <w:tab w:pos="6497" w:val="left"/>
              </w:tabs>
              <w:bidi w:val="0"/>
              <w:spacing w:before="0" w:after="180" w:line="240" w:lineRule="auto"/>
              <w:ind w:left="5220" w:right="0" w:firstLine="0"/>
              <w:jc w:val="left"/>
            </w:pPr>
            <w:r>
              <w:rPr>
                <w:color w:val="000000"/>
                <w:spacing w:val="0"/>
                <w:w w:val="100"/>
                <w:position w:val="0"/>
                <w:sz w:val="18"/>
                <w:szCs w:val="18"/>
              </w:rPr>
              <w:t xml:space="preserve">2170 </w:t>
            </w:r>
            <w:r>
              <w:rPr>
                <w:i/>
                <w:iCs/>
                <w:color w:val="292F47"/>
                <w:spacing w:val="0"/>
                <w:w w:val="100"/>
                <w:position w:val="0"/>
                <w:sz w:val="18"/>
                <w:szCs w:val="18"/>
              </w:rPr>
              <w:t>J</w:t>
            </w:r>
            <w:r>
              <w:rPr>
                <w:color w:val="292F47"/>
                <w:spacing w:val="0"/>
                <w:w w:val="100"/>
                <w:position w:val="0"/>
              </w:rPr>
              <w:tab/>
            </w:r>
            <w:r>
              <w:rPr>
                <w:color w:val="94B254"/>
                <w:spacing w:val="0"/>
                <w:w w:val="100"/>
                <w:position w:val="0"/>
              </w:rPr>
              <w:t>■技</w:t>
            </w:r>
            <w:r>
              <w:rPr>
                <w:color w:val="000000"/>
                <w:spacing w:val="0"/>
                <w:w w:val="100"/>
                <w:position w:val="0"/>
              </w:rPr>
              <w:t>术人员</w:t>
            </w:r>
          </w:p>
          <w:p>
            <w:pPr>
              <w:pStyle w:val="Style27"/>
              <w:keepNext w:val="0"/>
              <w:keepLines w:val="0"/>
              <w:widowControl w:val="0"/>
              <w:shd w:val="clear" w:color="auto" w:fill="auto"/>
              <w:bidi w:val="0"/>
              <w:spacing w:before="0" w:after="0" w:line="240" w:lineRule="auto"/>
              <w:ind w:left="6580" w:right="0" w:firstLine="0"/>
              <w:jc w:val="left"/>
            </w:pPr>
            <w:r>
              <w:rPr>
                <w:color w:val="7B609B"/>
                <w:spacing w:val="0"/>
                <w:w w:val="100"/>
                <w:position w:val="0"/>
              </w:rPr>
              <w:t>■财</w:t>
            </w:r>
            <w:r>
              <w:rPr>
                <w:color w:val="000000"/>
                <w:spacing w:val="0"/>
                <w:w w:val="100"/>
                <w:position w:val="0"/>
              </w:rPr>
              <w:t>务人员</w:t>
            </w:r>
          </w:p>
          <w:p>
            <w:pPr>
              <w:pStyle w:val="Style27"/>
              <w:keepNext w:val="0"/>
              <w:keepLines w:val="0"/>
              <w:widowControl w:val="0"/>
              <w:shd w:val="clear" w:color="auto" w:fill="auto"/>
              <w:tabs>
                <w:tab w:pos="4042" w:val="left"/>
              </w:tabs>
              <w:bidi w:val="0"/>
              <w:spacing w:before="0" w:after="1380" w:line="240" w:lineRule="auto"/>
              <w:ind w:left="0" w:right="0" w:firstLine="0"/>
              <w:jc w:val="center"/>
              <w:rPr>
                <w:sz w:val="20"/>
                <w:szCs w:val="20"/>
              </w:rPr>
            </w:pPr>
            <w:r>
              <w:rPr>
                <w:rFonts w:ascii="Times New Roman" w:eastAsia="Times New Roman" w:hAnsi="Times New Roman" w:cs="Times New Roman"/>
                <w:color w:val="7D3533"/>
                <w:spacing w:val="0"/>
                <w:w w:val="100"/>
                <w:position w:val="0"/>
                <w:sz w:val="20"/>
                <w:szCs w:val="20"/>
              </w:rPr>
              <w:t>52</w:t>
            </w:r>
            <w:r>
              <w:rPr>
                <w:color w:val="7D3533"/>
                <w:spacing w:val="0"/>
                <w:w w:val="100"/>
                <w:position w:val="0"/>
                <w:sz w:val="20"/>
                <w:szCs w:val="20"/>
              </w:rPr>
              <w:t>〃</w:t>
            </w:r>
            <w:r>
              <w:rPr>
                <w:rFonts w:ascii="Times New Roman" w:eastAsia="Times New Roman" w:hAnsi="Times New Roman" w:cs="Times New Roman"/>
                <w:color w:val="7D3533"/>
                <w:spacing w:val="0"/>
                <w:w w:val="100"/>
                <w:position w:val="0"/>
                <w:sz w:val="20"/>
                <w:szCs w:val="20"/>
              </w:rPr>
              <w:tab/>
            </w:r>
            <w:r>
              <w:rPr>
                <w:i/>
                <w:iCs/>
                <w:color w:val="48A7BF"/>
                <w:spacing w:val="0"/>
                <w:w w:val="100"/>
                <w:position w:val="0"/>
                <w:sz w:val="20"/>
                <w:szCs w:val="20"/>
              </w:rPr>
              <w:t>■行</w:t>
            </w:r>
            <w:r>
              <w:rPr>
                <w:i/>
                <w:iCs/>
                <w:color w:val="000000"/>
                <w:spacing w:val="0"/>
                <w:w w:val="100"/>
                <w:position w:val="0"/>
                <w:sz w:val="20"/>
                <w:szCs w:val="20"/>
              </w:rPr>
              <w:t>政人员</w:t>
            </w:r>
          </w:p>
          <w:p>
            <w:pPr>
              <w:pStyle w:val="Style27"/>
              <w:keepNext w:val="0"/>
              <w:keepLines w:val="0"/>
              <w:widowControl w:val="0"/>
              <w:shd w:val="clear" w:color="auto" w:fill="auto"/>
              <w:bidi w:val="0"/>
              <w:spacing w:before="0" w:after="0" w:line="240" w:lineRule="auto"/>
              <w:ind w:left="4400" w:right="0" w:firstLine="0"/>
              <w:jc w:val="left"/>
            </w:pPr>
            <w:r>
              <w:rPr>
                <w:color w:val="000000"/>
                <w:spacing w:val="0"/>
                <w:w w:val="100"/>
                <w:position w:val="0"/>
              </w:rPr>
              <w:t>教育程度</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2099</w:t>
            </w:r>
          </w:p>
        </w:tc>
      </w:tr>
    </w:tbl>
    <w:p>
      <w:pPr>
        <w:spacing w:lineRule="exact" w:line="1"/>
        <w:rPr>
          <w:sz w:val="2"/>
          <w:szCs w:val="2"/>
        </w:rPr>
      </w:pPr>
      <w:r>
        <w:br w:type="page"/>
      </w:r>
    </w:p>
    <w:tbl>
      <w:tblPr>
        <w:tblOverlap w:val="never"/>
        <w:jc w:val="center"/>
        <w:tblLayout w:type="fixed"/>
      </w:tblPr>
      <w:tblGrid>
        <w:gridCol w:w="4795"/>
        <w:gridCol w:w="4795"/>
      </w:tblGrid>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jc w:val="left"/>
        <w:rPr>
          <w:sz w:val="2"/>
          <w:szCs w:val="2"/>
        </w:rPr>
      </w:pPr>
      <w:r>
        <w:drawing>
          <wp:inline>
            <wp:extent cx="3968750" cy="272478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3968750" cy="2724785"/>
                    </a:xfrm>
                    <a:prstGeom prst="rect"/>
                  </pic:spPr>
                </pic:pic>
              </a:graphicData>
            </a:graphic>
          </wp:inline>
        </w:drawing>
      </w:r>
    </w:p>
    <w:p>
      <w:pPr>
        <w:pStyle w:val="Style35"/>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、薪酬政策</w:t>
      </w:r>
    </w:p>
    <w:p>
      <w:pPr>
        <w:pStyle w:val="Style35"/>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通过对战略目标、任务的管理，公司设计了具有竞争性的员工薪酬体系，实施了公平公正的绩效考核机制，不断提升员 工对于薪酬的满意度，增强对公司的归属感。</w:t>
      </w:r>
    </w:p>
    <w:p>
      <w:pPr>
        <w:pStyle w:val="Style35"/>
        <w:keepNext w:val="0"/>
        <w:keepLines w:val="0"/>
        <w:widowControl w:val="0"/>
        <w:shd w:val="clear" w:color="auto" w:fill="auto"/>
        <w:tabs>
          <w:tab w:pos="704" w:val="left"/>
        </w:tabs>
        <w:bidi w:val="0"/>
        <w:spacing w:before="0" w:after="0" w:line="312" w:lineRule="exact"/>
        <w:ind w:left="0" w:right="0" w:firstLine="360"/>
        <w:jc w:val="left"/>
      </w:pPr>
      <w:bookmarkStart w:id="466" w:name="bookmark466"/>
      <w:r>
        <w:rPr>
          <w:rFonts w:ascii="Times New Roman" w:eastAsia="Times New Roman" w:hAnsi="Times New Roman" w:cs="Times New Roman"/>
          <w:color w:val="000000"/>
          <w:spacing w:val="0"/>
          <w:w w:val="100"/>
          <w:position w:val="0"/>
          <w:sz w:val="18"/>
          <w:szCs w:val="18"/>
        </w:rPr>
        <w:t>3</w:t>
      </w:r>
      <w:bookmarkEnd w:id="466"/>
      <w:r>
        <w:rPr>
          <w:color w:val="000000"/>
          <w:spacing w:val="0"/>
          <w:w w:val="100"/>
          <w:position w:val="0"/>
        </w:rPr>
        <w:t>、</w:t>
        <w:tab/>
        <w:t>培训计划</w:t>
      </w:r>
    </w:p>
    <w:p>
      <w:pPr>
        <w:pStyle w:val="Style35"/>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公司自上而下构建了完善的培训体系，结合各部门需求制定了一系列培训计划，内容涵盖新员工培训、专项技术、管理 技能、法律知识、商务洽谈等多方面的内容，并按照计划有效实施。</w:t>
      </w:r>
    </w:p>
    <w:p>
      <w:pPr>
        <w:pStyle w:val="Style35"/>
        <w:keepNext w:val="0"/>
        <w:keepLines w:val="0"/>
        <w:widowControl w:val="0"/>
        <w:shd w:val="clear" w:color="auto" w:fill="auto"/>
        <w:tabs>
          <w:tab w:pos="714" w:val="left"/>
        </w:tabs>
        <w:bidi w:val="0"/>
        <w:spacing w:before="0" w:after="0" w:line="312" w:lineRule="exact"/>
        <w:ind w:left="0" w:right="0" w:firstLine="360"/>
        <w:jc w:val="left"/>
        <w:sectPr>
          <w:footnotePr>
            <w:pos w:val="pageBottom"/>
            <w:numFmt w:val="decimal"/>
            <w:numRestart w:val="continuous"/>
          </w:footnotePr>
          <w:pgSz w:w="11900" w:h="16840"/>
          <w:pgMar w:top="1345" w:right="1072" w:bottom="1451" w:left="1051" w:header="0" w:footer="3" w:gutter="0"/>
          <w:cols w:space="720"/>
          <w:noEndnote/>
          <w:rtlGutter w:val="0"/>
          <w:docGrid w:linePitch="360"/>
        </w:sectPr>
      </w:pPr>
      <w:bookmarkStart w:id="467" w:name="bookmark467"/>
      <w:r>
        <w:rPr>
          <w:rFonts w:ascii="Times New Roman" w:eastAsia="Times New Roman" w:hAnsi="Times New Roman" w:cs="Times New Roman"/>
          <w:color w:val="000000"/>
          <w:spacing w:val="0"/>
          <w:w w:val="100"/>
          <w:position w:val="0"/>
          <w:sz w:val="18"/>
          <w:szCs w:val="18"/>
        </w:rPr>
        <w:t>4</w:t>
      </w:r>
      <w:bookmarkEnd w:id="467"/>
      <w:r>
        <w:rPr>
          <w:color w:val="000000"/>
          <w:spacing w:val="0"/>
          <w:w w:val="100"/>
          <w:position w:val="0"/>
        </w:rPr>
        <w:t>、</w:t>
        <w:tab/>
        <w:t>公司没有需承担费用的离退休职工人员。</w:t>
      </w:r>
    </w:p>
    <w:p>
      <w:pPr>
        <w:pStyle w:val="Style19"/>
        <w:keepNext/>
        <w:keepLines/>
        <w:widowControl w:val="0"/>
        <w:shd w:val="clear" w:color="auto" w:fill="auto"/>
        <w:bidi w:val="0"/>
        <w:spacing w:before="560" w:line="240" w:lineRule="auto"/>
        <w:ind w:left="0" w:right="0" w:firstLine="0"/>
        <w:jc w:val="center"/>
      </w:pPr>
      <w:bookmarkStart w:id="468" w:name="bookmark468"/>
      <w:bookmarkStart w:id="469" w:name="bookmark469"/>
      <w:bookmarkStart w:id="470" w:name="bookmark470"/>
      <w:r>
        <w:rPr>
          <w:color w:val="000000"/>
          <w:spacing w:val="0"/>
          <w:w w:val="100"/>
          <w:position w:val="0"/>
        </w:rPr>
        <w:t>第八节公司治理</w:t>
      </w:r>
      <w:bookmarkEnd w:id="468"/>
      <w:bookmarkEnd w:id="469"/>
      <w:bookmarkEnd w:id="470"/>
    </w:p>
    <w:p>
      <w:pPr>
        <w:pStyle w:val="Style30"/>
        <w:keepNext/>
        <w:keepLines/>
        <w:widowControl w:val="0"/>
        <w:shd w:val="clear" w:color="auto" w:fill="auto"/>
        <w:bidi w:val="0"/>
        <w:spacing w:before="0" w:after="260" w:line="240" w:lineRule="auto"/>
        <w:ind w:left="0" w:right="0" w:firstLine="0"/>
        <w:jc w:val="left"/>
      </w:pPr>
      <w:bookmarkStart w:id="471" w:name="bookmark471"/>
      <w:bookmarkStart w:id="472" w:name="bookmark472"/>
      <w:bookmarkStart w:id="473" w:name="bookmark473"/>
      <w:bookmarkStart w:id="474" w:name="bookmark474"/>
      <w:bookmarkStart w:id="475" w:name="bookmark475"/>
      <w:r>
        <w:rPr>
          <w:color w:val="000000"/>
          <w:spacing w:val="0"/>
          <w:w w:val="100"/>
          <w:position w:val="0"/>
        </w:rPr>
        <w:t>一</w:t>
      </w:r>
      <w:bookmarkEnd w:id="474"/>
      <w:r>
        <w:rPr>
          <w:color w:val="000000"/>
          <w:spacing w:val="0"/>
          <w:w w:val="100"/>
          <w:position w:val="0"/>
        </w:rPr>
        <w:t>、公司治理的基本状况</w:t>
      </w:r>
      <w:bookmarkEnd w:id="472"/>
      <w:bookmarkEnd w:id="473"/>
      <w:bookmarkEnd w:id="475"/>
      <w:bookmarkEnd w:id="471"/>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报告期内，公司严格按照《公司法》、《证券法》、《上市公司治理准则》、《深圳证券交易所股票上市规则》、《深 圳证券交易所中小企业板上市公司规范运作指引》等法律法规的要求，及时修订公司各项规章制度，不断完善公司法人治理 结构，健全内部管理、规范公司运作，进一步提升公司的规范化和透明度，对于公司不足的地方加以改善，努力做好信息披 露工作、做好投资者关系管理，不断提高公司治理水平。截止报告期末，公司治理的情况基本符合中国证监会发布的有关上 市公司治理的规范性文件。公司治理具体情况如下：</w:t>
      </w:r>
    </w:p>
    <w:p>
      <w:pPr>
        <w:pStyle w:val="Style35"/>
        <w:keepNext w:val="0"/>
        <w:keepLines w:val="0"/>
        <w:widowControl w:val="0"/>
        <w:shd w:val="clear" w:color="auto" w:fill="auto"/>
        <w:tabs>
          <w:tab w:pos="698" w:val="left"/>
        </w:tabs>
        <w:bidi w:val="0"/>
        <w:spacing w:before="0" w:after="0" w:line="312" w:lineRule="exact"/>
        <w:ind w:left="0" w:right="0"/>
        <w:jc w:val="both"/>
      </w:pPr>
      <w:bookmarkStart w:id="476" w:name="bookmark476"/>
      <w:r>
        <w:rPr>
          <w:rFonts w:ascii="Times New Roman" w:eastAsia="Times New Roman" w:hAnsi="Times New Roman" w:cs="Times New Roman"/>
          <w:color w:val="000000"/>
          <w:spacing w:val="0"/>
          <w:w w:val="100"/>
          <w:position w:val="0"/>
          <w:sz w:val="18"/>
          <w:szCs w:val="18"/>
        </w:rPr>
        <w:t>1</w:t>
      </w:r>
      <w:bookmarkEnd w:id="476"/>
      <w:r>
        <w:rPr>
          <w:color w:val="000000"/>
          <w:spacing w:val="0"/>
          <w:w w:val="100"/>
          <w:position w:val="0"/>
        </w:rPr>
        <w:t>、</w:t>
        <w:tab/>
        <w:t>关于股东与股东大会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公司严格按照《上市公司股东大会规则》及公司《章程》、《股东大会议事规则》等规范性文件执行股东大会的召集、 召开、表决等程序，确保平等对待所有股东，特别是保证中小股东享有平等地位，充分行使自己的权力，有效地保证了中小 股东的权益。</w:t>
      </w:r>
    </w:p>
    <w:p>
      <w:pPr>
        <w:pStyle w:val="Style35"/>
        <w:keepNext w:val="0"/>
        <w:keepLines w:val="0"/>
        <w:widowControl w:val="0"/>
        <w:shd w:val="clear" w:color="auto" w:fill="auto"/>
        <w:tabs>
          <w:tab w:pos="718" w:val="left"/>
        </w:tabs>
        <w:bidi w:val="0"/>
        <w:spacing w:before="0" w:after="0" w:line="312" w:lineRule="exact"/>
        <w:ind w:left="0" w:right="0"/>
        <w:jc w:val="both"/>
      </w:pPr>
      <w:bookmarkStart w:id="477" w:name="bookmark477"/>
      <w:r>
        <w:rPr>
          <w:rFonts w:ascii="Times New Roman" w:eastAsia="Times New Roman" w:hAnsi="Times New Roman" w:cs="Times New Roman"/>
          <w:color w:val="000000"/>
          <w:spacing w:val="0"/>
          <w:w w:val="100"/>
          <w:position w:val="0"/>
          <w:sz w:val="18"/>
          <w:szCs w:val="18"/>
        </w:rPr>
        <w:t>2</w:t>
      </w:r>
      <w:bookmarkEnd w:id="477"/>
      <w:r>
        <w:rPr>
          <w:color w:val="000000"/>
          <w:spacing w:val="0"/>
          <w:w w:val="100"/>
          <w:position w:val="0"/>
        </w:rPr>
        <w:t>、</w:t>
        <w:tab/>
        <w:t>关于公司与控股股东</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公司控股股东能严格规范自己的行为，依法通过股东大会行使出资人权利，并承担相应义务，没有超越公司股东大会直 接或间接干预公司的决策和经营活动。公司具有独立的业务和独立的经营能力，公司董事会、监事会和内部机构能够独立运 作。</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在报告期内，不存在公司控股股东占用上市公司资金的现象。</w:t>
      </w:r>
    </w:p>
    <w:p>
      <w:pPr>
        <w:pStyle w:val="Style35"/>
        <w:keepNext w:val="0"/>
        <w:keepLines w:val="0"/>
        <w:widowControl w:val="0"/>
        <w:shd w:val="clear" w:color="auto" w:fill="auto"/>
        <w:tabs>
          <w:tab w:pos="718" w:val="left"/>
        </w:tabs>
        <w:bidi w:val="0"/>
        <w:spacing w:before="0" w:after="0" w:line="312" w:lineRule="exact"/>
        <w:ind w:left="0" w:right="0"/>
        <w:jc w:val="both"/>
      </w:pPr>
      <w:bookmarkStart w:id="478" w:name="bookmark478"/>
      <w:r>
        <w:rPr>
          <w:rFonts w:ascii="Times New Roman" w:eastAsia="Times New Roman" w:hAnsi="Times New Roman" w:cs="Times New Roman"/>
          <w:color w:val="000000"/>
          <w:spacing w:val="0"/>
          <w:w w:val="100"/>
          <w:position w:val="0"/>
          <w:sz w:val="18"/>
          <w:szCs w:val="18"/>
        </w:rPr>
        <w:t>3</w:t>
      </w:r>
      <w:bookmarkEnd w:id="478"/>
      <w:r>
        <w:rPr>
          <w:color w:val="000000"/>
          <w:spacing w:val="0"/>
          <w:w w:val="100"/>
          <w:position w:val="0"/>
        </w:rPr>
        <w:t>、</w:t>
        <w:tab/>
        <w:t>关于董事与董事会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公司严格按照《公司法》、公司《章程》等规定的选聘程序选举董事，确保公司董事选举的公开、公平、公正、独立， 董事会人员构成和人数符合法律、法规的要求，全体董事能够依据《董事会议事规则》等制度开展工作，勤勉尽责履行权力、 义务和责任。公司董事会下设薪酬与考核委员会、审计委员会、提名委员会，并制定了各委员会相关的实施细则，董事会专 门委员会严格按照实施细则运作。</w:t>
      </w:r>
    </w:p>
    <w:p>
      <w:pPr>
        <w:pStyle w:val="Style35"/>
        <w:keepNext w:val="0"/>
        <w:keepLines w:val="0"/>
        <w:widowControl w:val="0"/>
        <w:shd w:val="clear" w:color="auto" w:fill="auto"/>
        <w:tabs>
          <w:tab w:pos="718" w:val="left"/>
        </w:tabs>
        <w:bidi w:val="0"/>
        <w:spacing w:before="0" w:after="0" w:line="312" w:lineRule="exact"/>
        <w:ind w:left="0" w:right="0"/>
        <w:jc w:val="both"/>
      </w:pPr>
      <w:bookmarkStart w:id="479" w:name="bookmark479"/>
      <w:r>
        <w:rPr>
          <w:rFonts w:ascii="Times New Roman" w:eastAsia="Times New Roman" w:hAnsi="Times New Roman" w:cs="Times New Roman"/>
          <w:color w:val="000000"/>
          <w:spacing w:val="0"/>
          <w:w w:val="100"/>
          <w:position w:val="0"/>
          <w:sz w:val="18"/>
          <w:szCs w:val="18"/>
        </w:rPr>
        <w:t>4</w:t>
      </w:r>
      <w:bookmarkEnd w:id="479"/>
      <w:r>
        <w:rPr>
          <w:color w:val="000000"/>
          <w:spacing w:val="0"/>
          <w:w w:val="100"/>
          <w:position w:val="0"/>
        </w:rPr>
        <w:t>、</w:t>
        <w:tab/>
        <w:t>关于监事与监事会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公司严格按照《公司法》、公司《章程》等规定的选聘程序选举监事，确保公司监事选举的公开、公平、公正、独立， 监事会人员构成和人数符合法律、法规的要求。公司监事能够按照《监事会议事规则》等的要求，认真履行职责，对公司重 大事项、财务状况及公司董事、高级管理人员履行职责的合法合规性进行监督，切实维护公司及股东的权益。</w:t>
      </w:r>
    </w:p>
    <w:p>
      <w:pPr>
        <w:pStyle w:val="Style35"/>
        <w:keepNext w:val="0"/>
        <w:keepLines w:val="0"/>
        <w:widowControl w:val="0"/>
        <w:shd w:val="clear" w:color="auto" w:fill="auto"/>
        <w:tabs>
          <w:tab w:pos="708" w:val="left"/>
        </w:tabs>
        <w:bidi w:val="0"/>
        <w:spacing w:before="0" w:after="0" w:line="312" w:lineRule="exact"/>
        <w:ind w:left="0" w:right="0"/>
        <w:jc w:val="both"/>
      </w:pPr>
      <w:bookmarkStart w:id="480" w:name="bookmark480"/>
      <w:r>
        <w:rPr>
          <w:rFonts w:ascii="Times New Roman" w:eastAsia="Times New Roman" w:hAnsi="Times New Roman" w:cs="Times New Roman"/>
          <w:color w:val="000000"/>
          <w:spacing w:val="0"/>
          <w:w w:val="100"/>
          <w:position w:val="0"/>
          <w:sz w:val="18"/>
          <w:szCs w:val="18"/>
        </w:rPr>
        <w:t>5</w:t>
      </w:r>
      <w:bookmarkEnd w:id="480"/>
      <w:r>
        <w:rPr>
          <w:color w:val="000000"/>
          <w:spacing w:val="0"/>
          <w:w w:val="100"/>
          <w:position w:val="0"/>
        </w:rPr>
        <w:t>、</w:t>
        <w:tab/>
        <w:t>关于绩效评价和激励约束机制</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公司逐步建立和完善公正、透明的董事、监事和高级管理人员的绩效评价标准和激励约束机制，公司高管人员的聘任公 开、透明，符合法律法规的规定。</w:t>
      </w:r>
    </w:p>
    <w:p>
      <w:pPr>
        <w:pStyle w:val="Style35"/>
        <w:keepNext w:val="0"/>
        <w:keepLines w:val="0"/>
        <w:widowControl w:val="0"/>
        <w:shd w:val="clear" w:color="auto" w:fill="auto"/>
        <w:tabs>
          <w:tab w:pos="718" w:val="left"/>
        </w:tabs>
        <w:bidi w:val="0"/>
        <w:spacing w:before="0" w:after="0" w:line="312" w:lineRule="exact"/>
        <w:ind w:left="0" w:right="0"/>
        <w:jc w:val="both"/>
      </w:pPr>
      <w:bookmarkStart w:id="481" w:name="bookmark481"/>
      <w:r>
        <w:rPr>
          <w:rFonts w:ascii="Times New Roman" w:eastAsia="Times New Roman" w:hAnsi="Times New Roman" w:cs="Times New Roman"/>
          <w:color w:val="000000"/>
          <w:spacing w:val="0"/>
          <w:w w:val="100"/>
          <w:position w:val="0"/>
          <w:sz w:val="18"/>
          <w:szCs w:val="18"/>
        </w:rPr>
        <w:t>6</w:t>
      </w:r>
      <w:bookmarkEnd w:id="481"/>
      <w:r>
        <w:rPr>
          <w:color w:val="000000"/>
          <w:spacing w:val="0"/>
          <w:w w:val="100"/>
          <w:position w:val="0"/>
        </w:rPr>
        <w:t>、</w:t>
        <w:tab/>
        <w:t>关于相关利益者</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公司充分尊重和维护相关利益者的合法权益，积极与相关利益者合作，通过深交所投资者关系平台等渠道，加强与各方 的沟通和交流，实现社会、股东、公司、员工等各方利益的协调平衡，共同推动公司持续、稳健发展。</w:t>
      </w:r>
    </w:p>
    <w:p>
      <w:pPr>
        <w:pStyle w:val="Style35"/>
        <w:keepNext w:val="0"/>
        <w:keepLines w:val="0"/>
        <w:widowControl w:val="0"/>
        <w:shd w:val="clear" w:color="auto" w:fill="auto"/>
        <w:tabs>
          <w:tab w:pos="718" w:val="left"/>
        </w:tabs>
        <w:bidi w:val="0"/>
        <w:spacing w:before="0" w:after="0" w:line="312" w:lineRule="exact"/>
        <w:ind w:left="0" w:right="0"/>
        <w:jc w:val="both"/>
      </w:pPr>
      <w:bookmarkStart w:id="482" w:name="bookmark482"/>
      <w:r>
        <w:rPr>
          <w:rFonts w:ascii="Times New Roman" w:eastAsia="Times New Roman" w:hAnsi="Times New Roman" w:cs="Times New Roman"/>
          <w:color w:val="000000"/>
          <w:spacing w:val="0"/>
          <w:w w:val="100"/>
          <w:position w:val="0"/>
          <w:sz w:val="18"/>
          <w:szCs w:val="18"/>
        </w:rPr>
        <w:t>7</w:t>
      </w:r>
      <w:bookmarkEnd w:id="482"/>
      <w:r>
        <w:rPr>
          <w:color w:val="000000"/>
          <w:spacing w:val="0"/>
          <w:w w:val="100"/>
          <w:position w:val="0"/>
        </w:rPr>
        <w:t>、</w:t>
        <w:tab/>
        <w:t>关于信息披露与透明度</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公司严格已建立《信息披露事务管理制度》、《年报信息披露重大差错责任追究制度》、《内幕信息知情人登记管理制 度》等制度，公司所有信息披露均严格履行了审批程序，并指定《证券时报》、《中国证券报》和巨潮资讯网为公司信息披 露的报纸和网站，确保公司所有股东能够以平等的机会获得信息；公司建立信息披露重大差错责任追究机制，加大了对年报 信息披露责任人的问责力度，提高年报信息披露质量和透明度；建立了内幕信息知情人登记管理机制，明确了对内幕信息知 情人的管理和责任追究。</w:t>
      </w:r>
    </w:p>
    <w:p>
      <w:pPr>
        <w:pStyle w:val="Style35"/>
        <w:keepNext w:val="0"/>
        <w:keepLines w:val="0"/>
        <w:widowControl w:val="0"/>
        <w:shd w:val="clear" w:color="auto" w:fill="auto"/>
        <w:bidi w:val="0"/>
        <w:spacing w:before="0" w:after="0" w:line="312" w:lineRule="exact"/>
        <w:ind w:left="0" w:right="0" w:firstLine="440"/>
        <w:jc w:val="left"/>
      </w:pPr>
      <w:bookmarkStart w:id="483" w:name="bookmark483"/>
      <w:r>
        <w:rPr>
          <w:rFonts w:ascii="Times New Roman" w:eastAsia="Times New Roman" w:hAnsi="Times New Roman" w:cs="Times New Roman"/>
          <w:color w:val="000000"/>
          <w:spacing w:val="0"/>
          <w:w w:val="100"/>
          <w:position w:val="0"/>
          <w:sz w:val="18"/>
          <w:szCs w:val="18"/>
        </w:rPr>
        <w:t>8</w:t>
      </w:r>
      <w:bookmarkEnd w:id="483"/>
      <w:r>
        <w:rPr>
          <w:color w:val="000000"/>
          <w:spacing w:val="0"/>
          <w:w w:val="100"/>
          <w:position w:val="0"/>
        </w:rPr>
        <w:t>、公司与投资者</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为了加强与投资者的双向沟通，公司制定了《投资者关系管理制度》，并指定公司董事会秘书负责公司信息披露工作及 </w:t>
      </w:r>
      <w:r>
        <w:rPr>
          <w:color w:val="000000"/>
          <w:spacing w:val="0"/>
          <w:w w:val="100"/>
          <w:position w:val="0"/>
        </w:rPr>
        <w:t>投资者关系管理，接待投资者的来访和咨询，及时回答投资者互动平台上提出的问题。</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报告期内，公司根据有关法律、法规的要求，结合公司实际情况，对公司《章程》、《股东大会议事规则》、《董事会 议事规则》、《募集资金专项存储与使用管理办法》、《投资决策制度》、《董事会审计委员会议事规则》、《董事会秘书 工作制度》进行了修订和完善，并严格履行了必要的法定程序。</w:t>
      </w:r>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公司治理与《公司法》和中国证监会相关规定的要求是否存在差异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公司治理与《公司法》和中国证监会相关规定的要求不存在差异。</w:t>
      </w:r>
    </w:p>
    <w:p>
      <w:pPr>
        <w:pStyle w:val="Style35"/>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公司治理专项活动开展情况以及内幕信息知情人登记管理制度的制定、实施情况</w:t>
      </w:r>
    </w:p>
    <w:p>
      <w:pPr>
        <w:pStyle w:val="Style35"/>
        <w:keepNext w:val="0"/>
        <w:keepLines w:val="0"/>
        <w:widowControl w:val="0"/>
        <w:shd w:val="clear" w:color="auto" w:fill="auto"/>
        <w:tabs>
          <w:tab w:pos="750" w:val="left"/>
        </w:tabs>
        <w:bidi w:val="0"/>
        <w:spacing w:before="0" w:after="0" w:line="360" w:lineRule="auto"/>
        <w:ind w:left="0" w:right="0"/>
        <w:jc w:val="both"/>
      </w:pPr>
      <w:bookmarkStart w:id="484" w:name="bookmark484"/>
      <w:r>
        <w:rPr>
          <w:rFonts w:ascii="Times New Roman" w:eastAsia="Times New Roman" w:hAnsi="Times New Roman" w:cs="Times New Roman"/>
          <w:color w:val="000000"/>
          <w:spacing w:val="0"/>
          <w:w w:val="100"/>
          <w:position w:val="0"/>
          <w:sz w:val="18"/>
          <w:szCs w:val="18"/>
        </w:rPr>
        <w:t>1</w:t>
      </w:r>
      <w:bookmarkEnd w:id="484"/>
      <w:r>
        <w:rPr>
          <w:color w:val="000000"/>
          <w:spacing w:val="0"/>
          <w:w w:val="100"/>
          <w:position w:val="0"/>
        </w:rPr>
        <w:t>、</w:t>
        <w:tab/>
        <w:t>公司治理专项活动开展情况</w:t>
      </w:r>
    </w:p>
    <w:p>
      <w:pPr>
        <w:pStyle w:val="Style3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月起，中国证券监督管理委员会深圳监管局（以下简称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深圳证监局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月上市以来公司治理、 信息披露、募集资金管理与使用、财务会计基础工作和会计核算方面的情况进行了现场检查，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日，公司收到 深圳证监局对我公司出具的《关于深圳市卓翼科技股份有限公司现场检查的监管意见》（以下简称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接到《意见》后，公司及时向董事、监事、高级管理人员进行了传达。同时，召开专题会议，认真分析《意见》中的各 项内容，研究部署落实部门分工和整改时间安排，并成立专门整改小组。公司针对《意见》中发现的问题和整改要求，对照 《公司法》、公司《章程》、《深圳证券交易所股票上市规则》、《深圳证券交易所中小企业板上市公司规范运作指引》等有关 法律法规及规定进行了全面认真的核查，制定了整改计划。</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上述整改计划已经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日公司召开的第二届董事会第二十一次会议及第二届监事会第十二次会议审议通过， 并在巨潮资讯网（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上予以公告。</w:t>
      </w:r>
    </w:p>
    <w:p>
      <w:pPr>
        <w:pStyle w:val="Style35"/>
        <w:keepNext w:val="0"/>
        <w:keepLines w:val="0"/>
        <w:widowControl w:val="0"/>
        <w:shd w:val="clear" w:color="auto" w:fill="auto"/>
        <w:bidi w:val="0"/>
        <w:spacing w:before="0" w:after="140" w:line="319"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月，公司针对整改计划进行了整改，并形成整改报告，并在规定的时间内向深圳证监局汇报了《整改总结报 告》。通过此次深圳证监局对公司的现场检查，对提高公司的治理水平、规范公司的信息披露及募集资金管理和使用、控制 公司风险、完善公司治理结构、加强公司会计核算的规范性等方面的工作起到了重要的指导和推动作用。</w:t>
      </w:r>
    </w:p>
    <w:p>
      <w:pPr>
        <w:pStyle w:val="Style35"/>
        <w:keepNext w:val="0"/>
        <w:keepLines w:val="0"/>
        <w:widowControl w:val="0"/>
        <w:shd w:val="clear" w:color="auto" w:fill="auto"/>
        <w:tabs>
          <w:tab w:pos="750" w:val="left"/>
        </w:tabs>
        <w:bidi w:val="0"/>
        <w:spacing w:before="0" w:after="0" w:line="360" w:lineRule="auto"/>
        <w:ind w:left="0" w:right="0"/>
        <w:jc w:val="both"/>
      </w:pPr>
      <w:bookmarkStart w:id="485" w:name="bookmark485"/>
      <w:r>
        <w:rPr>
          <w:rFonts w:ascii="Times New Roman" w:eastAsia="Times New Roman" w:hAnsi="Times New Roman" w:cs="Times New Roman"/>
          <w:color w:val="000000"/>
          <w:spacing w:val="0"/>
          <w:w w:val="100"/>
          <w:position w:val="0"/>
          <w:sz w:val="18"/>
          <w:szCs w:val="18"/>
        </w:rPr>
        <w:t>2</w:t>
      </w:r>
      <w:bookmarkEnd w:id="485"/>
      <w:r>
        <w:rPr>
          <w:color w:val="000000"/>
          <w:spacing w:val="0"/>
          <w:w w:val="100"/>
          <w:position w:val="0"/>
        </w:rPr>
        <w:t>、</w:t>
        <w:tab/>
        <w:t>公司内幕信息知情人登记管理制度的制定情况</w:t>
      </w:r>
    </w:p>
    <w:p>
      <w:pPr>
        <w:pStyle w:val="Style35"/>
        <w:keepNext w:val="0"/>
        <w:keepLines w:val="0"/>
        <w:widowControl w:val="0"/>
        <w:shd w:val="clear" w:color="auto" w:fill="auto"/>
        <w:bidi w:val="0"/>
        <w:spacing w:before="0" w:after="140" w:line="310" w:lineRule="exact"/>
        <w:ind w:left="0" w:right="0"/>
        <w:jc w:val="both"/>
      </w:pPr>
      <w:r>
        <w:rPr>
          <w:color w:val="000000"/>
          <w:spacing w:val="0"/>
          <w:w w:val="100"/>
          <w:position w:val="0"/>
        </w:rPr>
        <w:t>根据《公司法》、《证券法》、中国证监会《关于上市公司建立内幕信息知情人登记管理制度的规定》等有关法律、法规 及公司《章程》的有关规定，结合公司的实际情况，公司对《内幕信息知情人报备制度》进行了修订，将制度名称修订为《内 幕信息知情人登记管理制度》，同时，对制度中的部分条款做了相应的修订。修订后的《内幕信息知情人登记管理制度》经 公司第二届董事会第二十次会议审议通过，相关公告及制度内容刊登在巨潮资讯网（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w:t>
      </w:r>
    </w:p>
    <w:p>
      <w:pPr>
        <w:pStyle w:val="Style35"/>
        <w:keepNext w:val="0"/>
        <w:keepLines w:val="0"/>
        <w:widowControl w:val="0"/>
        <w:shd w:val="clear" w:color="auto" w:fill="auto"/>
        <w:tabs>
          <w:tab w:pos="750" w:val="left"/>
        </w:tabs>
        <w:bidi w:val="0"/>
        <w:spacing w:before="0" w:after="0" w:line="360" w:lineRule="auto"/>
        <w:ind w:left="0" w:right="0"/>
        <w:jc w:val="both"/>
      </w:pPr>
      <w:bookmarkStart w:id="486" w:name="bookmark486"/>
      <w:r>
        <w:rPr>
          <w:rFonts w:ascii="Times New Roman" w:eastAsia="Times New Roman" w:hAnsi="Times New Roman" w:cs="Times New Roman"/>
          <w:color w:val="000000"/>
          <w:spacing w:val="0"/>
          <w:w w:val="100"/>
          <w:position w:val="0"/>
          <w:sz w:val="18"/>
          <w:szCs w:val="18"/>
        </w:rPr>
        <w:t>3</w:t>
      </w:r>
      <w:bookmarkEnd w:id="486"/>
      <w:r>
        <w:rPr>
          <w:color w:val="000000"/>
          <w:spacing w:val="0"/>
          <w:w w:val="100"/>
          <w:position w:val="0"/>
        </w:rPr>
        <w:t>、</w:t>
        <w:tab/>
        <w:t>公司内幕信息知情人登记管理制度的实施情况</w:t>
      </w:r>
    </w:p>
    <w:p>
      <w:pPr>
        <w:pStyle w:val="Style35"/>
        <w:keepNext w:val="0"/>
        <w:keepLines w:val="0"/>
        <w:widowControl w:val="0"/>
        <w:shd w:val="clear" w:color="auto" w:fill="auto"/>
        <w:bidi w:val="0"/>
        <w:spacing w:before="0" w:after="360" w:line="313" w:lineRule="exact"/>
        <w:ind w:left="0" w:right="0"/>
        <w:jc w:val="both"/>
      </w:pPr>
      <w:r>
        <w:rPr>
          <w:color w:val="000000"/>
          <w:spacing w:val="0"/>
          <w:w w:val="100"/>
          <w:position w:val="0"/>
        </w:rPr>
        <w:t>公司根据《公司法》、《证券法》、《关于上市公司建立内幕信息知情人登记管理制度的规定》等有关法律、法规及公司《章 程》的规定，已制定并完善了《内幕信息知情人登记管理制度》，并严格按照该制度执行。报告期内，公司按照《内幕信息 知情人登记管理制度》的要求，编制《内幕信息知情人档案登记表》，对限制性股票激励计划等重大事项进程及时登记备忘 录。在定期报告及重大事项披露前，以邮件、书面、电话等形式特别提示公司董事、监事、高级管理人员及有关人员在窗口 期内不得买卖公司股票，并要求有关知情人员及时签署承诺书及保密协议，确保《内幕信息知情人登记管理制度》的有效执 行。</w:t>
      </w:r>
    </w:p>
    <w:p>
      <w:pPr>
        <w:pStyle w:val="Style30"/>
        <w:keepNext/>
        <w:keepLines/>
        <w:widowControl w:val="0"/>
        <w:shd w:val="clear" w:color="auto" w:fill="auto"/>
        <w:bidi w:val="0"/>
        <w:spacing w:before="0" w:after="3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二</w:t>
      </w:r>
      <w:bookmarkEnd w:id="489"/>
      <w:r>
        <w:rPr>
          <w:color w:val="000000"/>
          <w:spacing w:val="0"/>
          <w:w w:val="100"/>
          <w:position w:val="0"/>
        </w:rPr>
        <w:t>、报告期内召开的年度股东大会和临时股东大会的有关情况</w:t>
      </w:r>
      <w:bookmarkEnd w:id="487"/>
      <w:bookmarkEnd w:id="488"/>
      <w:bookmarkEnd w:id="490"/>
    </w:p>
    <w:p>
      <w:pPr>
        <w:pStyle w:val="Style40"/>
        <w:keepNext/>
        <w:keepLines/>
        <w:widowControl w:val="0"/>
        <w:shd w:val="clear" w:color="auto" w:fill="auto"/>
        <w:bidi w:val="0"/>
        <w:spacing w:before="0" w:after="30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、本报告期年度股东大会情况</w:t>
      </w:r>
      <w:bookmarkEnd w:id="491"/>
      <w:bookmarkEnd w:id="492"/>
      <w:bookmarkEnd w:id="494"/>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0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 事会工作报告》（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0"/>
              <w:jc w:val="left"/>
              <w:rPr>
                <w:sz w:val="18"/>
                <w:szCs w:val="18"/>
              </w:rPr>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年度监事会 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审议通过了全部议 案，形成</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股东大会决议。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 会决议公告》（公告 编号：</w:t>
            </w:r>
            <w:r>
              <w:rPr>
                <w:rFonts w:ascii="Times New Roman" w:eastAsia="Times New Roman" w:hAnsi="Times New Roman" w:cs="Times New Roman"/>
                <w:color w:val="000000"/>
                <w:spacing w:val="0"/>
                <w:w w:val="100"/>
                <w:position w:val="0"/>
                <w:sz w:val="18"/>
                <w:szCs w:val="18"/>
              </w:rPr>
              <w:t>2013-016</w:t>
            </w:r>
            <w:r>
              <w:rPr>
                <w:color w:val="000000"/>
                <w:spacing w:val="0"/>
                <w:w w:val="100"/>
                <w:position w:val="0"/>
              </w:rPr>
              <w:t>）</w:t>
            </w:r>
            <w:r>
              <w:rPr>
                <w:color w:val="000000"/>
                <w:spacing w:val="0"/>
                <w:w w:val="100"/>
                <w:position w:val="0"/>
              </w:rPr>
              <w:t>刊 登在巨潮资讯网</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年年度报告全文及 其摘要》（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年度财务决算报告》</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 润分配预案》（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 于续聘会计师事务 所的议案》（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 于公司向银行申请 授信额度的议案》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、本报告期临时股东大会情况</w:t>
      </w:r>
      <w:bookmarkEnd w:id="495"/>
      <w:bookmarkEnd w:id="496"/>
      <w:bookmarkEnd w:id="498"/>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601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）《关于修订公司 </w:t>
            </w:r>
            <w:r>
              <w:rPr>
                <w:color w:val="000000"/>
                <w:spacing w:val="0"/>
                <w:w w:val="100"/>
                <w:position w:val="0"/>
                <w:sz w:val="18"/>
                <w:szCs w:val="18"/>
              </w:rPr>
              <w:t>〈</w:t>
            </w:r>
            <w:r>
              <w:rPr>
                <w:color w:val="000000"/>
                <w:spacing w:val="0"/>
                <w:w w:val="100"/>
                <w:position w:val="0"/>
              </w:rPr>
              <w:t>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《关于修订</w:t>
            </w:r>
            <w:r>
              <w:rPr>
                <w:color w:val="000000"/>
                <w:spacing w:val="0"/>
                <w:w w:val="100"/>
                <w:position w:val="0"/>
                <w:sz w:val="18"/>
                <w:szCs w:val="18"/>
              </w:rPr>
              <w:t>〈</w:t>
            </w:r>
            <w:r>
              <w:rPr>
                <w:color w:val="000000"/>
                <w:spacing w:val="0"/>
                <w:w w:val="100"/>
                <w:position w:val="0"/>
              </w:rPr>
              <w:t>股东 大会议事规则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）《关于修 订</w:t>
            </w:r>
            <w:r>
              <w:rPr>
                <w:color w:val="000000"/>
                <w:spacing w:val="0"/>
                <w:w w:val="100"/>
                <w:position w:val="0"/>
                <w:sz w:val="18"/>
                <w:szCs w:val="18"/>
              </w:rPr>
              <w:t>〈</w:t>
            </w:r>
            <w:r>
              <w:rPr>
                <w:color w:val="000000"/>
                <w:spacing w:val="0"/>
                <w:w w:val="100"/>
                <w:position w:val="0"/>
              </w:rPr>
              <w:t>董事会议事规 则〉的议案》（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 于公司董事会换届 选举的议案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 于公司监事会换届 选举的议案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 于公司第三届董事 会独立董事津贴的 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）《关于修 订</w:t>
            </w:r>
            <w:r>
              <w:rPr>
                <w:color w:val="000000"/>
                <w:spacing w:val="0"/>
                <w:w w:val="100"/>
                <w:position w:val="0"/>
                <w:sz w:val="18"/>
                <w:szCs w:val="18"/>
              </w:rPr>
              <w:t>〈</w:t>
            </w:r>
            <w:r>
              <w:rPr>
                <w:color w:val="000000"/>
                <w:spacing w:val="0"/>
                <w:w w:val="100"/>
                <w:position w:val="0"/>
              </w:rPr>
              <w:t>募集资金专项 存储与使用管理办 法〉的议案》（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 于修订</w:t>
            </w:r>
            <w:r>
              <w:rPr>
                <w:color w:val="000000"/>
                <w:spacing w:val="0"/>
                <w:w w:val="100"/>
                <w:position w:val="0"/>
                <w:sz w:val="18"/>
                <w:szCs w:val="18"/>
              </w:rPr>
              <w:t>〈</w:t>
            </w:r>
            <w:r>
              <w:rPr>
                <w:color w:val="000000"/>
                <w:spacing w:val="0"/>
                <w:w w:val="100"/>
                <w:position w:val="0"/>
              </w:rPr>
              <w:t>投资决策 制度</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审议通过了全部议 案，形成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一次临时股东大会 决议。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2013-028</w:t>
            </w:r>
            <w:r>
              <w:rPr>
                <w:color w:val="000000"/>
                <w:spacing w:val="0"/>
                <w:w w:val="100"/>
                <w:position w:val="0"/>
              </w:rPr>
              <w:t>）</w:t>
            </w:r>
            <w:r>
              <w:rPr>
                <w:color w:val="000000"/>
                <w:spacing w:val="0"/>
                <w:w w:val="100"/>
                <w:position w:val="0"/>
              </w:rPr>
              <w:t>刊登在巨 潮资讯网</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《关于部分变更非 公开发行股票募投 项目建设内容的议 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审议通过了全部议 案，形成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二次临时股东大会 决议。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年第二次临 时股东大会决议公 告》（公告编号： </w:t>
            </w:r>
            <w:r>
              <w:rPr>
                <w:rFonts w:ascii="Times New Roman" w:eastAsia="Times New Roman" w:hAnsi="Times New Roman" w:cs="Times New Roman"/>
                <w:color w:val="000000"/>
                <w:spacing w:val="0"/>
                <w:w w:val="100"/>
                <w:position w:val="0"/>
                <w:sz w:val="18"/>
                <w:szCs w:val="18"/>
              </w:rPr>
              <w:t>2013-040</w:t>
            </w:r>
            <w:r>
              <w:rPr>
                <w:color w:val="000000"/>
                <w:spacing w:val="0"/>
                <w:w w:val="100"/>
                <w:position w:val="0"/>
              </w:rPr>
              <w:t>）</w:t>
            </w:r>
            <w:r>
              <w:rPr>
                <w:color w:val="000000"/>
                <w:spacing w:val="0"/>
                <w:w w:val="100"/>
                <w:position w:val="0"/>
              </w:rPr>
              <w:t>刊登在巨 潮资讯网</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《关于选举昌智先 生为公司第三届董 事会董事的议案》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审议通过了全部议 案，形成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三次临时股东大会 决议。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年第三次临 时股东大会决议公 告》（公告编号： </w:t>
            </w:r>
            <w:r>
              <w:rPr>
                <w:rFonts w:ascii="Times New Roman" w:eastAsia="Times New Roman" w:hAnsi="Times New Roman" w:cs="Times New Roman"/>
                <w:color w:val="000000"/>
                <w:spacing w:val="0"/>
                <w:w w:val="100"/>
                <w:position w:val="0"/>
                <w:sz w:val="18"/>
                <w:szCs w:val="18"/>
              </w:rPr>
              <w:t>2013-050</w:t>
            </w:r>
            <w:r>
              <w:rPr>
                <w:color w:val="000000"/>
                <w:spacing w:val="0"/>
                <w:w w:val="100"/>
                <w:position w:val="0"/>
              </w:rPr>
              <w:t>）</w:t>
            </w:r>
            <w:r>
              <w:rPr>
                <w:color w:val="000000"/>
                <w:spacing w:val="0"/>
                <w:w w:val="100"/>
                <w:position w:val="0"/>
              </w:rPr>
              <w:t>刊登在巨</w:t>
            </w:r>
          </w:p>
        </w:tc>
      </w:tr>
    </w:tbl>
    <w:tbl>
      <w:tblPr>
        <w:tblOverlap w:val="never"/>
        <w:jc w:val="center"/>
        <w:tblLayout w:type="fixed"/>
      </w:tblPr>
      <w:tblGrid>
        <w:gridCol w:w="1603"/>
        <w:gridCol w:w="1594"/>
        <w:gridCol w:w="1594"/>
        <w:gridCol w:w="1598"/>
        <w:gridCol w:w="1594"/>
        <w:gridCol w:w="1603"/>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潮资讯网</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三</w:t>
      </w:r>
      <w:bookmarkEnd w:id="501"/>
      <w:r>
        <w:rPr>
          <w:color w:val="000000"/>
          <w:spacing w:val="0"/>
          <w:w w:val="100"/>
          <w:position w:val="0"/>
        </w:rPr>
        <w:t>、报告期内独立董事履行职责的情况</w:t>
      </w:r>
      <w:bookmarkEnd w:id="499"/>
      <w:bookmarkEnd w:id="500"/>
      <w:bookmarkEnd w:id="502"/>
    </w:p>
    <w:p>
      <w:pPr>
        <w:pStyle w:val="Style40"/>
        <w:keepNext/>
        <w:keepLines/>
        <w:widowControl w:val="0"/>
        <w:shd w:val="clear" w:color="auto" w:fill="auto"/>
        <w:bidi w:val="0"/>
        <w:spacing w:before="0" w:after="32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、独立董事出席董事会及股东大会的情况</w:t>
      </w:r>
      <w:bookmarkEnd w:id="503"/>
      <w:bookmarkEnd w:id="504"/>
      <w:bookmarkEnd w:id="506"/>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易庆国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5"/>
        <w:keepNext w:val="0"/>
        <w:keepLines w:val="0"/>
        <w:widowControl w:val="0"/>
        <w:shd w:val="clear" w:color="auto" w:fill="auto"/>
        <w:bidi w:val="0"/>
        <w:spacing w:before="0" w:after="400" w:line="312" w:lineRule="exact"/>
        <w:ind w:left="0" w:right="0"/>
        <w:jc w:val="left"/>
      </w:pPr>
      <w:r>
        <w:rPr>
          <w:color w:val="000000"/>
          <w:spacing w:val="0"/>
          <w:w w:val="100"/>
          <w:position w:val="0"/>
        </w:rPr>
        <w:t>报告期内不存在连续两次未亲自出席董事会的情况。</w:t>
      </w:r>
    </w:p>
    <w:p>
      <w:pPr>
        <w:pStyle w:val="Style40"/>
        <w:keepNext/>
        <w:keepLines/>
        <w:widowControl w:val="0"/>
        <w:shd w:val="clear" w:color="auto" w:fill="auto"/>
        <w:tabs>
          <w:tab w:pos="378" w:val="left"/>
        </w:tabs>
        <w:bidi w:val="0"/>
        <w:spacing w:before="0" w:after="260" w:line="240" w:lineRule="auto"/>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独立董事对公司有关事项提出异议的情况</w:t>
      </w:r>
      <w:bookmarkEnd w:id="507"/>
      <w:bookmarkEnd w:id="508"/>
      <w:bookmarkEnd w:id="510"/>
    </w:p>
    <w:p>
      <w:pPr>
        <w:pStyle w:val="Style3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400" w:line="312" w:lineRule="exact"/>
        <w:ind w:left="0" w:right="0"/>
        <w:jc w:val="left"/>
      </w:pPr>
      <w:r>
        <w:rPr>
          <w:color w:val="000000"/>
          <w:spacing w:val="0"/>
          <w:w w:val="100"/>
          <w:position w:val="0"/>
        </w:rPr>
        <w:t>报告期内独立董事对公司有关事项未提出异议。</w:t>
      </w:r>
    </w:p>
    <w:p>
      <w:pPr>
        <w:pStyle w:val="Style40"/>
        <w:keepNext/>
        <w:keepLines/>
        <w:widowControl w:val="0"/>
        <w:shd w:val="clear" w:color="auto" w:fill="auto"/>
        <w:tabs>
          <w:tab w:pos="378" w:val="left"/>
        </w:tabs>
        <w:bidi w:val="0"/>
        <w:spacing w:before="0" w:after="2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w:t>
        <w:tab/>
        <w:t>独立董事履行职责的其他说明</w:t>
      </w:r>
      <w:bookmarkEnd w:id="511"/>
      <w:bookmarkEnd w:id="512"/>
      <w:bookmarkEnd w:id="514"/>
    </w:p>
    <w:p>
      <w:pPr>
        <w:pStyle w:val="Style3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报告期内，独立董事严格按照有关法律、法规、公司《章程》、《独立董事工作制度》的规定勤勉履行职责，以认真负 责的态度参加历次董事会，审议各项议案。公司独立董事能恪尽职守，深入公司现场调查，了解公司经营状况和内部控制的 建设及董事会决议执行情况，并结合自已的专业优势适时为公司经营和发展提出了合理化的意见和建议，对公司重大事项发 表了独立意见，对董事会决策的公正、公平及保护中小投资者利益起到了积极作用。</w:t>
      </w:r>
    </w:p>
    <w:p>
      <w:pPr>
        <w:pStyle w:val="Style35"/>
        <w:keepNext w:val="0"/>
        <w:keepLines w:val="0"/>
        <w:widowControl w:val="0"/>
        <w:shd w:val="clear" w:color="auto" w:fill="auto"/>
        <w:bidi w:val="0"/>
        <w:spacing w:before="0" w:after="260" w:line="312" w:lineRule="exact"/>
        <w:ind w:left="0" w:right="0"/>
        <w:jc w:val="both"/>
      </w:pPr>
      <w:r>
        <w:rPr>
          <w:color w:val="000000"/>
          <w:spacing w:val="0"/>
          <w:w w:val="100"/>
          <w:position w:val="0"/>
        </w:rPr>
        <w:t>报告期内，公司所有独立董事对公司董事会的议案及公司其他事项没有提出异议。</w:t>
      </w:r>
    </w:p>
    <w:p>
      <w:pPr>
        <w:pStyle w:val="Style30"/>
        <w:keepNext/>
        <w:keepLines/>
        <w:widowControl w:val="0"/>
        <w:shd w:val="clear" w:color="auto" w:fill="auto"/>
        <w:bidi w:val="0"/>
        <w:spacing w:before="0" w:after="2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四</w:t>
      </w:r>
      <w:bookmarkEnd w:id="517"/>
      <w:r>
        <w:rPr>
          <w:color w:val="000000"/>
          <w:spacing w:val="0"/>
          <w:w w:val="100"/>
          <w:position w:val="0"/>
        </w:rPr>
        <w:t>、董事会下设专门委员会在报告期内履行职责情况</w:t>
      </w:r>
      <w:bookmarkEnd w:id="515"/>
      <w:bookmarkEnd w:id="516"/>
      <w:bookmarkEnd w:id="518"/>
    </w:p>
    <w:p>
      <w:pPr>
        <w:pStyle w:val="Style35"/>
        <w:keepNext w:val="0"/>
        <w:keepLines w:val="0"/>
        <w:widowControl w:val="0"/>
        <w:shd w:val="clear" w:color="auto" w:fill="auto"/>
        <w:bidi w:val="0"/>
        <w:spacing w:before="0" w:after="100" w:line="312" w:lineRule="exact"/>
        <w:ind w:left="0" w:right="0"/>
        <w:jc w:val="both"/>
      </w:pPr>
      <w:r>
        <w:rPr>
          <w:color w:val="000000"/>
          <w:spacing w:val="0"/>
          <w:w w:val="100"/>
          <w:position w:val="0"/>
        </w:rPr>
        <w:t>公司董事会下设三个专门委员会，分别为：审计委员会、薪酬与考核委员会、提名委员会。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年，各专门委员会本着 勤勉尽责的原则，按照有关法律、法规、规范性文件及公司各专门委员会工作细则的规定开展相关工作。报告期内，各专门 委员会履职情况如下：</w:t>
      </w:r>
    </w:p>
    <w:p>
      <w:pPr>
        <w:pStyle w:val="Style35"/>
        <w:keepNext w:val="0"/>
        <w:keepLines w:val="0"/>
        <w:widowControl w:val="0"/>
        <w:shd w:val="clear" w:color="auto" w:fill="auto"/>
        <w:tabs>
          <w:tab w:pos="656" w:val="left"/>
        </w:tabs>
        <w:bidi w:val="0"/>
        <w:spacing w:before="0" w:after="0" w:line="360" w:lineRule="auto"/>
        <w:ind w:left="0" w:right="0"/>
        <w:jc w:val="both"/>
      </w:pPr>
      <w:bookmarkStart w:id="519" w:name="bookmark519"/>
      <w:r>
        <w:rPr>
          <w:rFonts w:ascii="Times New Roman" w:eastAsia="Times New Roman" w:hAnsi="Times New Roman" w:cs="Times New Roman"/>
          <w:color w:val="000000"/>
          <w:spacing w:val="0"/>
          <w:w w:val="100"/>
          <w:position w:val="0"/>
          <w:sz w:val="18"/>
          <w:szCs w:val="18"/>
        </w:rPr>
        <w:t>1</w:t>
      </w:r>
      <w:bookmarkEnd w:id="519"/>
      <w:r>
        <w:rPr>
          <w:color w:val="000000"/>
          <w:spacing w:val="0"/>
          <w:w w:val="100"/>
          <w:position w:val="0"/>
        </w:rPr>
        <w:t>、</w:t>
        <w:tab/>
        <w:t>董事会审计委员会的履职情况</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报告期内，公司根据现行有关法律、法规及公司的实际情况，对《审计委员会议事规则》进行了修订，并经第三届董 事会第一次会议审议通过。报告期内，公司董事会审计委员会认真履行职责，对公司内部控制制度的建立健全情况进行监 督检查，对年度财务审计情况进行了审查。</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⑴董事会审计委员会报告期内的运作情况</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报告期内，董事会审计委员会共召开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次专门会议，分别审议并通过了《关于公司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年度财务报告审计时间安排》、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年度内审工作总结报告》、《关于审阅大华会计师事务所（特殊普通合伙）出具的公司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年度审计报告初稿的议案》、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年年度报告初稿的议案》、《关于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年度募集资金存放与使用情况的议案》、《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年度内部控制自我评价报告》、 《关于续聘会计师事务所的议案》、《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年第一季度报告全文及其正文》、《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年第一季度内审工作报告》、《公司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年半年度财务报表的议案》、《公司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年半年度报告全文及其摘要的议案》、《公司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年第二季度内审工作报告的议案》、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年第三季度财务报表》、《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年第三季度报告全文及其正文》、《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年第三季度内审工作报告》。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此外，董事会审计委员会对公司每季度财务报表、内部审计部门提交的审计工作计划、专项审计报告等事项进行检查， 并提出合理建议，为董事会的正确、科学决策充分发挥作用，积极推动公司法人治理结构。</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⑵董事会审计委员会对年度财务报告的审议工作情况</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年审注册会计师进场审计前，审计委员会委员与注册会计师召开了第一次年度审计见面会，共同协商确定了公司本年 度财务报告审计工作的时间安排。</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日，大华会计师事务所成立审计小组，由项目负责人带队，正式展开对公司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年的财务报表进行年度审计工作。在审计过程中，审计委员会委员积极与年审会计师保持沟通，对审计过程中发现的 问题，积极予以解决，确保公司的年度报告全面反映公司的真实情况。在大华会计师事务所出具初步审计意见后，审计委 员会再次对公司年度审计报告进行审阅，认为公司年度审计报告真实、准确、完整的反映了公司的财务状况、现金流量和 经营成果，同意提交董事会和股东大会审议。</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⑶审计委员会对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年聘任会计师事务所的建议</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在为公司提供审计服务过程中，大华会计师事务所（特殊普通合伙）始终保持了形式上和实质上的双重独立，能够恪 尽职守，遵循独立、客观、公正的职业准则，较好地履行了双方所约定的责任和义务。审计小组在本年度审计工作中，按 照中国注册会计师审计准则的要求执行了恰当的审计程序，为发表审计意见获取了充分、适当的审计证据，对公司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度财务报表出具了标准无保留意见的审计报告，顺利地完成了公司委托的审计工作。</w:t>
      </w:r>
    </w:p>
    <w:p>
      <w:pPr>
        <w:pStyle w:val="Style35"/>
        <w:keepNext w:val="0"/>
        <w:keepLines w:val="0"/>
        <w:widowControl w:val="0"/>
        <w:shd w:val="clear" w:color="auto" w:fill="auto"/>
        <w:bidi w:val="0"/>
        <w:spacing w:before="0" w:after="100" w:line="312" w:lineRule="exact"/>
        <w:ind w:left="0" w:right="0"/>
        <w:jc w:val="both"/>
      </w:pPr>
      <w:r>
        <w:rPr>
          <w:color w:val="000000"/>
          <w:spacing w:val="0"/>
          <w:w w:val="100"/>
          <w:position w:val="0"/>
        </w:rPr>
        <w:t>因此，公司审计委员会建议继续聘任大华会计师事务所（特殊普通合伙）负责公司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年度的审计工作，并提请公司 第三届董事会第六次会议审议，且需提交股东大会审议。</w:t>
      </w:r>
    </w:p>
    <w:p>
      <w:pPr>
        <w:pStyle w:val="Style35"/>
        <w:keepNext w:val="0"/>
        <w:keepLines w:val="0"/>
        <w:widowControl w:val="0"/>
        <w:shd w:val="clear" w:color="auto" w:fill="auto"/>
        <w:tabs>
          <w:tab w:pos="675" w:val="left"/>
        </w:tabs>
        <w:bidi w:val="0"/>
        <w:spacing w:before="0" w:after="0" w:line="360" w:lineRule="auto"/>
        <w:ind w:left="0" w:right="0"/>
        <w:jc w:val="both"/>
      </w:pPr>
      <w:bookmarkStart w:id="520" w:name="bookmark520"/>
      <w:r>
        <w:rPr>
          <w:rFonts w:ascii="Times New Roman" w:eastAsia="Times New Roman" w:hAnsi="Times New Roman" w:cs="Times New Roman"/>
          <w:color w:val="000000"/>
          <w:spacing w:val="0"/>
          <w:w w:val="100"/>
          <w:position w:val="0"/>
          <w:sz w:val="18"/>
          <w:szCs w:val="18"/>
        </w:rPr>
        <w:t>2</w:t>
      </w:r>
      <w:bookmarkEnd w:id="520"/>
      <w:r>
        <w:rPr>
          <w:color w:val="000000"/>
          <w:spacing w:val="0"/>
          <w:w w:val="100"/>
          <w:position w:val="0"/>
        </w:rPr>
        <w:t>、</w:t>
        <w:tab/>
        <w:t>董事会薪酬与考核委员会的履职情况</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报告期内，董事会薪酬与考核委员会召开了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次专门会议，分别审议并通过了《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年度薪酬与考核委员会总结》、《</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年度公司高管人员的考评情况》、《关于</w:t>
      </w:r>
      <w:r>
        <w:rPr>
          <w:color w:val="000000"/>
          <w:spacing w:val="0"/>
          <w:w w:val="100"/>
          <w:position w:val="0"/>
          <w:sz w:val="18"/>
          <w:szCs w:val="18"/>
        </w:rPr>
        <w:t>〈</w:t>
      </w:r>
      <w:r>
        <w:rPr>
          <w:color w:val="000000"/>
          <w:spacing w:val="0"/>
          <w:w w:val="100"/>
          <w:position w:val="0"/>
        </w:rPr>
        <w:t>深圳市卓翼科技股份有限公司限制性股票激励计划（草案）及其摘要</w:t>
      </w:r>
      <w:r>
        <w:rPr>
          <w:color w:val="000000"/>
          <w:spacing w:val="0"/>
          <w:w w:val="100"/>
          <w:position w:val="0"/>
          <w:sz w:val="18"/>
          <w:szCs w:val="18"/>
        </w:rPr>
        <w:t>〉</w:t>
      </w:r>
      <w:r>
        <w:rPr>
          <w:color w:val="000000"/>
          <w:spacing w:val="0"/>
          <w:w w:val="100"/>
          <w:position w:val="0"/>
        </w:rPr>
        <w:t>的议案》、</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color w:val="000000"/>
          <w:spacing w:val="0"/>
          <w:w w:val="100"/>
          <w:position w:val="0"/>
          <w:sz w:val="18"/>
          <w:szCs w:val="18"/>
        </w:rPr>
        <w:t>〈</w:t>
      </w:r>
      <w:r>
        <w:rPr>
          <w:color w:val="000000"/>
          <w:spacing w:val="0"/>
          <w:w w:val="100"/>
          <w:position w:val="0"/>
        </w:rPr>
        <w:t>深圳市卓翼科技股份有限公司限制性股票激励计划实施考核办法</w:t>
      </w:r>
      <w:r>
        <w:rPr>
          <w:color w:val="000000"/>
          <w:spacing w:val="0"/>
          <w:w w:val="100"/>
          <w:position w:val="0"/>
          <w:sz w:val="18"/>
          <w:szCs w:val="18"/>
        </w:rPr>
        <w:t>〉</w:t>
      </w:r>
      <w:r>
        <w:rPr>
          <w:color w:val="000000"/>
          <w:spacing w:val="0"/>
          <w:w w:val="100"/>
          <w:position w:val="0"/>
        </w:rPr>
        <w:t>的议案》、《关于提请股东大会授权董事会办理 限制性股票激励计划相关事宜的议案》。</w:t>
      </w:r>
    </w:p>
    <w:p>
      <w:pPr>
        <w:pStyle w:val="Style35"/>
        <w:keepNext w:val="0"/>
        <w:keepLines w:val="0"/>
        <w:widowControl w:val="0"/>
        <w:shd w:val="clear" w:color="auto" w:fill="auto"/>
        <w:bidi w:val="0"/>
        <w:spacing w:before="0" w:after="100" w:line="312" w:lineRule="exact"/>
        <w:ind w:left="0" w:right="0"/>
        <w:jc w:val="both"/>
      </w:pPr>
      <w:r>
        <w:rPr>
          <w:color w:val="000000"/>
          <w:spacing w:val="0"/>
          <w:w w:val="100"/>
          <w:position w:val="0"/>
        </w:rPr>
        <w:t>报告期内，董事会薪酬与考核委员会对公司高级管理人员进行考评，认为高级管理人员按照公司经营层制定的经营目标 完成了相应的任务，各高级管理人员考评合格。在公司实施限制性股票激励计划工作中，薪酬与考核委员会委员参与了股权 激励计划草案及考核办法的制定，并对财务处理方案提出建议，确保股权激励计划的顺利实施。</w:t>
      </w:r>
    </w:p>
    <w:p>
      <w:pPr>
        <w:pStyle w:val="Style35"/>
        <w:keepNext w:val="0"/>
        <w:keepLines w:val="0"/>
        <w:widowControl w:val="0"/>
        <w:shd w:val="clear" w:color="auto" w:fill="auto"/>
        <w:tabs>
          <w:tab w:pos="675" w:val="left"/>
        </w:tabs>
        <w:bidi w:val="0"/>
        <w:spacing w:before="0" w:after="0" w:line="360" w:lineRule="auto"/>
        <w:ind w:left="0" w:right="0"/>
        <w:jc w:val="both"/>
      </w:pPr>
      <w:bookmarkStart w:id="521" w:name="bookmark521"/>
      <w:r>
        <w:rPr>
          <w:rFonts w:ascii="Times New Roman" w:eastAsia="Times New Roman" w:hAnsi="Times New Roman" w:cs="Times New Roman"/>
          <w:color w:val="000000"/>
          <w:spacing w:val="0"/>
          <w:w w:val="100"/>
          <w:position w:val="0"/>
          <w:sz w:val="18"/>
          <w:szCs w:val="18"/>
        </w:rPr>
        <w:t>3</w:t>
      </w:r>
      <w:bookmarkEnd w:id="521"/>
      <w:r>
        <w:rPr>
          <w:color w:val="000000"/>
          <w:spacing w:val="0"/>
          <w:w w:val="100"/>
          <w:position w:val="0"/>
        </w:rPr>
        <w:t>、</w:t>
        <w:tab/>
        <w:t>董事会提名委员会的履职情况</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提名委员会根据有关规定积极开展工作，认真履行职责，严格依据《提名委员会议事规则》相关要求，行使权利和义务， 促进公司规范治理运作。报告期内，董事会提名委员会共召开了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次专门会议，对董事候选人的教育背景、工作经历、任职 资格等进行了调查，认为公司董事候选人具备履行董事职责的任职条件及工作经验，任职资格符合《公司法》、公司《章程》 </w:t>
      </w:r>
      <w:r>
        <w:rPr>
          <w:color w:val="000000"/>
          <w:spacing w:val="0"/>
          <w:w w:val="100"/>
          <w:position w:val="0"/>
        </w:rPr>
        <w:t>等有关规定，公司顺利完成了第二届董事会换届选举及董事补选工作。</w:t>
      </w:r>
    </w:p>
    <w:p>
      <w:pPr>
        <w:pStyle w:val="Style30"/>
        <w:keepNext/>
        <w:keepLines/>
        <w:widowControl w:val="0"/>
        <w:shd w:val="clear" w:color="auto" w:fill="auto"/>
        <w:tabs>
          <w:tab w:pos="517" w:val="left"/>
        </w:tabs>
        <w:bidi w:val="0"/>
        <w:spacing w:before="0" w:after="26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rPr>
        <w:t>五</w:t>
      </w:r>
      <w:bookmarkEnd w:id="524"/>
      <w:r>
        <w:rPr>
          <w:color w:val="000000"/>
          <w:spacing w:val="0"/>
          <w:w w:val="100"/>
          <w:position w:val="0"/>
        </w:rPr>
        <w:t>、</w:t>
        <w:tab/>
        <w:t>监事会工作情况</w:t>
      </w:r>
      <w:bookmarkEnd w:id="522"/>
      <w:bookmarkEnd w:id="523"/>
      <w:bookmarkEnd w:id="525"/>
    </w:p>
    <w:p>
      <w:pPr>
        <w:pStyle w:val="Style35"/>
        <w:keepNext w:val="0"/>
        <w:keepLines w:val="0"/>
        <w:widowControl w:val="0"/>
        <w:shd w:val="clear" w:color="auto" w:fill="auto"/>
        <w:bidi w:val="0"/>
        <w:spacing w:before="0" w:after="140" w:line="313" w:lineRule="exact"/>
        <w:ind w:left="0" w:right="0" w:firstLine="0"/>
        <w:jc w:val="both"/>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监事会对报告期内的监督事项无异议。</w:t>
      </w:r>
    </w:p>
    <w:p>
      <w:pPr>
        <w:pStyle w:val="Style30"/>
        <w:keepNext/>
        <w:keepLines/>
        <w:widowControl w:val="0"/>
        <w:shd w:val="clear" w:color="auto" w:fill="auto"/>
        <w:tabs>
          <w:tab w:pos="522" w:val="left"/>
        </w:tabs>
        <w:bidi w:val="0"/>
        <w:spacing w:before="0" w:after="2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六</w:t>
      </w:r>
      <w:bookmarkEnd w:id="528"/>
      <w:r>
        <w:rPr>
          <w:color w:val="000000"/>
          <w:spacing w:val="0"/>
          <w:w w:val="100"/>
          <w:position w:val="0"/>
        </w:rPr>
        <w:t>、</w:t>
        <w:tab/>
        <w:t>公司相对于控股股东在业务、人员、资产、机构、财务等方面的独立完整情况</w:t>
      </w:r>
      <w:bookmarkEnd w:id="526"/>
      <w:bookmarkEnd w:id="527"/>
      <w:bookmarkEnd w:id="529"/>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公司自设立以来，严格按照《公司法》和公司《章程》等法律、法规的要求规范运作，逐步建立并完善法人治理结构。 公司控股股东为自然人，在业务、人员、资产、机构、财务等方面与控股股东、实际控制人及其控制的其他企业完全分开, 具有独立完整的业务及自主经营能力，同时公司控股股东及其关联公司未以任何形式占用公司的资金或其他资产。</w:t>
      </w:r>
    </w:p>
    <w:p>
      <w:pPr>
        <w:pStyle w:val="Style30"/>
        <w:keepNext/>
        <w:keepLines/>
        <w:widowControl w:val="0"/>
        <w:shd w:val="clear" w:color="auto" w:fill="auto"/>
        <w:tabs>
          <w:tab w:pos="522" w:val="left"/>
        </w:tabs>
        <w:bidi w:val="0"/>
        <w:spacing w:before="0" w:after="26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七</w:t>
      </w:r>
      <w:bookmarkEnd w:id="532"/>
      <w:r>
        <w:rPr>
          <w:color w:val="000000"/>
          <w:spacing w:val="0"/>
          <w:w w:val="100"/>
          <w:position w:val="0"/>
        </w:rPr>
        <w:t>、</w:t>
        <w:tab/>
        <w:t>同业竞争情况</w:t>
      </w:r>
      <w:bookmarkEnd w:id="530"/>
      <w:bookmarkEnd w:id="531"/>
      <w:bookmarkEnd w:id="533"/>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报告期内，公司不存在同业竞争情况。</w:t>
      </w:r>
    </w:p>
    <w:p>
      <w:pPr>
        <w:pStyle w:val="Style30"/>
        <w:keepNext/>
        <w:keepLines/>
        <w:widowControl w:val="0"/>
        <w:shd w:val="clear" w:color="auto" w:fill="auto"/>
        <w:tabs>
          <w:tab w:pos="522"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八</w:t>
      </w:r>
      <w:bookmarkEnd w:id="536"/>
      <w:r>
        <w:rPr>
          <w:color w:val="000000"/>
          <w:spacing w:val="0"/>
          <w:w w:val="100"/>
          <w:position w:val="0"/>
        </w:rPr>
        <w:t>、</w:t>
        <w:tab/>
        <w:t>高级管理人员的考评及激励情况</w:t>
      </w:r>
      <w:bookmarkEnd w:id="534"/>
      <w:bookmarkEnd w:id="535"/>
      <w:bookmarkEnd w:id="537"/>
    </w:p>
    <w:p>
      <w:pPr>
        <w:pStyle w:val="Style35"/>
        <w:keepNext w:val="0"/>
        <w:keepLines w:val="0"/>
        <w:widowControl w:val="0"/>
        <w:shd w:val="clear" w:color="auto" w:fill="auto"/>
        <w:bidi w:val="0"/>
        <w:spacing w:before="0" w:after="320" w:line="312" w:lineRule="exact"/>
        <w:ind w:left="0" w:right="0"/>
        <w:jc w:val="both"/>
        <w:sectPr>
          <w:footnotePr>
            <w:pos w:val="pageBottom"/>
            <w:numFmt w:val="decimal"/>
            <w:numRestart w:val="continuous"/>
          </w:footnotePr>
          <w:pgSz w:w="11900" w:h="16840"/>
          <w:pgMar w:top="1388" w:right="1043" w:bottom="1542" w:left="1080" w:header="0" w:footer="3" w:gutter="0"/>
          <w:cols w:space="720"/>
          <w:noEndnote/>
          <w:rtlGutter w:val="0"/>
          <w:docGrid w:linePitch="360"/>
        </w:sectPr>
      </w:pPr>
      <w:r>
        <w:rPr>
          <w:color w:val="000000"/>
          <w:spacing w:val="0"/>
          <w:w w:val="100"/>
          <w:position w:val="0"/>
        </w:rPr>
        <w:t>报告期内，公司对高级管理人员实行绩效考核的激励机制，公司的高级管理人员均能认真履行工作职责，努力完成公司 制定的各项工作目标。公司在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年推出限制性股票激励计划，此次激励对象达</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人，通过多渠道的激励手段，形成多 层次的综合激励机制，以有效调动高级管理人员和核心员工的积极性，更好地为公司的发展建言献策。</w:t>
      </w:r>
    </w:p>
    <w:p>
      <w:pPr>
        <w:pStyle w:val="Style19"/>
        <w:keepNext/>
        <w:keepLines/>
        <w:widowControl w:val="0"/>
        <w:shd w:val="clear" w:color="auto" w:fill="auto"/>
        <w:bidi w:val="0"/>
        <w:spacing w:before="760" w:line="240" w:lineRule="auto"/>
        <w:ind w:left="0" w:right="0" w:firstLine="0"/>
        <w:jc w:val="center"/>
      </w:pPr>
      <w:bookmarkStart w:id="538" w:name="bookmark538"/>
      <w:bookmarkStart w:id="539" w:name="bookmark539"/>
      <w:bookmarkStart w:id="540" w:name="bookmark540"/>
      <w:r>
        <w:rPr>
          <w:color w:val="000000"/>
          <w:spacing w:val="0"/>
          <w:w w:val="100"/>
          <w:position w:val="0"/>
        </w:rPr>
        <w:t>第九节内部控制</w:t>
      </w:r>
      <w:bookmarkEnd w:id="538"/>
      <w:bookmarkEnd w:id="539"/>
      <w:bookmarkEnd w:id="540"/>
    </w:p>
    <w:p>
      <w:pPr>
        <w:pStyle w:val="Style30"/>
        <w:keepNext/>
        <w:keepLines/>
        <w:widowControl w:val="0"/>
        <w:shd w:val="clear" w:color="auto" w:fill="auto"/>
        <w:bidi w:val="0"/>
        <w:spacing w:before="0" w:after="260" w:line="240" w:lineRule="auto"/>
        <w:ind w:left="0" w:right="0" w:firstLine="0"/>
        <w:jc w:val="left"/>
      </w:pPr>
      <w:bookmarkStart w:id="541" w:name="bookmark541"/>
      <w:bookmarkStart w:id="542" w:name="bookmark542"/>
      <w:bookmarkStart w:id="543" w:name="bookmark543"/>
      <w:bookmarkStart w:id="544" w:name="bookmark544"/>
      <w:bookmarkStart w:id="545" w:name="bookmark545"/>
      <w:r>
        <w:rPr>
          <w:color w:val="000000"/>
          <w:spacing w:val="0"/>
          <w:w w:val="100"/>
          <w:position w:val="0"/>
        </w:rPr>
        <w:t>一</w:t>
      </w:r>
      <w:bookmarkEnd w:id="544"/>
      <w:r>
        <w:rPr>
          <w:color w:val="000000"/>
          <w:spacing w:val="0"/>
          <w:w w:val="100"/>
          <w:position w:val="0"/>
        </w:rPr>
        <w:t>、内部控制建设情况</w:t>
      </w:r>
      <w:bookmarkEnd w:id="542"/>
      <w:bookmarkEnd w:id="543"/>
      <w:bookmarkEnd w:id="545"/>
      <w:bookmarkEnd w:id="541"/>
    </w:p>
    <w:p>
      <w:pPr>
        <w:pStyle w:val="Style3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公司内部控制涵盖了公司经营管理的主要业务和事项，重点关注了内部环境、风险评估、控制活动、信息与沟通以及内 部监督五方面内容。</w:t>
      </w:r>
    </w:p>
    <w:p>
      <w:pPr>
        <w:pStyle w:val="Style35"/>
        <w:keepNext w:val="0"/>
        <w:keepLines w:val="0"/>
        <w:widowControl w:val="0"/>
        <w:shd w:val="clear" w:color="auto" w:fill="auto"/>
        <w:tabs>
          <w:tab w:pos="874" w:val="left"/>
        </w:tabs>
        <w:bidi w:val="0"/>
        <w:spacing w:before="0" w:after="140" w:line="313" w:lineRule="exact"/>
        <w:ind w:left="0" w:right="0" w:firstLine="360"/>
        <w:jc w:val="both"/>
      </w:pPr>
      <w:bookmarkStart w:id="546" w:name="bookmark546"/>
      <w:r>
        <w:rPr>
          <w:color w:val="000000"/>
          <w:spacing w:val="0"/>
          <w:w w:val="100"/>
          <w:position w:val="0"/>
        </w:rPr>
        <w:t>（</w:t>
      </w:r>
      <w:bookmarkEnd w:id="546"/>
      <w:r>
        <w:rPr>
          <w:color w:val="000000"/>
          <w:spacing w:val="0"/>
          <w:w w:val="100"/>
          <w:position w:val="0"/>
        </w:rPr>
        <w:t>一）</w:t>
        <w:tab/>
        <w:t>内部控制环境</w:t>
      </w:r>
    </w:p>
    <w:p>
      <w:pPr>
        <w:pStyle w:val="Style35"/>
        <w:keepNext w:val="0"/>
        <w:keepLines w:val="0"/>
        <w:widowControl w:val="0"/>
        <w:shd w:val="clear" w:color="auto" w:fill="auto"/>
        <w:tabs>
          <w:tab w:pos="677" w:val="left"/>
        </w:tabs>
        <w:bidi w:val="0"/>
        <w:spacing w:before="0" w:after="0" w:line="360" w:lineRule="auto"/>
        <w:ind w:left="0" w:right="0" w:firstLine="360"/>
        <w:jc w:val="both"/>
      </w:pPr>
      <w:bookmarkStart w:id="547" w:name="bookmark547"/>
      <w:r>
        <w:rPr>
          <w:rFonts w:ascii="Times New Roman" w:eastAsia="Times New Roman" w:hAnsi="Times New Roman" w:cs="Times New Roman"/>
          <w:color w:val="000000"/>
          <w:spacing w:val="0"/>
          <w:w w:val="100"/>
          <w:position w:val="0"/>
          <w:sz w:val="18"/>
          <w:szCs w:val="18"/>
        </w:rPr>
        <w:t>1</w:t>
      </w:r>
      <w:bookmarkEnd w:id="547"/>
      <w:r>
        <w:rPr>
          <w:color w:val="000000"/>
          <w:spacing w:val="0"/>
          <w:w w:val="100"/>
          <w:position w:val="0"/>
        </w:rPr>
        <w:t>、</w:t>
        <w:tab/>
        <w:t>组织架构</w:t>
      </w:r>
    </w:p>
    <w:p>
      <w:pPr>
        <w:pStyle w:val="Style35"/>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公司根据《公司法》、《证券法》、公司《章程》及中国证监会有关法规的要求，建立了股东大会、董事会、监事会以及 在董事会领导下的管理机构。公司根据国家有关法律法规和公司《章程》，建立规范的公司治理结构和议事规则，董事会负 责内部控制的建立健全和有效实施。监事会对董事会建立与实施内部控制进行监督。管理层负责公司内部控制的日常运行。</w:t>
      </w:r>
    </w:p>
    <w:p>
      <w:pPr>
        <w:pStyle w:val="Style35"/>
        <w:keepNext w:val="0"/>
        <w:keepLines w:val="0"/>
        <w:widowControl w:val="0"/>
        <w:shd w:val="clear" w:color="auto" w:fill="auto"/>
        <w:tabs>
          <w:tab w:pos="697" w:val="left"/>
        </w:tabs>
        <w:bidi w:val="0"/>
        <w:spacing w:before="0" w:after="0" w:line="360" w:lineRule="auto"/>
        <w:ind w:left="0" w:right="0" w:firstLine="360"/>
        <w:jc w:val="both"/>
      </w:pPr>
      <w:bookmarkStart w:id="548" w:name="bookmark548"/>
      <w:r>
        <w:rPr>
          <w:rFonts w:ascii="Times New Roman" w:eastAsia="Times New Roman" w:hAnsi="Times New Roman" w:cs="Times New Roman"/>
          <w:color w:val="000000"/>
          <w:spacing w:val="0"/>
          <w:w w:val="100"/>
          <w:position w:val="0"/>
          <w:sz w:val="18"/>
          <w:szCs w:val="18"/>
        </w:rPr>
        <w:t>2</w:t>
      </w:r>
      <w:bookmarkEnd w:id="548"/>
      <w:r>
        <w:rPr>
          <w:color w:val="000000"/>
          <w:spacing w:val="0"/>
          <w:w w:val="100"/>
          <w:position w:val="0"/>
        </w:rPr>
        <w:t>、</w:t>
        <w:tab/>
        <w:t>发展战略</w:t>
      </w:r>
    </w:p>
    <w:p>
      <w:pPr>
        <w:pStyle w:val="Style35"/>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公司设置了切合实际的经营目标，并通过预算管理与经营目标责任制考核相结合的方式予以逐级分解落实，不断增强企 业持续发展能力，实现企业的战略目标。</w:t>
      </w:r>
    </w:p>
    <w:p>
      <w:pPr>
        <w:pStyle w:val="Style35"/>
        <w:keepNext w:val="0"/>
        <w:keepLines w:val="0"/>
        <w:widowControl w:val="0"/>
        <w:shd w:val="clear" w:color="auto" w:fill="auto"/>
        <w:tabs>
          <w:tab w:pos="697" w:val="left"/>
        </w:tabs>
        <w:bidi w:val="0"/>
        <w:spacing w:before="0" w:after="0" w:line="360" w:lineRule="auto"/>
        <w:ind w:left="0" w:right="0" w:firstLine="360"/>
        <w:jc w:val="both"/>
      </w:pPr>
      <w:bookmarkStart w:id="549" w:name="bookmark549"/>
      <w:r>
        <w:rPr>
          <w:rFonts w:ascii="Times New Roman" w:eastAsia="Times New Roman" w:hAnsi="Times New Roman" w:cs="Times New Roman"/>
          <w:color w:val="000000"/>
          <w:spacing w:val="0"/>
          <w:w w:val="100"/>
          <w:position w:val="0"/>
          <w:sz w:val="18"/>
          <w:szCs w:val="18"/>
        </w:rPr>
        <w:t>3</w:t>
      </w:r>
      <w:bookmarkEnd w:id="549"/>
      <w:r>
        <w:rPr>
          <w:color w:val="000000"/>
          <w:spacing w:val="0"/>
          <w:w w:val="100"/>
          <w:position w:val="0"/>
        </w:rPr>
        <w:t>、</w:t>
        <w:tab/>
        <w:t>人力资源</w:t>
      </w:r>
    </w:p>
    <w:p>
      <w:pPr>
        <w:pStyle w:val="Style35"/>
        <w:keepNext w:val="0"/>
        <w:keepLines w:val="0"/>
        <w:widowControl w:val="0"/>
        <w:shd w:val="clear" w:color="auto" w:fill="auto"/>
        <w:bidi w:val="0"/>
        <w:spacing w:before="0" w:after="140" w:line="313" w:lineRule="exact"/>
        <w:ind w:left="0" w:right="0" w:firstLine="360"/>
        <w:jc w:val="both"/>
      </w:pPr>
      <w:r>
        <w:rPr>
          <w:color w:val="000000"/>
          <w:spacing w:val="0"/>
          <w:w w:val="100"/>
          <w:position w:val="0"/>
        </w:rPr>
        <w:t>一是在用工方面：公司坚持以人为本的原则</w:t>
      </w:r>
      <w:r>
        <w:rPr>
          <w:color w:val="000000"/>
          <w:spacing w:val="0"/>
          <w:w w:val="100"/>
          <w:position w:val="0"/>
          <w:sz w:val="18"/>
          <w:szCs w:val="18"/>
        </w:rPr>
        <w:t>，</w:t>
      </w:r>
      <w:r>
        <w:rPr>
          <w:color w:val="000000"/>
          <w:spacing w:val="0"/>
          <w:w w:val="100"/>
          <w:position w:val="0"/>
        </w:rPr>
        <w:t>根据《中华人民共和国劳动法》等相关法律法规的求及公司内部规章制度 的要求，在员工招聘、管理、使用、退出等方面严格遵守国家法律法规政策规定，与员工签订正式劳动合同，严格按劳动合 同行使权力和履行义务。二是在培训方面：公司在每年年初制定当年培训计划，针对各层次人才设计不同的培训项目，按培 训计划实施各项培训，通过多层次、多角度进行培训，培养公司各类战略性后备人才，有效地提升了干部的综合素质。三是 在薪酬、考核、晋升等各方面：设置了以岗位工资为主体的结构工资制，在工资体系中岗位因素和个人能力因素得到进一步 体现，通过绩效考核增强激励作用，充分确保组织目标的实现，通过岗位体系的建立，为公司合理用工、定岗、定编、定员 等工作起到积极作用，员工职业生涯发展轨迹更加清晰，晋升空间更加广阔。</w:t>
      </w:r>
    </w:p>
    <w:p>
      <w:pPr>
        <w:pStyle w:val="Style35"/>
        <w:keepNext w:val="0"/>
        <w:keepLines w:val="0"/>
        <w:widowControl w:val="0"/>
        <w:shd w:val="clear" w:color="auto" w:fill="auto"/>
        <w:tabs>
          <w:tab w:pos="697" w:val="left"/>
        </w:tabs>
        <w:bidi w:val="0"/>
        <w:spacing w:before="0" w:after="0" w:line="360" w:lineRule="auto"/>
        <w:ind w:left="0" w:right="0" w:firstLine="360"/>
        <w:jc w:val="both"/>
      </w:pPr>
      <w:bookmarkStart w:id="550" w:name="bookmark550"/>
      <w:r>
        <w:rPr>
          <w:rFonts w:ascii="Times New Roman" w:eastAsia="Times New Roman" w:hAnsi="Times New Roman" w:cs="Times New Roman"/>
          <w:color w:val="000000"/>
          <w:spacing w:val="0"/>
          <w:w w:val="100"/>
          <w:position w:val="0"/>
          <w:sz w:val="18"/>
          <w:szCs w:val="18"/>
        </w:rPr>
        <w:t>4</w:t>
      </w:r>
      <w:bookmarkEnd w:id="550"/>
      <w:r>
        <w:rPr>
          <w:color w:val="000000"/>
          <w:spacing w:val="0"/>
          <w:w w:val="100"/>
          <w:position w:val="0"/>
        </w:rPr>
        <w:t>、</w:t>
        <w:tab/>
        <w:t>社会责任</w:t>
      </w:r>
    </w:p>
    <w:p>
      <w:pPr>
        <w:pStyle w:val="Style35"/>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公司将企业社会责任融入企业发展战略，落实到生产经营的各个环节，明确归口管理部门，建立健全预算安排，逐步建 立和完善企业社会责任指标统计和考核体系，为企业履行社会责任提供坚实的基础与保障。</w:t>
      </w:r>
    </w:p>
    <w:p>
      <w:pPr>
        <w:pStyle w:val="Style35"/>
        <w:keepNext w:val="0"/>
        <w:keepLines w:val="0"/>
        <w:widowControl w:val="0"/>
        <w:shd w:val="clear" w:color="auto" w:fill="auto"/>
        <w:tabs>
          <w:tab w:pos="697" w:val="left"/>
        </w:tabs>
        <w:bidi w:val="0"/>
        <w:spacing w:before="0" w:after="0" w:line="360" w:lineRule="auto"/>
        <w:ind w:left="0" w:right="0" w:firstLine="360"/>
        <w:jc w:val="both"/>
      </w:pPr>
      <w:bookmarkStart w:id="551" w:name="bookmark551"/>
      <w:r>
        <w:rPr>
          <w:rFonts w:ascii="Times New Roman" w:eastAsia="Times New Roman" w:hAnsi="Times New Roman" w:cs="Times New Roman"/>
          <w:color w:val="000000"/>
          <w:spacing w:val="0"/>
          <w:w w:val="100"/>
          <w:position w:val="0"/>
          <w:sz w:val="18"/>
          <w:szCs w:val="18"/>
        </w:rPr>
        <w:t>5</w:t>
      </w:r>
      <w:bookmarkEnd w:id="551"/>
      <w:r>
        <w:rPr>
          <w:color w:val="000000"/>
          <w:spacing w:val="0"/>
          <w:w w:val="100"/>
          <w:position w:val="0"/>
        </w:rPr>
        <w:t>、</w:t>
        <w:tab/>
        <w:t>企业文化</w:t>
      </w:r>
    </w:p>
    <w:p>
      <w:pPr>
        <w:pStyle w:val="Style35"/>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公司十分注重企业文化建设，企业文化建设丰富多样。工作中，公司积极营造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愉快工作，幸福生活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的企业文化氛围， 增强企业的向心力与凝聚力。公司积极开展维护职工权益活动，积极参加各种群众性活动。公司把企业愿景、核心价值观和 企业精神作为基本价值理念，始终贯穿于经营管理之中，以基本价值理念为核心的企业文化体系已初步建立并日趋完善。</w:t>
      </w:r>
    </w:p>
    <w:p>
      <w:pPr>
        <w:pStyle w:val="Style35"/>
        <w:keepNext w:val="0"/>
        <w:keepLines w:val="0"/>
        <w:widowControl w:val="0"/>
        <w:shd w:val="clear" w:color="auto" w:fill="auto"/>
        <w:tabs>
          <w:tab w:pos="874" w:val="left"/>
        </w:tabs>
        <w:bidi w:val="0"/>
        <w:spacing w:before="0" w:after="40" w:line="313" w:lineRule="exact"/>
        <w:ind w:left="0" w:right="0" w:firstLine="360"/>
        <w:jc w:val="both"/>
      </w:pPr>
      <w:bookmarkStart w:id="552" w:name="bookmark552"/>
      <w:r>
        <w:rPr>
          <w:color w:val="000000"/>
          <w:spacing w:val="0"/>
          <w:w w:val="100"/>
          <w:position w:val="0"/>
        </w:rPr>
        <w:t>（</w:t>
      </w:r>
      <w:bookmarkEnd w:id="552"/>
      <w:r>
        <w:rPr>
          <w:color w:val="000000"/>
          <w:spacing w:val="0"/>
          <w:w w:val="100"/>
          <w:position w:val="0"/>
        </w:rPr>
        <w:t>二）</w:t>
        <w:tab/>
        <w:t>风险评估</w:t>
      </w:r>
    </w:p>
    <w:p>
      <w:pPr>
        <w:pStyle w:val="Style35"/>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为更好的应对日益变化的市场环境，公司各部门围绕经营目标、经营计划和经营管理业务与事项，定期对公司内、外部 风险进行定性和定量的识别与分析。采取以下措施规避不同风险：</w:t>
      </w:r>
    </w:p>
    <w:p>
      <w:pPr>
        <w:pStyle w:val="Style35"/>
        <w:keepNext w:val="0"/>
        <w:keepLines w:val="0"/>
        <w:widowControl w:val="0"/>
        <w:shd w:val="clear" w:color="auto" w:fill="auto"/>
        <w:tabs>
          <w:tab w:pos="682" w:val="left"/>
        </w:tabs>
        <w:bidi w:val="0"/>
        <w:spacing w:before="0" w:after="40" w:line="312" w:lineRule="exact"/>
        <w:ind w:left="0" w:right="0" w:firstLine="360"/>
        <w:jc w:val="both"/>
      </w:pPr>
      <w:bookmarkStart w:id="553" w:name="bookmark553"/>
      <w:r>
        <w:rPr>
          <w:rFonts w:ascii="Times New Roman" w:eastAsia="Times New Roman" w:hAnsi="Times New Roman" w:cs="Times New Roman"/>
          <w:color w:val="000000"/>
          <w:spacing w:val="0"/>
          <w:w w:val="100"/>
          <w:position w:val="0"/>
          <w:sz w:val="18"/>
          <w:szCs w:val="18"/>
        </w:rPr>
        <w:t>1</w:t>
      </w:r>
      <w:bookmarkEnd w:id="553"/>
      <w:r>
        <w:rPr>
          <w:color w:val="000000"/>
          <w:spacing w:val="0"/>
          <w:w w:val="100"/>
          <w:position w:val="0"/>
        </w:rPr>
        <w:t>、</w:t>
        <w:tab/>
        <w:t>公司不断拓宽业务领域，开发了不同品种的产品，积极开拓市场</w:t>
      </w:r>
      <w:r>
        <w:rPr>
          <w:color w:val="000000"/>
          <w:spacing w:val="0"/>
          <w:w w:val="100"/>
          <w:position w:val="0"/>
          <w:sz w:val="18"/>
          <w:szCs w:val="18"/>
        </w:rPr>
        <w:t>，</w:t>
      </w:r>
      <w:r>
        <w:rPr>
          <w:color w:val="000000"/>
          <w:spacing w:val="0"/>
          <w:w w:val="100"/>
          <w:position w:val="0"/>
        </w:rPr>
        <w:t>借助强有力的研究开发实力从降低成本和优化产品 结构上加强公司的竞争优势；</w:t>
      </w:r>
    </w:p>
    <w:p>
      <w:pPr>
        <w:pStyle w:val="Style35"/>
        <w:keepNext w:val="0"/>
        <w:keepLines w:val="0"/>
        <w:widowControl w:val="0"/>
        <w:shd w:val="clear" w:color="auto" w:fill="auto"/>
        <w:tabs>
          <w:tab w:pos="677" w:val="left"/>
        </w:tabs>
        <w:bidi w:val="0"/>
        <w:spacing w:before="0" w:after="40" w:line="312" w:lineRule="exact"/>
        <w:ind w:left="0" w:right="0" w:firstLine="360"/>
        <w:jc w:val="both"/>
      </w:pPr>
      <w:bookmarkStart w:id="554" w:name="bookmark554"/>
      <w:r>
        <w:rPr>
          <w:rFonts w:ascii="Times New Roman" w:eastAsia="Times New Roman" w:hAnsi="Times New Roman" w:cs="Times New Roman"/>
          <w:color w:val="000000"/>
          <w:spacing w:val="0"/>
          <w:w w:val="100"/>
          <w:position w:val="0"/>
          <w:sz w:val="18"/>
          <w:szCs w:val="18"/>
        </w:rPr>
        <w:t>2</w:t>
      </w:r>
      <w:bookmarkEnd w:id="554"/>
      <w:r>
        <w:rPr>
          <w:color w:val="000000"/>
          <w:spacing w:val="0"/>
          <w:w w:val="100"/>
          <w:position w:val="0"/>
        </w:rPr>
        <w:t>、</w:t>
        <w:tab/>
        <w:t>同时致力于提高管理水平和技术水平，在产品质量、生产环境方面执行更加严格的标准，力争保持国内领先水平， 防范行业标准和监管政策变化给本公司带来的风险；</w:t>
      </w:r>
    </w:p>
    <w:p>
      <w:pPr>
        <w:pStyle w:val="Style35"/>
        <w:keepNext w:val="0"/>
        <w:keepLines w:val="0"/>
        <w:widowControl w:val="0"/>
        <w:shd w:val="clear" w:color="auto" w:fill="auto"/>
        <w:tabs>
          <w:tab w:pos="697" w:val="left"/>
        </w:tabs>
        <w:bidi w:val="0"/>
        <w:spacing w:before="0" w:after="40" w:line="322" w:lineRule="exact"/>
        <w:ind w:left="0" w:right="0" w:firstLine="360"/>
        <w:jc w:val="both"/>
      </w:pPr>
      <w:bookmarkStart w:id="555" w:name="bookmark555"/>
      <w:r>
        <w:rPr>
          <w:rFonts w:ascii="Times New Roman" w:eastAsia="Times New Roman" w:hAnsi="Times New Roman" w:cs="Times New Roman"/>
          <w:color w:val="000000"/>
          <w:spacing w:val="0"/>
          <w:w w:val="100"/>
          <w:position w:val="0"/>
          <w:sz w:val="18"/>
          <w:szCs w:val="18"/>
        </w:rPr>
        <w:t>3</w:t>
      </w:r>
      <w:bookmarkEnd w:id="555"/>
      <w:r>
        <w:rPr>
          <w:color w:val="000000"/>
          <w:spacing w:val="0"/>
          <w:w w:val="100"/>
          <w:position w:val="0"/>
        </w:rPr>
        <w:t>、</w:t>
        <w:tab/>
        <w:t>不断完善现代企业制度，加强科学管理，提高企业的决策和经营水平，积极开拓国内、国际市场，使企业健康持续 发展，正确处理国家和企业的关系，使可能发生的政策变化对企业的影响降至最小；</w:t>
      </w:r>
    </w:p>
    <w:p>
      <w:pPr>
        <w:pStyle w:val="Style35"/>
        <w:keepNext w:val="0"/>
        <w:keepLines w:val="0"/>
        <w:widowControl w:val="0"/>
        <w:shd w:val="clear" w:color="auto" w:fill="auto"/>
        <w:tabs>
          <w:tab w:pos="687" w:val="left"/>
        </w:tabs>
        <w:bidi w:val="0"/>
        <w:spacing w:before="0" w:after="80" w:line="322" w:lineRule="exact"/>
        <w:ind w:left="0" w:right="0" w:firstLine="360"/>
        <w:jc w:val="both"/>
      </w:pPr>
      <w:bookmarkStart w:id="556" w:name="bookmark556"/>
      <w:r>
        <w:rPr>
          <w:rFonts w:ascii="Times New Roman" w:eastAsia="Times New Roman" w:hAnsi="Times New Roman" w:cs="Times New Roman"/>
          <w:color w:val="000000"/>
          <w:spacing w:val="0"/>
          <w:w w:val="100"/>
          <w:position w:val="0"/>
          <w:sz w:val="18"/>
          <w:szCs w:val="18"/>
        </w:rPr>
        <w:t>4</w:t>
      </w:r>
      <w:bookmarkEnd w:id="556"/>
      <w:r>
        <w:rPr>
          <w:color w:val="000000"/>
          <w:spacing w:val="0"/>
          <w:w w:val="100"/>
          <w:position w:val="0"/>
        </w:rPr>
        <w:t>、</w:t>
        <w:tab/>
        <w:t>公司采取了包括与供应商建立战略合作关系、推行材料替代、拓展销售渠道等多种方法防范经营过程中可能产生的 风险。</w:t>
      </w:r>
    </w:p>
    <w:p>
      <w:pPr>
        <w:pStyle w:val="Style35"/>
        <w:keepNext w:val="0"/>
        <w:keepLines w:val="0"/>
        <w:widowControl w:val="0"/>
        <w:shd w:val="clear" w:color="auto" w:fill="auto"/>
        <w:bidi w:val="0"/>
        <w:spacing w:before="0" w:after="0" w:line="312" w:lineRule="exact"/>
        <w:ind w:left="0" w:right="0"/>
        <w:jc w:val="both"/>
      </w:pPr>
      <w:bookmarkStart w:id="557" w:name="bookmark557"/>
      <w:r>
        <w:rPr>
          <w:rFonts w:ascii="Times New Roman" w:eastAsia="Times New Roman" w:hAnsi="Times New Roman" w:cs="Times New Roman"/>
          <w:color w:val="000000"/>
          <w:spacing w:val="0"/>
          <w:w w:val="100"/>
          <w:position w:val="0"/>
          <w:sz w:val="18"/>
          <w:szCs w:val="18"/>
        </w:rPr>
        <w:t>5</w:t>
      </w:r>
      <w:bookmarkEnd w:id="557"/>
      <w:r>
        <w:rPr>
          <w:color w:val="000000"/>
          <w:spacing w:val="0"/>
          <w:w w:val="100"/>
          <w:position w:val="0"/>
        </w:rPr>
        <w:t>、公司控股股东和实际控制人均向公司出具了避免同业竞争的承诺，以保障公司中小股东的利益。</w:t>
      </w:r>
    </w:p>
    <w:p>
      <w:pPr>
        <w:pStyle w:val="Style35"/>
        <w:keepNext w:val="0"/>
        <w:keepLines w:val="0"/>
        <w:widowControl w:val="0"/>
        <w:shd w:val="clear" w:color="auto" w:fill="auto"/>
        <w:bidi w:val="0"/>
        <w:spacing w:before="0" w:after="0" w:line="312" w:lineRule="exact"/>
        <w:ind w:left="0" w:right="0"/>
        <w:jc w:val="both"/>
      </w:pPr>
      <w:bookmarkStart w:id="558" w:name="bookmark558"/>
      <w:r>
        <w:rPr>
          <w:color w:val="000000"/>
          <w:spacing w:val="0"/>
          <w:w w:val="100"/>
          <w:position w:val="0"/>
        </w:rPr>
        <w:t>（</w:t>
      </w:r>
      <w:bookmarkEnd w:id="558"/>
      <w:r>
        <w:rPr>
          <w:color w:val="000000"/>
          <w:spacing w:val="0"/>
          <w:w w:val="100"/>
          <w:position w:val="0"/>
        </w:rPr>
        <w:t>三）控制活动</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公司业务层面内部控制涉及到资金活动、采购与付款、销售与收款、固定资产与在建工程、投资与决策、对控股子公司 的管理、关联交易、对外担保、募集资金存放与使用、合同管理、财务报告等高风险领域。</w:t>
      </w:r>
    </w:p>
    <w:p>
      <w:pPr>
        <w:pStyle w:val="Style35"/>
        <w:keepNext w:val="0"/>
        <w:keepLines w:val="0"/>
        <w:widowControl w:val="0"/>
        <w:shd w:val="clear" w:color="auto" w:fill="auto"/>
        <w:tabs>
          <w:tab w:pos="678" w:val="left"/>
        </w:tabs>
        <w:bidi w:val="0"/>
        <w:spacing w:before="0" w:after="0" w:line="312" w:lineRule="exact"/>
        <w:ind w:left="0" w:right="0"/>
        <w:jc w:val="both"/>
      </w:pPr>
      <w:bookmarkStart w:id="559" w:name="bookmark559"/>
      <w:r>
        <w:rPr>
          <w:rFonts w:ascii="Times New Roman" w:eastAsia="Times New Roman" w:hAnsi="Times New Roman" w:cs="Times New Roman"/>
          <w:color w:val="000000"/>
          <w:spacing w:val="0"/>
          <w:w w:val="100"/>
          <w:position w:val="0"/>
          <w:sz w:val="18"/>
          <w:szCs w:val="18"/>
        </w:rPr>
        <w:t>1</w:t>
      </w:r>
      <w:bookmarkEnd w:id="559"/>
      <w:r>
        <w:rPr>
          <w:color w:val="000000"/>
          <w:spacing w:val="0"/>
          <w:w w:val="100"/>
          <w:position w:val="0"/>
        </w:rPr>
        <w:t>、</w:t>
        <w:tab/>
        <w:t>资金活动公司对资金的使用进行严格的管理，资金的使用遵循规范、安全、高效、透明的原则，严格按照规定的审 批程序收支资金。在报告期内，公司的资金活动是高效节约、合法有序的，在资金管理的控制方面不存在重大漏洞。</w:t>
      </w:r>
    </w:p>
    <w:p>
      <w:pPr>
        <w:pStyle w:val="Style35"/>
        <w:keepNext w:val="0"/>
        <w:keepLines w:val="0"/>
        <w:widowControl w:val="0"/>
        <w:shd w:val="clear" w:color="auto" w:fill="auto"/>
        <w:tabs>
          <w:tab w:pos="678" w:val="left"/>
        </w:tabs>
        <w:bidi w:val="0"/>
        <w:spacing w:before="0" w:after="0" w:line="322" w:lineRule="exact"/>
        <w:ind w:left="0" w:right="0"/>
        <w:jc w:val="both"/>
      </w:pPr>
      <w:bookmarkStart w:id="560" w:name="bookmark560"/>
      <w:r>
        <w:rPr>
          <w:rFonts w:ascii="Times New Roman" w:eastAsia="Times New Roman" w:hAnsi="Times New Roman" w:cs="Times New Roman"/>
          <w:color w:val="000000"/>
          <w:spacing w:val="0"/>
          <w:w w:val="100"/>
          <w:position w:val="0"/>
          <w:sz w:val="18"/>
          <w:szCs w:val="18"/>
        </w:rPr>
        <w:t>2</w:t>
      </w:r>
      <w:bookmarkEnd w:id="560"/>
      <w:r>
        <w:rPr>
          <w:color w:val="000000"/>
          <w:spacing w:val="0"/>
          <w:w w:val="100"/>
          <w:position w:val="0"/>
        </w:rPr>
        <w:t>、</w:t>
        <w:tab/>
        <w:t>采购与付款公司对采购比价、采购验收、采购退换货、采购付款等环节进行了有效管控，在报告期内，公司在采购 与付款的控制方面得当、有效，不存在重大漏洞。</w:t>
      </w:r>
    </w:p>
    <w:p>
      <w:pPr>
        <w:pStyle w:val="Style35"/>
        <w:keepNext w:val="0"/>
        <w:keepLines w:val="0"/>
        <w:widowControl w:val="0"/>
        <w:shd w:val="clear" w:color="auto" w:fill="auto"/>
        <w:tabs>
          <w:tab w:pos="688" w:val="left"/>
        </w:tabs>
        <w:bidi w:val="0"/>
        <w:spacing w:before="0" w:after="0" w:line="322" w:lineRule="exact"/>
        <w:ind w:left="0" w:right="0"/>
        <w:jc w:val="both"/>
      </w:pPr>
      <w:bookmarkStart w:id="561" w:name="bookmark561"/>
      <w:r>
        <w:rPr>
          <w:rFonts w:ascii="Times New Roman" w:eastAsia="Times New Roman" w:hAnsi="Times New Roman" w:cs="Times New Roman"/>
          <w:color w:val="000000"/>
          <w:spacing w:val="0"/>
          <w:w w:val="100"/>
          <w:position w:val="0"/>
          <w:sz w:val="18"/>
          <w:szCs w:val="18"/>
        </w:rPr>
        <w:t>3</w:t>
      </w:r>
      <w:bookmarkEnd w:id="561"/>
      <w:r>
        <w:rPr>
          <w:color w:val="000000"/>
          <w:spacing w:val="0"/>
          <w:w w:val="100"/>
          <w:position w:val="0"/>
        </w:rPr>
        <w:t>、</w:t>
        <w:tab/>
        <w:t>销售与收款公司制订了等一系列制度，规范公司销售预测、销售客户开发、销售定价、销售合同签订、发货、收款、 客户服务、会计系统控制等销售业务。在报告期内，公司在销售与收款的控制方面不存在重大漏洞。</w:t>
      </w:r>
    </w:p>
    <w:p>
      <w:pPr>
        <w:pStyle w:val="Style35"/>
        <w:keepNext w:val="0"/>
        <w:keepLines w:val="0"/>
        <w:widowControl w:val="0"/>
        <w:shd w:val="clear" w:color="auto" w:fill="auto"/>
        <w:tabs>
          <w:tab w:pos="678" w:val="left"/>
        </w:tabs>
        <w:bidi w:val="0"/>
        <w:spacing w:before="0" w:after="0" w:line="313" w:lineRule="exact"/>
        <w:ind w:left="0" w:right="0"/>
        <w:jc w:val="both"/>
      </w:pPr>
      <w:bookmarkStart w:id="562" w:name="bookmark562"/>
      <w:r>
        <w:rPr>
          <w:rFonts w:ascii="Times New Roman" w:eastAsia="Times New Roman" w:hAnsi="Times New Roman" w:cs="Times New Roman"/>
          <w:color w:val="000000"/>
          <w:spacing w:val="0"/>
          <w:w w:val="100"/>
          <w:position w:val="0"/>
          <w:sz w:val="18"/>
          <w:szCs w:val="18"/>
        </w:rPr>
        <w:t>4</w:t>
      </w:r>
      <w:bookmarkEnd w:id="562"/>
      <w:r>
        <w:rPr>
          <w:color w:val="000000"/>
          <w:spacing w:val="0"/>
          <w:w w:val="100"/>
          <w:position w:val="0"/>
        </w:rPr>
        <w:t>、</w:t>
        <w:tab/>
        <w:t>固定资产与在建工程管理公司加强对公司固定资产的管理，建立了《固定资产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低值易耗品管理制度》，对固定资产 的增减、调拔（异动）、借用、闲置、租出、报废、盘点等做了明确的授权管理程序，公司工程项目立项由专业机构出具了 可行性分析报告，在报告中有项目的概况，投资预算等内容，工程立项均经过董事会审议通过，以确保项目的经济性、准确 性、适用性、可行性。对于项目质量、工程进度等情况，由公司的制造发展部、委托的工程项目经理及监理公司进行监督管 理，并及时将情况上报公司。工程付款严格按照工程承包合同，经过适当的授权审批程序之后由财务支付价款。</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在报告期内，公司在固定资产与在建工程的控制方面不存在重大漏洞。</w:t>
      </w:r>
    </w:p>
    <w:p>
      <w:pPr>
        <w:pStyle w:val="Style35"/>
        <w:keepNext w:val="0"/>
        <w:keepLines w:val="0"/>
        <w:widowControl w:val="0"/>
        <w:shd w:val="clear" w:color="auto" w:fill="auto"/>
        <w:tabs>
          <w:tab w:pos="708" w:val="left"/>
        </w:tabs>
        <w:bidi w:val="0"/>
        <w:spacing w:before="0" w:after="0" w:line="312" w:lineRule="exact"/>
        <w:ind w:left="0" w:right="0"/>
        <w:jc w:val="both"/>
      </w:pPr>
      <w:bookmarkStart w:id="563" w:name="bookmark563"/>
      <w:r>
        <w:rPr>
          <w:rFonts w:ascii="Times New Roman" w:eastAsia="Times New Roman" w:hAnsi="Times New Roman" w:cs="Times New Roman"/>
          <w:color w:val="000000"/>
          <w:spacing w:val="0"/>
          <w:w w:val="100"/>
          <w:position w:val="0"/>
          <w:sz w:val="18"/>
          <w:szCs w:val="18"/>
        </w:rPr>
        <w:t>5</w:t>
      </w:r>
      <w:bookmarkEnd w:id="563"/>
      <w:r>
        <w:rPr>
          <w:color w:val="000000"/>
          <w:spacing w:val="0"/>
          <w:w w:val="100"/>
          <w:position w:val="0"/>
        </w:rPr>
        <w:t>、</w:t>
        <w:tab/>
        <w:t>投资与决策管理</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公司的重大投资遵循合法、审慎、安全、有效的原则，制定了《投资决策制度》，明确了对公司重大投资管理的范围、 审批权限、决策控制、执行管理、处置控制、信息披露等方面进行管理。</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报告期内，公司重大对外投资履行了相关审批程序，内部控制严格、充分、有效，不存在违反公司内部控制的要求的情 形。</w:t>
      </w:r>
    </w:p>
    <w:p>
      <w:pPr>
        <w:pStyle w:val="Style35"/>
        <w:keepNext w:val="0"/>
        <w:keepLines w:val="0"/>
        <w:widowControl w:val="0"/>
        <w:shd w:val="clear" w:color="auto" w:fill="auto"/>
        <w:tabs>
          <w:tab w:pos="708" w:val="left"/>
        </w:tabs>
        <w:bidi w:val="0"/>
        <w:spacing w:before="0" w:after="0" w:line="312" w:lineRule="exact"/>
        <w:ind w:left="0" w:right="0"/>
        <w:jc w:val="both"/>
      </w:pPr>
      <w:bookmarkStart w:id="564" w:name="bookmark564"/>
      <w:r>
        <w:rPr>
          <w:rFonts w:ascii="Times New Roman" w:eastAsia="Times New Roman" w:hAnsi="Times New Roman" w:cs="Times New Roman"/>
          <w:color w:val="000000"/>
          <w:spacing w:val="0"/>
          <w:w w:val="100"/>
          <w:position w:val="0"/>
          <w:sz w:val="18"/>
          <w:szCs w:val="18"/>
        </w:rPr>
        <w:t>6</w:t>
      </w:r>
      <w:bookmarkEnd w:id="564"/>
      <w:r>
        <w:rPr>
          <w:color w:val="000000"/>
          <w:spacing w:val="0"/>
          <w:w w:val="100"/>
          <w:position w:val="0"/>
        </w:rPr>
        <w:t>、</w:t>
        <w:tab/>
        <w:t>对控股子公司的管理</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公司建立《授权审批管理制度》和《卓翼科技一级授权签核权限表》，加强对全资子公司的管理，同时向全资子公司委 派了董事长、总经理、监事等高级管理人员，加强了对全资子公司的管理控制；加强各全资子公司依据母公司的相关内部信 息报告制度执行报备手续，严格按照授权规定将重大事项报公司董事会和股东大会审议。</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报告期内，公司对下设的全资子公司的管理控制严格、充分、有效，不存在违反规定的情形发生。</w:t>
      </w:r>
    </w:p>
    <w:p>
      <w:pPr>
        <w:pStyle w:val="Style35"/>
        <w:keepNext w:val="0"/>
        <w:keepLines w:val="0"/>
        <w:widowControl w:val="0"/>
        <w:shd w:val="clear" w:color="auto" w:fill="auto"/>
        <w:tabs>
          <w:tab w:pos="708" w:val="left"/>
        </w:tabs>
        <w:bidi w:val="0"/>
        <w:spacing w:before="0" w:after="0" w:line="312" w:lineRule="exact"/>
        <w:ind w:left="0" w:right="0"/>
        <w:jc w:val="both"/>
      </w:pPr>
      <w:bookmarkStart w:id="565" w:name="bookmark565"/>
      <w:r>
        <w:rPr>
          <w:rFonts w:ascii="Times New Roman" w:eastAsia="Times New Roman" w:hAnsi="Times New Roman" w:cs="Times New Roman"/>
          <w:color w:val="000000"/>
          <w:spacing w:val="0"/>
          <w:w w:val="100"/>
          <w:position w:val="0"/>
          <w:sz w:val="18"/>
          <w:szCs w:val="18"/>
        </w:rPr>
        <w:t>7</w:t>
      </w:r>
      <w:bookmarkEnd w:id="565"/>
      <w:r>
        <w:rPr>
          <w:color w:val="000000"/>
          <w:spacing w:val="0"/>
          <w:w w:val="100"/>
          <w:position w:val="0"/>
        </w:rPr>
        <w:t>、</w:t>
        <w:tab/>
        <w:t>关联交易管理</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公司高度重视关联交易的内控管理，为规范公司关联交易，公司制定了《关联交易决策制度》，规范了与关联方之间的 各项交易活动，确保了公司的关联交易行为不损害公司和股东的合法权益。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报告期内，公司的关联交易遵循了诚实信用、平等、自愿、公平、公开、公允的原则，不存在关联方以各种形式占用或 转移公司资金、资产及其他资源以及关联交易不公允、不公平的问题。</w:t>
      </w:r>
    </w:p>
    <w:p>
      <w:pPr>
        <w:pStyle w:val="Style35"/>
        <w:keepNext w:val="0"/>
        <w:keepLines w:val="0"/>
        <w:widowControl w:val="0"/>
        <w:shd w:val="clear" w:color="auto" w:fill="auto"/>
        <w:tabs>
          <w:tab w:pos="698" w:val="left"/>
        </w:tabs>
        <w:bidi w:val="0"/>
        <w:spacing w:before="0" w:after="0" w:line="312" w:lineRule="exact"/>
        <w:ind w:left="0" w:right="0"/>
        <w:jc w:val="both"/>
      </w:pPr>
      <w:bookmarkStart w:id="566" w:name="bookmark566"/>
      <w:r>
        <w:rPr>
          <w:rFonts w:ascii="Times New Roman" w:eastAsia="Times New Roman" w:hAnsi="Times New Roman" w:cs="Times New Roman"/>
          <w:color w:val="000000"/>
          <w:spacing w:val="0"/>
          <w:w w:val="100"/>
          <w:position w:val="0"/>
          <w:sz w:val="18"/>
          <w:szCs w:val="18"/>
        </w:rPr>
        <w:t>8</w:t>
      </w:r>
      <w:bookmarkEnd w:id="566"/>
      <w:r>
        <w:rPr>
          <w:color w:val="000000"/>
          <w:spacing w:val="0"/>
          <w:w w:val="100"/>
          <w:position w:val="0"/>
        </w:rPr>
        <w:t>、</w:t>
        <w:tab/>
        <w:t>对外担保管理</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公司对外担保的内部控制遵循了合法、审慎、互利、安全的原则，严格控制担保风险，在公司《章程》中明确了股东大 会、董事会关于对外担保事项的审批权限，严格按审批权限和信息批露的要求明确了独立董事应当在董事会审议对外担保事 项时发表独立意见，明确了董事会审议对外担保事项时，应当取得出席董事会会议的三分之二以上董事同意，明确规定了未 经董事会或股东大会批准，公司不得对外提供担保。</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报告期内，公司未发生对外担保的事项，不存在损害公司及全体股东利益的情形。</w:t>
      </w:r>
    </w:p>
    <w:p>
      <w:pPr>
        <w:pStyle w:val="Style35"/>
        <w:keepNext w:val="0"/>
        <w:keepLines w:val="0"/>
        <w:widowControl w:val="0"/>
        <w:shd w:val="clear" w:color="auto" w:fill="auto"/>
        <w:tabs>
          <w:tab w:pos="698" w:val="left"/>
        </w:tabs>
        <w:bidi w:val="0"/>
        <w:spacing w:before="0" w:after="0" w:line="312" w:lineRule="exact"/>
        <w:ind w:left="0" w:right="0"/>
        <w:jc w:val="both"/>
      </w:pPr>
      <w:bookmarkStart w:id="567" w:name="bookmark567"/>
      <w:r>
        <w:rPr>
          <w:rFonts w:ascii="Times New Roman" w:eastAsia="Times New Roman" w:hAnsi="Times New Roman" w:cs="Times New Roman"/>
          <w:color w:val="000000"/>
          <w:spacing w:val="0"/>
          <w:w w:val="100"/>
          <w:position w:val="0"/>
          <w:sz w:val="18"/>
          <w:szCs w:val="18"/>
        </w:rPr>
        <w:t>9</w:t>
      </w:r>
      <w:bookmarkEnd w:id="567"/>
      <w:r>
        <w:rPr>
          <w:color w:val="000000"/>
          <w:spacing w:val="0"/>
          <w:w w:val="100"/>
          <w:position w:val="0"/>
        </w:rPr>
        <w:t>、</w:t>
        <w:tab/>
        <w:t>公司募集资金使用的内部控制情况</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公司建立了《募集资金专项存储与使用管理办法》，本着募集资金的使用规范、透明的原则，设立专用账户存储募集资 金，并与开户银行签订三方监管协议，掌握募集资金的动态。公司募集资金严格用于募集资金投向项目，临时补充流动资金 的募集资金及时的归还，并履行了必要的审批与披露义务。对募集资金的使用情况，内部审计部则由每季抽查的方式改为每 季全查的方式，以加强募集资金的管控。</w:t>
      </w:r>
    </w:p>
    <w:p>
      <w:pPr>
        <w:pStyle w:val="Style35"/>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报告期内，公司的募集资金使用不存在违规事项。</w:t>
      </w:r>
    </w:p>
    <w:p>
      <w:pPr>
        <w:pStyle w:val="Style35"/>
        <w:keepNext w:val="0"/>
        <w:keepLines w:val="0"/>
        <w:widowControl w:val="0"/>
        <w:shd w:val="clear" w:color="auto" w:fill="auto"/>
        <w:tabs>
          <w:tab w:pos="785" w:val="left"/>
        </w:tabs>
        <w:bidi w:val="0"/>
        <w:spacing w:before="0" w:after="0" w:line="360" w:lineRule="auto"/>
        <w:ind w:left="0" w:right="0"/>
        <w:jc w:val="both"/>
      </w:pPr>
      <w:bookmarkStart w:id="568" w:name="bookmark568"/>
      <w:r>
        <w:rPr>
          <w:rFonts w:ascii="Times New Roman" w:eastAsia="Times New Roman" w:hAnsi="Times New Roman" w:cs="Times New Roman"/>
          <w:color w:val="000000"/>
          <w:spacing w:val="0"/>
          <w:w w:val="100"/>
          <w:position w:val="0"/>
          <w:sz w:val="18"/>
          <w:szCs w:val="18"/>
        </w:rPr>
        <w:t>1</w:t>
      </w:r>
      <w:bookmarkEnd w:id="56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合同管理</w:t>
      </w:r>
    </w:p>
    <w:p>
      <w:pPr>
        <w:pStyle w:val="Style35"/>
        <w:keepNext w:val="0"/>
        <w:keepLines w:val="0"/>
        <w:widowControl w:val="0"/>
        <w:shd w:val="clear" w:color="auto" w:fill="auto"/>
        <w:bidi w:val="0"/>
        <w:spacing w:before="0" w:after="140" w:line="314" w:lineRule="exact"/>
        <w:ind w:left="0" w:right="0"/>
        <w:jc w:val="both"/>
      </w:pPr>
      <w:r>
        <w:rPr>
          <w:color w:val="000000"/>
          <w:spacing w:val="0"/>
          <w:w w:val="100"/>
          <w:position w:val="0"/>
        </w:rPr>
        <w:t>为加强合同管理，防范和降低合同风险，适应公司业务的变化，公司在制度中明确了合同的拟定、审批、执行等环节的 程序和要求，制订了合同管理的检查方法，对合同的履行进行跟踪，促进合同有效使用，切实维护了公司的合法权益。 在报告期内，公司对合同管理的内部控制严格、充分、有效，不存在违反相关规定及公司内部控制要求的情形。</w:t>
      </w:r>
    </w:p>
    <w:p>
      <w:pPr>
        <w:pStyle w:val="Style35"/>
        <w:keepNext w:val="0"/>
        <w:keepLines w:val="0"/>
        <w:widowControl w:val="0"/>
        <w:shd w:val="clear" w:color="auto" w:fill="auto"/>
        <w:tabs>
          <w:tab w:pos="785" w:val="left"/>
        </w:tabs>
        <w:bidi w:val="0"/>
        <w:spacing w:before="0" w:after="0" w:line="360" w:lineRule="auto"/>
        <w:ind w:left="0" w:right="0"/>
        <w:jc w:val="both"/>
      </w:pPr>
      <w:bookmarkStart w:id="569" w:name="bookmark569"/>
      <w:r>
        <w:rPr>
          <w:rFonts w:ascii="Times New Roman" w:eastAsia="Times New Roman" w:hAnsi="Times New Roman" w:cs="Times New Roman"/>
          <w:color w:val="000000"/>
          <w:spacing w:val="0"/>
          <w:w w:val="100"/>
          <w:position w:val="0"/>
          <w:sz w:val="18"/>
          <w:szCs w:val="18"/>
        </w:rPr>
        <w:t>1</w:t>
      </w:r>
      <w:bookmarkEnd w:id="5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财务报告管理</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公司按照国家会计准则、会计制度等相关规定以及公司管理的需要，制定了符合公司实际的会计政策，严格按照上述规 定进行会计基础管理工作，会计凭证的分类和格式符合管理要求，报告期内，公司对会计系统的内部控制严格、充分、有效, 不存在违反相关规定及公司内部控制要求的情形。</w:t>
      </w:r>
    </w:p>
    <w:p>
      <w:pPr>
        <w:pStyle w:val="Style35"/>
        <w:keepNext w:val="0"/>
        <w:keepLines w:val="0"/>
        <w:widowControl w:val="0"/>
        <w:shd w:val="clear" w:color="auto" w:fill="auto"/>
        <w:tabs>
          <w:tab w:pos="890" w:val="left"/>
        </w:tabs>
        <w:bidi w:val="0"/>
        <w:spacing w:before="0" w:after="140" w:line="312" w:lineRule="exact"/>
        <w:ind w:left="0" w:right="0"/>
        <w:jc w:val="both"/>
      </w:pPr>
      <w:bookmarkStart w:id="570" w:name="bookmark570"/>
      <w:r>
        <w:rPr>
          <w:color w:val="000000"/>
          <w:spacing w:val="0"/>
          <w:w w:val="100"/>
          <w:position w:val="0"/>
        </w:rPr>
        <w:t>（</w:t>
      </w:r>
      <w:bookmarkEnd w:id="570"/>
      <w:r>
        <w:rPr>
          <w:color w:val="000000"/>
          <w:spacing w:val="0"/>
          <w:w w:val="100"/>
          <w:position w:val="0"/>
        </w:rPr>
        <w:t>四）</w:t>
        <w:tab/>
        <w:t>信息与沟通</w:t>
      </w:r>
    </w:p>
    <w:p>
      <w:pPr>
        <w:pStyle w:val="Style35"/>
        <w:keepNext w:val="0"/>
        <w:keepLines w:val="0"/>
        <w:widowControl w:val="0"/>
        <w:shd w:val="clear" w:color="auto" w:fill="auto"/>
        <w:tabs>
          <w:tab w:pos="729" w:val="left"/>
        </w:tabs>
        <w:bidi w:val="0"/>
        <w:spacing w:before="0" w:after="0" w:line="360" w:lineRule="auto"/>
        <w:ind w:left="0" w:right="0"/>
        <w:jc w:val="both"/>
      </w:pPr>
      <w:bookmarkStart w:id="571" w:name="bookmark571"/>
      <w:r>
        <w:rPr>
          <w:rFonts w:ascii="Times New Roman" w:eastAsia="Times New Roman" w:hAnsi="Times New Roman" w:cs="Times New Roman"/>
          <w:color w:val="000000"/>
          <w:spacing w:val="0"/>
          <w:w w:val="100"/>
          <w:position w:val="0"/>
          <w:sz w:val="18"/>
          <w:szCs w:val="18"/>
        </w:rPr>
        <w:t>1</w:t>
      </w:r>
      <w:bookmarkEnd w:id="571"/>
      <w:r>
        <w:rPr>
          <w:color w:val="000000"/>
          <w:spacing w:val="0"/>
          <w:w w:val="100"/>
          <w:position w:val="0"/>
        </w:rPr>
        <w:t>、</w:t>
        <w:tab/>
        <w:t>内部信息沟通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董事会成员通过出席董事会会议获得公司重大事项情况以及公司财务状况。监事会成员通过出席监事会会议、列席董事 会会议获得公司重大事项情况，公司建立了定期经营分析会、总经理工作会议、各种专题会议等信息沟通渠道，通过各种例 会、办公会等决策机制，不断提高管理决策能力。公司通过各种形式的信息传递方式，使公司及下属各分、子公司业务部门 和职能部门上传下达的报告线清晰有效。</w:t>
      </w:r>
    </w:p>
    <w:p>
      <w:pPr>
        <w:pStyle w:val="Style35"/>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报告期内，公司在内部信息传递的控制方面没有重大漏洞。</w:t>
      </w:r>
    </w:p>
    <w:p>
      <w:pPr>
        <w:pStyle w:val="Style35"/>
        <w:keepNext w:val="0"/>
        <w:keepLines w:val="0"/>
        <w:widowControl w:val="0"/>
        <w:shd w:val="clear" w:color="auto" w:fill="auto"/>
        <w:tabs>
          <w:tab w:pos="729" w:val="left"/>
        </w:tabs>
        <w:bidi w:val="0"/>
        <w:spacing w:before="0" w:after="0" w:line="360" w:lineRule="auto"/>
        <w:ind w:left="0" w:right="0"/>
        <w:jc w:val="both"/>
      </w:pPr>
      <w:bookmarkStart w:id="572" w:name="bookmark572"/>
      <w:r>
        <w:rPr>
          <w:rFonts w:ascii="Times New Roman" w:eastAsia="Times New Roman" w:hAnsi="Times New Roman" w:cs="Times New Roman"/>
          <w:color w:val="000000"/>
          <w:spacing w:val="0"/>
          <w:w w:val="100"/>
          <w:position w:val="0"/>
          <w:sz w:val="18"/>
          <w:szCs w:val="18"/>
        </w:rPr>
        <w:t>2</w:t>
      </w:r>
      <w:bookmarkEnd w:id="572"/>
      <w:r>
        <w:rPr>
          <w:color w:val="000000"/>
          <w:spacing w:val="0"/>
          <w:w w:val="100"/>
          <w:position w:val="0"/>
        </w:rPr>
        <w:t>、</w:t>
        <w:tab/>
        <w:t>外部信息沟通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公司建立健全了《内幕信息知情人登记管理制度》、《重大信息内部报告制度》、《年报信息披露重大差错责任追究制度》 及《信息披露事务管理制度》，对公司公开信息披露进行全程、有效的控制，确保公司信息能及时、准确、完整、公平地对 外披露。重视投资者关系</w:t>
      </w:r>
      <w:r>
        <w:rPr>
          <w:color w:val="000000"/>
          <w:spacing w:val="0"/>
          <w:w w:val="100"/>
          <w:position w:val="0"/>
          <w:sz w:val="18"/>
          <w:szCs w:val="18"/>
        </w:rPr>
        <w:t>，</w:t>
      </w:r>
      <w:r>
        <w:rPr>
          <w:color w:val="000000"/>
          <w:spacing w:val="0"/>
          <w:w w:val="100"/>
          <w:position w:val="0"/>
        </w:rPr>
        <w:t>公平地对待机构投资者和个人投资者，除了按要求披露外</w:t>
      </w:r>
      <w:r>
        <w:rPr>
          <w:color w:val="000000"/>
          <w:spacing w:val="0"/>
          <w:w w:val="100"/>
          <w:position w:val="0"/>
          <w:sz w:val="18"/>
          <w:szCs w:val="18"/>
        </w:rPr>
        <w:t>，</w:t>
      </w:r>
      <w:r>
        <w:rPr>
          <w:color w:val="000000"/>
          <w:spacing w:val="0"/>
          <w:w w:val="100"/>
          <w:position w:val="0"/>
        </w:rPr>
        <w:t>通过举办投资者交流会，接受投资者电 话咨询等方式，加强与投资者的沟通、互动交流。</w:t>
      </w:r>
    </w:p>
    <w:p>
      <w:pPr>
        <w:pStyle w:val="Style35"/>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报告期内，公司对信息披露的内部控制严格、充分、有效，不存在违反相关规定及公司内部控制要求的情形。</w:t>
      </w:r>
    </w:p>
    <w:p>
      <w:pPr>
        <w:pStyle w:val="Style35"/>
        <w:keepNext w:val="0"/>
        <w:keepLines w:val="0"/>
        <w:widowControl w:val="0"/>
        <w:shd w:val="clear" w:color="auto" w:fill="auto"/>
        <w:tabs>
          <w:tab w:pos="729" w:val="left"/>
        </w:tabs>
        <w:bidi w:val="0"/>
        <w:spacing w:before="0" w:after="0" w:line="360" w:lineRule="auto"/>
        <w:ind w:left="0" w:right="0"/>
        <w:jc w:val="both"/>
      </w:pPr>
      <w:bookmarkStart w:id="573" w:name="bookmark573"/>
      <w:r>
        <w:rPr>
          <w:rFonts w:ascii="Times New Roman" w:eastAsia="Times New Roman" w:hAnsi="Times New Roman" w:cs="Times New Roman"/>
          <w:color w:val="000000"/>
          <w:spacing w:val="0"/>
          <w:w w:val="100"/>
          <w:position w:val="0"/>
          <w:sz w:val="18"/>
          <w:szCs w:val="18"/>
        </w:rPr>
        <w:t>3</w:t>
      </w:r>
      <w:bookmarkEnd w:id="573"/>
      <w:r>
        <w:rPr>
          <w:color w:val="000000"/>
          <w:spacing w:val="0"/>
          <w:w w:val="100"/>
          <w:position w:val="0"/>
        </w:rPr>
        <w:t>、</w:t>
        <w:tab/>
        <w:t>信息系统</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公司建立了信息系统控制体系，涵盖公司的重要</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资产及重要</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业务流程，确保公司信息安全。公司在运营管理过程 中，利用用友</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等现代化信息平台的管理软件系统，进行集中管控，规范了标准和流程，与业务系统紧密衔接， 从源头上确保了数据质量，使得各管理层级、各部门、子公司以及员工与管理层之间信息传递更迅速、顺畅，沟通更便捷、 有效。</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在报告期内，公司在信息系统的控制方面没有重大漏洞。</w:t>
      </w:r>
    </w:p>
    <w:p>
      <w:pPr>
        <w:pStyle w:val="Style35"/>
        <w:keepNext w:val="0"/>
        <w:keepLines w:val="0"/>
        <w:widowControl w:val="0"/>
        <w:shd w:val="clear" w:color="auto" w:fill="auto"/>
        <w:tabs>
          <w:tab w:pos="890" w:val="left"/>
        </w:tabs>
        <w:bidi w:val="0"/>
        <w:spacing w:before="0" w:after="0" w:line="312" w:lineRule="exact"/>
        <w:ind w:left="0" w:right="0"/>
        <w:jc w:val="both"/>
      </w:pPr>
      <w:bookmarkStart w:id="574" w:name="bookmark574"/>
      <w:r>
        <w:rPr>
          <w:color w:val="000000"/>
          <w:spacing w:val="0"/>
          <w:w w:val="100"/>
          <w:position w:val="0"/>
        </w:rPr>
        <w:t>（</w:t>
      </w:r>
      <w:bookmarkEnd w:id="574"/>
      <w:r>
        <w:rPr>
          <w:color w:val="000000"/>
          <w:spacing w:val="0"/>
          <w:w w:val="100"/>
          <w:position w:val="0"/>
        </w:rPr>
        <w:t>五）</w:t>
        <w:tab/>
        <w:t>内部监督</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公司监事会对董事会运作、董事会成员及公司高级管理人员履职情况进行监督，时刻关注阻碍公司经营目标实现、威胁 公司资产安全、隐瞒公司信息真实、违反法律法规的风险行为，并提醒改正和改进。</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公司董事会下设的审计委员会是公司内部控制监督机构，审计委员会下设内部审计部，独立于公司其他部门，直接对审 计委员会负责。内部审计部对公司各项内控制度执行情况实施监督评价，对公司经营情况、财务情况等进行审计和监督，进 行定期审计，监督和核查工作，并向审计委员会进行汇报，对监督检查过程中发现的内部控制缺陷及时跟踪整改，确保内部 控制制度的有效实施。</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报告期内，内部审计部实施的了一系列专项审计，对审计发现的问题和存在的缺陷，提出了针对性的改进措施，对公司 的生产经营起到了良好的监督作用，促进了公司内控制度的落实和有效执行，不存在重大漏洞。</w:t>
      </w:r>
    </w:p>
    <w:p>
      <w:pPr>
        <w:pStyle w:val="Style30"/>
        <w:keepNext/>
        <w:keepLines/>
        <w:widowControl w:val="0"/>
        <w:shd w:val="clear" w:color="auto" w:fill="auto"/>
        <w:bidi w:val="0"/>
        <w:spacing w:before="0" w:after="24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二</w:t>
      </w:r>
      <w:bookmarkEnd w:id="577"/>
      <w:r>
        <w:rPr>
          <w:color w:val="000000"/>
          <w:spacing w:val="0"/>
          <w:w w:val="100"/>
          <w:position w:val="0"/>
        </w:rPr>
        <w:t>、董事会关于内部控制责任的声明</w:t>
      </w:r>
      <w:bookmarkEnd w:id="575"/>
      <w:bookmarkEnd w:id="576"/>
      <w:bookmarkEnd w:id="578"/>
    </w:p>
    <w:p>
      <w:pPr>
        <w:pStyle w:val="Style35"/>
        <w:keepNext w:val="0"/>
        <w:keepLines w:val="0"/>
        <w:widowControl w:val="0"/>
        <w:shd w:val="clear" w:color="auto" w:fill="auto"/>
        <w:bidi w:val="0"/>
        <w:spacing w:before="0" w:after="40" w:line="317" w:lineRule="exact"/>
        <w:ind w:left="0" w:right="0"/>
        <w:jc w:val="both"/>
      </w:pPr>
      <w:r>
        <w:rPr>
          <w:color w:val="000000"/>
          <w:spacing w:val="0"/>
          <w:w w:val="100"/>
          <w:position w:val="0"/>
        </w:rPr>
        <w:t xml:space="preserve">按照企业内部控制规范体系的规定，建立健全和有效实施内部控制，评价其有效性，并如实披露内部控制评价报告是公 司董事会的责任。监事会对董事会建立与实施内部控制进行监督。经理层负责组织领导公司内部控制的日常运行。公司董事 </w:t>
      </w:r>
      <w:r>
        <w:rPr>
          <w:color w:val="000000"/>
          <w:spacing w:val="0"/>
          <w:w w:val="100"/>
          <w:position w:val="0"/>
        </w:rPr>
        <w:t>会、监事会及董事、监事、高级管理人员保证本报告内容不存在任何虚假记载、误导性陈述或重大遗漏，并对报告内容的真 实性、准确性和完整性承担个别及连带法律责任。</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公司内部控制的目标是合理保证公司经营管理合法合规、资产安全、财务报告及相关信息真实完整，提高公司经营管理 效率和效果，促进公司实现发展战略。由于内部控制存在的固有局限性，故仅能对实现上述目标提供合理保证。</w:t>
      </w:r>
    </w:p>
    <w:p>
      <w:pPr>
        <w:pStyle w:val="Style30"/>
        <w:keepNext/>
        <w:keepLines/>
        <w:widowControl w:val="0"/>
        <w:shd w:val="clear" w:color="auto" w:fill="auto"/>
        <w:bidi w:val="0"/>
        <w:spacing w:before="0" w:after="26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三</w:t>
      </w:r>
      <w:bookmarkEnd w:id="581"/>
      <w:r>
        <w:rPr>
          <w:color w:val="000000"/>
          <w:spacing w:val="0"/>
          <w:w w:val="100"/>
          <w:position w:val="0"/>
        </w:rPr>
        <w:t>、建立财务报告内部控制的依据</w:t>
      </w:r>
      <w:bookmarkEnd w:id="579"/>
      <w:bookmarkEnd w:id="580"/>
      <w:bookmarkEnd w:id="582"/>
    </w:p>
    <w:p>
      <w:pPr>
        <w:pStyle w:val="Style35"/>
        <w:keepNext w:val="0"/>
        <w:keepLines w:val="0"/>
        <w:widowControl w:val="0"/>
        <w:shd w:val="clear" w:color="auto" w:fill="auto"/>
        <w:bidi w:val="0"/>
        <w:spacing w:before="0" w:after="380" w:line="312" w:lineRule="exact"/>
        <w:ind w:left="0" w:right="0"/>
        <w:jc w:val="left"/>
      </w:pPr>
      <w:r>
        <w:rPr>
          <w:color w:val="000000"/>
          <w:spacing w:val="0"/>
          <w:w w:val="100"/>
          <w:position w:val="0"/>
        </w:rPr>
        <w:t>公司按照《中华人民共和国会计法》、《企业内部控制基本规范》、《会计基础工作规范》、《企业会计准则》等相关规定， 制定了财务管理等制度规范，从制度上规范财务报告编制、报送及分析利用等相关流程，完善和加强会计核算及财务管理的 职能和权限，并严格遵照执行。公司财务部在财务管理和会计核算方面设有较为合理的岗位和职责权限，并配备了相应的财 务人员，以保证财会工作的顺利进行，并通过采用用友</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系统，提高工作效率和工作质量，减少或避免编制差错和人为 调整因素，全方位的保证了财务信息的真实、准确、完整。</w:t>
      </w:r>
    </w:p>
    <w:p>
      <w:pPr>
        <w:pStyle w:val="Style30"/>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四</w:t>
      </w:r>
      <w:bookmarkEnd w:id="585"/>
      <w:r>
        <w:rPr>
          <w:color w:val="000000"/>
          <w:spacing w:val="0"/>
          <w:w w:val="100"/>
          <w:position w:val="0"/>
        </w:rPr>
        <w:t>、内部控制自我评价报告</w:t>
      </w:r>
      <w:bookmarkEnd w:id="583"/>
      <w:bookmarkEnd w:id="584"/>
      <w:bookmarkEnd w:id="586"/>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年度内部控制自我评价报告》的具体内容详见巨潮 资讯网(</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五</w:t>
      </w:r>
      <w:bookmarkEnd w:id="589"/>
      <w:r>
        <w:rPr>
          <w:color w:val="000000"/>
          <w:spacing w:val="0"/>
          <w:w w:val="100"/>
          <w:position w:val="0"/>
        </w:rPr>
        <w:t>、内部控制审计报告</w:t>
      </w:r>
      <w:bookmarkEnd w:id="587"/>
      <w:bookmarkEnd w:id="588"/>
      <w:bookmarkEnd w:id="590"/>
    </w:p>
    <w:p>
      <w:pPr>
        <w:pStyle w:val="Style35"/>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六</w:t>
      </w:r>
      <w:bookmarkEnd w:id="593"/>
      <w:r>
        <w:rPr>
          <w:color w:val="000000"/>
          <w:spacing w:val="0"/>
          <w:w w:val="100"/>
          <w:position w:val="0"/>
        </w:rPr>
        <w:t>、年度报告重大差错责任追究制度的建立与执行情况</w:t>
      </w:r>
      <w:bookmarkEnd w:id="591"/>
      <w:bookmarkEnd w:id="592"/>
      <w:bookmarkEnd w:id="594"/>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为进一步健全公司的信息披露管理制度，提高公司规范运作水平，提高年度报告信息披露的质量和透明度，增强信息披 露的真实性、准确性、完整性、及时性，公司根据《上市公司信息披露管理办法》、《上市公司治理准则》和《深圳证券交易 所上市规则》等法律、法规、规范性文件的规定和要求，结合公司实际情况，于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日第一届第二十一次董事会 审议通过了《年报信息披露重大差错责任追究制度》，该制度明确规定年报信息披露重大差错的具体情况、认定与处理程序、 相关人员在年报信息披露工作中违反国家有关法律、法规或未勤勉尽责或者不履行职责，导致年报信息披露发生重大差错， 应当按照本制度的规定追究其责任。</w:t>
      </w:r>
    </w:p>
    <w:p>
      <w:pPr>
        <w:pStyle w:val="Style35"/>
        <w:keepNext w:val="0"/>
        <w:keepLines w:val="0"/>
        <w:widowControl w:val="0"/>
        <w:shd w:val="clear" w:color="auto" w:fill="auto"/>
        <w:bidi w:val="0"/>
        <w:spacing w:before="0" w:after="280" w:line="312" w:lineRule="exact"/>
        <w:ind w:left="0" w:right="0"/>
        <w:jc w:val="both"/>
      </w:pPr>
      <w:r>
        <w:rPr>
          <w:color w:val="000000"/>
          <w:spacing w:val="0"/>
          <w:w w:val="100"/>
          <w:position w:val="0"/>
        </w:rPr>
        <w:t>报告期内，公司严格执行该制度，根据中国证券监督管理委员会相关公告、《公开发行证券的公司信息披露内容与格式 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号——年度报告的内容与格式》、《公开发行证券的公司信息披露编报规则第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号——财务报告的一般规定》、《深 圳证券交易所股票上市规则》、《深圳证券交易所中小企业板上市公司规范运作指引》及《中小企业板信息披露业务备忘录第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号：定期报告披露相关事项》等要求编制《</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年年度报告》。公司董事、监事、高级管理人员以及与年报信息披露相关 的其他人员在年报信息披露工作中认真履行职责，有效执行相关法律法规的规定，确保年报披露工作的及时、准确、完整。</w:t>
      </w:r>
    </w:p>
    <w:p>
      <w:pPr>
        <w:pStyle w:val="Style19"/>
        <w:keepNext/>
        <w:keepLines/>
        <w:widowControl w:val="0"/>
        <w:shd w:val="clear" w:color="auto" w:fill="auto"/>
        <w:bidi w:val="0"/>
        <w:spacing w:before="0" w:after="540" w:line="240" w:lineRule="auto"/>
        <w:ind w:left="0" w:right="0" w:firstLine="0"/>
        <w:jc w:val="center"/>
      </w:pPr>
      <w:bookmarkStart w:id="595" w:name="bookmark595"/>
      <w:bookmarkStart w:id="596" w:name="bookmark596"/>
      <w:bookmarkStart w:id="597" w:name="bookmark597"/>
      <w:r>
        <w:rPr>
          <w:color w:val="000000"/>
          <w:spacing w:val="0"/>
          <w:w w:val="100"/>
          <w:position w:val="0"/>
        </w:rPr>
        <w:t>第十节财务报告</w:t>
      </w:r>
      <w:bookmarkEnd w:id="595"/>
      <w:bookmarkEnd w:id="596"/>
      <w:bookmarkEnd w:id="597"/>
    </w:p>
    <w:p>
      <w:pPr>
        <w:pStyle w:val="Style30"/>
        <w:keepNext/>
        <w:keepLines/>
        <w:widowControl w:val="0"/>
        <w:shd w:val="clear" w:color="auto" w:fill="auto"/>
        <w:bidi w:val="0"/>
        <w:spacing w:before="0" w:line="240" w:lineRule="auto"/>
        <w:ind w:left="0" w:right="0" w:firstLine="260"/>
        <w:jc w:val="left"/>
      </w:pPr>
      <w:bookmarkStart w:id="598" w:name="bookmark598"/>
      <w:bookmarkStart w:id="599" w:name="bookmark599"/>
      <w:bookmarkStart w:id="600" w:name="bookmark600"/>
      <w:bookmarkStart w:id="601" w:name="bookmark601"/>
      <w:r>
        <w:rPr>
          <w:color w:val="000000"/>
          <w:spacing w:val="0"/>
          <w:w w:val="100"/>
          <w:position w:val="0"/>
        </w:rPr>
        <w:t>、审计报告</w:t>
      </w:r>
      <w:bookmarkEnd w:id="599"/>
      <w:bookmarkEnd w:id="600"/>
      <w:bookmarkEnd w:id="601"/>
      <w:bookmarkEnd w:id="59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[2014]004492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邱俊洲、王海第</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5"/>
        <w:keepNext w:val="0"/>
        <w:keepLines w:val="0"/>
        <w:widowControl w:val="0"/>
        <w:shd w:val="clear" w:color="auto" w:fill="auto"/>
        <w:bidi w:val="0"/>
        <w:spacing w:before="0" w:after="320" w:line="310" w:lineRule="exact"/>
        <w:ind w:left="0" w:right="0" w:firstLine="0"/>
        <w:jc w:val="left"/>
      </w:pPr>
      <w:r>
        <w:rPr>
          <w:b/>
          <w:bCs/>
          <w:color w:val="000000"/>
          <w:spacing w:val="0"/>
          <w:w w:val="100"/>
          <w:position w:val="0"/>
        </w:rPr>
        <w:t>深圳市卓翼科技股份有限公司全体股东：</w:t>
      </w:r>
    </w:p>
    <w:p>
      <w:pPr>
        <w:pStyle w:val="Style35"/>
        <w:keepNext w:val="0"/>
        <w:keepLines w:val="0"/>
        <w:widowControl w:val="0"/>
        <w:shd w:val="clear" w:color="auto" w:fill="auto"/>
        <w:bidi w:val="0"/>
        <w:spacing w:before="0" w:after="0" w:line="310" w:lineRule="exact"/>
        <w:ind w:left="0" w:right="0"/>
        <w:jc w:val="left"/>
      </w:pPr>
      <w:r>
        <w:rPr>
          <w:color w:val="000000"/>
          <w:spacing w:val="0"/>
          <w:w w:val="100"/>
          <w:position w:val="0"/>
        </w:rPr>
        <w:t>我们审计了后附的深圳市卓翼科技股份有限公司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卓翼科技公司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年度的合并及母公司利润表、合并及母公司现金流量表、合并及母公司股东权益变动表，以及财务报 表附注。</w:t>
      </w:r>
    </w:p>
    <w:p>
      <w:pPr>
        <w:pStyle w:val="Style35"/>
        <w:keepNext w:val="0"/>
        <w:keepLines w:val="0"/>
        <w:widowControl w:val="0"/>
        <w:shd w:val="clear" w:color="auto" w:fill="auto"/>
        <w:tabs>
          <w:tab w:pos="820" w:val="left"/>
        </w:tabs>
        <w:bidi w:val="0"/>
        <w:spacing w:before="0" w:after="0" w:line="310" w:lineRule="exact"/>
        <w:ind w:left="0" w:right="0"/>
        <w:jc w:val="left"/>
      </w:pPr>
      <w:bookmarkStart w:id="602" w:name="bookmark602"/>
      <w:r>
        <w:rPr>
          <w:b/>
          <w:bCs/>
          <w:color w:val="000000"/>
          <w:spacing w:val="0"/>
          <w:w w:val="100"/>
          <w:position w:val="0"/>
        </w:rPr>
        <w:t>一</w:t>
      </w:r>
      <w:bookmarkEnd w:id="602"/>
      <w:r>
        <w:rPr>
          <w:b/>
          <w:bCs/>
          <w:color w:val="000000"/>
          <w:spacing w:val="0"/>
          <w:w w:val="100"/>
          <w:position w:val="0"/>
        </w:rPr>
        <w:t>、</w:t>
        <w:tab/>
        <w:t>管理层对财务报表的责任</w:t>
      </w:r>
    </w:p>
    <w:p>
      <w:pPr>
        <w:pStyle w:val="Style35"/>
        <w:keepNext w:val="0"/>
        <w:keepLines w:val="0"/>
        <w:widowControl w:val="0"/>
        <w:shd w:val="clear" w:color="auto" w:fill="auto"/>
        <w:bidi w:val="0"/>
        <w:spacing w:before="0" w:after="0" w:line="310" w:lineRule="exact"/>
        <w:ind w:left="0" w:right="0"/>
        <w:jc w:val="left"/>
      </w:pPr>
      <w:r>
        <w:rPr>
          <w:color w:val="000000"/>
          <w:spacing w:val="0"/>
          <w:w w:val="100"/>
          <w:position w:val="0"/>
        </w:rPr>
        <w:t>编制和公允列报财务报表是卓翼科技公司管理层的责任，这种责任包括：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5"/>
        <w:keepNext w:val="0"/>
        <w:keepLines w:val="0"/>
        <w:widowControl w:val="0"/>
        <w:shd w:val="clear" w:color="auto" w:fill="auto"/>
        <w:tabs>
          <w:tab w:pos="820" w:val="left"/>
        </w:tabs>
        <w:bidi w:val="0"/>
        <w:spacing w:before="0" w:after="0" w:line="310" w:lineRule="exact"/>
        <w:ind w:left="0" w:right="0"/>
        <w:jc w:val="left"/>
      </w:pPr>
      <w:bookmarkStart w:id="603" w:name="bookmark603"/>
      <w:r>
        <w:rPr>
          <w:b/>
          <w:bCs/>
          <w:color w:val="000000"/>
          <w:spacing w:val="0"/>
          <w:w w:val="100"/>
          <w:position w:val="0"/>
        </w:rPr>
        <w:t>二</w:t>
      </w:r>
      <w:bookmarkEnd w:id="603"/>
      <w:r>
        <w:rPr>
          <w:b/>
          <w:bCs/>
          <w:color w:val="000000"/>
          <w:spacing w:val="0"/>
          <w:w w:val="100"/>
          <w:position w:val="0"/>
        </w:rPr>
        <w:t>、</w:t>
        <w:tab/>
        <w:t>注册会计师的责任</w:t>
      </w:r>
    </w:p>
    <w:p>
      <w:pPr>
        <w:pStyle w:val="Style35"/>
        <w:keepNext w:val="0"/>
        <w:keepLines w:val="0"/>
        <w:widowControl w:val="0"/>
        <w:shd w:val="clear" w:color="auto" w:fill="auto"/>
        <w:bidi w:val="0"/>
        <w:spacing w:before="0" w:after="0" w:line="310"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35"/>
        <w:keepNext w:val="0"/>
        <w:keepLines w:val="0"/>
        <w:widowControl w:val="0"/>
        <w:shd w:val="clear" w:color="auto" w:fill="auto"/>
        <w:bidi w:val="0"/>
        <w:spacing w:before="0" w:after="0" w:line="310"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35"/>
        <w:keepNext w:val="0"/>
        <w:keepLines w:val="0"/>
        <w:widowControl w:val="0"/>
        <w:shd w:val="clear" w:color="auto" w:fill="auto"/>
        <w:bidi w:val="0"/>
        <w:spacing w:before="0" w:after="0" w:line="310" w:lineRule="exact"/>
        <w:ind w:left="0" w:right="0"/>
        <w:jc w:val="left"/>
      </w:pPr>
      <w:r>
        <w:rPr>
          <w:color w:val="000000"/>
          <w:spacing w:val="0"/>
          <w:w w:val="100"/>
          <w:position w:val="0"/>
        </w:rPr>
        <w:t>我们相信，我们获取的审计证据是充分、适当的，为发表审计意见提供了基础。</w:t>
      </w:r>
    </w:p>
    <w:p>
      <w:pPr>
        <w:pStyle w:val="Style35"/>
        <w:keepNext w:val="0"/>
        <w:keepLines w:val="0"/>
        <w:widowControl w:val="0"/>
        <w:shd w:val="clear" w:color="auto" w:fill="auto"/>
        <w:tabs>
          <w:tab w:pos="825" w:val="left"/>
        </w:tabs>
        <w:bidi w:val="0"/>
        <w:spacing w:before="0" w:after="0" w:line="310" w:lineRule="exact"/>
        <w:ind w:left="0" w:right="0"/>
        <w:jc w:val="both"/>
      </w:pPr>
      <w:bookmarkStart w:id="604" w:name="bookmark604"/>
      <w:r>
        <w:rPr>
          <w:b/>
          <w:bCs/>
          <w:color w:val="000000"/>
          <w:spacing w:val="0"/>
          <w:w w:val="100"/>
          <w:position w:val="0"/>
        </w:rPr>
        <w:t>三</w:t>
      </w:r>
      <w:bookmarkEnd w:id="604"/>
      <w:r>
        <w:rPr>
          <w:b/>
          <w:bCs/>
          <w:color w:val="000000"/>
          <w:spacing w:val="0"/>
          <w:w w:val="100"/>
          <w:position w:val="0"/>
        </w:rPr>
        <w:t>、</w:t>
        <w:tab/>
        <w:t>审计意见</w:t>
      </w:r>
    </w:p>
    <w:p>
      <w:pPr>
        <w:pStyle w:val="Style35"/>
        <w:keepNext w:val="0"/>
        <w:keepLines w:val="0"/>
        <w:widowControl w:val="0"/>
        <w:shd w:val="clear" w:color="auto" w:fill="auto"/>
        <w:bidi w:val="0"/>
        <w:spacing w:before="0" w:after="380" w:line="310" w:lineRule="exact"/>
        <w:ind w:left="0" w:right="0"/>
        <w:jc w:val="both"/>
      </w:pPr>
      <w:r>
        <w:rPr>
          <w:color w:val="000000"/>
          <w:spacing w:val="0"/>
          <w:w w:val="100"/>
          <w:position w:val="0"/>
        </w:rPr>
        <w:t>我们认为，卓翼科技公司的财务报表在所有重大方面按照企业会计准则的规定编制，公允反映了卓翼科技公司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年度的合并及母公司经营成果和现金流量。</w:t>
      </w:r>
    </w:p>
    <w:p>
      <w:pPr>
        <w:pStyle w:val="Style30"/>
        <w:keepNext/>
        <w:keepLines/>
        <w:widowControl w:val="0"/>
        <w:shd w:val="clear" w:color="auto" w:fill="auto"/>
        <w:bidi w:val="0"/>
        <w:spacing w:before="0" w:after="260" w:line="240" w:lineRule="auto"/>
        <w:ind w:left="0" w:right="0" w:firstLine="0"/>
        <w:jc w:val="left"/>
      </w:pPr>
      <w:bookmarkStart w:id="605" w:name="bookmark605"/>
      <w:bookmarkStart w:id="606" w:name="bookmark606"/>
      <w:bookmarkStart w:id="607" w:name="bookmark607"/>
      <w:r>
        <w:rPr>
          <w:color w:val="000000"/>
          <w:spacing w:val="0"/>
          <w:w w:val="100"/>
          <w:position w:val="0"/>
        </w:rPr>
        <w:t>二、财务报表</w:t>
      </w:r>
      <w:bookmarkEnd w:id="605"/>
      <w:bookmarkEnd w:id="606"/>
      <w:bookmarkEnd w:id="607"/>
    </w:p>
    <w:p>
      <w:pPr>
        <w:pStyle w:val="Style35"/>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财务附注中报表的单位为：人民币元</w:t>
      </w:r>
    </w:p>
    <w:p>
      <w:pPr>
        <w:pStyle w:val="Style40"/>
        <w:keepNext/>
        <w:keepLines/>
        <w:widowControl w:val="0"/>
        <w:shd w:val="clear" w:color="auto" w:fill="auto"/>
        <w:bidi w:val="0"/>
        <w:spacing w:before="0" w:after="26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、合并资产负债表</w:t>
      </w:r>
      <w:bookmarkEnd w:id="608"/>
      <w:bookmarkEnd w:id="609"/>
      <w:bookmarkEnd w:id="611"/>
    </w:p>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编制单位：深圳市卓翼科技股份有限公司</w:t>
      </w:r>
    </w:p>
    <w:p>
      <w:pPr>
        <w:pStyle w:val="Style35"/>
        <w:keepNext w:val="0"/>
        <w:keepLines w:val="0"/>
        <w:widowControl w:val="0"/>
        <w:shd w:val="clear" w:color="auto" w:fill="auto"/>
        <w:bidi w:val="0"/>
        <w:spacing w:before="0" w:after="80" w:line="310" w:lineRule="exact"/>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332,251,816.76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394,029,977.23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81,934,794.45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207,235,312.56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306,768,103.07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233,994,280.48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5,060,163.16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5,444,730.57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8,696,570.87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4,112,200.63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310,791,352.57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203,226,284.40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104,249,751.70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34,164,898.84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1,149,752,552.58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1,082,207,684.71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751,232,548.75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541,577,149.20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246,150,531.57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187,073,522.19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31,932,337.21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23,973,745.78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28,608,145.15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27,380,969.81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8,893,576.66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5,675,101.32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94,648,814.41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1,161,465,953.75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838,180,488.30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2,311,218,506.33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1,920,388,173.01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465,514,151.46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104,723,012.23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115,118,079.66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104,768,196.41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273,696,105.20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352,522,891.17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4,495,635.05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5,944,370.52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21,031,930.46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18,297,153.96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13,359,825.16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8,137,377.35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1,440,306.83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125,796.78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5,572,420.35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4,492,259.68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918,228,454.17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599,011,058.10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106,603.86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47,058.54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18,953,396.35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8,975,021.63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27,060,000.21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9,022,080.17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945,288,454.38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608,033,138.27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872,174,568.77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872,174,568.77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49,591,459.86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36,959,865.05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204,164,023.32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163,220,600.92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1,365,930,051.95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1,312,355,034.74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1,365,930,051.95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1,312,355,034.74</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2,311,218,506.33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1,920,388,173.01</w:t>
            </w:r>
          </w:p>
        </w:tc>
      </w:tr>
    </w:tbl>
    <w:p>
      <w:pPr>
        <w:pStyle w:val="Style4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8" behindDoc="0" locked="0" layoutInCell="1" allowOverlap="1">
                <wp:simplePos x="0" y="0"/>
                <wp:positionH relativeFrom="page">
                  <wp:posOffset>709295</wp:posOffset>
                </wp:positionH>
                <wp:positionV relativeFrom="margin">
                  <wp:posOffset>5190490</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wps:txbx>
                      <wps:bodyPr wrap="none" lIns="0" tIns="0" rIns="0" bIns="0">
                        <a:noAutoFit/>
                      </wps:bodyPr>
                    </wps:wsp>
                  </a:graphicData>
                </a:graphic>
              </wp:anchor>
            </w:drawing>
          </mc:Choice>
          <mc:Fallback>
            <w:pict>
              <v:shape id="_x0000_s1050" type="#_x0000_t202" style="position:absolute;margin-left:55.850000000000001pt;margin-top:408.69999999999999pt;width:83.049999999999997pt;height:11.75pt;z-index:-125829365;mso-wrap-distance-left:9.pt;mso-wrap-distance-top:12.pt;mso-wrap-distance-right:405.4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v:textbox>
                <w10:wrap type="topAndBottom" anchorx="page" anchory="margin"/>
              </v:shape>
            </w:pict>
          </mc:Fallback>
        </mc:AlternateContent>
      </w:r>
      <w:r>
        <mc:AlternateContent>
          <mc:Choice Requires="wps">
            <w:drawing>
              <wp:anchor distT="152400" distB="0" distL="2293620" distR="2519045" simplePos="0" relativeHeight="125829390" behindDoc="0" locked="0" layoutInCell="1" allowOverlap="1">
                <wp:simplePos x="0" y="0"/>
                <wp:positionH relativeFrom="page">
                  <wp:posOffset>2888615</wp:posOffset>
                </wp:positionH>
                <wp:positionV relativeFrom="margin">
                  <wp:posOffset>5190490</wp:posOffset>
                </wp:positionV>
                <wp:extent cx="1505585" cy="149225"/>
                <wp:wrapTopAndBottom/>
                <wp:docPr id="26" name="Shape 2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wps:txbx>
                      <wps:bodyPr wrap="none" lIns="0" tIns="0" rIns="0" bIns="0">
                        <a:noAutoFit/>
                      </wps:bodyPr>
                    </wps:wsp>
                  </a:graphicData>
                </a:graphic>
              </wp:anchor>
            </w:drawing>
          </mc:Choice>
          <mc:Fallback>
            <w:pict>
              <v:shape id="_x0000_s1052" type="#_x0000_t202" style="position:absolute;margin-left:227.45000000000002pt;margin-top:408.69999999999999pt;width:118.55pt;height:11.75pt;z-index:-125829363;mso-wrap-distance-left:180.59999999999999pt;mso-wrap-distance-top:12.pt;mso-wrap-distance-right:198.3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v:textbox>
                <w10:wrap type="topAndBottom" anchorx="page" anchory="margin"/>
              </v:shape>
            </w:pict>
          </mc:Fallback>
        </mc:AlternateContent>
      </w:r>
      <w:r>
        <mc:AlternateContent>
          <mc:Choice Requires="wps">
            <w:drawing>
              <wp:anchor distT="152400" distB="0" distL="4918075" distR="113665" simplePos="0" relativeHeight="125829392" behindDoc="0" locked="0" layoutInCell="1" allowOverlap="1">
                <wp:simplePos x="0" y="0"/>
                <wp:positionH relativeFrom="page">
                  <wp:posOffset>5513070</wp:posOffset>
                </wp:positionH>
                <wp:positionV relativeFrom="margin">
                  <wp:posOffset>5190490</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wps:txbx>
                      <wps:bodyPr wrap="none" lIns="0" tIns="0" rIns="0" bIns="0">
                        <a:noAutoFit/>
                      </wps:bodyPr>
                    </wps:wsp>
                  </a:graphicData>
                </a:graphic>
              </wp:anchor>
            </w:drawing>
          </mc:Choice>
          <mc:Fallback>
            <w:pict>
              <v:shape id="_x0000_s1054" type="#_x0000_t202" style="position:absolute;margin-left:434.10000000000002pt;margin-top:408.69999999999999pt;width:101.3pt;height:11.75pt;z-index:-125829361;mso-wrap-distance-left:387.25pt;mso-wrap-distance-top:12.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v:textbox>
                <w10:wrap type="topAndBottom" anchorx="page" anchory="margin"/>
              </v:shape>
            </w:pict>
          </mc:Fallback>
        </mc:AlternateContent>
      </w: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、母公司资产负债表</w:t>
      </w:r>
      <w:bookmarkEnd w:id="612"/>
      <w:bookmarkEnd w:id="613"/>
      <w:bookmarkEnd w:id="615"/>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编制单位：深圳市卓翼科技股份有限公司</w:t>
      </w: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308,192,364.41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295,420,615.36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81,934,794.45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207,235,312.56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307,394,014.25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221,385,251.62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3,821,844.98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3,910,348.64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157,803,206.54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39,282,920.97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295,804,597.15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191,229,025.22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71,373,708.59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26,521,980.43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1,226,324,530.37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984,985,454.80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524,590,961.63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524,590,961.63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389,540,779.55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432,270,661.86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13,331,447.67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14,015,698.60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5,650,598.40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4,188,413.83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22,823,198.01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23,598,354.32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4,063,508.96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2,380,151.19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87,181,134.41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1,047,181,628.63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1,053,544,241.43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2,273,506,159.00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2,038,529,696.23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426,215,421.36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104,723,012.23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115,118,079.66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104,768,196.41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235,506,204.75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318,981,808.51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1,239,993.56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19,147,810.22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18,543,335.07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16,963,680.38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13,155,039.16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8,033,399.41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1,375,424.35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125,796.78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49,424,193.36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154,826,153.54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860,577,691.27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727,569,857.48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12,852,680.92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12,852,680.92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873,430,372.19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728,769,857.48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872,161,188.34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872,161,188.34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49,591,459.86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36,959,865.05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238,323,138.61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160,638,785.36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1,400,075,786.81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1,309,759,838.75</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2,273,506,159.00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2,038,529,696.23</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394" behindDoc="0" locked="0" layoutInCell="1" allowOverlap="1">
                <wp:simplePos x="0" y="0"/>
                <wp:positionH relativeFrom="page">
                  <wp:posOffset>709295</wp:posOffset>
                </wp:positionH>
                <wp:positionV relativeFrom="margin">
                  <wp:posOffset>6976745</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wps:txbx>
                      <wps:bodyPr wrap="none" lIns="0" tIns="0" rIns="0" bIns="0">
                        <a:noAutoFit/>
                      </wps:bodyPr>
                    </wps:wsp>
                  </a:graphicData>
                </a:graphic>
              </wp:anchor>
            </w:drawing>
          </mc:Choice>
          <mc:Fallback>
            <w:pict>
              <v:shape id="_x0000_s1056" type="#_x0000_t202" style="position:absolute;margin-left:55.850000000000001pt;margin-top:549.35000000000002pt;width:83.049999999999997pt;height:11.75pt;z-index:-125829359;mso-wrap-distance-left:9.pt;mso-wrap-distance-top:11.pt;mso-wrap-distance-right:405.4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v:textbox>
                <w10:wrap type="topAndBottom" anchorx="page" anchory="margin"/>
              </v:shape>
            </w:pict>
          </mc:Fallback>
        </mc:AlternateContent>
      </w:r>
      <w:r>
        <mc:AlternateContent>
          <mc:Choice Requires="wps">
            <w:drawing>
              <wp:anchor distT="139700" distB="0" distL="2293620" distR="2519045" simplePos="0" relativeHeight="125829396" behindDoc="0" locked="0" layoutInCell="1" allowOverlap="1">
                <wp:simplePos x="0" y="0"/>
                <wp:positionH relativeFrom="page">
                  <wp:posOffset>2888615</wp:posOffset>
                </wp:positionH>
                <wp:positionV relativeFrom="margin">
                  <wp:posOffset>6976745</wp:posOffset>
                </wp:positionV>
                <wp:extent cx="1505585" cy="149225"/>
                <wp:wrapTopAndBottom/>
                <wp:docPr id="32" name="Shape 3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wps:txbx>
                      <wps:bodyPr wrap="none" lIns="0" tIns="0" rIns="0" bIns="0">
                        <a:noAutoFit/>
                      </wps:bodyPr>
                    </wps:wsp>
                  </a:graphicData>
                </a:graphic>
              </wp:anchor>
            </w:drawing>
          </mc:Choice>
          <mc:Fallback>
            <w:pict>
              <v:shape id="_x0000_s1058" type="#_x0000_t202" style="position:absolute;margin-left:227.45000000000002pt;margin-top:549.35000000000002pt;width:118.55pt;height:11.75pt;z-index:-125829357;mso-wrap-distance-left:180.59999999999999pt;mso-wrap-distance-top:11.pt;mso-wrap-distance-right:198.3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v:textbox>
                <w10:wrap type="topAndBottom" anchorx="page" anchory="margin"/>
              </v:shape>
            </w:pict>
          </mc:Fallback>
        </mc:AlternateContent>
      </w:r>
      <w:r>
        <mc:AlternateContent>
          <mc:Choice Requires="wps">
            <w:drawing>
              <wp:anchor distT="139700" distB="0" distL="4918075" distR="113665" simplePos="0" relativeHeight="125829398" behindDoc="0" locked="0" layoutInCell="1" allowOverlap="1">
                <wp:simplePos x="0" y="0"/>
                <wp:positionH relativeFrom="page">
                  <wp:posOffset>5513070</wp:posOffset>
                </wp:positionH>
                <wp:positionV relativeFrom="margin">
                  <wp:posOffset>6976745</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wps:txbx>
                      <wps:bodyPr wrap="none" lIns="0" tIns="0" rIns="0" bIns="0">
                        <a:noAutoFit/>
                      </wps:bodyPr>
                    </wps:wsp>
                  </a:graphicData>
                </a:graphic>
              </wp:anchor>
            </w:drawing>
          </mc:Choice>
          <mc:Fallback>
            <w:pict>
              <v:shape id="_x0000_s1060" type="#_x0000_t202" style="position:absolute;margin-left:434.10000000000002pt;margin-top:549.35000000000002pt;width:101.3pt;height:11.75pt;z-index:-125829355;mso-wrap-distance-left:387.25pt;mso-wrap-distance-top:11.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v:textbox>
                <w10:wrap type="topAndBottom" anchorx="page" anchory="margin"/>
              </v:shape>
            </w:pict>
          </mc:Fallback>
        </mc:AlternateContent>
      </w: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、合并利润表</w:t>
      </w:r>
      <w:bookmarkEnd w:id="616"/>
      <w:bookmarkEnd w:id="617"/>
      <w:bookmarkEnd w:id="619"/>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编制单位：深圳市卓翼科技股份有限公司</w:t>
      </w: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2,043,620,035.39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1,469,818,733.52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2,043,620,035.39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1,469,818,733.52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1,939,620,718.28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1,378,118,591.59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1,824,490,461.87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1,286,470,811.06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5,090,745.34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3,979,978.71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23,880,877.69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19,471,493.95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70,676,608.51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54,154,954.63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10,499,542.32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4,991,867.79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4,982,482.55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9,049,485.45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其中：对联营企业和合营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103,999,317.11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91,700,141.93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4,944,044.30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6,172,379.53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122,471.51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232,180.18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108,621,009.44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97,750,049.95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19,045,992.23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12,811,060.65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84,938,989.30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84,938,989.30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84,938,989.30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84,938,989.30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400" behindDoc="0" locked="0" layoutInCell="1" allowOverlap="1">
                <wp:simplePos x="0" y="0"/>
                <wp:positionH relativeFrom="page">
                  <wp:posOffset>709295</wp:posOffset>
                </wp:positionH>
                <wp:positionV relativeFrom="margin">
                  <wp:posOffset>2892425</wp:posOffset>
                </wp:positionV>
                <wp:extent cx="1054735" cy="149225"/>
                <wp:wrapTopAndBottom/>
                <wp:docPr id="36" name="Shape 3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wps:txbx>
                      <wps:bodyPr wrap="none" lIns="0" tIns="0" rIns="0" bIns="0">
                        <a:noAutoFit/>
                      </wps:bodyPr>
                    </wps:wsp>
                  </a:graphicData>
                </a:graphic>
              </wp:anchor>
            </w:drawing>
          </mc:Choice>
          <mc:Fallback>
            <w:pict>
              <v:shape id="_x0000_s1062" type="#_x0000_t202" style="position:absolute;margin-left:55.850000000000001pt;margin-top:227.75pt;width:83.049999999999997pt;height:11.75pt;z-index:-125829353;mso-wrap-distance-left:9.pt;mso-wrap-distance-top:11.pt;mso-wrap-distance-right:405.4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v:textbox>
                <w10:wrap type="topAndBottom" anchorx="page" anchory="margin"/>
              </v:shape>
            </w:pict>
          </mc:Fallback>
        </mc:AlternateContent>
      </w:r>
      <w:r>
        <mc:AlternateContent>
          <mc:Choice Requires="wps">
            <w:drawing>
              <wp:anchor distT="139700" distB="0" distL="2293620" distR="2519045" simplePos="0" relativeHeight="125829402" behindDoc="0" locked="0" layoutInCell="1" allowOverlap="1">
                <wp:simplePos x="0" y="0"/>
                <wp:positionH relativeFrom="page">
                  <wp:posOffset>2888615</wp:posOffset>
                </wp:positionH>
                <wp:positionV relativeFrom="margin">
                  <wp:posOffset>2892425</wp:posOffset>
                </wp:positionV>
                <wp:extent cx="1505585" cy="149225"/>
                <wp:wrapTopAndBottom/>
                <wp:docPr id="38" name="Shape 3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wps:txbx>
                      <wps:bodyPr wrap="none" lIns="0" tIns="0" rIns="0" bIns="0">
                        <a:noAutoFit/>
                      </wps:bodyPr>
                    </wps:wsp>
                  </a:graphicData>
                </a:graphic>
              </wp:anchor>
            </w:drawing>
          </mc:Choice>
          <mc:Fallback>
            <w:pict>
              <v:shape id="_x0000_s1064" type="#_x0000_t202" style="position:absolute;margin-left:227.45000000000002pt;margin-top:227.75pt;width:118.55pt;height:11.75pt;z-index:-125829351;mso-wrap-distance-left:180.59999999999999pt;mso-wrap-distance-top:11.pt;mso-wrap-distance-right:198.3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v:textbox>
                <w10:wrap type="topAndBottom" anchorx="page" anchory="margin"/>
              </v:shape>
            </w:pict>
          </mc:Fallback>
        </mc:AlternateContent>
      </w:r>
      <w:r>
        <mc:AlternateContent>
          <mc:Choice Requires="wps">
            <w:drawing>
              <wp:anchor distT="139700" distB="0" distL="4918075" distR="113665" simplePos="0" relativeHeight="125829404" behindDoc="0" locked="0" layoutInCell="1" allowOverlap="1">
                <wp:simplePos x="0" y="0"/>
                <wp:positionH relativeFrom="page">
                  <wp:posOffset>5513070</wp:posOffset>
                </wp:positionH>
                <wp:positionV relativeFrom="margin">
                  <wp:posOffset>2892425</wp:posOffset>
                </wp:positionV>
                <wp:extent cx="1286510" cy="149225"/>
                <wp:wrapTopAndBottom/>
                <wp:docPr id="40" name="Shape 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wps:txbx>
                      <wps:bodyPr wrap="none" lIns="0" tIns="0" rIns="0" bIns="0">
                        <a:noAutoFit/>
                      </wps:bodyPr>
                    </wps:wsp>
                  </a:graphicData>
                </a:graphic>
              </wp:anchor>
            </w:drawing>
          </mc:Choice>
          <mc:Fallback>
            <w:pict>
              <v:shape id="_x0000_s1066" type="#_x0000_t202" style="position:absolute;margin-left:434.10000000000002pt;margin-top:227.75pt;width:101.3pt;height:11.75pt;z-index:-125829349;mso-wrap-distance-left:387.25pt;mso-wrap-distance-top:11.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v:textbox>
                <w10:wrap type="topAndBottom" anchorx="page" anchory="margin"/>
              </v:shape>
            </w:pict>
          </mc:Fallback>
        </mc:AlternateContent>
      </w: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4</w:t>
      </w:r>
      <w:bookmarkEnd w:id="622"/>
      <w:r>
        <w:rPr>
          <w:color w:val="000000"/>
          <w:spacing w:val="0"/>
          <w:w w:val="100"/>
          <w:position w:val="0"/>
        </w:rPr>
        <w:t>、母公司利润表</w:t>
      </w:r>
      <w:bookmarkEnd w:id="620"/>
      <w:bookmarkEnd w:id="621"/>
      <w:bookmarkEnd w:id="623"/>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编制单位：深圳市卓翼科技股份有限公司</w:t>
      </w: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2,034,350,981.84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1,459,659,525.37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1,802,258,755.13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1,280,422,573.56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5,088,108.74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3,977,829.41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19,091,665.60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18,034,851.98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57,087,577.63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47,138,701.59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9,533,516.11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5,556,550.30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-2,580,546.48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8,366,711.42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143,871,905.11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96,162,307.11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3,214,019.34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6,172,379.53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248,411.91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121,998.94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146,837,512.54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102,212,687.70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20,521,564.48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14,901,074.68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126,315,948.06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87,311,613.02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126,315,948.06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87,311,613.02</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06" behindDoc="0" locked="0" layoutInCell="1" allowOverlap="1">
                <wp:simplePos x="0" y="0"/>
                <wp:positionH relativeFrom="page">
                  <wp:posOffset>709295</wp:posOffset>
                </wp:positionH>
                <wp:positionV relativeFrom="margin">
                  <wp:posOffset>2185670</wp:posOffset>
                </wp:positionV>
                <wp:extent cx="1054735" cy="149225"/>
                <wp:wrapTopAndBottom/>
                <wp:docPr id="42" name="Shape 4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wps:txbx>
                      <wps:bodyPr wrap="none" lIns="0" tIns="0" rIns="0" bIns="0">
                        <a:noAutoFit/>
                      </wps:bodyPr>
                    </wps:wsp>
                  </a:graphicData>
                </a:graphic>
              </wp:anchor>
            </w:drawing>
          </mc:Choice>
          <mc:Fallback>
            <w:pict>
              <v:shape id="_x0000_s1068" type="#_x0000_t202" style="position:absolute;margin-left:55.850000000000001pt;margin-top:172.09999999999999pt;width:83.049999999999997pt;height:11.75pt;z-index:-125829347;mso-wrap-distance-left:9.pt;mso-wrap-distance-top:12.pt;mso-wrap-distance-right:405.4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v:textbox>
                <w10:wrap type="topAndBottom" anchorx="page" anchory="margin"/>
              </v:shape>
            </w:pict>
          </mc:Fallback>
        </mc:AlternateContent>
      </w:r>
      <w:r>
        <mc:AlternateContent>
          <mc:Choice Requires="wps">
            <w:drawing>
              <wp:anchor distT="152400" distB="0" distL="2293620" distR="2519045" simplePos="0" relativeHeight="125829408" behindDoc="0" locked="0" layoutInCell="1" allowOverlap="1">
                <wp:simplePos x="0" y="0"/>
                <wp:positionH relativeFrom="page">
                  <wp:posOffset>2888615</wp:posOffset>
                </wp:positionH>
                <wp:positionV relativeFrom="margin">
                  <wp:posOffset>2185670</wp:posOffset>
                </wp:positionV>
                <wp:extent cx="1505585" cy="149225"/>
                <wp:wrapTopAndBottom/>
                <wp:docPr id="44" name="Shape 4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主管会计工作负责人：曾兆豪</w:t>
                            </w:r>
                          </w:p>
                        </w:txbxContent>
                      </wps:txbx>
                      <wps:bodyPr wrap="none" lIns="0" tIns="0" rIns="0" bIns="0">
                        <a:noAutoFit/>
                      </wps:bodyPr>
                    </wps:wsp>
                  </a:graphicData>
                </a:graphic>
              </wp:anchor>
            </w:drawing>
          </mc:Choice>
          <mc:Fallback>
            <w:pict>
              <v:shape id="_x0000_s1070" type="#_x0000_t202" style="position:absolute;margin-left:227.45000000000002pt;margin-top:172.09999999999999pt;width:118.55pt;height:11.75pt;z-index:-125829345;mso-wrap-distance-left:180.59999999999999pt;mso-wrap-distance-top:12.pt;mso-wrap-distance-right:198.3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主管会计工作负责人：曾兆豪</w:t>
                      </w:r>
                    </w:p>
                  </w:txbxContent>
                </v:textbox>
                <w10:wrap type="topAndBottom" anchorx="page" anchory="margin"/>
              </v:shape>
            </w:pict>
          </mc:Fallback>
        </mc:AlternateContent>
      </w:r>
      <w:r>
        <mc:AlternateContent>
          <mc:Choice Requires="wps">
            <w:drawing>
              <wp:anchor distT="152400" distB="0" distL="4918075" distR="113665" simplePos="0" relativeHeight="125829410" behindDoc="0" locked="0" layoutInCell="1" allowOverlap="1">
                <wp:simplePos x="0" y="0"/>
                <wp:positionH relativeFrom="page">
                  <wp:posOffset>5513070</wp:posOffset>
                </wp:positionH>
                <wp:positionV relativeFrom="margin">
                  <wp:posOffset>2185670</wp:posOffset>
                </wp:positionV>
                <wp:extent cx="1286510" cy="149225"/>
                <wp:wrapTopAndBottom/>
                <wp:docPr id="46" name="Shape 4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wps:txbx>
                      <wps:bodyPr wrap="none" lIns="0" tIns="0" rIns="0" bIns="0">
                        <a:noAutoFit/>
                      </wps:bodyPr>
                    </wps:wsp>
                  </a:graphicData>
                </a:graphic>
              </wp:anchor>
            </w:drawing>
          </mc:Choice>
          <mc:Fallback>
            <w:pict>
              <v:shape id="_x0000_s1072" type="#_x0000_t202" style="position:absolute;margin-left:434.10000000000002pt;margin-top:172.09999999999999pt;width:101.3pt;height:11.75pt;z-index:-125829343;mso-wrap-distance-left:387.25pt;mso-wrap-distance-top:12.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v:textbox>
                <w10:wrap type="topAndBottom" anchorx="page" anchory="margin"/>
              </v:shape>
            </w:pict>
          </mc:Fallback>
        </mc:AlternateContent>
      </w: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5</w:t>
      </w:r>
      <w:bookmarkEnd w:id="626"/>
      <w:r>
        <w:rPr>
          <w:color w:val="000000"/>
          <w:spacing w:val="0"/>
          <w:w w:val="100"/>
          <w:position w:val="0"/>
        </w:rPr>
        <w:t>、合并现金流量表</w:t>
      </w:r>
      <w:bookmarkEnd w:id="624"/>
      <w:bookmarkEnd w:id="625"/>
      <w:bookmarkEnd w:id="627"/>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编制单位：深圳市卓翼科技股份有限公司</w:t>
      </w: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1,587,213,752.56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1,670,662,717.38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21,022,199.16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9,685,229.88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86,431,220.05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36,537,689.00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1,694,667,171.77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1,716,885,636.26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1,349,565,580.03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1,398,229,665.18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176,081,209.54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154,536,295.17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27,173,882.97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23,912,859.55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107,956,221.39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77,810,783.39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1,660,776,893.93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1,654,489,603.29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33,890,277.84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62,396,032.97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59,054,879.16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59,305,679.16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412,914,169.14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397,364,673.87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35,549,480.00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448,463,649.14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446,864,673.87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-389,157,969.98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-446,864,673.87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501,500,000.00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1,082,642,327.06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192,478,810.00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55,848,803.28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1,082,642,327.06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749,827,613.28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695,755,131.45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190,378,888.88</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44,339,783.79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44,918,449.56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196,275,185.09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936,370,100.33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236,293,338.44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146,272,226.73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513,534,274.84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-1,197,635.31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-29,340.35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-210,193,100.72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129,036,293.59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320,027,184.93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190,990,891.34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109,834,084.21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320,027,184.93</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412" behindDoc="0" locked="0" layoutInCell="1" allowOverlap="1">
                <wp:simplePos x="0" y="0"/>
                <wp:positionH relativeFrom="page">
                  <wp:posOffset>709295</wp:posOffset>
                </wp:positionH>
                <wp:positionV relativeFrom="margin">
                  <wp:posOffset>3288665</wp:posOffset>
                </wp:positionV>
                <wp:extent cx="1054735" cy="149225"/>
                <wp:wrapTopAndBottom/>
                <wp:docPr id="48" name="Shape 4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wps:txbx>
                      <wps:bodyPr wrap="none" lIns="0" tIns="0" rIns="0" bIns="0">
                        <a:noAutoFit/>
                      </wps:bodyPr>
                    </wps:wsp>
                  </a:graphicData>
                </a:graphic>
              </wp:anchor>
            </w:drawing>
          </mc:Choice>
          <mc:Fallback>
            <w:pict>
              <v:shape id="_x0000_s1074" type="#_x0000_t202" style="position:absolute;margin-left:55.850000000000001pt;margin-top:258.94999999999999pt;width:83.049999999999997pt;height:11.75pt;z-index:-125829341;mso-wrap-distance-left:9.pt;mso-wrap-distance-top:11.pt;mso-wrap-distance-right:405.4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v:textbox>
                <w10:wrap type="topAndBottom" anchorx="page" anchory="margin"/>
              </v:shape>
            </w:pict>
          </mc:Fallback>
        </mc:AlternateContent>
      </w:r>
      <w:r>
        <mc:AlternateContent>
          <mc:Choice Requires="wps">
            <w:drawing>
              <wp:anchor distT="139700" distB="0" distL="2293620" distR="2519045" simplePos="0" relativeHeight="125829414" behindDoc="0" locked="0" layoutInCell="1" allowOverlap="1">
                <wp:simplePos x="0" y="0"/>
                <wp:positionH relativeFrom="page">
                  <wp:posOffset>2888615</wp:posOffset>
                </wp:positionH>
                <wp:positionV relativeFrom="margin">
                  <wp:posOffset>3288665</wp:posOffset>
                </wp:positionV>
                <wp:extent cx="1505585" cy="149225"/>
                <wp:wrapTopAndBottom/>
                <wp:docPr id="50" name="Shape 5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wps:txbx>
                      <wps:bodyPr wrap="none" lIns="0" tIns="0" rIns="0" bIns="0">
                        <a:noAutoFit/>
                      </wps:bodyPr>
                    </wps:wsp>
                  </a:graphicData>
                </a:graphic>
              </wp:anchor>
            </w:drawing>
          </mc:Choice>
          <mc:Fallback>
            <w:pict>
              <v:shape id="_x0000_s1076" type="#_x0000_t202" style="position:absolute;margin-left:227.45000000000002pt;margin-top:258.94999999999999pt;width:118.55pt;height:11.75pt;z-index:-125829339;mso-wrap-distance-left:180.59999999999999pt;mso-wrap-distance-top:11.pt;mso-wrap-distance-right:198.3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v:textbox>
                <w10:wrap type="topAndBottom" anchorx="page" anchory="margin"/>
              </v:shape>
            </w:pict>
          </mc:Fallback>
        </mc:AlternateContent>
      </w:r>
      <w:r>
        <mc:AlternateContent>
          <mc:Choice Requires="wps">
            <w:drawing>
              <wp:anchor distT="139700" distB="0" distL="4918075" distR="113665" simplePos="0" relativeHeight="125829416" behindDoc="0" locked="0" layoutInCell="1" allowOverlap="1">
                <wp:simplePos x="0" y="0"/>
                <wp:positionH relativeFrom="page">
                  <wp:posOffset>5513070</wp:posOffset>
                </wp:positionH>
                <wp:positionV relativeFrom="margin">
                  <wp:posOffset>3288665</wp:posOffset>
                </wp:positionV>
                <wp:extent cx="1286510" cy="149225"/>
                <wp:wrapTopAndBottom/>
                <wp:docPr id="52" name="Shape 5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wps:txbx>
                      <wps:bodyPr wrap="none" lIns="0" tIns="0" rIns="0" bIns="0">
                        <a:noAutoFit/>
                      </wps:bodyPr>
                    </wps:wsp>
                  </a:graphicData>
                </a:graphic>
              </wp:anchor>
            </w:drawing>
          </mc:Choice>
          <mc:Fallback>
            <w:pict>
              <v:shape id="_x0000_s1078" type="#_x0000_t202" style="position:absolute;margin-left:434.10000000000002pt;margin-top:258.94999999999999pt;width:101.3pt;height:11.75pt;z-index:-125829337;mso-wrap-distance-left:387.25pt;mso-wrap-distance-top:11.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v:textbox>
                <w10:wrap type="topAndBottom" anchorx="page" anchory="margin"/>
              </v:shape>
            </w:pict>
          </mc:Fallback>
        </mc:AlternateContent>
      </w: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6</w:t>
      </w:r>
      <w:bookmarkEnd w:id="630"/>
      <w:r>
        <w:rPr>
          <w:color w:val="000000"/>
          <w:spacing w:val="0"/>
          <w:w w:val="100"/>
          <w:position w:val="0"/>
        </w:rPr>
        <w:t>、母公司现金流量表</w:t>
      </w:r>
      <w:bookmarkEnd w:id="628"/>
      <w:bookmarkEnd w:id="629"/>
      <w:bookmarkEnd w:id="631"/>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编制单位：深圳市卓翼科技股份有限公司</w:t>
      </w: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1,620,677,967.87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1,401,879,752.33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20,178,657.23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9,426,822.52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189,933,582.59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207,015,314.12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1,830,790,207.69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1,618,321,888.97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1,384,264,449.68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1,146,051,519.69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153,171,932.79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139,506,755.66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27,120,878.39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23,506,406.04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453,066,447.65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152,258,570.80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2,017,623,708.51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1,461,323,252.19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-186,833,500.82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156,998,636.78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12,744,630.00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12,745,430.00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61,308,148.51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229,480,710.27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274,177,322.06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28,190,000.00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89,498,148.51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503,658,032.33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-76,752,718.51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-503,658,032.33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501,500,000.00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967,175,599.27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192,478,810.00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55,803,819.50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967,175,599.27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749,782,629.50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645,683,190.14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190,378,888.88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42,706,236.70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44,918,449.56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190,176,701.39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878,566,128.23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236,293,338.44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88,609,471.04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513,489,291.06</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-878,204.05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-71,991.07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-175,854,952.34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166,757,904.44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270,918,376.32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104,160,471.88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95,063,423.98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270,918,376.32</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418" behindDoc="0" locked="0" layoutInCell="1" allowOverlap="1">
                <wp:simplePos x="0" y="0"/>
                <wp:positionH relativeFrom="page">
                  <wp:posOffset>707390</wp:posOffset>
                </wp:positionH>
                <wp:positionV relativeFrom="margin">
                  <wp:posOffset>7513320</wp:posOffset>
                </wp:positionV>
                <wp:extent cx="1054735" cy="149225"/>
                <wp:wrapTopAndBottom/>
                <wp:docPr id="54" name="Shape 5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wps:txbx>
                      <wps:bodyPr wrap="none" lIns="0" tIns="0" rIns="0" bIns="0">
                        <a:noAutoFit/>
                      </wps:bodyPr>
                    </wps:wsp>
                  </a:graphicData>
                </a:graphic>
              </wp:anchor>
            </w:drawing>
          </mc:Choice>
          <mc:Fallback>
            <w:pict>
              <v:shape id="_x0000_s1080" type="#_x0000_t202" style="position:absolute;margin-left:55.700000000000003pt;margin-top:591.60000000000002pt;width:83.049999999999997pt;height:11.75pt;z-index:-125829335;mso-wrap-distance-left:9.pt;mso-wrap-distance-top:11.pt;mso-wrap-distance-right:405.4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v:textbox>
                <w10:wrap type="topAndBottom" anchorx="page" anchory="margin"/>
              </v:shape>
            </w:pict>
          </mc:Fallback>
        </mc:AlternateContent>
      </w:r>
      <w:r>
        <mc:AlternateContent>
          <mc:Choice Requires="wps">
            <w:drawing>
              <wp:anchor distT="139700" distB="0" distL="2293620" distR="2519045" simplePos="0" relativeHeight="125829420" behindDoc="0" locked="0" layoutInCell="1" allowOverlap="1">
                <wp:simplePos x="0" y="0"/>
                <wp:positionH relativeFrom="page">
                  <wp:posOffset>2886710</wp:posOffset>
                </wp:positionH>
                <wp:positionV relativeFrom="margin">
                  <wp:posOffset>7513320</wp:posOffset>
                </wp:positionV>
                <wp:extent cx="1505585" cy="149225"/>
                <wp:wrapTopAndBottom/>
                <wp:docPr id="56" name="Shape 5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wps:txbx>
                      <wps:bodyPr wrap="none" lIns="0" tIns="0" rIns="0" bIns="0">
                        <a:noAutoFit/>
                      </wps:bodyPr>
                    </wps:wsp>
                  </a:graphicData>
                </a:graphic>
              </wp:anchor>
            </w:drawing>
          </mc:Choice>
          <mc:Fallback>
            <w:pict>
              <v:shape id="_x0000_s1082" type="#_x0000_t202" style="position:absolute;margin-left:227.30000000000001pt;margin-top:591.60000000000002pt;width:118.55pt;height:11.75pt;z-index:-125829333;mso-wrap-distance-left:180.59999999999999pt;mso-wrap-distance-top:11.pt;mso-wrap-distance-right:198.3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v:textbox>
                <w10:wrap type="topAndBottom" anchorx="page" anchory="margin"/>
              </v:shape>
            </w:pict>
          </mc:Fallback>
        </mc:AlternateContent>
      </w:r>
      <w:r>
        <mc:AlternateContent>
          <mc:Choice Requires="wps">
            <w:drawing>
              <wp:anchor distT="139700" distB="0" distL="4918075" distR="113665" simplePos="0" relativeHeight="125829422" behindDoc="0" locked="0" layoutInCell="1" allowOverlap="1">
                <wp:simplePos x="0" y="0"/>
                <wp:positionH relativeFrom="page">
                  <wp:posOffset>5511165</wp:posOffset>
                </wp:positionH>
                <wp:positionV relativeFrom="margin">
                  <wp:posOffset>7513320</wp:posOffset>
                </wp:positionV>
                <wp:extent cx="1286510" cy="149225"/>
                <wp:wrapTopAndBottom/>
                <wp:docPr id="58" name="Shape 5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wps:txbx>
                      <wps:bodyPr wrap="none" lIns="0" tIns="0" rIns="0" bIns="0">
                        <a:noAutoFit/>
                      </wps:bodyPr>
                    </wps:wsp>
                  </a:graphicData>
                </a:graphic>
              </wp:anchor>
            </w:drawing>
          </mc:Choice>
          <mc:Fallback>
            <w:pict>
              <v:shape id="_x0000_s1084" type="#_x0000_t202" style="position:absolute;margin-left:433.94999999999999pt;margin-top:591.60000000000002pt;width:101.3pt;height:11.75pt;z-index:-125829331;mso-wrap-distance-left:387.25pt;mso-wrap-distance-top:11.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v:textbox>
                <w10:wrap type="topAndBottom" anchorx="page" anchory="margin"/>
              </v:shape>
            </w:pict>
          </mc:Fallback>
        </mc:AlternateContent>
      </w: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7</w:t>
      </w:r>
      <w:bookmarkEnd w:id="634"/>
      <w:r>
        <w:rPr>
          <w:color w:val="000000"/>
          <w:spacing w:val="0"/>
          <w:w w:val="100"/>
          <w:position w:val="0"/>
        </w:rPr>
        <w:t>、合并所有者权益变动表</w:t>
      </w:r>
      <w:bookmarkEnd w:id="632"/>
      <w:bookmarkEnd w:id="633"/>
      <w:bookmarkEnd w:id="635"/>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编制单位：深圳市卓翼科技股份有限公司 </w:t>
      </w:r>
      <w:r>
        <w:rPr>
          <w:color w:val="000000"/>
          <w:spacing w:val="0"/>
          <w:w w:val="100"/>
          <w:position w:val="0"/>
        </w:rPr>
        <w:t>本期金额</w:t>
      </w:r>
    </w:p>
    <w:p>
      <w:pPr>
        <w:pStyle w:val="Style3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872,174,</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36,959,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163,220,</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1,312,355,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034.74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872,174,</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36,959,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163,220,</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1,312,355,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034.74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12,631,</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40,943,4</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53,575,017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89,575,0</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89,575,017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89,575,0</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89,575,017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12,631,</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-48,631,</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12,631,</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-12,631,</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872,174,</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204,164,</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1,365,930,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051.95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413,260,</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127,012,</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768,502,04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413,260,</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127,012,</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768,502,04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458,914,</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36,207,8</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543,852,98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84,938,9</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84,938,989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84,938,9</w:t>
            </w:r>
          </w:p>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84,938,989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458,914,</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498,914,00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458,914,</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498,914,00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-48,731,</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872,174,</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163,220,</w:t>
            </w:r>
          </w:p>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1,312,355,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034.74</w:t>
            </w:r>
          </w:p>
        </w:tc>
      </w:tr>
    </w:tbl>
    <w:p>
      <w:pPr>
        <w:pStyle w:val="Style40"/>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424" behindDoc="0" locked="0" layoutInCell="1" allowOverlap="1">
                <wp:simplePos x="0" y="0"/>
                <wp:positionH relativeFrom="page">
                  <wp:posOffset>709295</wp:posOffset>
                </wp:positionH>
                <wp:positionV relativeFrom="margin">
                  <wp:posOffset>5669280</wp:posOffset>
                </wp:positionV>
                <wp:extent cx="1054735" cy="149225"/>
                <wp:wrapTopAndBottom/>
                <wp:docPr id="60" name="Shape 6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wps:txbx>
                      <wps:bodyPr wrap="none" lIns="0" tIns="0" rIns="0" bIns="0">
                        <a:noAutoFit/>
                      </wps:bodyPr>
                    </wps:wsp>
                  </a:graphicData>
                </a:graphic>
              </wp:anchor>
            </w:drawing>
          </mc:Choice>
          <mc:Fallback>
            <w:pict>
              <v:shape id="_x0000_s1086" type="#_x0000_t202" style="position:absolute;margin-left:55.850000000000001pt;margin-top:446.40000000000003pt;width:83.049999999999997pt;height:11.75pt;z-index:-125829329;mso-wrap-distance-left:9.pt;mso-wrap-distance-top:11.pt;mso-wrap-distance-right:405.4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法定代表人：夏传武</w:t>
                      </w:r>
                    </w:p>
                  </w:txbxContent>
                </v:textbox>
                <w10:wrap type="topAndBottom" anchorx="page" anchory="margin"/>
              </v:shape>
            </w:pict>
          </mc:Fallback>
        </mc:AlternateContent>
      </w:r>
      <w:r>
        <mc:AlternateContent>
          <mc:Choice Requires="wps">
            <w:drawing>
              <wp:anchor distT="139700" distB="0" distL="2293620" distR="2519045" simplePos="0" relativeHeight="125829426" behindDoc="0" locked="0" layoutInCell="1" allowOverlap="1">
                <wp:simplePos x="0" y="0"/>
                <wp:positionH relativeFrom="page">
                  <wp:posOffset>2888615</wp:posOffset>
                </wp:positionH>
                <wp:positionV relativeFrom="margin">
                  <wp:posOffset>5669280</wp:posOffset>
                </wp:positionV>
                <wp:extent cx="1505585" cy="149225"/>
                <wp:wrapTopAndBottom/>
                <wp:docPr id="62" name="Shape 6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wps:txbx>
                      <wps:bodyPr wrap="none" lIns="0" tIns="0" rIns="0" bIns="0">
                        <a:noAutoFit/>
                      </wps:bodyPr>
                    </wps:wsp>
                  </a:graphicData>
                </a:graphic>
              </wp:anchor>
            </w:drawing>
          </mc:Choice>
          <mc:Fallback>
            <w:pict>
              <v:shape id="_x0000_s1088" type="#_x0000_t202" style="position:absolute;margin-left:227.45000000000002pt;margin-top:446.40000000000003pt;width:118.55pt;height:11.75pt;z-index:-125829327;mso-wrap-distance-left:180.59999999999999pt;mso-wrap-distance-top:11.pt;mso-wrap-distance-right:198.34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主管会计工作负责人：曾兆豪</w:t>
                      </w:r>
                    </w:p>
                  </w:txbxContent>
                </v:textbox>
                <w10:wrap type="topAndBottom" anchorx="page" anchory="margin"/>
              </v:shape>
            </w:pict>
          </mc:Fallback>
        </mc:AlternateContent>
      </w:r>
      <w:r>
        <mc:AlternateContent>
          <mc:Choice Requires="wps">
            <w:drawing>
              <wp:anchor distT="139700" distB="0" distL="4918075" distR="113665" simplePos="0" relativeHeight="125829428" behindDoc="0" locked="0" layoutInCell="1" allowOverlap="1">
                <wp:simplePos x="0" y="0"/>
                <wp:positionH relativeFrom="page">
                  <wp:posOffset>5513070</wp:posOffset>
                </wp:positionH>
                <wp:positionV relativeFrom="margin">
                  <wp:posOffset>5669280</wp:posOffset>
                </wp:positionV>
                <wp:extent cx="1286510" cy="149225"/>
                <wp:wrapTopAndBottom/>
                <wp:docPr id="64" name="Shape 6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wps:txbx>
                      <wps:bodyPr wrap="none" lIns="0" tIns="0" rIns="0" bIns="0">
                        <a:noAutoFit/>
                      </wps:bodyPr>
                    </wps:wsp>
                  </a:graphicData>
                </a:graphic>
              </wp:anchor>
            </w:drawing>
          </mc:Choice>
          <mc:Fallback>
            <w:pict>
              <v:shape id="_x0000_s1090" type="#_x0000_t202" style="position:absolute;margin-left:434.10000000000002pt;margin-top:446.40000000000003pt;width:101.3pt;height:11.75pt;z-index:-125829325;mso-wrap-distance-left:387.25pt;mso-wrap-distance-top:11.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会计机构负责人：文国桥</w:t>
                      </w:r>
                    </w:p>
                  </w:txbxContent>
                </v:textbox>
                <w10:wrap type="topAndBottom" anchorx="page" anchory="margin"/>
              </v:shape>
            </w:pict>
          </mc:Fallback>
        </mc:AlternateContent>
      </w: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8</w:t>
      </w:r>
      <w:bookmarkEnd w:id="638"/>
      <w:r>
        <w:rPr>
          <w:color w:val="000000"/>
          <w:spacing w:val="0"/>
          <w:w w:val="100"/>
          <w:position w:val="0"/>
        </w:rPr>
        <w:t>、母公司所有者权益变动表</w:t>
      </w:r>
      <w:bookmarkEnd w:id="636"/>
      <w:bookmarkEnd w:id="637"/>
      <w:bookmarkEnd w:id="639"/>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编制单位：深圳市卓翼科技股份有限公司</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872,161,18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36,959,865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160,638,78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872,161,18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36,959,865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160,638,78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77,684,353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90,315,948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126,315,94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126,315,94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-48,631,59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-12,631,59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872,161,18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49,591,459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238,323,13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708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413,247,18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122,058,33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763,534,22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413,247,18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122,058,33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763,534,22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38,580,451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546,225,61</w:t>
            </w:r>
          </w:p>
        </w:tc>
      </w:tr>
      <w:tr>
        <w:trPr>
          <w:trHeight w:val="346"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87,311,613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87,311,613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87,311,613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87,311,613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498,914,00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498,914,00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-48,731,16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8,731,161.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-8,731,161.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872,161,18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36,959,865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160,638,78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838.75</w:t>
            </w:r>
          </w:p>
        </w:tc>
      </w:tr>
    </w:tbl>
    <w:p>
      <w:pPr>
        <w:widowControl w:val="0"/>
        <w:spacing w:after="239" w:line="1" w:lineRule="exact"/>
      </w:pPr>
    </w:p>
    <w:p>
      <w:pPr>
        <w:pStyle w:val="Style35"/>
        <w:keepNext w:val="0"/>
        <w:keepLines w:val="0"/>
        <w:widowControl w:val="0"/>
        <w:shd w:val="clear" w:color="auto" w:fill="auto"/>
        <w:tabs>
          <w:tab w:pos="3413" w:val="left"/>
          <w:tab w:pos="7526" w:val="left"/>
        </w:tabs>
        <w:bidi w:val="0"/>
        <w:spacing w:before="0" w:after="380" w:line="313" w:lineRule="exact"/>
        <w:ind w:left="0" w:right="0" w:firstLine="0"/>
        <w:jc w:val="left"/>
      </w:pPr>
      <w:r>
        <w:rPr>
          <w:color w:val="000000"/>
          <w:spacing w:val="0"/>
          <w:w w:val="100"/>
          <w:position w:val="0"/>
        </w:rPr>
        <w:t>法定代表人：夏传武</w:t>
        <w:tab/>
        <w:t>主管会计工作负责人：曾兆豪</w:t>
        <w:tab/>
        <w:t>会计机构负责人：文国桥</w:t>
      </w:r>
    </w:p>
    <w:p>
      <w:pPr>
        <w:pStyle w:val="Style30"/>
        <w:keepNext/>
        <w:keepLines/>
        <w:widowControl w:val="0"/>
        <w:shd w:val="clear" w:color="auto" w:fill="auto"/>
        <w:bidi w:val="0"/>
        <w:spacing w:before="0" w:after="24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三</w:t>
      </w:r>
      <w:bookmarkEnd w:id="642"/>
      <w:r>
        <w:rPr>
          <w:color w:val="000000"/>
          <w:spacing w:val="0"/>
          <w:w w:val="100"/>
          <w:position w:val="0"/>
        </w:rPr>
        <w:t>、公司基本情况</w:t>
      </w:r>
      <w:bookmarkEnd w:id="640"/>
      <w:bookmarkEnd w:id="641"/>
      <w:bookmarkEnd w:id="643"/>
    </w:p>
    <w:p>
      <w:pPr>
        <w:pStyle w:val="Style35"/>
        <w:keepNext w:val="0"/>
        <w:keepLines w:val="0"/>
        <w:widowControl w:val="0"/>
        <w:shd w:val="clear" w:color="auto" w:fill="auto"/>
        <w:tabs>
          <w:tab w:pos="896" w:val="left"/>
        </w:tabs>
        <w:bidi w:val="0"/>
        <w:spacing w:before="0" w:after="0" w:line="313" w:lineRule="exact"/>
        <w:ind w:left="0" w:right="0"/>
        <w:jc w:val="left"/>
      </w:pPr>
      <w:bookmarkStart w:id="644" w:name="bookmark644"/>
      <w:r>
        <w:rPr>
          <w:b/>
          <w:bCs/>
          <w:color w:val="000000"/>
          <w:spacing w:val="0"/>
          <w:w w:val="100"/>
          <w:position w:val="0"/>
        </w:rPr>
        <w:t>（</w:t>
      </w:r>
      <w:bookmarkEnd w:id="644"/>
      <w:r>
        <w:rPr>
          <w:b/>
          <w:bCs/>
          <w:color w:val="000000"/>
          <w:spacing w:val="0"/>
          <w:w w:val="100"/>
          <w:position w:val="0"/>
        </w:rPr>
        <w:t>一）</w:t>
        <w:tab/>
        <w:t>公司历史沿革</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的前身为深圳市卓翼科技发展有限公司，成立于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日董事会决议及</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日发起人协议的规定，本公司由有限责任公司整体变更为股份有限公司， 变更后注册资本为人民币</w:t>
      </w:r>
      <w:r>
        <w:rPr>
          <w:rFonts w:ascii="Times New Roman" w:eastAsia="Times New Roman" w:hAnsi="Times New Roman" w:cs="Times New Roman"/>
          <w:color w:val="000000"/>
          <w:spacing w:val="0"/>
          <w:w w:val="100"/>
          <w:position w:val="0"/>
          <w:sz w:val="18"/>
          <w:szCs w:val="18"/>
        </w:rPr>
        <w:t>6,937.50</w:t>
      </w:r>
      <w:r>
        <w:rPr>
          <w:color w:val="000000"/>
          <w:spacing w:val="0"/>
          <w:w w:val="100"/>
          <w:position w:val="0"/>
        </w:rPr>
        <w:t>万元，股本为人民币</w:t>
      </w:r>
      <w:r>
        <w:rPr>
          <w:rFonts w:ascii="Times New Roman" w:eastAsia="Times New Roman" w:hAnsi="Times New Roman" w:cs="Times New Roman"/>
          <w:color w:val="000000"/>
          <w:spacing w:val="0"/>
          <w:w w:val="100"/>
          <w:position w:val="0"/>
          <w:sz w:val="18"/>
          <w:szCs w:val="18"/>
        </w:rPr>
        <w:t>6,937.50</w:t>
      </w:r>
      <w:r>
        <w:rPr>
          <w:color w:val="000000"/>
          <w:spacing w:val="0"/>
          <w:w w:val="100"/>
          <w:position w:val="0"/>
        </w:rPr>
        <w:t>万元。</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日，经公司第一次临时股东大会决议和修改后公司章程的规定，增加注册资本人民币</w:t>
      </w:r>
      <w:r>
        <w:rPr>
          <w:rFonts w:ascii="Times New Roman" w:eastAsia="Times New Roman" w:hAnsi="Times New Roman" w:cs="Times New Roman"/>
          <w:color w:val="000000"/>
          <w:spacing w:val="0"/>
          <w:w w:val="100"/>
          <w:position w:val="0"/>
          <w:sz w:val="18"/>
          <w:szCs w:val="18"/>
        </w:rPr>
        <w:t>562.5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万元，由袁军 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位自然人新股东认缴，变更后的注册资本为人民币</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万元。</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[2010]118</w:t>
      </w:r>
      <w:r>
        <w:rPr>
          <w:color w:val="000000"/>
          <w:spacing w:val="0"/>
          <w:w w:val="100"/>
          <w:position w:val="0"/>
        </w:rPr>
        <w:t>号文《关于核准深圳市卓翼科技股份有限公司首次公开 发行股票的批复》的核准，本公司于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日向社会公众投资者公开发行人民币普通股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万股，每股面值人 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元，发行后本公司注册资本变更为人民币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日第二届董事会第四次会议,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年年度股东大会决议和修改后公司章程的规定， 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日以资本公积按每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股的比例转增股本，本次转增后，注册资本变更为人民币</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p>
    <w:p>
      <w:pPr>
        <w:pStyle w:val="Style3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[2012]1019</w:t>
      </w:r>
      <w:r>
        <w:rPr>
          <w:color w:val="000000"/>
          <w:spacing w:val="0"/>
          <w:w w:val="100"/>
          <w:position w:val="0"/>
        </w:rPr>
        <w:t>号文《关于核准深圳市卓翼科技股份有限公司非公开发 行股票的批复》的核准，本公司于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日向特定对象非公开发行人民币普通股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 xml:space="preserve">万股，每股面值人民币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元，发行后本公司注册资本变更为人民币</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万元。</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日止，公司注册资本为人民币</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万元。</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公司企业法人营业执照注册号：</w:t>
      </w:r>
      <w:r>
        <w:rPr>
          <w:rFonts w:ascii="Times New Roman" w:eastAsia="Times New Roman" w:hAnsi="Times New Roman" w:cs="Times New Roman"/>
          <w:color w:val="000000"/>
          <w:spacing w:val="0"/>
          <w:w w:val="100"/>
          <w:position w:val="0"/>
          <w:sz w:val="18"/>
          <w:szCs w:val="18"/>
        </w:rPr>
        <w:t>440301102730527</w:t>
      </w:r>
      <w:r>
        <w:rPr>
          <w:color w:val="000000"/>
          <w:spacing w:val="0"/>
          <w:w w:val="100"/>
          <w:position w:val="0"/>
        </w:rPr>
        <w:t>,注册地及营业办公地：深圳市南山区西丽平山民企科技工业园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p>
      <w:pPr>
        <w:pStyle w:val="Style35"/>
        <w:keepNext w:val="0"/>
        <w:keepLines w:val="0"/>
        <w:widowControl w:val="0"/>
        <w:shd w:val="clear" w:color="auto" w:fill="auto"/>
        <w:tabs>
          <w:tab w:pos="896" w:val="left"/>
        </w:tabs>
        <w:bidi w:val="0"/>
        <w:spacing w:before="0" w:after="0" w:line="313" w:lineRule="exact"/>
        <w:ind w:left="0" w:right="0"/>
        <w:jc w:val="both"/>
      </w:pPr>
      <w:bookmarkStart w:id="645" w:name="bookmark645"/>
      <w:r>
        <w:rPr>
          <w:b/>
          <w:bCs/>
          <w:color w:val="000000"/>
          <w:spacing w:val="0"/>
          <w:w w:val="100"/>
          <w:position w:val="0"/>
        </w:rPr>
        <w:t>（</w:t>
      </w:r>
      <w:bookmarkEnd w:id="645"/>
      <w:r>
        <w:rPr>
          <w:b/>
          <w:bCs/>
          <w:color w:val="000000"/>
          <w:spacing w:val="0"/>
          <w:w w:val="100"/>
          <w:position w:val="0"/>
        </w:rPr>
        <w:t>二）</w:t>
        <w:tab/>
        <w:t>行业性质</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本公司的行业系通讯及其相关设备制造业。</w:t>
      </w:r>
    </w:p>
    <w:p>
      <w:pPr>
        <w:pStyle w:val="Style35"/>
        <w:keepNext w:val="0"/>
        <w:keepLines w:val="0"/>
        <w:widowControl w:val="0"/>
        <w:shd w:val="clear" w:color="auto" w:fill="auto"/>
        <w:tabs>
          <w:tab w:pos="896" w:val="left"/>
        </w:tabs>
        <w:bidi w:val="0"/>
        <w:spacing w:before="0" w:after="0" w:line="313" w:lineRule="exact"/>
        <w:ind w:left="0" w:right="0"/>
        <w:jc w:val="both"/>
      </w:pPr>
      <w:bookmarkStart w:id="646" w:name="bookmark646"/>
      <w:r>
        <w:rPr>
          <w:b/>
          <w:bCs/>
          <w:color w:val="000000"/>
          <w:spacing w:val="0"/>
          <w:w w:val="100"/>
          <w:position w:val="0"/>
        </w:rPr>
        <w:t>（</w:t>
      </w:r>
      <w:bookmarkEnd w:id="646"/>
      <w:r>
        <w:rPr>
          <w:b/>
          <w:bCs/>
          <w:color w:val="000000"/>
          <w:spacing w:val="0"/>
          <w:w w:val="100"/>
          <w:position w:val="0"/>
        </w:rPr>
        <w:t>三）</w:t>
        <w:tab/>
        <w:t>经营范围</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计算机周边板卡、消费数码产品、通讯网络产品、音响产品、广播电影电视器材、调制解调器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不含卫星电视广播地面 接收设施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盘、</w:t>
      </w:r>
      <w:r>
        <w:rPr>
          <w:rFonts w:ascii="Times New Roman" w:eastAsia="Times New Roman" w:hAnsi="Times New Roman" w:cs="Times New Roman"/>
          <w:color w:val="000000"/>
          <w:spacing w:val="0"/>
          <w:w w:val="100"/>
          <w:position w:val="0"/>
          <w:sz w:val="18"/>
          <w:szCs w:val="18"/>
        </w:rPr>
        <w:t>MP3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MP4</w:t>
      </w:r>
      <w:r>
        <w:rPr>
          <w:color w:val="000000"/>
          <w:spacing w:val="0"/>
          <w:w w:val="100"/>
          <w:position w:val="0"/>
        </w:rPr>
        <w:t>、数字电视系统用户终端接收机、网络交换机、无线网络适配器、无线路由器、</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 xml:space="preserve">网关、 </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机顶盒的组装生产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在许可有效期内生产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；手机和平板电脑等移动手持终端的生产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由分支机构经营，执照另 行申办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；技术开发、购销、电子产品的购销及其他国内商业、物资供销业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不含专营、专控、专卖商品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；经营进出口业务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 律、行政法规、国务院决定禁止的项目除外、限制的项目须取得许可后方可经营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val="0"/>
        <w:keepLines w:val="0"/>
        <w:widowControl w:val="0"/>
        <w:shd w:val="clear" w:color="auto" w:fill="auto"/>
        <w:tabs>
          <w:tab w:pos="896" w:val="left"/>
        </w:tabs>
        <w:bidi w:val="0"/>
        <w:spacing w:before="0" w:after="0" w:line="313" w:lineRule="exact"/>
        <w:ind w:left="0" w:right="0"/>
        <w:jc w:val="both"/>
      </w:pPr>
      <w:bookmarkStart w:id="647" w:name="bookmark647"/>
      <w:r>
        <w:rPr>
          <w:b/>
          <w:bCs/>
          <w:color w:val="000000"/>
          <w:spacing w:val="0"/>
          <w:w w:val="100"/>
          <w:position w:val="0"/>
        </w:rPr>
        <w:t>（</w:t>
      </w:r>
      <w:bookmarkEnd w:id="647"/>
      <w:r>
        <w:rPr>
          <w:b/>
          <w:bCs/>
          <w:color w:val="000000"/>
          <w:spacing w:val="0"/>
          <w:w w:val="100"/>
          <w:position w:val="0"/>
        </w:rPr>
        <w:t>四）</w:t>
        <w:tab/>
        <w:t>主要产品</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本公司主要产品为网络通讯类：</w:t>
      </w:r>
      <w:r>
        <w:rPr>
          <w:rFonts w:ascii="Times New Roman" w:eastAsia="Times New Roman" w:hAnsi="Times New Roman" w:cs="Times New Roman"/>
          <w:color w:val="000000"/>
          <w:spacing w:val="0"/>
          <w:w w:val="100"/>
          <w:position w:val="0"/>
          <w:sz w:val="18"/>
          <w:szCs w:val="18"/>
        </w:rPr>
        <w:t>XDSL</w:t>
      </w:r>
      <w:r>
        <w:rPr>
          <w:color w:val="000000"/>
          <w:spacing w:val="0"/>
          <w:w w:val="100"/>
          <w:position w:val="0"/>
        </w:rPr>
        <w:t>宽带接入设备、无线路由器、无线网卡、</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数据卡、以太网交换机及路由器、数 字电视机顶盒、</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电话等；消费电子类：音频产品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w:t>
      </w:r>
      <w:r>
        <w:rPr>
          <w:rFonts w:ascii="Times New Roman" w:eastAsia="Times New Roman" w:hAnsi="Times New Roman" w:cs="Times New Roman"/>
          <w:color w:val="000000"/>
          <w:spacing w:val="0"/>
          <w:w w:val="100"/>
          <w:position w:val="0"/>
          <w:sz w:val="18"/>
          <w:szCs w:val="18"/>
        </w:rPr>
        <w:t>for iPod&amp;works with iPhone</w:t>
      </w:r>
      <w:r>
        <w:rPr>
          <w:color w:val="000000"/>
          <w:spacing w:val="0"/>
          <w:w w:val="100"/>
          <w:position w:val="0"/>
        </w:rPr>
        <w:t>音频产品等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、移动手持终端设备、存 储产品等。</w:t>
      </w:r>
    </w:p>
    <w:p>
      <w:pPr>
        <w:pStyle w:val="Style35"/>
        <w:keepNext w:val="0"/>
        <w:keepLines w:val="0"/>
        <w:widowControl w:val="0"/>
        <w:shd w:val="clear" w:color="auto" w:fill="auto"/>
        <w:tabs>
          <w:tab w:pos="896" w:val="left"/>
        </w:tabs>
        <w:bidi w:val="0"/>
        <w:spacing w:before="0" w:after="0" w:line="313" w:lineRule="exact"/>
        <w:ind w:left="0" w:right="0"/>
        <w:jc w:val="both"/>
      </w:pPr>
      <w:bookmarkStart w:id="648" w:name="bookmark648"/>
      <w:r>
        <w:rPr>
          <w:b/>
          <w:bCs/>
          <w:color w:val="000000"/>
          <w:spacing w:val="0"/>
          <w:w w:val="100"/>
          <w:position w:val="0"/>
        </w:rPr>
        <w:t>（</w:t>
      </w:r>
      <w:bookmarkEnd w:id="648"/>
      <w:r>
        <w:rPr>
          <w:b/>
          <w:bCs/>
          <w:color w:val="000000"/>
          <w:spacing w:val="0"/>
          <w:w w:val="100"/>
          <w:position w:val="0"/>
        </w:rPr>
        <w:t>五）</w:t>
        <w:tab/>
        <w:t>公司基本架构</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根据国家法律法规和公司章程的规定，建立了股东大会、董事会、监事会及经营管理层的规范性治理结构；董事会下设 审计委员会、薪酬与考核委员会、提名委员会等三个专门委员会。公司下设总裁办、财务中心、人力资源中心、网通事业部、 消费事业部、</w:t>
      </w:r>
      <w:r>
        <w:rPr>
          <w:rFonts w:ascii="Times New Roman" w:eastAsia="Times New Roman" w:hAnsi="Times New Roman" w:cs="Times New Roman"/>
          <w:color w:val="000000"/>
          <w:spacing w:val="0"/>
          <w:w w:val="100"/>
          <w:position w:val="0"/>
          <w:sz w:val="18"/>
          <w:szCs w:val="18"/>
        </w:rPr>
        <w:t>OEM/EMS</w:t>
      </w:r>
      <w:r>
        <w:rPr>
          <w:color w:val="000000"/>
          <w:spacing w:val="0"/>
          <w:w w:val="100"/>
          <w:position w:val="0"/>
        </w:rPr>
        <w:t>事业部、技术中心、生产中心、供应链管理中心、质量管理中心等企业管理部等职能部门。</w:t>
      </w:r>
    </w:p>
    <w:p>
      <w:pPr>
        <w:pStyle w:val="Style30"/>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四</w:t>
      </w:r>
      <w:bookmarkEnd w:id="651"/>
      <w:r>
        <w:rPr>
          <w:color w:val="000000"/>
          <w:spacing w:val="0"/>
          <w:w w:val="100"/>
          <w:position w:val="0"/>
        </w:rPr>
        <w:t>、公司主要会计政策、会计估计和前期差错</w:t>
      </w:r>
      <w:bookmarkEnd w:id="649"/>
      <w:bookmarkEnd w:id="650"/>
      <w:bookmarkEnd w:id="652"/>
    </w:p>
    <w:p>
      <w:pPr>
        <w:pStyle w:val="Style40"/>
        <w:keepNext/>
        <w:keepLines/>
        <w:widowControl w:val="0"/>
        <w:shd w:val="clear" w:color="auto" w:fill="auto"/>
        <w:tabs>
          <w:tab w:pos="368" w:val="left"/>
        </w:tabs>
        <w:bidi w:val="0"/>
        <w:spacing w:before="0" w:after="26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w:t>
        <w:tab/>
        <w:t>财务报表的编制基础</w:t>
      </w:r>
      <w:bookmarkEnd w:id="653"/>
      <w:bookmarkEnd w:id="654"/>
      <w:bookmarkEnd w:id="656"/>
    </w:p>
    <w:p>
      <w:pPr>
        <w:pStyle w:val="Style35"/>
        <w:keepNext w:val="0"/>
        <w:keepLines w:val="0"/>
        <w:widowControl w:val="0"/>
        <w:shd w:val="clear" w:color="auto" w:fill="auto"/>
        <w:bidi w:val="0"/>
        <w:spacing w:before="0" w:after="380" w:line="315" w:lineRule="exact"/>
        <w:ind w:left="0" w:right="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日颁布的《企业会计准则一本准 则》和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 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行确认和计量，在此基础上编制财务报表。</w:t>
      </w:r>
    </w:p>
    <w:p>
      <w:pPr>
        <w:pStyle w:val="Style40"/>
        <w:keepNext/>
        <w:keepLines/>
        <w:widowControl w:val="0"/>
        <w:shd w:val="clear" w:color="auto" w:fill="auto"/>
        <w:tabs>
          <w:tab w:pos="378" w:val="left"/>
        </w:tabs>
        <w:bidi w:val="0"/>
        <w:spacing w:before="0" w:after="26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2</w:t>
      </w:r>
      <w:bookmarkEnd w:id="659"/>
      <w:r>
        <w:rPr>
          <w:color w:val="000000"/>
          <w:spacing w:val="0"/>
          <w:w w:val="100"/>
          <w:position w:val="0"/>
        </w:rPr>
        <w:t>、</w:t>
        <w:tab/>
        <w:t>遵循企业会计准则的声明</w:t>
      </w:r>
      <w:bookmarkEnd w:id="657"/>
      <w:bookmarkEnd w:id="658"/>
      <w:bookmarkEnd w:id="660"/>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40"/>
        <w:keepNext/>
        <w:keepLines/>
        <w:widowControl w:val="0"/>
        <w:shd w:val="clear" w:color="auto" w:fill="auto"/>
        <w:tabs>
          <w:tab w:pos="378" w:val="left"/>
        </w:tabs>
        <w:bidi w:val="0"/>
        <w:spacing w:before="0" w:after="26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3</w:t>
      </w:r>
      <w:bookmarkEnd w:id="663"/>
      <w:r>
        <w:rPr>
          <w:color w:val="000000"/>
          <w:spacing w:val="0"/>
          <w:w w:val="100"/>
          <w:position w:val="0"/>
        </w:rPr>
        <w:t>、</w:t>
        <w:tab/>
        <w:t>会计期间</w:t>
      </w:r>
      <w:bookmarkEnd w:id="661"/>
      <w:bookmarkEnd w:id="662"/>
      <w:bookmarkEnd w:id="664"/>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40"/>
        <w:keepNext/>
        <w:keepLines/>
        <w:widowControl w:val="0"/>
        <w:shd w:val="clear" w:color="auto" w:fill="auto"/>
        <w:tabs>
          <w:tab w:pos="378" w:val="left"/>
        </w:tabs>
        <w:bidi w:val="0"/>
        <w:spacing w:before="0" w:after="26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4</w:t>
      </w:r>
      <w:bookmarkEnd w:id="667"/>
      <w:r>
        <w:rPr>
          <w:color w:val="000000"/>
          <w:spacing w:val="0"/>
          <w:w w:val="100"/>
          <w:position w:val="0"/>
        </w:rPr>
        <w:t>、</w:t>
        <w:tab/>
        <w:t>记账本位币</w:t>
      </w:r>
      <w:bookmarkEnd w:id="665"/>
      <w:bookmarkEnd w:id="666"/>
      <w:bookmarkEnd w:id="668"/>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采用人民币为记账本位币。</w:t>
      </w:r>
    </w:p>
    <w:p>
      <w:pPr>
        <w:pStyle w:val="Style40"/>
        <w:keepNext/>
        <w:keepLines/>
        <w:widowControl w:val="0"/>
        <w:shd w:val="clear" w:color="auto" w:fill="auto"/>
        <w:tabs>
          <w:tab w:pos="378" w:val="left"/>
        </w:tabs>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5</w:t>
      </w:r>
      <w:bookmarkEnd w:id="671"/>
      <w:r>
        <w:rPr>
          <w:color w:val="000000"/>
          <w:spacing w:val="0"/>
          <w:w w:val="100"/>
          <w:position w:val="0"/>
        </w:rPr>
        <w:t>、</w:t>
        <w:tab/>
        <w:t>同一控制下和非同一控制下企业合并的会计处理方法</w:t>
      </w:r>
      <w:bookmarkEnd w:id="669"/>
      <w:bookmarkEnd w:id="670"/>
      <w:bookmarkEnd w:id="672"/>
    </w:p>
    <w:p>
      <w:pPr>
        <w:pStyle w:val="Style40"/>
        <w:keepNext/>
        <w:keepLines/>
        <w:widowControl w:val="0"/>
        <w:shd w:val="clear" w:color="auto" w:fill="auto"/>
        <w:tabs>
          <w:tab w:pos="493" w:val="left"/>
        </w:tabs>
        <w:bidi w:val="0"/>
        <w:spacing w:before="0" w:after="380" w:line="240" w:lineRule="auto"/>
        <w:ind w:left="0" w:right="0" w:firstLine="0"/>
        <w:jc w:val="left"/>
      </w:pPr>
      <w:bookmarkStart w:id="669" w:name="bookmark669"/>
      <w:bookmarkStart w:id="670" w:name="bookmark670"/>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669"/>
      <w:bookmarkEnd w:id="670"/>
      <w:bookmarkEnd w:id="674"/>
    </w:p>
    <w:p>
      <w:pPr>
        <w:pStyle w:val="Style35"/>
        <w:keepNext w:val="0"/>
        <w:keepLines w:val="0"/>
        <w:widowControl w:val="0"/>
        <w:shd w:val="clear" w:color="auto" w:fill="auto"/>
        <w:tabs>
          <w:tab w:pos="729" w:val="left"/>
        </w:tabs>
        <w:bidi w:val="0"/>
        <w:spacing w:before="0" w:after="0" w:line="360" w:lineRule="auto"/>
        <w:ind w:left="0" w:right="0"/>
        <w:jc w:val="both"/>
      </w:pPr>
      <w:bookmarkStart w:id="675" w:name="bookmark675"/>
      <w:r>
        <w:rPr>
          <w:rFonts w:ascii="Times New Roman" w:eastAsia="Times New Roman" w:hAnsi="Times New Roman" w:cs="Times New Roman"/>
          <w:color w:val="000000"/>
          <w:spacing w:val="0"/>
          <w:w w:val="100"/>
          <w:position w:val="0"/>
          <w:sz w:val="18"/>
          <w:szCs w:val="18"/>
        </w:rPr>
        <w:t>1</w:t>
      </w:r>
      <w:bookmarkEnd w:id="675"/>
      <w:r>
        <w:rPr>
          <w:color w:val="000000"/>
          <w:spacing w:val="0"/>
          <w:w w:val="100"/>
          <w:position w:val="0"/>
        </w:rPr>
        <w:t>）</w:t>
        <w:tab/>
        <w:t>个别财务报表</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公司以支付现金、转让非现金资产或承担债务方式以及以发行权益性证券作为合并对价的，在合并日按照取得被合并方 所有者权益账面价值的份额作为长期股权投资的初始投资成本。长期股权投资初始投资成本与支付合并对价之间的差额，调 整资本公积；资本公积不足冲减的，调整留存收益。</w:t>
      </w:r>
    </w:p>
    <w:p>
      <w:pPr>
        <w:pStyle w:val="Style35"/>
        <w:keepNext w:val="0"/>
        <w:keepLines w:val="0"/>
        <w:widowControl w:val="0"/>
        <w:shd w:val="clear" w:color="auto" w:fill="auto"/>
        <w:bidi w:val="0"/>
        <w:spacing w:before="0" w:after="100" w:line="314" w:lineRule="exact"/>
        <w:ind w:left="0" w:right="0"/>
        <w:jc w:val="both"/>
      </w:pPr>
      <w:r>
        <w:rPr>
          <w:color w:val="000000"/>
          <w:spacing w:val="0"/>
          <w:w w:val="100"/>
          <w:position w:val="0"/>
        </w:rPr>
        <w:t>合并发生的各项直接相关费用，包括为进行合并而支付的审计费用、评估费用、法律服务费用等，于发生时计入当期损 益。被合并方存在合并财务报表，则以合并日被合并方合并财务报表所有者权益为基础确定长期股权投资的初始投资成本。</w:t>
      </w:r>
    </w:p>
    <w:p>
      <w:pPr>
        <w:pStyle w:val="Style35"/>
        <w:keepNext w:val="0"/>
        <w:keepLines w:val="0"/>
        <w:widowControl w:val="0"/>
        <w:shd w:val="clear" w:color="auto" w:fill="auto"/>
        <w:tabs>
          <w:tab w:pos="748" w:val="left"/>
        </w:tabs>
        <w:bidi w:val="0"/>
        <w:spacing w:before="0" w:after="0" w:line="360" w:lineRule="auto"/>
        <w:ind w:left="0" w:right="0"/>
        <w:jc w:val="both"/>
      </w:pPr>
      <w:bookmarkStart w:id="676" w:name="bookmark676"/>
      <w:r>
        <w:rPr>
          <w:rFonts w:ascii="Times New Roman" w:eastAsia="Times New Roman" w:hAnsi="Times New Roman" w:cs="Times New Roman"/>
          <w:color w:val="000000"/>
          <w:spacing w:val="0"/>
          <w:w w:val="100"/>
          <w:position w:val="0"/>
          <w:sz w:val="18"/>
          <w:szCs w:val="18"/>
        </w:rPr>
        <w:t>2</w:t>
      </w:r>
      <w:bookmarkEnd w:id="676"/>
      <w:r>
        <w:rPr>
          <w:color w:val="000000"/>
          <w:spacing w:val="0"/>
          <w:w w:val="100"/>
          <w:position w:val="0"/>
        </w:rPr>
        <w:t>）</w:t>
        <w:tab/>
        <w:t>合并财务报表</w:t>
      </w:r>
    </w:p>
    <w:p>
      <w:pPr>
        <w:pStyle w:val="Style35"/>
        <w:keepNext w:val="0"/>
        <w:keepLines w:val="0"/>
        <w:widowControl w:val="0"/>
        <w:shd w:val="clear" w:color="auto" w:fill="auto"/>
        <w:bidi w:val="0"/>
        <w:spacing w:before="0" w:after="380" w:line="307" w:lineRule="exact"/>
        <w:ind w:left="0" w:right="0"/>
        <w:jc w:val="both"/>
      </w:pPr>
      <w:r>
        <w:rPr>
          <w:color w:val="000000"/>
          <w:spacing w:val="0"/>
          <w:w w:val="100"/>
          <w:position w:val="0"/>
        </w:rPr>
        <w:t>合并方在企业合并中取得的资产和负债，按照合并日在被合并方的账面价值计量。被合并各方采用的会计政策与本公司 不一致的，本公司在合并日按照本公司会计政策进行调整，在此基础上按照企业会计准则规定确认。</w:t>
      </w:r>
    </w:p>
    <w:p>
      <w:pPr>
        <w:pStyle w:val="Style40"/>
        <w:keepNext/>
        <w:keepLines/>
        <w:widowControl w:val="0"/>
        <w:shd w:val="clear" w:color="auto" w:fill="auto"/>
        <w:tabs>
          <w:tab w:pos="493" w:val="left"/>
        </w:tabs>
        <w:bidi w:val="0"/>
        <w:spacing w:before="0" w:after="26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677"/>
      <w:bookmarkEnd w:id="678"/>
      <w:bookmarkEnd w:id="680"/>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对于非同一控制下的企业合并，合并成本为本公司在购买日为取得对被购买方的控制权而付出的资产、发生或承担的负 债以及发行的权益性证券的公允价值。在合并合同中对可能影响合并成本的未来事项作出约定的，购买日如果估计未来事项 很可能发生并且对合并成本的影响金额能够可靠计量的，也计入合并成本。</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本公司为进行企业合并发生的审计、法律服务、评估咨询等中介费用以及其他相关管理费用，于发生时计入当期损益； 本公司作为合并对价发行的权益性证券或债务性证券的交易费用，计入权益性证券或债务性证券的初始确认金额。</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本公司对合并成本大于合并中取得的被购买方可辨认净资产公允价值份额的差额，确认为商誉。本公司对合并成本小于 合并中取得的被购买方可辨认净资产公允价值份额的,经复核后合并成本仍小于合并中取得的被购买方可辨认净资产公允价 </w:t>
      </w:r>
      <w:r>
        <w:rPr>
          <w:color w:val="000000"/>
          <w:spacing w:val="0"/>
          <w:w w:val="100"/>
          <w:position w:val="0"/>
        </w:rPr>
        <w:t>值份额的差额，计入当期损益。</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通过多次交换交易分步实现的非同一控制下企业合并，区分个别财务报表和合并财务报表进行相关会计处理：</w:t>
      </w:r>
    </w:p>
    <w:p>
      <w:pPr>
        <w:pStyle w:val="Style35"/>
        <w:keepNext w:val="0"/>
        <w:keepLines w:val="0"/>
        <w:widowControl w:val="0"/>
        <w:numPr>
          <w:ilvl w:val="0"/>
          <w:numId w:val="5"/>
        </w:numPr>
        <w:shd w:val="clear" w:color="auto" w:fill="auto"/>
        <w:tabs>
          <w:tab w:pos="903" w:val="left"/>
        </w:tabs>
        <w:bidi w:val="0"/>
        <w:spacing w:before="0" w:after="0" w:line="316" w:lineRule="exact"/>
        <w:ind w:left="0" w:right="0"/>
        <w:jc w:val="both"/>
      </w:pPr>
      <w:bookmarkStart w:id="681" w:name="bookmark681"/>
      <w:bookmarkEnd w:id="681"/>
      <w:r>
        <w:rPr>
          <w:color w:val="000000"/>
          <w:spacing w:val="0"/>
          <w:w w:val="100"/>
          <w:position w:val="0"/>
        </w:rPr>
        <w:t xml:space="preserve">在个别财务报表中，以购买日之前所持被购买方的股权投资的账面价值与购买日新增投资成本之和，作为该项投 资的初始投资成本；购买日之前持有的被购买方的股权涉及其他综合收益的，在处置该项投资时将与其相关的其他综合收益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例如，可供出售金融资产公允价值变动计入资本公积的部分，下同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转入当期投资收益。</w:t>
      </w:r>
    </w:p>
    <w:p>
      <w:pPr>
        <w:pStyle w:val="Style35"/>
        <w:keepNext w:val="0"/>
        <w:keepLines w:val="0"/>
        <w:widowControl w:val="0"/>
        <w:numPr>
          <w:ilvl w:val="0"/>
          <w:numId w:val="5"/>
        </w:numPr>
        <w:shd w:val="clear" w:color="auto" w:fill="auto"/>
        <w:tabs>
          <w:tab w:pos="899" w:val="left"/>
        </w:tabs>
        <w:bidi w:val="0"/>
        <w:spacing w:before="0" w:after="380" w:line="316" w:lineRule="exact"/>
        <w:ind w:left="0" w:right="0"/>
        <w:jc w:val="both"/>
      </w:pPr>
      <w:bookmarkStart w:id="682" w:name="bookmark682"/>
      <w:bookmarkEnd w:id="682"/>
      <w:r>
        <w:rPr>
          <w:color w:val="000000"/>
          <w:spacing w:val="0"/>
          <w:w w:val="100"/>
          <w:position w:val="0"/>
        </w:rPr>
        <w:t>在合并财务报表中，对于购买日之前持有的被购买方的股权，按照该股权在购买日的公允价值进行重新计量，公 允价值与其账面价值的差额计入当期投资收益；购买日之前持有的被购买方的股权涉及其他综合收益的，与其相关的其他综 合收益转为购买日所属当期投资收益。</w:t>
      </w:r>
    </w:p>
    <w:p>
      <w:pPr>
        <w:pStyle w:val="Style40"/>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6</w:t>
      </w:r>
      <w:bookmarkEnd w:id="685"/>
      <w:r>
        <w:rPr>
          <w:color w:val="000000"/>
          <w:spacing w:val="0"/>
          <w:w w:val="100"/>
          <w:position w:val="0"/>
        </w:rPr>
        <w:t>、分步处置股权至丧失控制权相关的具体会计政策</w:t>
      </w:r>
      <w:bookmarkEnd w:id="683"/>
      <w:bookmarkEnd w:id="684"/>
      <w:bookmarkEnd w:id="686"/>
    </w:p>
    <w:p>
      <w:pPr>
        <w:pStyle w:val="Style40"/>
        <w:keepNext/>
        <w:keepLines/>
        <w:widowControl w:val="0"/>
        <w:numPr>
          <w:ilvl w:val="0"/>
          <w:numId w:val="7"/>
        </w:numPr>
        <w:shd w:val="clear" w:color="auto" w:fill="auto"/>
        <w:tabs>
          <w:tab w:pos="495" w:val="left"/>
        </w:tabs>
        <w:bidi w:val="0"/>
        <w:spacing w:before="0" w:after="280" w:line="240" w:lineRule="auto"/>
        <w:ind w:left="0" w:right="0" w:firstLine="0"/>
        <w:jc w:val="left"/>
      </w:pPr>
      <w:bookmarkStart w:id="683" w:name="bookmark683"/>
      <w:bookmarkStart w:id="684" w:name="bookmark684"/>
      <w:bookmarkStart w:id="687" w:name="bookmark687"/>
      <w:bookmarkStart w:id="688" w:name="bookmark688"/>
      <w:bookmarkEnd w:id="687"/>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683"/>
      <w:bookmarkEnd w:id="684"/>
      <w:bookmarkEnd w:id="688"/>
    </w:p>
    <w:p>
      <w:pPr>
        <w:pStyle w:val="Style35"/>
        <w:keepNext w:val="0"/>
        <w:keepLines w:val="0"/>
        <w:widowControl w:val="0"/>
        <w:shd w:val="clear" w:color="auto" w:fill="auto"/>
        <w:bidi w:val="0"/>
        <w:spacing w:before="0" w:after="100" w:line="312" w:lineRule="exact"/>
        <w:ind w:left="0" w:right="0"/>
        <w:jc w:val="both"/>
      </w:pPr>
      <w:r>
        <w:rPr>
          <w:b/>
          <w:bCs/>
          <w:color w:val="000000"/>
          <w:spacing w:val="0"/>
          <w:w w:val="100"/>
          <w:position w:val="0"/>
        </w:rPr>
        <w:t>分步实现企业合并过程中的各项交易的条款、条件以及经济影响符合以下一种或多种情况，将多次交易事项作为一揽 子交易进行会计处理：</w:t>
      </w:r>
    </w:p>
    <w:p>
      <w:pPr>
        <w:pStyle w:val="Style35"/>
        <w:keepNext w:val="0"/>
        <w:keepLines w:val="0"/>
        <w:widowControl w:val="0"/>
        <w:numPr>
          <w:ilvl w:val="0"/>
          <w:numId w:val="9"/>
        </w:numPr>
        <w:shd w:val="clear" w:color="auto" w:fill="auto"/>
        <w:tabs>
          <w:tab w:pos="733" w:val="left"/>
        </w:tabs>
        <w:bidi w:val="0"/>
        <w:spacing w:before="0" w:after="0" w:line="360" w:lineRule="auto"/>
        <w:ind w:left="0" w:right="0"/>
        <w:jc w:val="both"/>
      </w:pPr>
      <w:bookmarkStart w:id="689" w:name="bookmark689"/>
      <w:bookmarkEnd w:id="689"/>
      <w:r>
        <w:rPr>
          <w:color w:val="000000"/>
          <w:spacing w:val="0"/>
          <w:w w:val="100"/>
          <w:position w:val="0"/>
        </w:rPr>
        <w:t>这些交易是同时或者在考虑了彼此影响的情况下订立的；</w:t>
      </w:r>
    </w:p>
    <w:p>
      <w:pPr>
        <w:pStyle w:val="Style35"/>
        <w:keepNext w:val="0"/>
        <w:keepLines w:val="0"/>
        <w:widowControl w:val="0"/>
        <w:numPr>
          <w:ilvl w:val="0"/>
          <w:numId w:val="9"/>
        </w:numPr>
        <w:shd w:val="clear" w:color="auto" w:fill="auto"/>
        <w:tabs>
          <w:tab w:pos="746" w:val="left"/>
        </w:tabs>
        <w:bidi w:val="0"/>
        <w:spacing w:before="0" w:after="0" w:line="360" w:lineRule="auto"/>
        <w:ind w:left="0" w:right="0"/>
        <w:jc w:val="both"/>
      </w:pPr>
      <w:bookmarkStart w:id="690" w:name="bookmark690"/>
      <w:bookmarkEnd w:id="690"/>
      <w:r>
        <w:rPr>
          <w:color w:val="000000"/>
          <w:spacing w:val="0"/>
          <w:w w:val="100"/>
          <w:position w:val="0"/>
        </w:rPr>
        <w:t>这些交易整体才能达成一项完整的商业结果；</w:t>
      </w:r>
    </w:p>
    <w:p>
      <w:pPr>
        <w:pStyle w:val="Style35"/>
        <w:keepNext w:val="0"/>
        <w:keepLines w:val="0"/>
        <w:widowControl w:val="0"/>
        <w:numPr>
          <w:ilvl w:val="0"/>
          <w:numId w:val="9"/>
        </w:numPr>
        <w:shd w:val="clear" w:color="auto" w:fill="auto"/>
        <w:tabs>
          <w:tab w:pos="746" w:val="left"/>
        </w:tabs>
        <w:bidi w:val="0"/>
        <w:spacing w:before="0" w:after="0" w:line="360" w:lineRule="auto"/>
        <w:ind w:left="0" w:right="0"/>
        <w:jc w:val="both"/>
      </w:pPr>
      <w:bookmarkStart w:id="691" w:name="bookmark691"/>
      <w:bookmarkEnd w:id="691"/>
      <w:r>
        <w:rPr>
          <w:color w:val="000000"/>
          <w:spacing w:val="0"/>
          <w:w w:val="100"/>
          <w:position w:val="0"/>
        </w:rPr>
        <w:t>一项交易的发生取决于其他至少一项交易的发生；</w:t>
      </w:r>
    </w:p>
    <w:p>
      <w:pPr>
        <w:pStyle w:val="Style35"/>
        <w:keepNext w:val="0"/>
        <w:keepLines w:val="0"/>
        <w:widowControl w:val="0"/>
        <w:numPr>
          <w:ilvl w:val="0"/>
          <w:numId w:val="9"/>
        </w:numPr>
        <w:shd w:val="clear" w:color="auto" w:fill="auto"/>
        <w:tabs>
          <w:tab w:pos="746" w:val="left"/>
        </w:tabs>
        <w:bidi w:val="0"/>
        <w:spacing w:before="0" w:after="280" w:line="360" w:lineRule="auto"/>
        <w:ind w:left="0" w:right="0"/>
        <w:jc w:val="left"/>
      </w:pPr>
      <w:bookmarkStart w:id="692" w:name="bookmark692"/>
      <w:bookmarkEnd w:id="692"/>
      <w:r>
        <w:rPr>
          <w:color w:val="000000"/>
          <w:spacing w:val="0"/>
          <w:w w:val="100"/>
          <w:position w:val="0"/>
        </w:rPr>
        <w:t>一项交易单独看是不经济的，但是和其他交易一并考虑时是经济的。</w:t>
      </w:r>
    </w:p>
    <w:p>
      <w:pPr>
        <w:pStyle w:val="Style40"/>
        <w:keepNext/>
        <w:keepLines/>
        <w:widowControl w:val="0"/>
        <w:numPr>
          <w:ilvl w:val="0"/>
          <w:numId w:val="7"/>
        </w:numPr>
        <w:shd w:val="clear" w:color="auto" w:fill="auto"/>
        <w:tabs>
          <w:tab w:pos="495" w:val="left"/>
        </w:tabs>
        <w:bidi w:val="0"/>
        <w:spacing w:before="0" w:after="280" w:line="240" w:lineRule="auto"/>
        <w:ind w:left="0" w:right="0" w:firstLine="0"/>
        <w:jc w:val="left"/>
      </w:pPr>
      <w:bookmarkStart w:id="693" w:name="bookmark693"/>
      <w:bookmarkStart w:id="694" w:name="bookmark694"/>
      <w:bookmarkStart w:id="695" w:name="bookmark695"/>
      <w:bookmarkStart w:id="696" w:name="bookmark696"/>
      <w:bookmarkEnd w:id="695"/>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93"/>
      <w:bookmarkEnd w:id="694"/>
      <w:bookmarkEnd w:id="696"/>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处置对子公司股权投资直至丧失控制权的各项交易属于一揽子交易的，区分个别财务报表和合并财务报表进行相关会计 处理：</w:t>
      </w:r>
    </w:p>
    <w:p>
      <w:pPr>
        <w:pStyle w:val="Style35"/>
        <w:keepNext w:val="0"/>
        <w:keepLines w:val="0"/>
        <w:widowControl w:val="0"/>
        <w:numPr>
          <w:ilvl w:val="0"/>
          <w:numId w:val="11"/>
        </w:numPr>
        <w:shd w:val="clear" w:color="auto" w:fill="auto"/>
        <w:tabs>
          <w:tab w:pos="894" w:val="left"/>
        </w:tabs>
        <w:bidi w:val="0"/>
        <w:spacing w:before="0" w:after="0" w:line="315" w:lineRule="exact"/>
        <w:ind w:left="0" w:right="0"/>
        <w:jc w:val="both"/>
      </w:pPr>
      <w:bookmarkStart w:id="697" w:name="bookmark697"/>
      <w:bookmarkEnd w:id="697"/>
      <w:r>
        <w:rPr>
          <w:color w:val="000000"/>
          <w:spacing w:val="0"/>
          <w:w w:val="100"/>
          <w:position w:val="0"/>
        </w:rPr>
        <w:t>在个别财务报表中，将各项交易作为一项处置子公司并丧失控制权的交易进行会计处理，企业处置对子公司的投 资，处置价款与处置投资对应的账面价值的差额，在母公司个别财务报表中应当确认为当期投资收益；</w:t>
      </w:r>
    </w:p>
    <w:p>
      <w:pPr>
        <w:pStyle w:val="Style35"/>
        <w:keepNext w:val="0"/>
        <w:keepLines w:val="0"/>
        <w:widowControl w:val="0"/>
        <w:numPr>
          <w:ilvl w:val="0"/>
          <w:numId w:val="11"/>
        </w:numPr>
        <w:shd w:val="clear" w:color="auto" w:fill="auto"/>
        <w:tabs>
          <w:tab w:pos="894" w:val="left"/>
        </w:tabs>
        <w:bidi w:val="0"/>
        <w:spacing w:before="0" w:after="380" w:line="315" w:lineRule="exact"/>
        <w:ind w:left="0" w:right="0"/>
        <w:jc w:val="both"/>
      </w:pPr>
      <w:bookmarkStart w:id="698" w:name="bookmark698"/>
      <w:bookmarkEnd w:id="698"/>
      <w:r>
        <w:rPr>
          <w:color w:val="000000"/>
          <w:spacing w:val="0"/>
          <w:w w:val="100"/>
          <w:position w:val="0"/>
        </w:rPr>
        <w:t>在合并财务报表中，在丧失控制权之前每一次处置价款与处置投资对应的享有该子公司净资产份额的差额，确认 为其他综合收益，在丧失控制权时一并转入丧失控制权当期的损益。</w:t>
      </w:r>
    </w:p>
    <w:p>
      <w:pPr>
        <w:pStyle w:val="Style40"/>
        <w:keepNext/>
        <w:keepLines/>
        <w:widowControl w:val="0"/>
        <w:numPr>
          <w:ilvl w:val="0"/>
          <w:numId w:val="11"/>
        </w:numPr>
        <w:shd w:val="clear" w:color="auto" w:fill="auto"/>
        <w:tabs>
          <w:tab w:pos="491" w:val="left"/>
        </w:tabs>
        <w:bidi w:val="0"/>
        <w:spacing w:before="0" w:after="280" w:line="240" w:lineRule="auto"/>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rPr>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99"/>
      <w:bookmarkEnd w:id="700"/>
      <w:bookmarkEnd w:id="702"/>
    </w:p>
    <w:p>
      <w:pPr>
        <w:pStyle w:val="Style35"/>
        <w:keepNext w:val="0"/>
        <w:keepLines w:val="0"/>
        <w:widowControl w:val="0"/>
        <w:shd w:val="clear" w:color="auto" w:fill="auto"/>
        <w:bidi w:val="0"/>
        <w:spacing w:before="0" w:after="0" w:line="318" w:lineRule="exact"/>
        <w:ind w:left="0" w:right="0"/>
        <w:jc w:val="both"/>
      </w:pPr>
      <w:r>
        <w:rPr>
          <w:color w:val="000000"/>
          <w:spacing w:val="0"/>
          <w:w w:val="100"/>
          <w:position w:val="0"/>
        </w:rPr>
        <w:t>企业因处置部分股权投资或其他原因丧失了对原有子公司控制权的，不属于一缆子交易的，应当区分个别财务报表和合 并财务报表进行相关会计处理：</w:t>
      </w:r>
    </w:p>
    <w:p>
      <w:pPr>
        <w:pStyle w:val="Style35"/>
        <w:keepNext w:val="0"/>
        <w:keepLines w:val="0"/>
        <w:widowControl w:val="0"/>
        <w:numPr>
          <w:ilvl w:val="0"/>
          <w:numId w:val="13"/>
        </w:numPr>
        <w:shd w:val="clear" w:color="auto" w:fill="auto"/>
        <w:bidi w:val="0"/>
        <w:spacing w:before="0" w:after="0" w:line="318" w:lineRule="exact"/>
        <w:ind w:left="0" w:right="0"/>
        <w:jc w:val="both"/>
      </w:pPr>
      <w:bookmarkStart w:id="703" w:name="bookmark703"/>
      <w:bookmarkEnd w:id="703"/>
      <w:r>
        <w:rPr>
          <w:color w:val="000000"/>
          <w:spacing w:val="0"/>
          <w:w w:val="100"/>
          <w:position w:val="0"/>
        </w:rPr>
        <w:t xml:space="preserve"> 在个别财务报表中，对于处置的股权，应当按照《企业会计准则第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号——长期股权投资》的规定进行会计处理； 同时，对于剩余股权，应当按其账面价值确认为长期股权投资或其他相关金融资产。处置后的剩余股权能够对原有子公司实 施共同控制或重大影响的，按有关成本法转为权益法的相关规定进行会计处理。</w:t>
      </w:r>
    </w:p>
    <w:p>
      <w:pPr>
        <w:pStyle w:val="Style35"/>
        <w:keepNext w:val="0"/>
        <w:keepLines w:val="0"/>
        <w:widowControl w:val="0"/>
        <w:numPr>
          <w:ilvl w:val="0"/>
          <w:numId w:val="13"/>
        </w:numPr>
        <w:shd w:val="clear" w:color="auto" w:fill="auto"/>
        <w:bidi w:val="0"/>
        <w:spacing w:before="0" w:after="280" w:line="318" w:lineRule="exact"/>
        <w:ind w:left="0" w:right="0"/>
        <w:jc w:val="both"/>
      </w:pPr>
      <w:bookmarkStart w:id="704" w:name="bookmark704"/>
      <w:bookmarkEnd w:id="704"/>
      <w:r>
        <w:rPr>
          <w:color w:val="000000"/>
          <w:spacing w:val="0"/>
          <w:w w:val="100"/>
          <w:position w:val="0"/>
        </w:rPr>
        <w:t xml:space="preserve"> 在合并财务报表中，对于剩余股权，应当按照其在丧失控制权日的公允价值进行重新计量。处置股权取得的对价 与剩余股权公允价值之和，减去按原持股比例计算应享有原有子公司自购买日开始持续计算的净资产的份额之间的差额，计 入丧失控制权当期的投资收益。与原有子公司股权投资相关的其他综合收益，应当在丧失控制权时转为当期投资收益。企业 应当在附注中披露处置后的剩余股权在丧失控制权日的公允价值、按照公允价值重新计量产生的相关利得或损失的金额。</w:t>
      </w:r>
    </w:p>
    <w:p>
      <w:pPr>
        <w:pStyle w:val="Style40"/>
        <w:keepNext/>
        <w:keepLines/>
        <w:widowControl w:val="0"/>
        <w:shd w:val="clear" w:color="auto" w:fill="auto"/>
        <w:tabs>
          <w:tab w:pos="362" w:val="left"/>
        </w:tabs>
        <w:bidi w:val="0"/>
        <w:spacing w:before="0" w:after="0" w:line="619" w:lineRule="exact"/>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7</w:t>
      </w:r>
      <w:bookmarkEnd w:id="707"/>
      <w:r>
        <w:rPr>
          <w:color w:val="000000"/>
          <w:spacing w:val="0"/>
          <w:w w:val="100"/>
          <w:position w:val="0"/>
        </w:rPr>
        <w:t>、</w:t>
        <w:tab/>
        <w:t>合并财务报表的编制方法</w:t>
      </w:r>
      <w:bookmarkEnd w:id="705"/>
      <w:bookmarkEnd w:id="706"/>
      <w:bookmarkEnd w:id="708"/>
    </w:p>
    <w:p>
      <w:pPr>
        <w:pStyle w:val="Style40"/>
        <w:keepNext/>
        <w:keepLines/>
        <w:widowControl w:val="0"/>
        <w:shd w:val="clear" w:color="auto" w:fill="auto"/>
        <w:tabs>
          <w:tab w:pos="482" w:val="left"/>
        </w:tabs>
        <w:bidi w:val="0"/>
        <w:spacing w:before="0" w:after="260" w:line="619" w:lineRule="exact"/>
        <w:ind w:left="0" w:right="0" w:firstLine="0"/>
        <w:jc w:val="left"/>
      </w:pPr>
      <w:bookmarkStart w:id="705" w:name="bookmark705"/>
      <w:bookmarkStart w:id="706" w:name="bookmark706"/>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合并财务报表的编制方法</w:t>
      </w:r>
      <w:bookmarkEnd w:id="705"/>
      <w:bookmarkEnd w:id="706"/>
      <w:bookmarkEnd w:id="710"/>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本公司合并财务报表的合并范围以控制为基础确定，所有子公司均纳入合并财务报表。</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所有纳入合并财务报表合并范围的子公司所采用的会计政策、会计期间与公司一致，如子公司采用的会计政策、会计期 间与公司不一致的，在编制合并财务报表时，按公司的会计政策、会计期间进行必要的调整。</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合并财务报表以公司及子公司的财务报表为基础，根据其他有关资料，按照权益法调整对子公司的长期股权投资后，由 公司编制。</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合并财务报表时抵销公司与各子公司、各子公司相互之间发生的内部交易对合并资产负债表、合并利润表、合并现金流 量表、合并所有者权益变动表的影响。</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子公司少数股东分担的当期亏损超过了少数股东在该子公司期初所有者权益中所享有的份额的，其余额仍应当冲减少数 股东权益。</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在报告期内，若因同一控制下企业合并增加子公司的，则调整合并资产负债表的期初数；将子公司合并当期期初至报告 期末的收入、费用、利润纳入合并利润表；将子公司合并当期期初至报告期末的现金流量纳入合并现金流量表。</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在报告期内，若因非同一控制下企业合并增加子公司的，则不调整合并资产负债表期初数；将子公司自购买日至报告期 末的收入、费用、利润纳入合并利润表；该子公司自购买日至报告期末的现金流量纳入合并现金流量表。</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报告期内，公司处置子公司，则该子公司期初至处置日的收入、费用、利润纳入合并利润表；该子公司期初至处置日的 现金流量纳入合并现金流量表。</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企业因处置部分股权投资或其他原因丧失了对原有子公司控制权的，在合并财务报表中，对于剩余股权，应当按照其在 丧失控制权日的公允价值进行重新计量。处置股权取得的对价与剩余股权公允价值之和，减去按原持股比例计算应享有原有 子公司自购买日开始持续计算的净资产的份额之间的差额，计入丧失控制权当期的投资收益。与原有子公司股权投资相关的 其他综合收益，应当在丧失控制权时转为当期投资收益。</w:t>
      </w:r>
    </w:p>
    <w:p>
      <w:pPr>
        <w:pStyle w:val="Style40"/>
        <w:keepNext/>
        <w:keepLines/>
        <w:widowControl w:val="0"/>
        <w:shd w:val="clear" w:color="auto" w:fill="auto"/>
        <w:tabs>
          <w:tab w:pos="593" w:val="left"/>
        </w:tabs>
        <w:bidi w:val="0"/>
        <w:spacing w:before="0" w:after="0" w:line="619" w:lineRule="exact"/>
        <w:ind w:left="0" w:right="0" w:firstLine="0"/>
        <w:jc w:val="left"/>
        <w:rPr>
          <w:sz w:val="17"/>
          <w:szCs w:val="17"/>
        </w:rPr>
      </w:pPr>
      <w:bookmarkStart w:id="711" w:name="bookmark711"/>
      <w:bookmarkStart w:id="712" w:name="bookmark712"/>
      <w:bookmarkStart w:id="713" w:name="bookmark713"/>
      <w:bookmarkStart w:id="714" w:name="bookmark714"/>
      <w:r>
        <w:rPr>
          <w:color w:val="000000"/>
          <w:spacing w:val="0"/>
          <w:w w:val="100"/>
          <w:position w:val="0"/>
          <w:sz w:val="20"/>
          <w:szCs w:val="20"/>
        </w:rPr>
        <w:t>（</w:t>
      </w:r>
      <w:bookmarkEnd w:id="71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 xml:space="preserve">对同一子公司的股权在连续两个会计年度买入再卖出，或卖出再买入的应披露相关的会计处理方法 </w:t>
      </w:r>
      <w:r>
        <w:rPr>
          <w:b w:val="0"/>
          <w:bCs w:val="0"/>
          <w:color w:val="000000"/>
          <w:spacing w:val="0"/>
          <w:w w:val="100"/>
          <w:position w:val="0"/>
          <w:sz w:val="17"/>
          <w:szCs w:val="17"/>
        </w:rPr>
        <w:t>无</w:t>
      </w:r>
      <w:bookmarkEnd w:id="711"/>
      <w:bookmarkEnd w:id="712"/>
      <w:bookmarkEnd w:id="714"/>
    </w:p>
    <w:p>
      <w:pPr>
        <w:pStyle w:val="Style40"/>
        <w:keepNext/>
        <w:keepLines/>
        <w:widowControl w:val="0"/>
        <w:shd w:val="clear" w:color="auto" w:fill="auto"/>
        <w:tabs>
          <w:tab w:pos="367" w:val="left"/>
        </w:tabs>
        <w:bidi w:val="0"/>
        <w:spacing w:before="0" w:after="260" w:line="619" w:lineRule="exact"/>
        <w:ind w:left="0" w:right="0" w:firstLine="0"/>
        <w:jc w:val="left"/>
      </w:pPr>
      <w:bookmarkStart w:id="711" w:name="bookmark711"/>
      <w:bookmarkStart w:id="712" w:name="bookmark712"/>
      <w:bookmarkStart w:id="715" w:name="bookmark715"/>
      <w:bookmarkStart w:id="716" w:name="bookmark716"/>
      <w:r>
        <w:rPr>
          <w:rFonts w:ascii="Times New Roman" w:eastAsia="Times New Roman" w:hAnsi="Times New Roman" w:cs="Times New Roman"/>
          <w:color w:val="000000"/>
          <w:spacing w:val="0"/>
          <w:w w:val="100"/>
          <w:position w:val="0"/>
        </w:rPr>
        <w:t>8</w:t>
      </w:r>
      <w:bookmarkEnd w:id="715"/>
      <w:r>
        <w:rPr>
          <w:color w:val="000000"/>
          <w:spacing w:val="0"/>
          <w:w w:val="100"/>
          <w:position w:val="0"/>
        </w:rPr>
        <w:t>、</w:t>
        <w:tab/>
        <w:t>现金及现金等价物的确定标准</w:t>
      </w:r>
      <w:bookmarkEnd w:id="711"/>
      <w:bookmarkEnd w:id="712"/>
      <w:bookmarkEnd w:id="716"/>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在编制现金流量表时，将公司库存现金以及可以随时用于支付的存款确认为现金；将同时具备期限短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从购买日起三个 月内到期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、流动性强、易于转换为已知现金、价值变动风险很小四个条件的投资，确定为现金等价物。</w:t>
      </w:r>
    </w:p>
    <w:p>
      <w:pPr>
        <w:pStyle w:val="Style40"/>
        <w:keepNext/>
        <w:keepLines/>
        <w:widowControl w:val="0"/>
        <w:shd w:val="clear" w:color="auto" w:fill="auto"/>
        <w:tabs>
          <w:tab w:pos="367" w:val="left"/>
        </w:tabs>
        <w:bidi w:val="0"/>
        <w:spacing w:before="0" w:after="0" w:line="619" w:lineRule="exact"/>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9</w:t>
      </w:r>
      <w:bookmarkEnd w:id="719"/>
      <w:r>
        <w:rPr>
          <w:color w:val="000000"/>
          <w:spacing w:val="0"/>
          <w:w w:val="100"/>
          <w:position w:val="0"/>
        </w:rPr>
        <w:t>、</w:t>
        <w:tab/>
        <w:t>外币业务和外币报表折算</w:t>
      </w:r>
      <w:bookmarkEnd w:id="717"/>
      <w:bookmarkEnd w:id="718"/>
      <w:bookmarkEnd w:id="720"/>
    </w:p>
    <w:p>
      <w:pPr>
        <w:pStyle w:val="Style40"/>
        <w:keepNext/>
        <w:keepLines/>
        <w:widowControl w:val="0"/>
        <w:shd w:val="clear" w:color="auto" w:fill="auto"/>
        <w:bidi w:val="0"/>
        <w:spacing w:before="0" w:after="260" w:line="619" w:lineRule="exact"/>
        <w:ind w:left="0" w:right="0" w:firstLine="0"/>
        <w:jc w:val="left"/>
      </w:pPr>
      <w:bookmarkStart w:id="717" w:name="bookmark717"/>
      <w:bookmarkStart w:id="718" w:name="bookmark718"/>
      <w:bookmarkStart w:id="721" w:name="bookmark721"/>
      <w:bookmarkStart w:id="722" w:name="bookmark722"/>
      <w:r>
        <w:rPr>
          <w:color w:val="000000"/>
          <w:spacing w:val="0"/>
          <w:w w:val="100"/>
          <w:position w:val="0"/>
        </w:rPr>
        <w:t>（</w:t>
      </w:r>
      <w:bookmarkEnd w:id="721"/>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717"/>
      <w:bookmarkEnd w:id="718"/>
      <w:bookmarkEnd w:id="722"/>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外币业务采用交易发生日的即期汇率作为折算汇率折合成人民币记账。</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的即期汇率折算，由此产生的汇兑差额计入当期损益或资本公积。</w:t>
      </w:r>
    </w:p>
    <w:p>
      <w:pPr>
        <w:pStyle w:val="Style40"/>
        <w:keepNext/>
        <w:keepLines/>
        <w:widowControl w:val="0"/>
        <w:shd w:val="clear" w:color="auto" w:fill="auto"/>
        <w:bidi w:val="0"/>
        <w:spacing w:before="0" w:after="26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w:t>
      </w:r>
      <w:bookmarkEnd w:id="725"/>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723"/>
      <w:bookmarkEnd w:id="724"/>
      <w:bookmarkEnd w:id="726"/>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务报表折算差额，在资产负债表所有者权益项目下单独列示。</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处置境外经营时，将资产负债表中所有者权益项目下列示的、与该境外经营相关的外币财务报表折算差额，自所有者权 益项目转入处置当期损益；部分处置境外经营的，按处置的比例计算处置部分的外币财务报表折算差额，转入处置当期损益。</w:t>
      </w:r>
    </w:p>
    <w:p>
      <w:pPr>
        <w:pStyle w:val="Style40"/>
        <w:keepNext/>
        <w:keepLines/>
        <w:widowControl w:val="0"/>
        <w:shd w:val="clear" w:color="auto" w:fill="auto"/>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27"/>
      <w:bookmarkEnd w:id="728"/>
      <w:bookmarkEnd w:id="730"/>
    </w:p>
    <w:p>
      <w:pPr>
        <w:pStyle w:val="Style35"/>
        <w:keepNext w:val="0"/>
        <w:keepLines w:val="0"/>
        <w:widowControl w:val="0"/>
        <w:shd w:val="clear" w:color="auto" w:fill="auto"/>
        <w:bidi w:val="0"/>
        <w:spacing w:before="0" w:after="380" w:line="313" w:lineRule="exact"/>
        <w:ind w:left="0" w:right="0"/>
        <w:jc w:val="left"/>
      </w:pPr>
      <w:r>
        <w:rPr>
          <w:color w:val="000000"/>
          <w:spacing w:val="0"/>
          <w:w w:val="100"/>
          <w:position w:val="0"/>
        </w:rPr>
        <w:t>金融工具包括金融资产、金融负债和权益工具。</w:t>
      </w:r>
    </w:p>
    <w:p>
      <w:pPr>
        <w:pStyle w:val="Style40"/>
        <w:keepNext/>
        <w:keepLines/>
        <w:widowControl w:val="0"/>
        <w:shd w:val="clear" w:color="auto" w:fill="auto"/>
        <w:tabs>
          <w:tab w:pos="493"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731"/>
      <w:bookmarkEnd w:id="732"/>
      <w:bookmarkEnd w:id="734"/>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和直接指定为以公允价值计量且其变动计入当期损益的金融资产或金融负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；持有至到期投资；应收款项；可供出售金融资产；其他金融负债等。</w:t>
      </w:r>
    </w:p>
    <w:p>
      <w:pPr>
        <w:pStyle w:val="Style40"/>
        <w:keepNext/>
        <w:keepLines/>
        <w:widowControl w:val="0"/>
        <w:shd w:val="clear" w:color="auto" w:fill="auto"/>
        <w:tabs>
          <w:tab w:pos="493"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735"/>
      <w:bookmarkEnd w:id="736"/>
      <w:bookmarkEnd w:id="738"/>
    </w:p>
    <w:p>
      <w:pPr>
        <w:pStyle w:val="Style35"/>
        <w:keepNext w:val="0"/>
        <w:keepLines w:val="0"/>
        <w:widowControl w:val="0"/>
        <w:shd w:val="clear" w:color="auto" w:fill="auto"/>
        <w:bidi w:val="0"/>
        <w:spacing w:before="0" w:after="0" w:line="313" w:lineRule="exact"/>
        <w:ind w:left="0" w:right="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）以公允价值计量且其变动计入当期损益的金融资产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金融负债</w:t>
      </w:r>
      <w:r>
        <w:rPr>
          <w:color w:val="000000"/>
          <w:spacing w:val="0"/>
          <w:w w:val="100"/>
          <w:position w:val="0"/>
          <w:sz w:val="18"/>
          <w:szCs w:val="18"/>
        </w:rPr>
        <w:t>）</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取得时以公允价值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扣除已宣告但尚未发放的现金股利或已到付息期但尚未领取的债券利息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作为初始确认金额，相关的 交易费用计入当期损益。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持有期间将取得的利息或现金股利确认为投资收益，期末将公允价值变动计入当期损益。</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处置时，其公允价值与初始入账金额之间的差额确认为投资收益，同时调整公允价值变动损益。</w:t>
      </w:r>
    </w:p>
    <w:p>
      <w:pPr>
        <w:pStyle w:val="Style35"/>
        <w:keepNext w:val="0"/>
        <w:keepLines w:val="0"/>
        <w:widowControl w:val="0"/>
        <w:shd w:val="clear" w:color="auto" w:fill="auto"/>
        <w:tabs>
          <w:tab w:pos="825" w:val="left"/>
        </w:tabs>
        <w:bidi w:val="0"/>
        <w:spacing w:before="0" w:after="0" w:line="313" w:lineRule="exact"/>
        <w:ind w:left="0" w:right="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取得时按公允价值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扣除已到付息期但尚未领取的债券利息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和相关交易费用之和作为初始确认金额。</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处置时，将所取得价款与该投资账面价值之间的差额计入投资收益。</w:t>
      </w:r>
    </w:p>
    <w:p>
      <w:pPr>
        <w:pStyle w:val="Style35"/>
        <w:keepNext w:val="0"/>
        <w:keepLines w:val="0"/>
        <w:widowControl w:val="0"/>
        <w:shd w:val="clear" w:color="auto" w:fill="auto"/>
        <w:tabs>
          <w:tab w:pos="825" w:val="left"/>
        </w:tabs>
        <w:bidi w:val="0"/>
        <w:spacing w:before="0" w:after="0" w:line="313" w:lineRule="exact"/>
        <w:ind w:left="0" w:right="0"/>
        <w:jc w:val="left"/>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收回或处置时，将取得的价款与该应收款项账面价值之间的差额计入当期损益。</w:t>
      </w:r>
    </w:p>
    <w:p>
      <w:pPr>
        <w:pStyle w:val="Style35"/>
        <w:keepNext w:val="0"/>
        <w:keepLines w:val="0"/>
        <w:widowControl w:val="0"/>
        <w:shd w:val="clear" w:color="auto" w:fill="auto"/>
        <w:tabs>
          <w:tab w:pos="825" w:val="left"/>
        </w:tabs>
        <w:bidi w:val="0"/>
        <w:spacing w:before="0" w:after="0" w:line="313" w:lineRule="exact"/>
        <w:ind w:left="0" w:right="0"/>
        <w:jc w:val="left"/>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取得时按公允价值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扣除已宣告但尚未发放的现金股利或已到付息期但尚未领取的债券利息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和相关交易费用之和作为 初始确认金额。</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持有期间将取得的利息或现金股利确认为投资收益。期末以公允价值计量且将公允价值变动计入资本公积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 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处置时，将取得的价款与该金融资产账面价值之间的差额，计入投资损益；同时，将原直接计入所有者权益的公允价值 变动累计额对应处置部分的金额转出，计入投资损益。</w:t>
      </w:r>
    </w:p>
    <w:p>
      <w:pPr>
        <w:pStyle w:val="Style35"/>
        <w:keepNext w:val="0"/>
        <w:keepLines w:val="0"/>
        <w:widowControl w:val="0"/>
        <w:shd w:val="clear" w:color="auto" w:fill="auto"/>
        <w:tabs>
          <w:tab w:pos="825" w:val="left"/>
        </w:tabs>
        <w:bidi w:val="0"/>
        <w:spacing w:before="0" w:after="0" w:line="313" w:lineRule="exact"/>
        <w:ind w:left="0" w:right="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35"/>
        <w:keepNext w:val="0"/>
        <w:keepLines w:val="0"/>
        <w:widowControl w:val="0"/>
        <w:shd w:val="clear" w:color="auto" w:fill="auto"/>
        <w:bidi w:val="0"/>
        <w:spacing w:before="0" w:after="260" w:line="313" w:lineRule="exact"/>
        <w:ind w:left="0" w:right="0"/>
        <w:jc w:val="both"/>
      </w:pPr>
      <w:r>
        <w:rPr>
          <w:color w:val="000000"/>
          <w:spacing w:val="0"/>
          <w:w w:val="100"/>
          <w:position w:val="0"/>
        </w:rPr>
        <w:t>按其公允价值和相关交易费用之和作为初始确认金额。采用摊余成本进行后续计量。</w:t>
      </w:r>
    </w:p>
    <w:p>
      <w:pPr>
        <w:pStyle w:val="Style40"/>
        <w:keepNext/>
        <w:keepLines/>
        <w:widowControl w:val="0"/>
        <w:numPr>
          <w:ilvl w:val="0"/>
          <w:numId w:val="13"/>
        </w:numPr>
        <w:shd w:val="clear" w:color="auto" w:fill="auto"/>
        <w:tabs>
          <w:tab w:pos="493" w:val="left"/>
        </w:tabs>
        <w:bidi w:val="0"/>
        <w:spacing w:before="0" w:after="280" w:line="240" w:lineRule="auto"/>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金融资产转移的确认依据和计量方法</w:t>
      </w:r>
      <w:bookmarkEnd w:id="743"/>
      <w:bookmarkEnd w:id="744"/>
      <w:bookmarkEnd w:id="746"/>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35"/>
        <w:keepNext w:val="0"/>
        <w:keepLines w:val="0"/>
        <w:widowControl w:val="0"/>
        <w:numPr>
          <w:ilvl w:val="0"/>
          <w:numId w:val="15"/>
        </w:numPr>
        <w:shd w:val="clear" w:color="auto" w:fill="auto"/>
        <w:tabs>
          <w:tab w:pos="825" w:val="left"/>
        </w:tabs>
        <w:bidi w:val="0"/>
        <w:spacing w:before="0" w:after="0" w:line="314" w:lineRule="exact"/>
        <w:ind w:left="0" w:right="0"/>
        <w:jc w:val="both"/>
      </w:pPr>
      <w:bookmarkStart w:id="747" w:name="bookmark747"/>
      <w:bookmarkEnd w:id="747"/>
      <w:r>
        <w:rPr>
          <w:color w:val="000000"/>
          <w:spacing w:val="0"/>
          <w:w w:val="100"/>
          <w:position w:val="0"/>
        </w:rPr>
        <w:t>所转移金融资产的账面价值；</w:t>
      </w:r>
    </w:p>
    <w:p>
      <w:pPr>
        <w:pStyle w:val="Style35"/>
        <w:keepNext w:val="0"/>
        <w:keepLines w:val="0"/>
        <w:widowControl w:val="0"/>
        <w:numPr>
          <w:ilvl w:val="0"/>
          <w:numId w:val="15"/>
        </w:numPr>
        <w:shd w:val="clear" w:color="auto" w:fill="auto"/>
        <w:tabs>
          <w:tab w:pos="825" w:val="left"/>
        </w:tabs>
        <w:bidi w:val="0"/>
        <w:spacing w:before="0" w:after="0" w:line="314" w:lineRule="exact"/>
        <w:ind w:left="0" w:right="0"/>
        <w:jc w:val="left"/>
      </w:pPr>
      <w:bookmarkStart w:id="748" w:name="bookmark748"/>
      <w:bookmarkEnd w:id="748"/>
      <w:r>
        <w:rPr>
          <w:color w:val="000000"/>
          <w:spacing w:val="0"/>
          <w:w w:val="100"/>
          <w:position w:val="0"/>
        </w:rPr>
        <w:t>因转移而收到的对价，与原直接计入所有者权益的公允价值变动累计额之和。</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5"/>
        <w:keepNext w:val="0"/>
        <w:keepLines w:val="0"/>
        <w:widowControl w:val="0"/>
        <w:numPr>
          <w:ilvl w:val="0"/>
          <w:numId w:val="17"/>
        </w:numPr>
        <w:shd w:val="clear" w:color="auto" w:fill="auto"/>
        <w:tabs>
          <w:tab w:pos="825" w:val="left"/>
        </w:tabs>
        <w:bidi w:val="0"/>
        <w:spacing w:before="0" w:after="0" w:line="314" w:lineRule="exact"/>
        <w:ind w:left="0" w:right="0"/>
        <w:jc w:val="left"/>
      </w:pPr>
      <w:bookmarkStart w:id="749" w:name="bookmark749"/>
      <w:bookmarkEnd w:id="749"/>
      <w:r>
        <w:rPr>
          <w:color w:val="000000"/>
          <w:spacing w:val="0"/>
          <w:w w:val="100"/>
          <w:position w:val="0"/>
        </w:rPr>
        <w:t>终止确认部分的账面价值；</w:t>
      </w:r>
    </w:p>
    <w:p>
      <w:pPr>
        <w:pStyle w:val="Style35"/>
        <w:keepNext w:val="0"/>
        <w:keepLines w:val="0"/>
        <w:widowControl w:val="0"/>
        <w:numPr>
          <w:ilvl w:val="0"/>
          <w:numId w:val="17"/>
        </w:numPr>
        <w:shd w:val="clear" w:color="auto" w:fill="auto"/>
        <w:tabs>
          <w:tab w:pos="825" w:val="left"/>
        </w:tabs>
        <w:bidi w:val="0"/>
        <w:spacing w:before="0" w:after="0" w:line="314" w:lineRule="exact"/>
        <w:ind w:left="0" w:right="0"/>
        <w:jc w:val="left"/>
      </w:pPr>
      <w:bookmarkStart w:id="750" w:name="bookmark750"/>
      <w:bookmarkEnd w:id="750"/>
      <w:r>
        <w:rPr>
          <w:color w:val="000000"/>
          <w:spacing w:val="0"/>
          <w:w w:val="100"/>
          <w:position w:val="0"/>
        </w:rPr>
        <w:t>终止确认部分的对价，与原直接计入所有者权益的公允价值变动累计额中对应终止确认部分的金额之和。</w:t>
      </w:r>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金融资产转移不满足终止确认条件的，继续确认该金融资产，所收到的对价确认为一项金融负债。</w:t>
      </w:r>
    </w:p>
    <w:p>
      <w:pPr>
        <w:pStyle w:val="Style40"/>
        <w:keepNext/>
        <w:keepLines/>
        <w:widowControl w:val="0"/>
        <w:numPr>
          <w:ilvl w:val="0"/>
          <w:numId w:val="13"/>
        </w:numPr>
        <w:shd w:val="clear" w:color="auto" w:fill="auto"/>
        <w:tabs>
          <w:tab w:pos="493" w:val="left"/>
        </w:tabs>
        <w:bidi w:val="0"/>
        <w:spacing w:before="0" w:after="280" w:line="240" w:lineRule="auto"/>
        <w:ind w:left="0" w:right="0" w:firstLine="0"/>
        <w:jc w:val="left"/>
      </w:pPr>
      <w:bookmarkStart w:id="751" w:name="bookmark751"/>
      <w:bookmarkStart w:id="752" w:name="bookmark752"/>
      <w:bookmarkStart w:id="753" w:name="bookmark753"/>
      <w:bookmarkStart w:id="754" w:name="bookmark754"/>
      <w:bookmarkEnd w:id="753"/>
      <w:r>
        <w:rPr>
          <w:color w:val="000000"/>
          <w:spacing w:val="0"/>
          <w:w w:val="100"/>
          <w:position w:val="0"/>
        </w:rPr>
        <w:t>金融负债终止确认条件</w:t>
      </w:r>
      <w:bookmarkEnd w:id="751"/>
      <w:bookmarkEnd w:id="752"/>
      <w:bookmarkEnd w:id="754"/>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金融负债的现时义务全部或部分已经解除的，则终止确认该金融负债或其一部分；公司若与债权人签订协议，以承担新 金融负债方式替换现存金融负债，且新金融负债与现存金融负债的合同条款实质上不同的，则终止确认现存金融负债，并同 时确认新金融负债。</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金融负债全部或部分终止确认时，终止确认的金融负债账面价值与支付对价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包括转出的非现金资产或承担的新金融负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之间的差额，计入当期损益。</w:t>
      </w:r>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包括转出的非现金资产或承担的新金融负债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 入当期损益。</w:t>
      </w:r>
    </w:p>
    <w:p>
      <w:pPr>
        <w:pStyle w:val="Style40"/>
        <w:keepNext/>
        <w:keepLines/>
        <w:widowControl w:val="0"/>
        <w:numPr>
          <w:ilvl w:val="0"/>
          <w:numId w:val="13"/>
        </w:numPr>
        <w:shd w:val="clear" w:color="auto" w:fill="auto"/>
        <w:tabs>
          <w:tab w:pos="493" w:val="left"/>
        </w:tabs>
        <w:bidi w:val="0"/>
        <w:spacing w:before="0" w:after="280" w:line="240" w:lineRule="auto"/>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金融资产和金融负债公允价值的确定方法</w:t>
      </w:r>
      <w:bookmarkEnd w:id="755"/>
      <w:bookmarkEnd w:id="756"/>
      <w:bookmarkEnd w:id="758"/>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本公司采用公允价值计量的金融资产和金融负债存在活跃市场的金融资产或金融负债，以活跃市场的报价确定其公允价 值；不存在活跃市场的金融资产或金融负债，采用估值技术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包括参考熟悉情况并自愿交易的各方最近进行的市场交易中使 用的价格、参照实质上相同的其他金融工具的当前公允价值、现金流量折现法和期权定价模型等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确定其公允价值；初始取 得或源生的金融资产或承担的金融负债，以市场交易价格作为确定其公允价值的基础。</w:t>
      </w:r>
    </w:p>
    <w:p>
      <w:pPr>
        <w:pStyle w:val="Style40"/>
        <w:keepNext/>
        <w:keepLines/>
        <w:widowControl w:val="0"/>
        <w:numPr>
          <w:ilvl w:val="0"/>
          <w:numId w:val="13"/>
        </w:numPr>
        <w:shd w:val="clear" w:color="auto" w:fill="auto"/>
        <w:tabs>
          <w:tab w:pos="493" w:val="left"/>
        </w:tabs>
        <w:bidi w:val="0"/>
        <w:spacing w:before="0" w:after="280" w:line="240" w:lineRule="auto"/>
        <w:ind w:left="0" w:right="0" w:firstLine="0"/>
        <w:jc w:val="left"/>
      </w:pPr>
      <w:bookmarkStart w:id="759" w:name="bookmark759"/>
      <w:bookmarkStart w:id="760" w:name="bookmark760"/>
      <w:bookmarkStart w:id="761" w:name="bookmark761"/>
      <w:bookmarkStart w:id="762" w:name="bookmark762"/>
      <w:bookmarkEnd w:id="761"/>
      <w:r>
        <w:rPr>
          <w:color w:val="000000"/>
          <w:spacing w:val="0"/>
          <w:w w:val="100"/>
          <w:position w:val="0"/>
        </w:rPr>
        <w:t>金融资产(不含应收款项)减值测试方法、减值准备计提方法</w:t>
      </w:r>
      <w:bookmarkEnd w:id="759"/>
      <w:bookmarkEnd w:id="760"/>
      <w:bookmarkEnd w:id="762"/>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资产负债表日对以公允价值计量且其变动计入当期损益的金融资产以外的金融资产的账面价值进行检查，如有客观证据 表明该金融资产发生减值的，计提减值准备。</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金融资产发生减值的客观证据，包括但不限于：</w:t>
      </w:r>
    </w:p>
    <w:p>
      <w:pPr>
        <w:pStyle w:val="Style35"/>
        <w:keepNext w:val="0"/>
        <w:keepLines w:val="0"/>
        <w:widowControl w:val="0"/>
        <w:numPr>
          <w:ilvl w:val="0"/>
          <w:numId w:val="19"/>
        </w:numPr>
        <w:shd w:val="clear" w:color="auto" w:fill="auto"/>
        <w:tabs>
          <w:tab w:pos="825" w:val="left"/>
        </w:tabs>
        <w:bidi w:val="0"/>
        <w:spacing w:before="0" w:after="0" w:line="307" w:lineRule="exact"/>
        <w:ind w:left="0" w:right="0"/>
        <w:jc w:val="both"/>
      </w:pPr>
      <w:bookmarkStart w:id="763" w:name="bookmark763"/>
      <w:bookmarkEnd w:id="763"/>
      <w:r>
        <w:rPr>
          <w:color w:val="000000"/>
          <w:spacing w:val="0"/>
          <w:w w:val="100"/>
          <w:position w:val="0"/>
        </w:rPr>
        <w:t>发行方或债务人发生严重财务困难；</w:t>
      </w:r>
    </w:p>
    <w:p>
      <w:pPr>
        <w:pStyle w:val="Style35"/>
        <w:keepNext w:val="0"/>
        <w:keepLines w:val="0"/>
        <w:widowControl w:val="0"/>
        <w:numPr>
          <w:ilvl w:val="0"/>
          <w:numId w:val="19"/>
        </w:numPr>
        <w:shd w:val="clear" w:color="auto" w:fill="auto"/>
        <w:tabs>
          <w:tab w:pos="825" w:val="left"/>
        </w:tabs>
        <w:bidi w:val="0"/>
        <w:spacing w:before="0" w:after="0" w:line="307" w:lineRule="exact"/>
        <w:ind w:left="0" w:right="0"/>
        <w:jc w:val="both"/>
      </w:pPr>
      <w:bookmarkStart w:id="764" w:name="bookmark764"/>
      <w:bookmarkEnd w:id="764"/>
      <w:r>
        <w:rPr>
          <w:color w:val="000000"/>
          <w:spacing w:val="0"/>
          <w:w w:val="100"/>
          <w:position w:val="0"/>
        </w:rPr>
        <w:t>债务人违反了合同条款，如偿付利息或本金发生违约或逾期等；</w:t>
      </w:r>
    </w:p>
    <w:p>
      <w:pPr>
        <w:pStyle w:val="Style35"/>
        <w:keepNext w:val="0"/>
        <w:keepLines w:val="0"/>
        <w:widowControl w:val="0"/>
        <w:numPr>
          <w:ilvl w:val="0"/>
          <w:numId w:val="19"/>
        </w:numPr>
        <w:shd w:val="clear" w:color="auto" w:fill="auto"/>
        <w:tabs>
          <w:tab w:pos="825" w:val="left"/>
        </w:tabs>
        <w:bidi w:val="0"/>
        <w:spacing w:before="0" w:after="0" w:line="307" w:lineRule="exact"/>
        <w:ind w:left="0" w:right="0"/>
        <w:jc w:val="both"/>
      </w:pPr>
      <w:bookmarkStart w:id="765" w:name="bookmark765"/>
      <w:bookmarkEnd w:id="765"/>
      <w:r>
        <w:rPr>
          <w:color w:val="000000"/>
          <w:spacing w:val="0"/>
          <w:w w:val="100"/>
          <w:position w:val="0"/>
        </w:rPr>
        <w:t>债权人出于经济或法律等方面因素的考虑，对发生财务困难的债务人作出让步；</w:t>
      </w:r>
    </w:p>
    <w:p>
      <w:pPr>
        <w:pStyle w:val="Style35"/>
        <w:keepNext w:val="0"/>
        <w:keepLines w:val="0"/>
        <w:widowControl w:val="0"/>
        <w:numPr>
          <w:ilvl w:val="0"/>
          <w:numId w:val="19"/>
        </w:numPr>
        <w:shd w:val="clear" w:color="auto" w:fill="auto"/>
        <w:tabs>
          <w:tab w:pos="825" w:val="left"/>
        </w:tabs>
        <w:bidi w:val="0"/>
        <w:spacing w:before="0" w:after="0" w:line="307" w:lineRule="exact"/>
        <w:ind w:left="0" w:right="0"/>
        <w:jc w:val="both"/>
      </w:pPr>
      <w:bookmarkStart w:id="766" w:name="bookmark766"/>
      <w:bookmarkEnd w:id="766"/>
      <w:r>
        <w:rPr>
          <w:color w:val="000000"/>
          <w:spacing w:val="0"/>
          <w:w w:val="100"/>
          <w:position w:val="0"/>
        </w:rPr>
        <w:t>债务人很可能倒闭或进行其他财务重组；</w:t>
      </w:r>
    </w:p>
    <w:p>
      <w:pPr>
        <w:pStyle w:val="Style35"/>
        <w:keepNext w:val="0"/>
        <w:keepLines w:val="0"/>
        <w:widowControl w:val="0"/>
        <w:numPr>
          <w:ilvl w:val="0"/>
          <w:numId w:val="19"/>
        </w:numPr>
        <w:shd w:val="clear" w:color="auto" w:fill="auto"/>
        <w:tabs>
          <w:tab w:pos="825" w:val="left"/>
        </w:tabs>
        <w:bidi w:val="0"/>
        <w:spacing w:before="0" w:after="0" w:line="307" w:lineRule="exact"/>
        <w:ind w:left="0" w:right="0"/>
        <w:jc w:val="both"/>
      </w:pPr>
      <w:bookmarkStart w:id="767" w:name="bookmark767"/>
      <w:bookmarkEnd w:id="767"/>
      <w:r>
        <w:rPr>
          <w:color w:val="000000"/>
          <w:spacing w:val="0"/>
          <w:w w:val="100"/>
          <w:position w:val="0"/>
        </w:rPr>
        <w:t>因发行方发生重大财务困难，该金融资产无法在活跃市场继续交易；</w:t>
      </w:r>
    </w:p>
    <w:p>
      <w:pPr>
        <w:pStyle w:val="Style35"/>
        <w:keepNext w:val="0"/>
        <w:keepLines w:val="0"/>
        <w:widowControl w:val="0"/>
        <w:numPr>
          <w:ilvl w:val="0"/>
          <w:numId w:val="19"/>
        </w:numPr>
        <w:shd w:val="clear" w:color="auto" w:fill="auto"/>
        <w:tabs>
          <w:tab w:pos="445" w:val="left"/>
        </w:tabs>
        <w:bidi w:val="0"/>
        <w:spacing w:before="0" w:after="0" w:line="307" w:lineRule="exact"/>
        <w:ind w:left="0" w:right="0"/>
        <w:jc w:val="both"/>
      </w:pPr>
      <w:bookmarkStart w:id="768" w:name="bookmark768"/>
      <w:bookmarkEnd w:id="768"/>
      <w:r>
        <w:rPr>
          <w:color w:val="000000"/>
          <w:spacing w:val="0"/>
          <w:w w:val="100"/>
          <w:position w:val="0"/>
        </w:rPr>
        <w:t xml:space="preserve">无法辨认一组金融资产中的某项资产的现金流量是否已经减少，但根据公开的数据对其进行总体评价后发现，该 </w:t>
      </w:r>
      <w:r>
        <w:rPr>
          <w:color w:val="000000"/>
          <w:spacing w:val="0"/>
          <w:w w:val="100"/>
          <w:position w:val="0"/>
        </w:rPr>
        <w:t>组金融资产自初始确认以来的预计未来现金流量确已减少且可计量，如该组金融资产的债务人支付能力逐步恶化，或债务人 所在国家或地区失业率提高、担保物在其所在地区的价格明显下降、所处行业不景气等；</w:t>
      </w:r>
    </w:p>
    <w:p>
      <w:pPr>
        <w:pStyle w:val="Style35"/>
        <w:keepNext w:val="0"/>
        <w:keepLines w:val="0"/>
        <w:widowControl w:val="0"/>
        <w:numPr>
          <w:ilvl w:val="0"/>
          <w:numId w:val="19"/>
        </w:numPr>
        <w:shd w:val="clear" w:color="auto" w:fill="auto"/>
        <w:tabs>
          <w:tab w:pos="901" w:val="left"/>
        </w:tabs>
        <w:bidi w:val="0"/>
        <w:spacing w:before="0" w:after="0" w:line="311" w:lineRule="exact"/>
        <w:ind w:left="0" w:right="0"/>
        <w:jc w:val="both"/>
      </w:pPr>
      <w:bookmarkStart w:id="769" w:name="bookmark769"/>
      <w:bookmarkEnd w:id="769"/>
      <w:r>
        <w:rPr>
          <w:color w:val="000000"/>
          <w:spacing w:val="0"/>
          <w:w w:val="100"/>
          <w:position w:val="0"/>
        </w:rPr>
        <w:t>权益工具发行方经营所处的技术、市场、经济或法律环境等发生重大不利变化，使权益工具投资人可能无法收回 投资成本；</w:t>
      </w:r>
    </w:p>
    <w:p>
      <w:pPr>
        <w:pStyle w:val="Style35"/>
        <w:keepNext w:val="0"/>
        <w:keepLines w:val="0"/>
        <w:widowControl w:val="0"/>
        <w:numPr>
          <w:ilvl w:val="0"/>
          <w:numId w:val="19"/>
        </w:numPr>
        <w:shd w:val="clear" w:color="auto" w:fill="auto"/>
        <w:tabs>
          <w:tab w:pos="825" w:val="left"/>
        </w:tabs>
        <w:bidi w:val="0"/>
        <w:spacing w:before="0" w:after="0" w:line="311" w:lineRule="exact"/>
        <w:ind w:left="0" w:right="0"/>
        <w:jc w:val="both"/>
      </w:pPr>
      <w:bookmarkStart w:id="770" w:name="bookmark770"/>
      <w:bookmarkEnd w:id="770"/>
      <w:r>
        <w:rPr>
          <w:color w:val="000000"/>
          <w:spacing w:val="0"/>
          <w:w w:val="100"/>
          <w:position w:val="0"/>
        </w:rPr>
        <w:t>权益工具投资的公允价值发生严重或非暂时性下跌；</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金融资产的具体减值方法如下：</w:t>
      </w:r>
    </w:p>
    <w:p>
      <w:pPr>
        <w:pStyle w:val="Style35"/>
        <w:keepNext w:val="0"/>
        <w:keepLines w:val="0"/>
        <w:widowControl w:val="0"/>
        <w:numPr>
          <w:ilvl w:val="0"/>
          <w:numId w:val="21"/>
        </w:numPr>
        <w:shd w:val="clear" w:color="auto" w:fill="auto"/>
        <w:tabs>
          <w:tab w:pos="825" w:val="left"/>
        </w:tabs>
        <w:bidi w:val="0"/>
        <w:spacing w:before="0" w:after="0" w:line="311" w:lineRule="exact"/>
        <w:ind w:left="0" w:right="0"/>
        <w:jc w:val="both"/>
      </w:pPr>
      <w:bookmarkStart w:id="771" w:name="bookmark771"/>
      <w:bookmarkEnd w:id="771"/>
      <w:r>
        <w:rPr>
          <w:color w:val="000000"/>
          <w:spacing w:val="0"/>
          <w:w w:val="100"/>
          <w:position w:val="0"/>
        </w:rPr>
        <w:t>可供出售金融资产的减值准备：</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对于可供出售金融资产采用个别认定的方式评估减值损失，其中：表明可供出售权益工具投资发生减值的客观证据包括 权益工具投资的公允价值发生严重或非暂时性下跌，具体量化标准为：本公司于资产负债表日对各项可供出售权益工具投资 单独进行检查，若该权益工具投资于资产负债表日的公允价值低于其初始投资成本超过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)或低于其初始投资成 本持续时间超过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个月)的，则表明其发生减值。</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可供出售金融资产发生减值时，即使该金融资产没有终止确认，本公司将原直接计入所有者权益的因公允价值下降形成 的累计损失从所有者权益转出，计入当期损益。该转出的累计损失，等于可供出售金融资产的初始取得成本扣除已收回本金 和已摊余金额、当前公允价值和原已计入损益的减值损失后的余额。</w:t>
      </w:r>
    </w:p>
    <w:p>
      <w:pPr>
        <w:pStyle w:val="Style35"/>
        <w:keepNext w:val="0"/>
        <w:keepLines w:val="0"/>
        <w:widowControl w:val="0"/>
        <w:shd w:val="clear" w:color="auto" w:fill="auto"/>
        <w:bidi w:val="0"/>
        <w:spacing w:before="0" w:after="0" w:line="311" w:lineRule="exact"/>
        <w:ind w:left="0" w:right="0"/>
        <w:jc w:val="both"/>
      </w:pPr>
      <w:r>
        <w:rPr>
          <w:color w:val="000000"/>
          <w:spacing w:val="0"/>
          <w:w w:val="100"/>
          <w:position w:val="0"/>
        </w:rPr>
        <w:t>对于已确认减值损失的可供出售债务工具，在随后的会计期间公允价值已上升且客观上与确认原减值损失后发生的事项 有关的，原确认的减值损失予以转回计入当期损益；对于可供出售权益工具投资发生的减值损失，在该权益工具价值回升时 通过权益转回；但在活跃市场中没有报价且其公允价值不能可靠计量的权益工具投资，或与该权益工具挂钩并须通过交付该 权益工具结算的衍生金融资产发生的减值损失，不得转回。</w:t>
      </w:r>
    </w:p>
    <w:p>
      <w:pPr>
        <w:pStyle w:val="Style35"/>
        <w:keepNext w:val="0"/>
        <w:keepLines w:val="0"/>
        <w:widowControl w:val="0"/>
        <w:numPr>
          <w:ilvl w:val="0"/>
          <w:numId w:val="21"/>
        </w:numPr>
        <w:shd w:val="clear" w:color="auto" w:fill="auto"/>
        <w:tabs>
          <w:tab w:pos="825" w:val="left"/>
        </w:tabs>
        <w:bidi w:val="0"/>
        <w:spacing w:before="0" w:after="0" w:line="311" w:lineRule="exact"/>
        <w:ind w:left="0" w:right="0"/>
        <w:jc w:val="both"/>
      </w:pPr>
      <w:bookmarkStart w:id="772" w:name="bookmark772"/>
      <w:bookmarkEnd w:id="772"/>
      <w:r>
        <w:rPr>
          <w:color w:val="000000"/>
          <w:spacing w:val="0"/>
          <w:w w:val="100"/>
          <w:position w:val="0"/>
        </w:rPr>
        <w:t>持有至到期投资的减值准备：</w:t>
      </w:r>
    </w:p>
    <w:p>
      <w:pPr>
        <w:pStyle w:val="Style35"/>
        <w:keepNext w:val="0"/>
        <w:keepLines w:val="0"/>
        <w:widowControl w:val="0"/>
        <w:shd w:val="clear" w:color="auto" w:fill="auto"/>
        <w:bidi w:val="0"/>
        <w:spacing w:before="0" w:after="320" w:line="311" w:lineRule="exact"/>
        <w:ind w:left="0" w:right="0"/>
        <w:jc w:val="both"/>
      </w:pPr>
      <w:r>
        <w:rPr>
          <w:color w:val="000000"/>
          <w:spacing w:val="0"/>
          <w:w w:val="100"/>
          <w:position w:val="0"/>
        </w:rPr>
        <w:t>对于持有至到期投资，有客观证据表明其发生了减值的，根据其账面价值与预计未来现金流量现值之间差额计算确认减 值损失；计提后如有证据表明其价值已恢复，原确认的减值损失可予以转回，记入当期损益，但该转回的账面价值不超过假 定不计提减值准备情况下该金融资产在转回日的摊余成本。</w:t>
      </w:r>
    </w:p>
    <w:p>
      <w:pPr>
        <w:pStyle w:val="Style35"/>
        <w:keepNext w:val="0"/>
        <w:keepLines w:val="0"/>
        <w:widowControl w:val="0"/>
        <w:shd w:val="clear" w:color="auto" w:fill="auto"/>
        <w:bidi w:val="0"/>
        <w:spacing w:before="0" w:after="0" w:line="311" w:lineRule="exact"/>
        <w:ind w:left="0" w:right="0" w:firstLine="0"/>
        <w:jc w:val="left"/>
      </w:pPr>
      <w:r>
        <w:rPr>
          <w:color w:val="000000"/>
          <w:spacing w:val="0"/>
          <w:w w:val="100"/>
          <w:position w:val="0"/>
        </w:rPr>
        <w:t>各类可供出售金融资产减值的各项认定标准</w:t>
      </w:r>
    </w:p>
    <w:p>
      <w:pPr>
        <w:pStyle w:val="Style35"/>
        <w:keepNext w:val="0"/>
        <w:keepLines w:val="0"/>
        <w:widowControl w:val="0"/>
        <w:shd w:val="clear" w:color="auto" w:fill="auto"/>
        <w:bidi w:val="0"/>
        <w:spacing w:before="0" w:after="400" w:line="311" w:lineRule="exact"/>
        <w:ind w:left="0" w:right="0" w:firstLine="0"/>
        <w:jc w:val="left"/>
      </w:pPr>
      <w:r>
        <w:rPr>
          <w:color w:val="000000"/>
          <w:spacing w:val="0"/>
          <w:w w:val="100"/>
          <w:position w:val="0"/>
        </w:rPr>
        <w:t>无</w:t>
      </w:r>
    </w:p>
    <w:p>
      <w:pPr>
        <w:pStyle w:val="Style40"/>
        <w:keepNext/>
        <w:keepLines/>
        <w:widowControl w:val="0"/>
        <w:numPr>
          <w:ilvl w:val="0"/>
          <w:numId w:val="13"/>
        </w:numPr>
        <w:shd w:val="clear" w:color="auto" w:fill="auto"/>
        <w:bidi w:val="0"/>
        <w:spacing w:before="0" w:after="260" w:line="240" w:lineRule="auto"/>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将尚未到期的持有至到期投资重分类为可供出售金融资产的，说明持有意图或能力发生改变的依据</w:t>
      </w:r>
      <w:bookmarkEnd w:id="773"/>
      <w:bookmarkEnd w:id="774"/>
      <w:bookmarkEnd w:id="776"/>
    </w:p>
    <w:p>
      <w:pPr>
        <w:pStyle w:val="Style35"/>
        <w:keepNext w:val="0"/>
        <w:keepLines w:val="0"/>
        <w:widowControl w:val="0"/>
        <w:shd w:val="clear" w:color="auto" w:fill="auto"/>
        <w:bidi w:val="0"/>
        <w:spacing w:before="0" w:after="400" w:line="311"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26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777"/>
      <w:bookmarkEnd w:id="778"/>
      <w:bookmarkEnd w:id="780"/>
    </w:p>
    <w:p>
      <w:pPr>
        <w:pStyle w:val="Style35"/>
        <w:keepNext w:val="0"/>
        <w:keepLines w:val="0"/>
        <w:widowControl w:val="0"/>
        <w:shd w:val="clear" w:color="auto" w:fill="auto"/>
        <w:bidi w:val="0"/>
        <w:spacing w:before="0" w:after="400" w:line="311" w:lineRule="exact"/>
        <w:ind w:left="0" w:right="0" w:firstLine="0"/>
        <w:jc w:val="left"/>
      </w:pPr>
      <w:r>
        <w:rPr>
          <w:color w:val="000000"/>
          <w:spacing w:val="0"/>
          <w:w w:val="100"/>
          <w:position w:val="0"/>
        </w:rPr>
        <w:t>无</w:t>
      </w:r>
    </w:p>
    <w:p>
      <w:pPr>
        <w:pStyle w:val="Style40"/>
        <w:keepNext/>
        <w:keepLines/>
        <w:widowControl w:val="0"/>
        <w:numPr>
          <w:ilvl w:val="0"/>
          <w:numId w:val="23"/>
        </w:numPr>
        <w:shd w:val="clear" w:color="auto" w:fill="auto"/>
        <w:bidi w:val="0"/>
        <w:spacing w:before="0" w:after="320" w:line="240" w:lineRule="auto"/>
        <w:ind w:left="0" w:right="0" w:firstLine="140"/>
        <w:jc w:val="left"/>
      </w:pPr>
      <w:bookmarkStart w:id="781" w:name="bookmark781"/>
      <w:bookmarkStart w:id="782" w:name="bookmark782"/>
      <w:bookmarkStart w:id="783" w:name="bookmark783"/>
      <w:bookmarkStart w:id="784" w:name="bookmark784"/>
      <w:bookmarkEnd w:id="783"/>
      <w:r>
        <w:rPr>
          <w:color w:val="000000"/>
          <w:spacing w:val="0"/>
          <w:w w:val="100"/>
          <w:position w:val="0"/>
        </w:rPr>
        <w:t>单项金额重大的应收款项坏账准备</w:t>
      </w:r>
      <w:bookmarkEnd w:id="781"/>
      <w:bookmarkEnd w:id="782"/>
      <w:bookmarkEnd w:id="784"/>
    </w:p>
    <w:tbl>
      <w:tblPr>
        <w:tblOverlap w:val="never"/>
        <w:jc w:val="center"/>
        <w:tblLayout w:type="fixed"/>
      </w:tblPr>
      <w:tblGrid>
        <w:gridCol w:w="5064"/>
        <w:gridCol w:w="452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应收账款单项金额重大是指人民币超过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万元。其他应 收款单项金额重大是指人民币超过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单独进行减值测试，按预计未来现金流量现值低于其账面 价值的差额计提坏账准备，计入当期损益。单独测试未发 生减值的应收款项，将其归入相应组合计提坏账准备。</w:t>
            </w:r>
          </w:p>
        </w:tc>
      </w:tr>
    </w:tbl>
    <w:p>
      <w:pPr>
        <w:spacing w:lineRule="exact" w:line="1"/>
        <w:rPr>
          <w:sz w:val="2"/>
          <w:szCs w:val="2"/>
        </w:rPr>
      </w:pPr>
      <w:r>
        <w:br w:type="page"/>
      </w:r>
    </w:p>
    <w:p>
      <w:pPr>
        <w:pStyle w:val="Style40"/>
        <w:keepNext/>
        <w:keepLines/>
        <w:widowControl w:val="0"/>
        <w:numPr>
          <w:ilvl w:val="0"/>
          <w:numId w:val="23"/>
        </w:numPr>
        <w:shd w:val="clear" w:color="auto" w:fill="auto"/>
        <w:bidi w:val="0"/>
        <w:spacing w:before="0" w:after="320" w:line="240" w:lineRule="auto"/>
        <w:ind w:left="0" w:right="0" w:firstLine="0"/>
        <w:jc w:val="left"/>
      </w:pPr>
      <w:bookmarkStart w:id="785" w:name="bookmark785"/>
      <w:bookmarkStart w:id="786" w:name="bookmark786"/>
      <w:bookmarkStart w:id="787" w:name="bookmark787"/>
      <w:bookmarkStart w:id="788" w:name="bookmark788"/>
      <w:bookmarkEnd w:id="787"/>
      <w:r>
        <w:rPr>
          <w:color w:val="000000"/>
          <w:spacing w:val="0"/>
          <w:w w:val="100"/>
          <w:position w:val="0"/>
        </w:rPr>
        <w:t>按组合计提坏账准备的应收款项</w:t>
      </w:r>
      <w:bookmarkEnd w:id="785"/>
      <w:bookmarkEnd w:id="786"/>
      <w:bookmarkEnd w:id="788"/>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以账龄特征划分为若干应收款项 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按应收款项组合余额的一定比例计算确定减值损失，计提坏 账准备，计入当期损益。</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出口退税款系本公司出口销售应收取的经税务局认定的增值 税退税款，不存在减值情况，故不计提坏账准备。</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应收集团内公司款项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应收集团内公司款项系合并范围内关联方单位的款项，合并 范围内的关联方单位除非有确凿证据证明已经发生了减值的 (如债务人已经撤销、破产死亡等，以其破产财产或遗产清 偿后，仍不能收回、现金流量严重不足等情况的)，不计提坏 账准备。</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35"/>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23"/>
        </w:numPr>
        <w:shd w:val="clear" w:color="auto" w:fill="auto"/>
        <w:bidi w:val="0"/>
        <w:spacing w:before="0" w:after="32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单项金额虽不重大但单项计提坏账准备的应收账款</w:t>
      </w:r>
      <w:bookmarkEnd w:id="789"/>
      <w:bookmarkEnd w:id="790"/>
      <w:bookmarkEnd w:id="792"/>
    </w:p>
    <w:tbl>
      <w:tblPr>
        <w:tblOverlap w:val="never"/>
        <w:jc w:val="center"/>
        <w:tblLayout w:type="fixed"/>
      </w:tblPr>
      <w:tblGrid>
        <w:gridCol w:w="3365"/>
        <w:gridCol w:w="6221"/>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有客观证据表明可能发生了减值，如债务人出现撤销、破产或死亡，以其破产 财产或遗产清偿后，仍不能收回、现金流量严重不足等情况的。</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对有客观证据表明可能发生了减值的应收款项，将其从相关组合中分离出来， 单独进行减值测试，确认减值损失。</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93"/>
      <w:bookmarkEnd w:id="794"/>
      <w:bookmarkEnd w:id="795"/>
    </w:p>
    <w:p>
      <w:pPr>
        <w:pStyle w:val="Style40"/>
        <w:keepNext/>
        <w:keepLines/>
        <w:widowControl w:val="0"/>
        <w:numPr>
          <w:ilvl w:val="0"/>
          <w:numId w:val="25"/>
        </w:numPr>
        <w:shd w:val="clear" w:color="auto" w:fill="auto"/>
        <w:bidi w:val="0"/>
        <w:spacing w:before="0" w:after="240" w:line="240" w:lineRule="auto"/>
        <w:ind w:left="0" w:right="0" w:firstLine="0"/>
        <w:jc w:val="left"/>
      </w:pPr>
      <w:bookmarkStart w:id="793" w:name="bookmark793"/>
      <w:bookmarkStart w:id="794" w:name="bookmark794"/>
      <w:bookmarkStart w:id="796" w:name="bookmark796"/>
      <w:bookmarkStart w:id="797" w:name="bookmark797"/>
      <w:bookmarkEnd w:id="796"/>
      <w:r>
        <w:rPr>
          <w:color w:val="000000"/>
          <w:spacing w:val="0"/>
          <w:w w:val="100"/>
          <w:position w:val="0"/>
        </w:rPr>
        <w:t>存货的分类</w:t>
      </w:r>
      <w:bookmarkEnd w:id="793"/>
      <w:bookmarkEnd w:id="794"/>
      <w:bookmarkEnd w:id="797"/>
    </w:p>
    <w:p>
      <w:pPr>
        <w:pStyle w:val="Style35"/>
        <w:keepNext w:val="0"/>
        <w:keepLines w:val="0"/>
        <w:widowControl w:val="0"/>
        <w:shd w:val="clear" w:color="auto" w:fill="auto"/>
        <w:bidi w:val="0"/>
        <w:spacing w:before="0" w:after="240" w:line="317" w:lineRule="exact"/>
        <w:ind w:left="0" w:right="0" w:firstLine="360"/>
        <w:jc w:val="left"/>
      </w:pPr>
      <w:r>
        <w:rPr>
          <w:color w:val="000000"/>
          <w:spacing w:val="0"/>
          <w:w w:val="100"/>
          <w:position w:val="0"/>
        </w:rPr>
        <w:t>存货是指本公司在日常活动中持有以备出售的产成品或商品、处在生产过程中的在产品、在生产过程或提供劳务过程中 耗用的材料和物料等。存货分类为：在途物资、原材料、周转材料、库存商品、在产品、发出商品、委托加工物资等。</w:t>
      </w:r>
    </w:p>
    <w:p>
      <w:pPr>
        <w:pStyle w:val="Style40"/>
        <w:keepNext/>
        <w:keepLines/>
        <w:widowControl w:val="0"/>
        <w:shd w:val="clear" w:color="auto" w:fill="auto"/>
        <w:tabs>
          <w:tab w:pos="493" w:val="left"/>
        </w:tabs>
        <w:bidi w:val="0"/>
        <w:spacing w:before="0" w:after="260" w:line="240" w:lineRule="auto"/>
        <w:ind w:left="0" w:right="0" w:firstLine="0"/>
        <w:jc w:val="left"/>
      </w:pPr>
      <w:bookmarkStart w:id="798" w:name="bookmark798"/>
      <w:bookmarkStart w:id="799" w:name="bookmark799"/>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98"/>
      <w:bookmarkEnd w:id="799"/>
      <w:bookmarkEnd w:id="801"/>
    </w:p>
    <w:p>
      <w:pPr>
        <w:pStyle w:val="Style3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计价方法：加权平均法 存货发出时按月末加权平均法计价。</w:t>
      </w:r>
    </w:p>
    <w:p>
      <w:pPr>
        <w:pStyle w:val="Style40"/>
        <w:keepNext/>
        <w:keepLines/>
        <w:widowControl w:val="0"/>
        <w:shd w:val="clear" w:color="auto" w:fill="auto"/>
        <w:tabs>
          <w:tab w:pos="493" w:val="left"/>
        </w:tabs>
        <w:bidi w:val="0"/>
        <w:spacing w:before="0" w:after="260" w:line="240" w:lineRule="auto"/>
        <w:ind w:left="0" w:right="0" w:firstLine="0"/>
        <w:jc w:val="left"/>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802"/>
      <w:bookmarkEnd w:id="803"/>
      <w:bookmarkEnd w:id="805"/>
    </w:p>
    <w:p>
      <w:pPr>
        <w:pStyle w:val="Style35"/>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期末对存货进行全面清查后，按存货的成本与可变现净值孰低提取或调整存货跌价准备。库存商品和用于出售的材料 等直接用于出售的商品存货，在正常生产经营过程中，以该存货的估计售价减去估计的销售费用和相关税费后的金额，确定 其可变现净值；需要经过加工的材料存货，在正常生产经营过程中，以所生产的产成品的估计售价减去至完工时估计将要发 生的成本、估计的销售费用和相关税费后的金额，确定其可变现净值；为执行销售合同或者劳务合同而持有的存货，其可变 现净值以合同价格为基础计算，若持有存货的数量多于销售合同订购数量的，超出部分的存货的可变现净值以一般销售价格 为基础计算。</w:t>
      </w:r>
    </w:p>
    <w:p>
      <w:pPr>
        <w:pStyle w:val="Style35"/>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35"/>
        <w:keepNext w:val="0"/>
        <w:keepLines w:val="0"/>
        <w:widowControl w:val="0"/>
        <w:shd w:val="clear" w:color="auto" w:fill="auto"/>
        <w:bidi w:val="0"/>
        <w:spacing w:before="0" w:after="380" w:line="312" w:lineRule="exact"/>
        <w:ind w:left="0" w:right="0" w:firstLine="400"/>
        <w:jc w:val="both"/>
      </w:pPr>
      <w:r>
        <w:rPr>
          <w:color w:val="000000"/>
          <w:spacing w:val="0"/>
          <w:w w:val="100"/>
          <w:position w:val="0"/>
        </w:rPr>
        <w:t>以前减记存货价值的影响因素已经消失的，减记的金额予以恢复，并在原已计提的存货跌价准备金额内转回，转回的 金额计入当期损益。</w:t>
      </w:r>
    </w:p>
    <w:p>
      <w:pPr>
        <w:pStyle w:val="Style40"/>
        <w:keepNext/>
        <w:keepLines/>
        <w:widowControl w:val="0"/>
        <w:shd w:val="clear" w:color="auto" w:fill="auto"/>
        <w:tabs>
          <w:tab w:pos="493" w:val="left"/>
        </w:tabs>
        <w:bidi w:val="0"/>
        <w:spacing w:before="0" w:after="26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806"/>
      <w:bookmarkEnd w:id="807"/>
      <w:bookmarkEnd w:id="809"/>
    </w:p>
    <w:p>
      <w:pPr>
        <w:pStyle w:val="Style3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盘存制度：永续盘存制 盘存制度：永续盘存制</w:t>
      </w:r>
    </w:p>
    <w:p>
      <w:pPr>
        <w:pStyle w:val="Style40"/>
        <w:keepNext/>
        <w:keepLines/>
        <w:widowControl w:val="0"/>
        <w:shd w:val="clear" w:color="auto" w:fill="auto"/>
        <w:tabs>
          <w:tab w:pos="493" w:val="left"/>
        </w:tabs>
        <w:bidi w:val="0"/>
        <w:spacing w:before="0" w:after="26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810"/>
      <w:bookmarkEnd w:id="811"/>
      <w:bookmarkEnd w:id="813"/>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w:t>
      </w:r>
    </w:p>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摊销方法：分次摊销法</w:t>
      </w:r>
    </w:p>
    <w:p>
      <w:pPr>
        <w:pStyle w:val="Style3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摊销方法：分次摊销法</w:t>
      </w:r>
    </w:p>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包装物</w:t>
      </w:r>
    </w:p>
    <w:p>
      <w:pPr>
        <w:pStyle w:val="Style3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摊销方法：分次摊销法 包装物采用分期摊销法。</w:t>
      </w:r>
    </w:p>
    <w:p>
      <w:pPr>
        <w:pStyle w:val="Style40"/>
        <w:keepNext/>
        <w:keepLines/>
        <w:widowControl w:val="0"/>
        <w:shd w:val="clear" w:color="auto" w:fill="auto"/>
        <w:bidi w:val="0"/>
        <w:spacing w:before="0" w:after="3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14"/>
      <w:bookmarkEnd w:id="815"/>
      <w:bookmarkEnd w:id="817"/>
    </w:p>
    <w:p>
      <w:pPr>
        <w:pStyle w:val="Style40"/>
        <w:keepNext/>
        <w:keepLines/>
        <w:widowControl w:val="0"/>
        <w:shd w:val="clear" w:color="auto" w:fill="auto"/>
        <w:bidi w:val="0"/>
        <w:spacing w:before="0" w:after="260" w:line="240" w:lineRule="auto"/>
        <w:ind w:left="0" w:right="0" w:firstLine="0"/>
        <w:jc w:val="left"/>
      </w:pPr>
      <w:bookmarkStart w:id="814" w:name="bookmark814"/>
      <w:bookmarkStart w:id="815" w:name="bookmark815"/>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814"/>
      <w:bookmarkEnd w:id="815"/>
      <w:bookmarkEnd w:id="819"/>
    </w:p>
    <w:p>
      <w:pPr>
        <w:pStyle w:val="Style35"/>
        <w:keepNext w:val="0"/>
        <w:keepLines w:val="0"/>
        <w:widowControl w:val="0"/>
        <w:shd w:val="clear" w:color="auto" w:fill="auto"/>
        <w:tabs>
          <w:tab w:pos="825" w:val="left"/>
        </w:tabs>
        <w:bidi w:val="0"/>
        <w:spacing w:before="0" w:after="0" w:line="312" w:lineRule="exact"/>
        <w:ind w:left="0" w:right="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企业合并形成的长期股权投资，具体会计政策详见同一控制下和非同一控制下企业合并的会计处理方法。</w:t>
      </w:r>
    </w:p>
    <w:p>
      <w:pPr>
        <w:pStyle w:val="Style35"/>
        <w:keepNext w:val="0"/>
        <w:keepLines w:val="0"/>
        <w:widowControl w:val="0"/>
        <w:shd w:val="clear" w:color="auto" w:fill="auto"/>
        <w:tabs>
          <w:tab w:pos="825" w:val="left"/>
        </w:tabs>
        <w:bidi w:val="0"/>
        <w:spacing w:before="0" w:after="0" w:line="312" w:lineRule="exact"/>
        <w:ind w:left="0" w:right="0"/>
        <w:jc w:val="left"/>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35"/>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以支付现金方式取得的长期股权投资，按照实际支付的购买价款作为初始投资成本。以发行权益性证券取得的长期股权 投资，按照发行权益性证券的公允价值作为初始投资成本。</w:t>
      </w:r>
    </w:p>
    <w:p>
      <w:pPr>
        <w:pStyle w:val="Style35"/>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投资者投入的长期股权投资，按照投资合同或协议约定的价值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扣除已宣告但尚未发放的现金股利或利润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作为初始投资 </w:t>
      </w:r>
      <w:r>
        <w:rPr>
          <w:color w:val="000000"/>
          <w:spacing w:val="0"/>
          <w:w w:val="100"/>
          <w:position w:val="0"/>
        </w:rPr>
        <w:t>成本，但合同或协议约定价值不公允的除外。</w:t>
      </w:r>
    </w:p>
    <w:p>
      <w:pPr>
        <w:pStyle w:val="Style35"/>
        <w:keepNext w:val="0"/>
        <w:keepLines w:val="0"/>
        <w:widowControl w:val="0"/>
        <w:shd w:val="clear" w:color="auto" w:fill="auto"/>
        <w:bidi w:val="0"/>
        <w:spacing w:before="0" w:after="380" w:line="310"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足上述前提的非货币性资产交换，以换出资产的账面价值和应支付的相关税费作为换入长期股权投资的初始投资成本。通过 债务重组取得的长期股权投资，其初始投资成本按照公允价值为基础确定。</w:t>
      </w:r>
    </w:p>
    <w:p>
      <w:pPr>
        <w:pStyle w:val="Style40"/>
        <w:keepNext/>
        <w:keepLines/>
        <w:widowControl w:val="0"/>
        <w:shd w:val="clear" w:color="auto" w:fill="auto"/>
        <w:tabs>
          <w:tab w:pos="433" w:val="left"/>
        </w:tabs>
        <w:bidi w:val="0"/>
        <w:spacing w:before="0" w:after="280" w:line="240" w:lineRule="auto"/>
        <w:ind w:left="0" w:right="0" w:firstLine="0"/>
        <w:jc w:val="both"/>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822"/>
      <w:bookmarkEnd w:id="823"/>
      <w:bookmarkEnd w:id="825"/>
    </w:p>
    <w:p>
      <w:pPr>
        <w:pStyle w:val="Style35"/>
        <w:keepNext w:val="0"/>
        <w:keepLines w:val="0"/>
        <w:widowControl w:val="0"/>
        <w:shd w:val="clear" w:color="auto" w:fill="auto"/>
        <w:tabs>
          <w:tab w:pos="765" w:val="left"/>
        </w:tabs>
        <w:bidi w:val="0"/>
        <w:spacing w:before="0" w:after="0" w:line="312" w:lineRule="exact"/>
        <w:ind w:left="0" w:right="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后续计量公司对子公司的长期股权投资，采用成本法核算，编制合并财务报表时按照权益法进行调整。</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对被投资单位不具有共同控制或重大影响，并且在活跃市场中没有报价、公允价值不能可靠计量的长期股权投资，采用 成本法核算。</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对被投资单位具有共同控制或重大影响的长期股权投资，采用权益法核算。初始投资成本大于投资时应享有被投资单位 可辨认净资产公允价值份额的差额，不调整长期股权投资的初始投资成本；初始投资成本小于投资时应享有被投资单位可辨 认净资产公允价值份额的差额，计入当期损益。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被投资单位除净损益以外所有者权益其他变动的处理：对于被投资单位除净损益以外所有者权益的其他变动，在持股比 例不变的情况下，公司按照持股比例计算应享有或承担的部分，调整长期股权投资的账面价值，同时增加或减少资本公积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 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。在持有投资期间，被投资单位能够提供合并财务报表的，应当以合并财务报表，净利润和其他投资变动为基 础进行核算。</w:t>
      </w:r>
    </w:p>
    <w:p>
      <w:pPr>
        <w:pStyle w:val="Style35"/>
        <w:keepNext w:val="0"/>
        <w:keepLines w:val="0"/>
        <w:widowControl w:val="0"/>
        <w:shd w:val="clear" w:color="auto" w:fill="auto"/>
        <w:bidi w:val="0"/>
        <w:spacing w:before="0" w:after="380" w:line="314" w:lineRule="exact"/>
        <w:ind w:left="0" w:right="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损益确认成本法下，除取得投资时实际支付的价款或对价中包含的已宣告但尚未发放的现金股利或利润外，公司 按照享有被投资单位宣告发放的现金股利或利润确认投资收益。权益法下，投资企业在确认应享有被投资单位的净利润或净 亏损时，以取得投资时被投资单位各项可辨认资产等的公允价值为基础，对被投资单位的净利润进行调整后确认，投资企业 与联营企业及合营企业之间发生的内部交易损益按照持股比例计算归属于投资企业的部分，应当予以抵销，在此基础上确认 投资损益；在公司确认应分担被投资单位发生的亏损时，按照以下顺序进行处理：首先，冲减长期股权投资的账面价值。其 次，长期股权投资的账面价值不足以冲减的，以其他实质上构成对被投资单位净投资的长期权益账面价值为限继续确认投资 损失，冲减长期应收项目等的账面价值。最后，经过上述处理，按照投资合同或协议约定企业仍承担额外义务的，按预计承 担的义务确认预计负债，计入当期投资损失。被投资单位以后期间实现盈利的，公司在扣除未确认的亏损分担额后，按与上 述相反的顺序处理，减记已确认预计负债的账面余额、恢复其他实质上构成对被投资单位净投资的长期权益及长期股权投资 的账面价值，同时确认投资收益。</w:t>
      </w:r>
    </w:p>
    <w:p>
      <w:pPr>
        <w:pStyle w:val="Style40"/>
        <w:keepNext/>
        <w:keepLines/>
        <w:widowControl w:val="0"/>
        <w:shd w:val="clear" w:color="auto" w:fill="auto"/>
        <w:tabs>
          <w:tab w:pos="433" w:val="left"/>
        </w:tabs>
        <w:bidi w:val="0"/>
        <w:spacing w:before="0" w:after="280" w:line="240" w:lineRule="auto"/>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828"/>
      <w:bookmarkEnd w:id="829"/>
      <w:bookmarkEnd w:id="831"/>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按照合同约定对某项经济活动所共有的控制，仅在与该项经济活动相关的重要财务和经营决策需要分享控制权的投资方 一致同意时存在，则视为与其他方对被投资单位实施共同控制；对一个企业的财务和经营决策有参与决策的权力，但并不能 够控制或者与其他方一起共同控制这些政策的制定，则视为投资企业能够对被投资单位施加重大影响。</w:t>
      </w:r>
    </w:p>
    <w:p>
      <w:pPr>
        <w:pStyle w:val="Style40"/>
        <w:keepNext/>
        <w:keepLines/>
        <w:widowControl w:val="0"/>
        <w:shd w:val="clear" w:color="auto" w:fill="auto"/>
        <w:tabs>
          <w:tab w:pos="433"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832"/>
      <w:bookmarkEnd w:id="833"/>
      <w:bookmarkEnd w:id="835"/>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资产负债表日，若因市价持续下跌或被投资单位经营状况恶化等原因使长期股权投资存在减值迹象时，根据单项长期股 权投资的公允价值减去处置费用后的净额与长期股权投资预计未来现金流量的现值两者之间较高者确定长期股权投资的可 收回金额。长期股权投资的可收回金额低于账面价值时，将资产的账面价值减记至可收回金额，减记的金额确认为资产减值 损失，计入当期损益，同时计提相应的资产减值准备。重大影响以下的、在活跃市场中没有报价、公允价值不能可靠计量的 长期股权投资，其减值损失是根据其账面价值与按类似金融资产当时市场收益率对未来现金流量折现确定的现值之间的差额 进行确定。除因企业合并形成的商誉以外的存在减值迹象的其他长期股权投资，如果可收回金额的计量结果表明，该长期股 权投资的可收回金额低于其账面价值的，将差额确认为减值损失。采用成本法核算的长期股权投资，因被投资单位宣告分派 </w:t>
      </w:r>
      <w:r>
        <w:rPr>
          <w:color w:val="000000"/>
          <w:spacing w:val="0"/>
          <w:w w:val="100"/>
          <w:position w:val="0"/>
        </w:rPr>
        <w:t>现金股利或利润确认投资收益后，考虑长期股权投资是否发生减值。长期股权投资减值损失一经确认，不再转回。</w:t>
      </w:r>
    </w:p>
    <w:p>
      <w:pPr>
        <w:pStyle w:val="Style40"/>
        <w:keepNext/>
        <w:keepLines/>
        <w:widowControl w:val="0"/>
        <w:shd w:val="clear" w:color="auto" w:fill="auto"/>
        <w:tabs>
          <w:tab w:pos="474" w:val="left"/>
        </w:tabs>
        <w:bidi w:val="0"/>
        <w:spacing w:before="0" w:after="280" w:line="240"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836"/>
      <w:bookmarkEnd w:id="837"/>
      <w:bookmarkEnd w:id="839"/>
    </w:p>
    <w:p>
      <w:pPr>
        <w:pStyle w:val="Style35"/>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无</w:t>
      </w:r>
    </w:p>
    <w:p>
      <w:pPr>
        <w:pStyle w:val="Style40"/>
        <w:keepNext/>
        <w:keepLines/>
        <w:widowControl w:val="0"/>
        <w:shd w:val="clear" w:color="auto" w:fill="auto"/>
        <w:tabs>
          <w:tab w:pos="474" w:val="left"/>
        </w:tabs>
        <w:bidi w:val="0"/>
        <w:spacing w:before="0" w:after="380" w:line="240"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840"/>
      <w:bookmarkEnd w:id="841"/>
      <w:bookmarkEnd w:id="843"/>
    </w:p>
    <w:p>
      <w:pPr>
        <w:pStyle w:val="Style40"/>
        <w:keepNext/>
        <w:keepLines/>
        <w:widowControl w:val="0"/>
        <w:shd w:val="clear" w:color="auto" w:fill="auto"/>
        <w:tabs>
          <w:tab w:pos="493" w:val="left"/>
        </w:tabs>
        <w:bidi w:val="0"/>
        <w:spacing w:before="0" w:after="280" w:line="240" w:lineRule="auto"/>
        <w:ind w:left="0" w:right="0" w:firstLine="0"/>
        <w:jc w:val="both"/>
      </w:pPr>
      <w:bookmarkStart w:id="840" w:name="bookmark840"/>
      <w:bookmarkStart w:id="841" w:name="bookmark841"/>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840"/>
      <w:bookmarkEnd w:id="841"/>
      <w:bookmarkEnd w:id="845"/>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固定资产指为生产商品、提供劳务、出租或经营管理而持有，并且使用寿命超过一个会计年度的有形资产。</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固定资产在同时满足下列条件时予以确认：（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 能够可靠地计量。</w:t>
      </w:r>
    </w:p>
    <w:p>
      <w:pPr>
        <w:pStyle w:val="Style40"/>
        <w:keepNext/>
        <w:keepLines/>
        <w:widowControl w:val="0"/>
        <w:shd w:val="clear" w:color="auto" w:fill="auto"/>
        <w:tabs>
          <w:tab w:pos="493" w:val="left"/>
        </w:tabs>
        <w:bidi w:val="0"/>
        <w:spacing w:before="0" w:after="280" w:line="240" w:lineRule="auto"/>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846"/>
      <w:bookmarkEnd w:id="847"/>
      <w:bookmarkEnd w:id="849"/>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当本公司租入的固定资产符合下列一项或数项标准时，确认为融资租入固定资产：</w:t>
      </w:r>
    </w:p>
    <w:p>
      <w:pPr>
        <w:pStyle w:val="Style35"/>
        <w:keepNext w:val="0"/>
        <w:keepLines w:val="0"/>
        <w:widowControl w:val="0"/>
        <w:shd w:val="clear" w:color="auto" w:fill="auto"/>
        <w:tabs>
          <w:tab w:pos="825" w:val="left"/>
        </w:tabs>
        <w:bidi w:val="0"/>
        <w:spacing w:before="0" w:after="0" w:line="326" w:lineRule="exact"/>
        <w:ind w:left="0" w:right="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在租赁期届满时，租赁资产的所有权转移给本公司。</w:t>
      </w:r>
    </w:p>
    <w:p>
      <w:pPr>
        <w:pStyle w:val="Style35"/>
        <w:keepNext w:val="0"/>
        <w:keepLines w:val="0"/>
        <w:widowControl w:val="0"/>
        <w:shd w:val="clear" w:color="auto" w:fill="auto"/>
        <w:tabs>
          <w:tab w:pos="901" w:val="left"/>
        </w:tabs>
        <w:bidi w:val="0"/>
        <w:spacing w:before="0" w:after="0" w:line="326" w:lineRule="exact"/>
        <w:ind w:left="0" w:right="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本公司有购买租赁资产的选择权，所订立的购买价款预计将远低于行使选择权时租赁资产的公允价值，因而在租 赁开始日就可以合理确定本公司将会行使这种选择权。</w:t>
      </w:r>
    </w:p>
    <w:p>
      <w:pPr>
        <w:pStyle w:val="Style35"/>
        <w:keepNext w:val="0"/>
        <w:keepLines w:val="0"/>
        <w:widowControl w:val="0"/>
        <w:shd w:val="clear" w:color="auto" w:fill="auto"/>
        <w:tabs>
          <w:tab w:pos="825" w:val="left"/>
        </w:tabs>
        <w:bidi w:val="0"/>
        <w:spacing w:before="0" w:after="0" w:line="313" w:lineRule="exact"/>
        <w:ind w:left="0" w:right="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即使资产的所有权不转移，但租赁期占租赁资产使用寿命的大部分。</w:t>
      </w:r>
    </w:p>
    <w:p>
      <w:pPr>
        <w:pStyle w:val="Style35"/>
        <w:keepNext w:val="0"/>
        <w:keepLines w:val="0"/>
        <w:widowControl w:val="0"/>
        <w:shd w:val="clear" w:color="auto" w:fill="auto"/>
        <w:tabs>
          <w:tab w:pos="825" w:val="left"/>
        </w:tabs>
        <w:bidi w:val="0"/>
        <w:spacing w:before="0" w:after="0" w:line="313" w:lineRule="exact"/>
        <w:ind w:left="0" w:right="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本公司在租赁开始日的最低租赁付款额现值，几乎相当于租赁开始日租赁资产公允价值。</w:t>
      </w:r>
    </w:p>
    <w:p>
      <w:pPr>
        <w:pStyle w:val="Style35"/>
        <w:keepNext w:val="0"/>
        <w:keepLines w:val="0"/>
        <w:widowControl w:val="0"/>
        <w:shd w:val="clear" w:color="auto" w:fill="auto"/>
        <w:tabs>
          <w:tab w:pos="906" w:val="left"/>
        </w:tabs>
        <w:bidi w:val="0"/>
        <w:spacing w:before="0" w:after="380" w:line="314" w:lineRule="exact"/>
        <w:ind w:left="0" w:right="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租赁资产性质特殊，如果不作较大改造，只有本公司才能使用。融资租赁租入的固定资产，按租赁开始日租赁资 产公允价值与最低租赁付款额的现值两者中较低者，作为入账价值。最低租赁付款额作为长期应付款的入账价值，其差额作 为未确认融资费用。在租赁谈判和签订租赁合同过程中发生的，可归属于租赁项目的手续费、律师费、差旅费、印花税等初 始直接费用，计入租入资产价值。未确认融资费用在租赁期内各个期间采用实际利率法进行分摊。本公司采用与自有固定资 产相一致的折旧政策计提融资租入固定资产折旧。能够合理确定租赁期届满时取得租赁资产所有权的，在租赁资产使用寿命 内计提折旧。无法合理确定租赁期届满时能够取得租赁资产所有权的，在租赁期与租赁资产使用寿命两者中较短的期间内计 提折旧。</w:t>
      </w:r>
    </w:p>
    <w:p>
      <w:pPr>
        <w:pStyle w:val="Style40"/>
        <w:keepNext/>
        <w:keepLines/>
        <w:widowControl w:val="0"/>
        <w:shd w:val="clear" w:color="auto" w:fill="auto"/>
        <w:tabs>
          <w:tab w:pos="493" w:val="left"/>
        </w:tabs>
        <w:bidi w:val="0"/>
        <w:spacing w:before="0" w:after="280" w:line="240" w:lineRule="auto"/>
        <w:ind w:left="0" w:right="0" w:firstLine="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855"/>
      <w:bookmarkEnd w:id="856"/>
      <w:bookmarkEnd w:id="858"/>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除已提足折旧仍继续使用的固定资产之外，固定资产折旧采用年限平均法分类计提，根据固定资产类别、预计使用寿命 和预计净残值率确定折旧率。</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利用专项储备支出形成的固定资产，按照形成固定资产的成本冲减专项储备，并确认相同金额的累计折旧。该固定资产 在以后期间不再计提折旧。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各类固定资产折旧年限和年折旧率如下：</w:t>
      </w:r>
    </w:p>
    <w:tbl>
      <w:tblPr>
        <w:tblOverlap w:val="never"/>
        <w:jc w:val="center"/>
        <w:tblLayout w:type="fixed"/>
      </w:tblPr>
      <w:tblGrid>
        <w:gridCol w:w="2525"/>
        <w:gridCol w:w="2107"/>
        <w:gridCol w:w="2218"/>
        <w:gridCol w:w="2736"/>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widowControl w:val="0"/>
        <w:spacing w:line="1" w:lineRule="exact"/>
      </w:pP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40"/>
        <w:keepNext/>
        <w:keepLines/>
        <w:widowControl w:val="0"/>
        <w:shd w:val="clear" w:color="auto" w:fill="auto"/>
        <w:tabs>
          <w:tab w:pos="493" w:val="left"/>
        </w:tabs>
        <w:bidi w:val="0"/>
        <w:spacing w:before="0" w:after="26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859"/>
      <w:bookmarkEnd w:id="860"/>
      <w:bookmarkEnd w:id="862"/>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公司在每期末判断固定资产是否存在可能发生减值的迹象。</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固定资产存在减值迹象的，估计其可收回金额。可收回金额根据固定资产的公允价值减去处置费用后的净额与固定资产 预计未来现金流量的现值两者之间较高者确定。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当固定资产的可收回金额低于其账面价值的，将固定资产的账面价值减记至可收回金额，减记的金额确认为固定资产减 值损失，计入当期损益，同时计提相应的固定资产减值准备。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固定资产减值损失确认后，减值固定资产的折旧在未来期间作相应调整，以使该固定资产在剩余使用寿命内，系统地分 摊调整后的固定资产账面价值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扣除预计净残值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固定资产的减值损失一经确认，在以后会计期间不再转回。</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有迹象表明一项固定资产可能发生减值的，企业以单项固定资产为基础估计其可收回金额。企业难以对单项固定资产的 可收回金额进行估计的，以该固定资产所属的资产组为基础确定资产组的可收回金额。</w:t>
      </w:r>
    </w:p>
    <w:p>
      <w:pPr>
        <w:pStyle w:val="Style40"/>
        <w:keepNext/>
        <w:keepLines/>
        <w:widowControl w:val="0"/>
        <w:shd w:val="clear" w:color="auto" w:fill="auto"/>
        <w:tabs>
          <w:tab w:pos="493" w:val="left"/>
        </w:tabs>
        <w:bidi w:val="0"/>
        <w:spacing w:before="0" w:after="26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863"/>
      <w:bookmarkEnd w:id="864"/>
      <w:bookmarkEnd w:id="866"/>
    </w:p>
    <w:p>
      <w:pPr>
        <w:pStyle w:val="Style3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67"/>
      <w:bookmarkEnd w:id="868"/>
      <w:bookmarkEnd w:id="870"/>
    </w:p>
    <w:p>
      <w:pPr>
        <w:pStyle w:val="Style40"/>
        <w:keepNext/>
        <w:keepLines/>
        <w:widowControl w:val="0"/>
        <w:shd w:val="clear" w:color="auto" w:fill="auto"/>
        <w:tabs>
          <w:tab w:pos="493" w:val="left"/>
        </w:tabs>
        <w:bidi w:val="0"/>
        <w:spacing w:before="0" w:after="260" w:line="240" w:lineRule="auto"/>
        <w:ind w:left="0" w:right="0" w:firstLine="0"/>
        <w:jc w:val="left"/>
      </w:pPr>
      <w:bookmarkStart w:id="867" w:name="bookmark867"/>
      <w:bookmarkStart w:id="868" w:name="bookmark868"/>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67"/>
      <w:bookmarkEnd w:id="868"/>
      <w:bookmarkEnd w:id="872"/>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本公司自行建造的在建工程按实际成本计价，实际成本由建造该项资产达到预定可使用状态前所发生的必要支出构成。 在建工程以立项项目分类核算。</w:t>
      </w:r>
    </w:p>
    <w:p>
      <w:pPr>
        <w:pStyle w:val="Style40"/>
        <w:keepNext/>
        <w:keepLines/>
        <w:widowControl w:val="0"/>
        <w:shd w:val="clear" w:color="auto" w:fill="auto"/>
        <w:tabs>
          <w:tab w:pos="493" w:val="left"/>
        </w:tabs>
        <w:bidi w:val="0"/>
        <w:spacing w:before="0" w:after="26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73"/>
      <w:bookmarkEnd w:id="874"/>
      <w:bookmarkEnd w:id="876"/>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40"/>
        <w:keepNext/>
        <w:keepLines/>
        <w:widowControl w:val="0"/>
        <w:shd w:val="clear" w:color="auto" w:fill="auto"/>
        <w:tabs>
          <w:tab w:pos="493" w:val="left"/>
        </w:tabs>
        <w:bidi w:val="0"/>
        <w:spacing w:before="0" w:after="26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77"/>
      <w:bookmarkEnd w:id="878"/>
      <w:bookmarkEnd w:id="880"/>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公司在每期末判断在建工程是否存在可能发生减值的迹象。</w:t>
      </w:r>
    </w:p>
    <w:p>
      <w:pPr>
        <w:pStyle w:val="Style35"/>
        <w:keepNext w:val="0"/>
        <w:keepLines w:val="0"/>
        <w:widowControl w:val="0"/>
        <w:shd w:val="clear" w:color="auto" w:fill="auto"/>
        <w:bidi w:val="0"/>
        <w:spacing w:before="0" w:after="300" w:line="312" w:lineRule="exact"/>
        <w:ind w:left="0" w:right="0"/>
        <w:jc w:val="both"/>
      </w:pPr>
      <w:r>
        <w:rPr>
          <w:color w:val="000000"/>
          <w:spacing w:val="0"/>
          <w:w w:val="100"/>
          <w:position w:val="0"/>
        </w:rPr>
        <w:t xml:space="preserve">在建工程存在减值迹象的，估计其可收回金额。可收回金额根据在建工程的公允价值减去处置费用后的净额与在建工程 </w:t>
      </w:r>
      <w:r>
        <w:rPr>
          <w:color w:val="000000"/>
          <w:spacing w:val="0"/>
          <w:w w:val="100"/>
          <w:position w:val="0"/>
        </w:rPr>
        <w:t>预计未来现金流量的现值两者之间较高者确定。</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当在建工程的可收回金额低于其账面价值的，将在建工程的账面价值减记至可收回金额，减记的金额确认为在建工程减 值损失，计入当期损益，同时计提相应的在建工程减值准备。</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在建工程的减值损失一经确认，在以后会计期间不再转回。</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有迹象表明一项在建工程可能发生减值的，企业以单项在建工程为基础估计其可收回金额。企业难以对单项在建工程的 可收回金额进行估计的，以该在建工程所属的资产组为基础确定资产组的可收回金额。</w:t>
      </w:r>
    </w:p>
    <w:p>
      <w:pPr>
        <w:pStyle w:val="Style40"/>
        <w:keepNext/>
        <w:keepLines/>
        <w:widowControl w:val="0"/>
        <w:shd w:val="clear" w:color="auto" w:fill="auto"/>
        <w:tabs>
          <w:tab w:pos="474" w:val="left"/>
        </w:tabs>
        <w:bidi w:val="0"/>
        <w:spacing w:before="0" w:after="3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81"/>
      <w:bookmarkEnd w:id="882"/>
      <w:bookmarkEnd w:id="884"/>
    </w:p>
    <w:p>
      <w:pPr>
        <w:pStyle w:val="Style40"/>
        <w:keepNext/>
        <w:keepLines/>
        <w:widowControl w:val="0"/>
        <w:shd w:val="clear" w:color="auto" w:fill="auto"/>
        <w:tabs>
          <w:tab w:pos="493" w:val="left"/>
        </w:tabs>
        <w:bidi w:val="0"/>
        <w:spacing w:before="0" w:after="280" w:line="240" w:lineRule="auto"/>
        <w:ind w:left="0" w:right="0" w:firstLine="0"/>
        <w:jc w:val="left"/>
      </w:pPr>
      <w:bookmarkStart w:id="881" w:name="bookmark881"/>
      <w:bookmarkStart w:id="882" w:name="bookmark882"/>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81"/>
      <w:bookmarkEnd w:id="882"/>
      <w:bookmarkEnd w:id="886"/>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35"/>
        <w:keepNext w:val="0"/>
        <w:keepLines w:val="0"/>
        <w:widowControl w:val="0"/>
        <w:shd w:val="clear" w:color="auto" w:fill="auto"/>
        <w:tabs>
          <w:tab w:pos="901" w:val="left"/>
        </w:tabs>
        <w:bidi w:val="0"/>
        <w:spacing w:before="0" w:after="0" w:line="312" w:lineRule="exact"/>
        <w:ind w:left="0" w:right="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35"/>
        <w:keepNext w:val="0"/>
        <w:keepLines w:val="0"/>
        <w:widowControl w:val="0"/>
        <w:shd w:val="clear" w:color="auto" w:fill="auto"/>
        <w:tabs>
          <w:tab w:pos="825" w:val="left"/>
        </w:tabs>
        <w:bidi w:val="0"/>
        <w:spacing w:before="0" w:after="0" w:line="312" w:lineRule="exact"/>
        <w:ind w:left="0" w:right="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35"/>
        <w:keepNext w:val="0"/>
        <w:keepLines w:val="0"/>
        <w:widowControl w:val="0"/>
        <w:shd w:val="clear" w:color="auto" w:fill="auto"/>
        <w:tabs>
          <w:tab w:pos="825" w:val="left"/>
        </w:tabs>
        <w:bidi w:val="0"/>
        <w:spacing w:before="0" w:after="380" w:line="312" w:lineRule="exact"/>
        <w:ind w:left="0" w:right="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90"/>
      <w:bookmarkEnd w:id="891"/>
      <w:bookmarkEnd w:id="893"/>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当购建或者生产符合资本化条件的资产达到预定可使用或者可销售状态时，借款费用停止资本化；当购建或者生产符合 资本化条件的资产中部分项目分别完工且可单独使用时，该部分资产借款费用停止资本化。</w:t>
      </w:r>
    </w:p>
    <w:p>
      <w:pPr>
        <w:pStyle w:val="Style35"/>
        <w:keepNext w:val="0"/>
        <w:keepLines w:val="0"/>
        <w:widowControl w:val="0"/>
        <w:shd w:val="clear" w:color="auto" w:fill="auto"/>
        <w:bidi w:val="0"/>
        <w:spacing w:before="0" w:after="380" w:line="312"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94"/>
      <w:bookmarkEnd w:id="895"/>
      <w:bookmarkEnd w:id="897"/>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98"/>
      <w:bookmarkEnd w:id="899"/>
      <w:bookmarkEnd w:id="901"/>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专门借款的利息费用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扣除尚未动用的借款资金存入银行取得的利息收入或者进行暂时性投资取得的投资收益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及其辅 助费用在所购建或者生产的符合资本化条件的资产达到预定可使用或者可销售状态前，予以资本化。</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35"/>
        <w:keepNext w:val="0"/>
        <w:keepLines w:val="0"/>
        <w:widowControl w:val="0"/>
        <w:shd w:val="clear" w:color="auto" w:fill="auto"/>
        <w:bidi w:val="0"/>
        <w:spacing w:before="0" w:after="380" w:line="312" w:lineRule="exact"/>
        <w:ind w:left="0" w:right="0"/>
        <w:jc w:val="left"/>
      </w:pPr>
      <w:r>
        <w:rPr>
          <w:color w:val="000000"/>
          <w:spacing w:val="0"/>
          <w:w w:val="100"/>
          <w:position w:val="0"/>
        </w:rPr>
        <w:t>借款存在折价或者溢价的，按照实际利率法确定每一会计期间应摊销的折价或者溢价金额，调整每期利息金额。</w:t>
      </w:r>
    </w:p>
    <w:p>
      <w:pPr>
        <w:pStyle w:val="Style40"/>
        <w:keepNext/>
        <w:keepLines/>
        <w:widowControl w:val="0"/>
        <w:shd w:val="clear" w:color="auto" w:fill="auto"/>
        <w:tabs>
          <w:tab w:pos="474" w:val="left"/>
        </w:tabs>
        <w:bidi w:val="0"/>
        <w:spacing w:before="0" w:after="3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902"/>
      <w:bookmarkEnd w:id="903"/>
      <w:bookmarkEnd w:id="905"/>
    </w:p>
    <w:p>
      <w:pPr>
        <w:pStyle w:val="Style40"/>
        <w:keepNext/>
        <w:keepLines/>
        <w:widowControl w:val="0"/>
        <w:shd w:val="clear" w:color="auto" w:fill="auto"/>
        <w:tabs>
          <w:tab w:pos="474" w:val="left"/>
        </w:tabs>
        <w:bidi w:val="0"/>
        <w:spacing w:before="0" w:after="2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906"/>
      <w:bookmarkEnd w:id="907"/>
      <w:bookmarkEnd w:id="909"/>
    </w:p>
    <w:p>
      <w:pPr>
        <w:pStyle w:val="Style3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10"/>
      <w:bookmarkEnd w:id="911"/>
      <w:bookmarkEnd w:id="913"/>
    </w:p>
    <w:p>
      <w:pPr>
        <w:pStyle w:val="Style40"/>
        <w:keepNext/>
        <w:keepLines/>
        <w:widowControl w:val="0"/>
        <w:numPr>
          <w:ilvl w:val="0"/>
          <w:numId w:val="27"/>
        </w:numPr>
        <w:shd w:val="clear" w:color="auto" w:fill="auto"/>
        <w:tabs>
          <w:tab w:pos="493" w:val="left"/>
        </w:tabs>
        <w:bidi w:val="0"/>
        <w:spacing w:before="0" w:after="280" w:line="240" w:lineRule="auto"/>
        <w:ind w:left="0" w:right="0" w:firstLine="0"/>
        <w:jc w:val="left"/>
      </w:pPr>
      <w:bookmarkStart w:id="910" w:name="bookmark910"/>
      <w:bookmarkStart w:id="911" w:name="bookmark911"/>
      <w:bookmarkStart w:id="914" w:name="bookmark914"/>
      <w:bookmarkStart w:id="915" w:name="bookmark915"/>
      <w:bookmarkEnd w:id="914"/>
      <w:r>
        <w:rPr>
          <w:color w:val="000000"/>
          <w:spacing w:val="0"/>
          <w:w w:val="100"/>
          <w:position w:val="0"/>
        </w:rPr>
        <w:t>无形资产的计价方法</w:t>
      </w:r>
      <w:bookmarkEnd w:id="910"/>
      <w:bookmarkEnd w:id="911"/>
      <w:bookmarkEnd w:id="915"/>
    </w:p>
    <w:p>
      <w:pPr>
        <w:pStyle w:val="Style35"/>
        <w:keepNext w:val="0"/>
        <w:keepLines w:val="0"/>
        <w:widowControl w:val="0"/>
        <w:numPr>
          <w:ilvl w:val="0"/>
          <w:numId w:val="29"/>
        </w:numPr>
        <w:shd w:val="clear" w:color="auto" w:fill="auto"/>
        <w:tabs>
          <w:tab w:pos="825" w:val="left"/>
        </w:tabs>
        <w:bidi w:val="0"/>
        <w:spacing w:before="0" w:after="0" w:line="312" w:lineRule="exact"/>
        <w:ind w:left="0" w:right="0"/>
        <w:jc w:val="both"/>
      </w:pPr>
      <w:bookmarkStart w:id="916" w:name="bookmark916"/>
      <w:bookmarkEnd w:id="916"/>
      <w:r>
        <w:rPr>
          <w:color w:val="000000"/>
          <w:spacing w:val="0"/>
          <w:w w:val="100"/>
          <w:position w:val="0"/>
        </w:rPr>
        <w:t>公司取得无形资产时按成本进行初始计量；</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5"/>
        <w:keepNext w:val="0"/>
        <w:keepLines w:val="0"/>
        <w:widowControl w:val="0"/>
        <w:numPr>
          <w:ilvl w:val="0"/>
          <w:numId w:val="29"/>
        </w:numPr>
        <w:shd w:val="clear" w:color="auto" w:fill="auto"/>
        <w:tabs>
          <w:tab w:pos="825" w:val="left"/>
        </w:tabs>
        <w:bidi w:val="0"/>
        <w:spacing w:before="0" w:after="0" w:line="312" w:lineRule="exact"/>
        <w:ind w:left="0" w:right="0"/>
        <w:jc w:val="both"/>
      </w:pPr>
      <w:bookmarkStart w:id="917" w:name="bookmark917"/>
      <w:bookmarkEnd w:id="917"/>
      <w:r>
        <w:rPr>
          <w:color w:val="000000"/>
          <w:spacing w:val="0"/>
          <w:w w:val="100"/>
          <w:position w:val="0"/>
        </w:rPr>
        <w:t>后续计量</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在取得无形资产时分析判断其使用寿命。</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40"/>
        <w:keepNext/>
        <w:keepLines/>
        <w:widowControl w:val="0"/>
        <w:numPr>
          <w:ilvl w:val="0"/>
          <w:numId w:val="27"/>
        </w:numPr>
        <w:shd w:val="clear" w:color="auto" w:fill="auto"/>
        <w:tabs>
          <w:tab w:pos="493"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使用寿命有限的无形资产的使用寿命估计情况</w:t>
      </w:r>
      <w:bookmarkEnd w:id="918"/>
      <w:bookmarkEnd w:id="919"/>
      <w:bookmarkEnd w:id="921"/>
    </w:p>
    <w:p>
      <w:pPr>
        <w:pStyle w:val="Style33"/>
        <w:keepNext w:val="0"/>
        <w:keepLines w:val="0"/>
        <w:widowControl w:val="0"/>
        <w:shd w:val="clear" w:color="auto" w:fill="auto"/>
        <w:bidi w:val="0"/>
        <w:spacing w:before="0" w:after="0" w:line="317" w:lineRule="exact"/>
        <w:ind w:left="350" w:right="0" w:firstLine="0"/>
        <w:jc w:val="left"/>
      </w:pPr>
      <w:r>
        <w:rPr>
          <w:color w:val="000000"/>
          <w:spacing w:val="0"/>
          <w:w w:val="100"/>
          <w:position w:val="0"/>
        </w:rPr>
        <w:t>每期末，对使用寿命有限的无形资产的使用寿命及摊销方法进行复核。 经复核，本年期末无形资产的使用寿命及摊销方法与以前估计未有不同。</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相关法律规定使用年限</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生产经营用软件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bl>
    <w:p>
      <w:pPr>
        <w:widowControl w:val="0"/>
        <w:spacing w:after="319" w:line="1" w:lineRule="exact"/>
      </w:pPr>
    </w:p>
    <w:p>
      <w:pPr>
        <w:pStyle w:val="Style40"/>
        <w:keepNext/>
        <w:keepLines/>
        <w:widowControl w:val="0"/>
        <w:numPr>
          <w:ilvl w:val="0"/>
          <w:numId w:val="27"/>
        </w:numPr>
        <w:shd w:val="clear" w:color="auto" w:fill="auto"/>
        <w:tabs>
          <w:tab w:pos="493"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使用寿命不确定的无形资产的判断依据</w:t>
      </w:r>
      <w:bookmarkEnd w:id="922"/>
      <w:bookmarkEnd w:id="923"/>
      <w:bookmarkEnd w:id="925"/>
    </w:p>
    <w:p>
      <w:pPr>
        <w:pStyle w:val="Style3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0"/>
        <w:keepNext/>
        <w:keepLines/>
        <w:widowControl w:val="0"/>
        <w:numPr>
          <w:ilvl w:val="0"/>
          <w:numId w:val="27"/>
        </w:numPr>
        <w:shd w:val="clear" w:color="auto" w:fill="auto"/>
        <w:tabs>
          <w:tab w:pos="493"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无形资产减值准备的计提</w:t>
      </w:r>
      <w:bookmarkEnd w:id="926"/>
      <w:bookmarkEnd w:id="927"/>
      <w:bookmarkEnd w:id="929"/>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对于使用寿命确定的无形资产，如有明显减值迹象的，期末进行减值测试。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对于使用寿命不确定的无形资产，每期末进行减值测试。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对无形资产进行减值测试，估计其可收回金额。可收回金额根据无形资产的公允价值减去处置费用后的净额与无形资产 预计未来现金流量的现值两者之间较高者确定。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当无形资产的可收回金额低于其账面价值的，将无形资产的账面价值减记至可收回金额，减记的金额确认为无形资产减 </w:t>
      </w:r>
      <w:r>
        <w:rPr>
          <w:color w:val="000000"/>
          <w:spacing w:val="0"/>
          <w:w w:val="100"/>
          <w:position w:val="0"/>
        </w:rPr>
        <w:t>值损失，计入当期损益，同时计提相应的无形资产减值准备。</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无形资产减值损失确认后，减值无形资产的折耗或者摊销费用在未来期间作相应调整，以使该无形资产在剩余使用寿命 内，系统地分摊调整后的无形资产账面价值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扣除预计净残值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无形资产的减值损失一经确认，在以后会计期间不再转回。</w:t>
      </w:r>
    </w:p>
    <w:p>
      <w:pPr>
        <w:pStyle w:val="Style3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有迹象表明一项无形资产可能发生减值的，公司以单项无形资产为基础估计其可收回金额。公司难以对单项资产的可收回金 额进行估计的，以该无形资产所属的资产组为基础确定无形资产组的可收回金额。</w:t>
      </w:r>
    </w:p>
    <w:p>
      <w:pPr>
        <w:pStyle w:val="Style40"/>
        <w:keepNext/>
        <w:keepLines/>
        <w:widowControl w:val="0"/>
        <w:numPr>
          <w:ilvl w:val="0"/>
          <w:numId w:val="27"/>
        </w:numPr>
        <w:shd w:val="clear" w:color="auto" w:fill="auto"/>
        <w:tabs>
          <w:tab w:pos="545" w:val="left"/>
        </w:tabs>
        <w:bidi w:val="0"/>
        <w:spacing w:before="0" w:after="280" w:line="240" w:lineRule="auto"/>
        <w:ind w:left="0" w:right="0" w:firstLine="0"/>
        <w:jc w:val="both"/>
      </w:pPr>
      <w:bookmarkStart w:id="930" w:name="bookmark930"/>
      <w:bookmarkStart w:id="931" w:name="bookmark931"/>
      <w:bookmarkStart w:id="932" w:name="bookmark932"/>
      <w:bookmarkStart w:id="933" w:name="bookmark933"/>
      <w:bookmarkEnd w:id="932"/>
      <w:r>
        <w:rPr>
          <w:color w:val="000000"/>
          <w:spacing w:val="0"/>
          <w:w w:val="100"/>
          <w:position w:val="0"/>
        </w:rPr>
        <w:t>划分公司内部研究开发项目的研究阶段和开发阶段具体标准</w:t>
      </w:r>
      <w:bookmarkEnd w:id="930"/>
      <w:bookmarkEnd w:id="931"/>
      <w:bookmarkEnd w:id="933"/>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内部研究开发项目研究阶段的支出，在发生时计入当期损益。</w:t>
      </w:r>
    </w:p>
    <w:p>
      <w:pPr>
        <w:pStyle w:val="Style40"/>
        <w:keepNext/>
        <w:keepLines/>
        <w:widowControl w:val="0"/>
        <w:numPr>
          <w:ilvl w:val="0"/>
          <w:numId w:val="27"/>
        </w:numPr>
        <w:shd w:val="clear" w:color="auto" w:fill="auto"/>
        <w:tabs>
          <w:tab w:pos="545" w:val="left"/>
        </w:tabs>
        <w:bidi w:val="0"/>
        <w:spacing w:before="0" w:after="28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内部研究开发项目支出的核算</w:t>
      </w:r>
      <w:bookmarkEnd w:id="934"/>
      <w:bookmarkEnd w:id="935"/>
      <w:bookmarkEnd w:id="937"/>
    </w:p>
    <w:p>
      <w:pPr>
        <w:pStyle w:val="Style35"/>
        <w:keepNext w:val="0"/>
        <w:keepLines w:val="0"/>
        <w:widowControl w:val="0"/>
        <w:shd w:val="clear" w:color="auto" w:fill="auto"/>
        <w:bidi w:val="0"/>
        <w:spacing w:before="0" w:after="100" w:line="314" w:lineRule="exact"/>
        <w:ind w:left="0" w:right="0"/>
        <w:jc w:val="left"/>
      </w:pPr>
      <w:r>
        <w:rPr>
          <w:color w:val="000000"/>
          <w:spacing w:val="0"/>
          <w:w w:val="100"/>
          <w:position w:val="0"/>
        </w:rPr>
        <w:t>内部研究开发项目开发阶段的支出，同时满足下列条件时确认为无形资产：</w:t>
      </w:r>
    </w:p>
    <w:p>
      <w:pPr>
        <w:pStyle w:val="Style35"/>
        <w:keepNext w:val="0"/>
        <w:keepLines w:val="0"/>
        <w:widowControl w:val="0"/>
        <w:numPr>
          <w:ilvl w:val="0"/>
          <w:numId w:val="31"/>
        </w:numPr>
        <w:shd w:val="clear" w:color="auto" w:fill="auto"/>
        <w:tabs>
          <w:tab w:pos="786" w:val="left"/>
        </w:tabs>
        <w:bidi w:val="0"/>
        <w:spacing w:before="0" w:after="0" w:line="360" w:lineRule="auto"/>
        <w:ind w:left="0" w:right="0"/>
        <w:jc w:val="left"/>
      </w:pPr>
      <w:bookmarkStart w:id="938" w:name="bookmark938"/>
      <w:bookmarkEnd w:id="938"/>
      <w:r>
        <w:rPr>
          <w:color w:val="000000"/>
          <w:spacing w:val="0"/>
          <w:w w:val="100"/>
          <w:position w:val="0"/>
        </w:rPr>
        <w:t>完成该无形资产以使其能够使用或出售在技术上具有可行性；</w:t>
      </w:r>
    </w:p>
    <w:p>
      <w:pPr>
        <w:pStyle w:val="Style35"/>
        <w:keepNext w:val="0"/>
        <w:keepLines w:val="0"/>
        <w:widowControl w:val="0"/>
        <w:numPr>
          <w:ilvl w:val="0"/>
          <w:numId w:val="31"/>
        </w:numPr>
        <w:shd w:val="clear" w:color="auto" w:fill="auto"/>
        <w:tabs>
          <w:tab w:pos="786" w:val="left"/>
        </w:tabs>
        <w:bidi w:val="0"/>
        <w:spacing w:before="0" w:after="0"/>
        <w:ind w:left="0" w:right="0"/>
        <w:jc w:val="left"/>
      </w:pPr>
      <w:bookmarkStart w:id="939" w:name="bookmark939"/>
      <w:bookmarkEnd w:id="939"/>
      <w:r>
        <w:rPr>
          <w:color w:val="000000"/>
          <w:spacing w:val="0"/>
          <w:w w:val="100"/>
          <w:position w:val="0"/>
        </w:rPr>
        <w:t>具有完成该无形资产并使用或出售的意图；</w:t>
      </w:r>
    </w:p>
    <w:p>
      <w:pPr>
        <w:pStyle w:val="Style35"/>
        <w:keepNext w:val="0"/>
        <w:keepLines w:val="0"/>
        <w:widowControl w:val="0"/>
        <w:numPr>
          <w:ilvl w:val="0"/>
          <w:numId w:val="31"/>
        </w:numPr>
        <w:shd w:val="clear" w:color="auto" w:fill="auto"/>
        <w:tabs>
          <w:tab w:pos="757" w:val="left"/>
        </w:tabs>
        <w:bidi w:val="0"/>
        <w:spacing w:before="0" w:after="100" w:line="326" w:lineRule="exact"/>
        <w:ind w:left="0" w:right="0"/>
        <w:jc w:val="left"/>
      </w:pPr>
      <w:bookmarkStart w:id="940" w:name="bookmark940"/>
      <w:bookmarkEnd w:id="940"/>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35"/>
        <w:keepNext w:val="0"/>
        <w:keepLines w:val="0"/>
        <w:widowControl w:val="0"/>
        <w:numPr>
          <w:ilvl w:val="0"/>
          <w:numId w:val="31"/>
        </w:numPr>
        <w:shd w:val="clear" w:color="auto" w:fill="auto"/>
        <w:tabs>
          <w:tab w:pos="786" w:val="left"/>
        </w:tabs>
        <w:bidi w:val="0"/>
        <w:spacing w:before="0" w:after="0" w:line="360" w:lineRule="auto"/>
        <w:ind w:left="0" w:right="0"/>
        <w:jc w:val="left"/>
      </w:pPr>
      <w:bookmarkStart w:id="941" w:name="bookmark941"/>
      <w:bookmarkEnd w:id="941"/>
      <w:r>
        <w:rPr>
          <w:color w:val="000000"/>
          <w:spacing w:val="0"/>
          <w:w w:val="100"/>
          <w:position w:val="0"/>
        </w:rPr>
        <w:t>有足够的技术、财务资源和其他资源支持，以完成该无形资产的开发，并有能力使用或出售该无形资产；</w:t>
      </w:r>
    </w:p>
    <w:p>
      <w:pPr>
        <w:pStyle w:val="Style35"/>
        <w:keepNext w:val="0"/>
        <w:keepLines w:val="0"/>
        <w:widowControl w:val="0"/>
        <w:numPr>
          <w:ilvl w:val="0"/>
          <w:numId w:val="31"/>
        </w:numPr>
        <w:shd w:val="clear" w:color="auto" w:fill="auto"/>
        <w:tabs>
          <w:tab w:pos="786" w:val="left"/>
        </w:tabs>
        <w:bidi w:val="0"/>
        <w:spacing w:before="0" w:after="280" w:line="360" w:lineRule="auto"/>
        <w:ind w:left="0" w:right="0"/>
        <w:jc w:val="left"/>
      </w:pPr>
      <w:bookmarkStart w:id="942" w:name="bookmark942"/>
      <w:bookmarkEnd w:id="942"/>
      <w:r>
        <w:rPr>
          <w:color w:val="000000"/>
          <w:spacing w:val="0"/>
          <w:w w:val="100"/>
          <w:position w:val="0"/>
        </w:rPr>
        <w:t>归属于该无形资产开发阶段的支出能够可靠地计量。</w:t>
      </w:r>
    </w:p>
    <w:p>
      <w:pPr>
        <w:pStyle w:val="Style40"/>
        <w:keepNext/>
        <w:keepLines/>
        <w:widowControl w:val="0"/>
        <w:shd w:val="clear" w:color="auto" w:fill="auto"/>
        <w:bidi w:val="0"/>
        <w:spacing w:before="0" w:after="28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943"/>
      <w:bookmarkEnd w:id="944"/>
      <w:bookmarkEnd w:id="946"/>
    </w:p>
    <w:p>
      <w:pPr>
        <w:pStyle w:val="Style35"/>
        <w:keepNext w:val="0"/>
        <w:keepLines w:val="0"/>
        <w:widowControl w:val="0"/>
        <w:shd w:val="clear" w:color="auto" w:fill="auto"/>
        <w:bidi w:val="0"/>
        <w:spacing w:before="0" w:after="380" w:line="314" w:lineRule="exact"/>
        <w:ind w:left="0" w:right="0" w:firstLine="0"/>
        <w:jc w:val="left"/>
      </w:pPr>
      <w:r>
        <w:rPr>
          <w:b/>
          <w:bCs/>
          <w:color w:val="000000"/>
          <w:spacing w:val="0"/>
          <w:w w:val="100"/>
          <w:position w:val="0"/>
        </w:rPr>
        <w:t>长期待摊费用</w:t>
      </w:r>
    </w:p>
    <w:p>
      <w:pPr>
        <w:pStyle w:val="Style33"/>
        <w:keepNext w:val="0"/>
        <w:keepLines w:val="0"/>
        <w:widowControl w:val="0"/>
        <w:shd w:val="clear" w:color="auto" w:fill="auto"/>
        <w:tabs>
          <w:tab w:pos="643" w:val="left"/>
        </w:tabs>
        <w:bidi w:val="0"/>
        <w:spacing w:before="0" w:after="100" w:line="240" w:lineRule="auto"/>
        <w:ind w:left="403"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摊销方法</w:t>
      </w:r>
    </w:p>
    <w:p>
      <w:pPr>
        <w:pStyle w:val="Style33"/>
        <w:keepNext w:val="0"/>
        <w:keepLines w:val="0"/>
        <w:widowControl w:val="0"/>
        <w:shd w:val="clear" w:color="auto" w:fill="auto"/>
        <w:bidi w:val="0"/>
        <w:spacing w:before="0" w:after="100" w:line="240" w:lineRule="auto"/>
        <w:ind w:left="403" w:right="0" w:firstLine="0"/>
        <w:jc w:val="left"/>
      </w:pPr>
      <w:r>
        <w:rPr>
          <w:color w:val="000000"/>
          <w:spacing w:val="0"/>
          <w:w w:val="100"/>
          <w:position w:val="0"/>
        </w:rPr>
        <w:t>长期待摊费用在受益期内平均摊销</w:t>
      </w:r>
    </w:p>
    <w:p>
      <w:pPr>
        <w:pStyle w:val="Style33"/>
        <w:keepNext w:val="0"/>
        <w:keepLines w:val="0"/>
        <w:widowControl w:val="0"/>
        <w:shd w:val="clear" w:color="auto" w:fill="auto"/>
        <w:tabs>
          <w:tab w:pos="658" w:val="left"/>
        </w:tabs>
        <w:bidi w:val="0"/>
        <w:spacing w:before="0" w:after="100" w:line="240" w:lineRule="auto"/>
        <w:ind w:left="403"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摊销年限</w:t>
      </w:r>
    </w:p>
    <w:tbl>
      <w:tblPr>
        <w:tblOverlap w:val="never"/>
        <w:jc w:val="left"/>
        <w:tblLayout w:type="fixed"/>
      </w:tblPr>
      <w:tblGrid>
        <w:gridCol w:w="3384"/>
        <w:gridCol w:w="2582"/>
        <w:gridCol w:w="2698"/>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摊销年限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用电增容费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生产用工、夹具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2</w:t>
      </w:r>
      <w:r>
        <w:rPr>
          <w:color w:val="000000"/>
          <w:spacing w:val="0"/>
          <w:w w:val="100"/>
          <w:position w:val="0"/>
        </w:rPr>
        <w:t>、附回购条件的资产转让</w:t>
      </w:r>
      <w:bookmarkEnd w:id="947"/>
      <w:bookmarkEnd w:id="948"/>
      <w:bookmarkEnd w:id="950"/>
    </w:p>
    <w:p>
      <w:pPr>
        <w:pStyle w:val="Style3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28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51"/>
      <w:bookmarkEnd w:id="952"/>
      <w:bookmarkEnd w:id="954"/>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本公司涉及诉讼、债务担保、亏损合同、重组事项时，如该等事项很可能需要未来以交付资产或提供劳务、其金额能够 可靠计量的，确认为预计负债。</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955"/>
      <w:bookmarkEnd w:id="956"/>
      <w:bookmarkEnd w:id="958"/>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与或有事项相关的义务同时满足下列条件时，本公司确认为预计负债：</w:t>
      </w:r>
    </w:p>
    <w:p>
      <w:pPr>
        <w:pStyle w:val="Style35"/>
        <w:keepNext w:val="0"/>
        <w:keepLines w:val="0"/>
        <w:widowControl w:val="0"/>
        <w:shd w:val="clear" w:color="auto" w:fill="auto"/>
        <w:tabs>
          <w:tab w:pos="786" w:val="left"/>
        </w:tabs>
        <w:bidi w:val="0"/>
        <w:spacing w:before="0" w:after="0" w:line="313" w:lineRule="exact"/>
        <w:ind w:left="0" w:right="0"/>
        <w:jc w:val="both"/>
      </w:pPr>
      <w:bookmarkStart w:id="959" w:name="bookmark959"/>
      <w:r>
        <w:rPr>
          <w:rFonts w:ascii="Times New Roman" w:eastAsia="Times New Roman" w:hAnsi="Times New Roman" w:cs="Times New Roman"/>
          <w:color w:val="000000"/>
          <w:spacing w:val="0"/>
          <w:w w:val="100"/>
          <w:position w:val="0"/>
          <w:sz w:val="18"/>
          <w:szCs w:val="18"/>
        </w:rPr>
        <w:t>（</w:t>
      </w:r>
      <w:bookmarkEnd w:id="95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该义务是本公司承担的现时义务；</w:t>
      </w:r>
    </w:p>
    <w:p>
      <w:pPr>
        <w:pStyle w:val="Style35"/>
        <w:keepNext w:val="0"/>
        <w:keepLines w:val="0"/>
        <w:widowControl w:val="0"/>
        <w:shd w:val="clear" w:color="auto" w:fill="auto"/>
        <w:tabs>
          <w:tab w:pos="786" w:val="left"/>
        </w:tabs>
        <w:bidi w:val="0"/>
        <w:spacing w:before="0" w:after="0" w:line="313" w:lineRule="exact"/>
        <w:ind w:left="0" w:right="0"/>
        <w:jc w:val="both"/>
      </w:pPr>
      <w:bookmarkStart w:id="960" w:name="bookmark960"/>
      <w:r>
        <w:rPr>
          <w:rFonts w:ascii="Times New Roman" w:eastAsia="Times New Roman" w:hAnsi="Times New Roman" w:cs="Times New Roman"/>
          <w:color w:val="000000"/>
          <w:spacing w:val="0"/>
          <w:w w:val="100"/>
          <w:position w:val="0"/>
          <w:sz w:val="18"/>
          <w:szCs w:val="18"/>
        </w:rPr>
        <w:t>（</w:t>
      </w:r>
      <w:bookmarkEnd w:id="96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履行该义务很可能导致经济利益流出本公司；</w:t>
      </w:r>
    </w:p>
    <w:p>
      <w:pPr>
        <w:pStyle w:val="Style35"/>
        <w:keepNext w:val="0"/>
        <w:keepLines w:val="0"/>
        <w:widowControl w:val="0"/>
        <w:shd w:val="clear" w:color="auto" w:fill="auto"/>
        <w:tabs>
          <w:tab w:pos="786" w:val="left"/>
        </w:tabs>
        <w:bidi w:val="0"/>
        <w:spacing w:before="0" w:after="380" w:line="313" w:lineRule="exact"/>
        <w:ind w:left="0" w:right="0"/>
        <w:jc w:val="both"/>
      </w:pPr>
      <w:bookmarkStart w:id="961" w:name="bookmark961"/>
      <w:r>
        <w:rPr>
          <w:rFonts w:ascii="Times New Roman" w:eastAsia="Times New Roman" w:hAnsi="Times New Roman" w:cs="Times New Roman"/>
          <w:color w:val="000000"/>
          <w:spacing w:val="0"/>
          <w:w w:val="100"/>
          <w:position w:val="0"/>
          <w:sz w:val="18"/>
          <w:szCs w:val="18"/>
        </w:rPr>
        <w:t>（</w:t>
      </w:r>
      <w:bookmarkEnd w:id="961"/>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该义务的金额能够可靠地计量。</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962"/>
      <w:bookmarkEnd w:id="963"/>
      <w:bookmarkEnd w:id="965"/>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公司预计负债按履行相关现时义务所需的支出的最佳估计数进行初始计量。</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公司在确定最佳估计数时，综合考虑与或有事项有关的风险、不确定性和货币时间价值等因素。对于货币时间价值影响 重大的，通过对相关未来现金流出进行折现后确定最佳估计数。</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最佳估计数分别以下情况处理：</w:t>
      </w:r>
    </w:p>
    <w:p>
      <w:pPr>
        <w:pStyle w:val="Style35"/>
        <w:keepNext w:val="0"/>
        <w:keepLines w:val="0"/>
        <w:widowControl w:val="0"/>
        <w:shd w:val="clear" w:color="auto" w:fill="auto"/>
        <w:tabs>
          <w:tab w:pos="752" w:val="left"/>
        </w:tabs>
        <w:bidi w:val="0"/>
        <w:spacing w:before="0" w:after="0" w:line="313" w:lineRule="exact"/>
        <w:ind w:left="0" w:right="0"/>
        <w:jc w:val="both"/>
      </w:pPr>
      <w:bookmarkStart w:id="966" w:name="bookmark966"/>
      <w:r>
        <w:rPr>
          <w:rFonts w:ascii="Times New Roman" w:eastAsia="Times New Roman" w:hAnsi="Times New Roman" w:cs="Times New Roman"/>
          <w:color w:val="000000"/>
          <w:spacing w:val="0"/>
          <w:w w:val="100"/>
          <w:position w:val="0"/>
          <w:sz w:val="18"/>
          <w:szCs w:val="18"/>
        </w:rPr>
        <w:t>（</w:t>
      </w:r>
      <w:bookmarkEnd w:id="96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所需支出存在一个连续范围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，且该范围内各种结果发生的可能性相同的，则最佳估计数按照该范围的中间值 即上下限金额的平均数确定。</w:t>
      </w:r>
    </w:p>
    <w:p>
      <w:pPr>
        <w:pStyle w:val="Style35"/>
        <w:keepNext w:val="0"/>
        <w:keepLines w:val="0"/>
        <w:widowControl w:val="0"/>
        <w:shd w:val="clear" w:color="auto" w:fill="auto"/>
        <w:tabs>
          <w:tab w:pos="762" w:val="left"/>
        </w:tabs>
        <w:bidi w:val="0"/>
        <w:spacing w:before="0" w:after="0" w:line="313" w:lineRule="exact"/>
        <w:ind w:left="0" w:right="0"/>
        <w:jc w:val="both"/>
      </w:pPr>
      <w:bookmarkStart w:id="967" w:name="bookmark967"/>
      <w:r>
        <w:rPr>
          <w:rFonts w:ascii="Times New Roman" w:eastAsia="Times New Roman" w:hAnsi="Times New Roman" w:cs="Times New Roman"/>
          <w:color w:val="000000"/>
          <w:spacing w:val="0"/>
          <w:w w:val="100"/>
          <w:position w:val="0"/>
          <w:sz w:val="18"/>
          <w:szCs w:val="18"/>
        </w:rPr>
        <w:t>（</w:t>
      </w:r>
      <w:bookmarkEnd w:id="96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所需支出不存在一个连续范围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3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40"/>
        <w:keepNext/>
        <w:keepLines/>
        <w:widowControl w:val="0"/>
        <w:shd w:val="clear" w:color="auto" w:fill="auto"/>
        <w:tabs>
          <w:tab w:pos="483" w:val="left"/>
        </w:tabs>
        <w:bidi w:val="0"/>
        <w:spacing w:before="0" w:after="3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968"/>
      <w:bookmarkEnd w:id="969"/>
      <w:bookmarkEnd w:id="971"/>
    </w:p>
    <w:p>
      <w:pPr>
        <w:pStyle w:val="Style40"/>
        <w:keepNext/>
        <w:keepLines/>
        <w:widowControl w:val="0"/>
        <w:shd w:val="clear" w:color="auto" w:fill="auto"/>
        <w:tabs>
          <w:tab w:pos="493" w:val="left"/>
        </w:tabs>
        <w:bidi w:val="0"/>
        <w:spacing w:before="0" w:after="280" w:line="240" w:lineRule="auto"/>
        <w:ind w:left="0" w:right="0" w:firstLine="0"/>
        <w:jc w:val="left"/>
      </w:pPr>
      <w:bookmarkStart w:id="968" w:name="bookmark968"/>
      <w:bookmarkStart w:id="969" w:name="bookmark969"/>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968"/>
      <w:bookmarkEnd w:id="969"/>
      <w:bookmarkEnd w:id="973"/>
    </w:p>
    <w:p>
      <w:pPr>
        <w:pStyle w:val="Style3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974"/>
      <w:bookmarkEnd w:id="975"/>
      <w:bookmarkEnd w:id="977"/>
    </w:p>
    <w:p>
      <w:pPr>
        <w:pStyle w:val="Style3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978"/>
      <w:bookmarkEnd w:id="979"/>
      <w:bookmarkEnd w:id="981"/>
    </w:p>
    <w:p>
      <w:pPr>
        <w:pStyle w:val="Style3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2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982"/>
      <w:bookmarkEnd w:id="983"/>
      <w:bookmarkEnd w:id="985"/>
    </w:p>
    <w:p>
      <w:pPr>
        <w:pStyle w:val="Style35"/>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2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986"/>
      <w:bookmarkEnd w:id="987"/>
      <w:bookmarkEnd w:id="989"/>
    </w:p>
    <w:p>
      <w:pPr>
        <w:pStyle w:val="Style3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90"/>
      <w:bookmarkEnd w:id="991"/>
      <w:bookmarkEnd w:id="993"/>
    </w:p>
    <w:p>
      <w:pPr>
        <w:pStyle w:val="Style40"/>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990" w:name="bookmark990"/>
      <w:bookmarkStart w:id="991" w:name="bookmark991"/>
      <w:bookmarkStart w:id="994" w:name="bookmark994"/>
      <w:bookmarkStart w:id="995" w:name="bookmark995"/>
      <w:bookmarkEnd w:id="994"/>
      <w:r>
        <w:rPr>
          <w:color w:val="000000"/>
          <w:spacing w:val="0"/>
          <w:w w:val="100"/>
          <w:position w:val="0"/>
        </w:rPr>
        <w:t>销售商品收入确认时间的具体判断标准</w:t>
      </w:r>
      <w:bookmarkEnd w:id="990"/>
      <w:bookmarkEnd w:id="991"/>
      <w:bookmarkEnd w:id="995"/>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可靠地计量时，确认商品销售收入实现。本公司国内销售业务以商品发出，客户验收合格时作为收入确认时点；国外销售业 务以商品发出，完成报关时作为收入确认时点。</w:t>
      </w:r>
    </w:p>
    <w:p>
      <w:pPr>
        <w:pStyle w:val="Style40"/>
        <w:keepNext/>
        <w:keepLines/>
        <w:widowControl w:val="0"/>
        <w:numPr>
          <w:ilvl w:val="0"/>
          <w:numId w:val="33"/>
        </w:numPr>
        <w:shd w:val="clear" w:color="auto" w:fill="auto"/>
        <w:tabs>
          <w:tab w:pos="493" w:val="left"/>
        </w:tabs>
        <w:bidi w:val="0"/>
        <w:spacing w:before="0" w:after="280" w:line="240" w:lineRule="auto"/>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确认让渡资产使用权收入的依据</w:t>
      </w:r>
      <w:bookmarkEnd w:id="996"/>
      <w:bookmarkEnd w:id="997"/>
      <w:bookmarkEnd w:id="999"/>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与交易相关的经济利益很可能流入企业，收入的金额能够可靠地计量时。分别下列情况确定让渡资产使用权收入金额：</w:t>
      </w:r>
    </w:p>
    <w:p>
      <w:pPr>
        <w:pStyle w:val="Style35"/>
        <w:keepNext w:val="0"/>
        <w:keepLines w:val="0"/>
        <w:widowControl w:val="0"/>
        <w:numPr>
          <w:ilvl w:val="0"/>
          <w:numId w:val="35"/>
        </w:numPr>
        <w:shd w:val="clear" w:color="auto" w:fill="auto"/>
        <w:tabs>
          <w:tab w:pos="786" w:val="left"/>
        </w:tabs>
        <w:bidi w:val="0"/>
        <w:spacing w:before="0" w:after="0" w:line="312" w:lineRule="exact"/>
        <w:ind w:left="0" w:right="0"/>
        <w:jc w:val="both"/>
      </w:pPr>
      <w:bookmarkStart w:id="1000" w:name="bookmark1000"/>
      <w:bookmarkEnd w:id="1000"/>
      <w:r>
        <w:rPr>
          <w:color w:val="000000"/>
          <w:spacing w:val="0"/>
          <w:w w:val="100"/>
          <w:position w:val="0"/>
        </w:rPr>
        <w:t>利息收入金额，按照他人使用本企业货币资金的时间和实际利率计算确定。</w:t>
      </w:r>
    </w:p>
    <w:p>
      <w:pPr>
        <w:pStyle w:val="Style35"/>
        <w:keepNext w:val="0"/>
        <w:keepLines w:val="0"/>
        <w:widowControl w:val="0"/>
        <w:numPr>
          <w:ilvl w:val="0"/>
          <w:numId w:val="35"/>
        </w:numPr>
        <w:shd w:val="clear" w:color="auto" w:fill="auto"/>
        <w:tabs>
          <w:tab w:pos="786" w:val="left"/>
        </w:tabs>
        <w:bidi w:val="0"/>
        <w:spacing w:before="0" w:after="380" w:line="312" w:lineRule="exact"/>
        <w:ind w:left="0" w:right="0"/>
        <w:jc w:val="both"/>
      </w:pPr>
      <w:bookmarkStart w:id="1001" w:name="bookmark1001"/>
      <w:bookmarkEnd w:id="1001"/>
      <w:r>
        <w:rPr>
          <w:color w:val="000000"/>
          <w:spacing w:val="0"/>
          <w:w w:val="100"/>
          <w:position w:val="0"/>
        </w:rPr>
        <w:t>使用费收入金额，按照有关合同或协议约定的收费时间和方法计算确定。</w:t>
      </w:r>
    </w:p>
    <w:p>
      <w:pPr>
        <w:pStyle w:val="Style40"/>
        <w:keepNext/>
        <w:keepLines/>
        <w:widowControl w:val="0"/>
        <w:numPr>
          <w:ilvl w:val="0"/>
          <w:numId w:val="35"/>
        </w:numPr>
        <w:shd w:val="clear" w:color="auto" w:fill="auto"/>
        <w:tabs>
          <w:tab w:pos="493" w:val="left"/>
        </w:tabs>
        <w:bidi w:val="0"/>
        <w:spacing w:before="0" w:after="280" w:line="240" w:lineRule="auto"/>
        <w:ind w:left="0" w:right="0" w:firstLine="0"/>
        <w:jc w:val="both"/>
      </w:pPr>
      <w:bookmarkStart w:id="1002" w:name="bookmark1002"/>
      <w:bookmarkStart w:id="1003" w:name="bookmark1003"/>
      <w:bookmarkStart w:id="1004" w:name="bookmark1004"/>
      <w:bookmarkStart w:id="1005" w:name="bookmark1005"/>
      <w:bookmarkEnd w:id="1004"/>
      <w:r>
        <w:rPr>
          <w:color w:val="000000"/>
          <w:spacing w:val="0"/>
          <w:w w:val="100"/>
          <w:position w:val="0"/>
        </w:rPr>
        <w:t>确认提供劳务收入的依据</w:t>
      </w:r>
      <w:bookmarkEnd w:id="1002"/>
      <w:bookmarkEnd w:id="1003"/>
      <w:bookmarkEnd w:id="1005"/>
    </w:p>
    <w:p>
      <w:pPr>
        <w:pStyle w:val="Style3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40"/>
        <w:keepNext/>
        <w:keepLines/>
        <w:widowControl w:val="0"/>
        <w:numPr>
          <w:ilvl w:val="0"/>
          <w:numId w:val="35"/>
        </w:numPr>
        <w:shd w:val="clear" w:color="auto" w:fill="auto"/>
        <w:tabs>
          <w:tab w:pos="493" w:val="left"/>
        </w:tabs>
        <w:bidi w:val="0"/>
        <w:spacing w:before="0" w:after="280" w:line="240" w:lineRule="auto"/>
        <w:ind w:left="0" w:right="0" w:firstLine="0"/>
        <w:jc w:val="both"/>
      </w:pPr>
      <w:bookmarkStart w:id="1006" w:name="bookmark1006"/>
      <w:bookmarkStart w:id="1007" w:name="bookmark1007"/>
      <w:bookmarkStart w:id="1008" w:name="bookmark1008"/>
      <w:bookmarkStart w:id="1009" w:name="bookmark1009"/>
      <w:bookmarkEnd w:id="1008"/>
      <w:r>
        <w:rPr>
          <w:color w:val="000000"/>
          <w:spacing w:val="0"/>
          <w:w w:val="100"/>
          <w:position w:val="0"/>
        </w:rPr>
        <w:t>按完工百分比法确认提供劳务的收入和建造合同收入时，确定合同完工进度的依据和方法</w:t>
      </w:r>
      <w:bookmarkEnd w:id="1006"/>
      <w:bookmarkEnd w:id="1007"/>
      <w:bookmarkEnd w:id="1009"/>
    </w:p>
    <w:p>
      <w:pPr>
        <w:pStyle w:val="Style3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010"/>
      <w:bookmarkEnd w:id="1011"/>
      <w:bookmarkEnd w:id="1013"/>
    </w:p>
    <w:p>
      <w:pPr>
        <w:pStyle w:val="Style40"/>
        <w:keepNext/>
        <w:keepLines/>
        <w:widowControl w:val="0"/>
        <w:numPr>
          <w:ilvl w:val="0"/>
          <w:numId w:val="37"/>
        </w:numPr>
        <w:shd w:val="clear" w:color="auto" w:fill="auto"/>
        <w:tabs>
          <w:tab w:pos="493" w:val="left"/>
        </w:tabs>
        <w:bidi w:val="0"/>
        <w:spacing w:before="0" w:after="280" w:line="240" w:lineRule="auto"/>
        <w:ind w:left="0" w:right="0" w:firstLine="0"/>
        <w:jc w:val="both"/>
      </w:pPr>
      <w:bookmarkStart w:id="1010" w:name="bookmark1010"/>
      <w:bookmarkStart w:id="1011" w:name="bookmark1011"/>
      <w:bookmarkStart w:id="1014" w:name="bookmark1014"/>
      <w:bookmarkStart w:id="1015" w:name="bookmark1015"/>
      <w:bookmarkEnd w:id="1014"/>
      <w:r>
        <w:rPr>
          <w:color w:val="000000"/>
          <w:spacing w:val="0"/>
          <w:w w:val="100"/>
          <w:position w:val="0"/>
        </w:rPr>
        <w:t>类型</w:t>
      </w:r>
      <w:bookmarkEnd w:id="1010"/>
      <w:bookmarkEnd w:id="1011"/>
      <w:bookmarkEnd w:id="1015"/>
    </w:p>
    <w:p>
      <w:pPr>
        <w:pStyle w:val="Style35"/>
        <w:keepNext w:val="0"/>
        <w:keepLines w:val="0"/>
        <w:widowControl w:val="0"/>
        <w:shd w:val="clear" w:color="auto" w:fill="auto"/>
        <w:bidi w:val="0"/>
        <w:spacing w:before="0" w:after="380" w:line="310" w:lineRule="exact"/>
        <w:ind w:left="0" w:right="0"/>
        <w:jc w:val="left"/>
      </w:pPr>
      <w:r>
        <w:rPr>
          <w:color w:val="000000"/>
          <w:spacing w:val="0"/>
          <w:w w:val="100"/>
          <w:position w:val="0"/>
        </w:rPr>
        <w:t>政府补助，是本公司从政府无偿取得的货币性资产与非货币性资产，但不包括政府作为企业所有者投入的资本。根据相 关政府文件规定的补助对象，将政府补助划分为与资产相关的政府补助和与收益相关的政府补助。与资产相关的政府补助， 是指本公司取得的、用于购建或以其他方式形成长期资产的政府补助。与收益相关的政府补助，是指除与资产相关的政府补 助之外的政府补助。</w:t>
      </w:r>
    </w:p>
    <w:p>
      <w:pPr>
        <w:pStyle w:val="Style40"/>
        <w:keepNext/>
        <w:keepLines/>
        <w:widowControl w:val="0"/>
        <w:numPr>
          <w:ilvl w:val="0"/>
          <w:numId w:val="37"/>
        </w:numPr>
        <w:shd w:val="clear" w:color="auto" w:fill="auto"/>
        <w:tabs>
          <w:tab w:pos="493" w:val="left"/>
        </w:tabs>
        <w:bidi w:val="0"/>
        <w:spacing w:before="0" w:after="280" w:line="240" w:lineRule="auto"/>
        <w:ind w:left="0" w:right="0" w:firstLine="0"/>
        <w:jc w:val="both"/>
      </w:pPr>
      <w:bookmarkStart w:id="1016" w:name="bookmark1016"/>
      <w:bookmarkStart w:id="1017" w:name="bookmark1017"/>
      <w:bookmarkStart w:id="1018" w:name="bookmark1018"/>
      <w:bookmarkStart w:id="1019" w:name="bookmark1019"/>
      <w:bookmarkEnd w:id="1018"/>
      <w:r>
        <w:rPr>
          <w:color w:val="000000"/>
          <w:spacing w:val="0"/>
          <w:w w:val="100"/>
          <w:position w:val="0"/>
        </w:rPr>
        <w:t>会计政策</w:t>
      </w:r>
      <w:bookmarkEnd w:id="1016"/>
      <w:bookmarkEnd w:id="1017"/>
      <w:bookmarkEnd w:id="1019"/>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与资产相关的政府补助，确认为递延收益，按照所建造或购买的资产使用年限分期计入营业外收入；</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与收益相关的政府补助，用于补偿企业以后期间的相关费用或损失的，确认为递延收益，在确认相关费用的期间计入当 期营业外收入；用于补偿企业已发生的相关费用或损失的，取得时直接计入当期营业外收入。</w:t>
      </w:r>
    </w:p>
    <w:p>
      <w:pPr>
        <w:pStyle w:val="Style35"/>
        <w:keepNext w:val="0"/>
        <w:keepLines w:val="0"/>
        <w:widowControl w:val="0"/>
        <w:shd w:val="clear" w:color="auto" w:fill="auto"/>
        <w:bidi w:val="0"/>
        <w:spacing w:before="0" w:after="320" w:line="312"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1020"/>
      <w:bookmarkEnd w:id="1021"/>
      <w:bookmarkEnd w:id="1023"/>
    </w:p>
    <w:p>
      <w:pPr>
        <w:pStyle w:val="Style40"/>
        <w:keepNext/>
        <w:keepLines/>
        <w:widowControl w:val="0"/>
        <w:shd w:val="clear" w:color="auto" w:fill="auto"/>
        <w:tabs>
          <w:tab w:pos="493" w:val="left"/>
        </w:tabs>
        <w:bidi w:val="0"/>
        <w:spacing w:before="0" w:after="280" w:line="240" w:lineRule="auto"/>
        <w:ind w:left="0" w:right="0" w:firstLine="0"/>
        <w:jc w:val="left"/>
      </w:pPr>
      <w:bookmarkStart w:id="1020" w:name="bookmark1020"/>
      <w:bookmarkStart w:id="1021" w:name="bookmark1021"/>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1020"/>
      <w:bookmarkEnd w:id="1021"/>
      <w:bookmarkEnd w:id="1025"/>
    </w:p>
    <w:p>
      <w:pPr>
        <w:pStyle w:val="Style35"/>
        <w:keepNext w:val="0"/>
        <w:keepLines w:val="0"/>
        <w:widowControl w:val="0"/>
        <w:shd w:val="clear" w:color="auto" w:fill="auto"/>
        <w:bidi w:val="0"/>
        <w:spacing w:before="0" w:after="380" w:line="317" w:lineRule="exact"/>
        <w:ind w:left="0" w:right="0"/>
        <w:jc w:val="both"/>
      </w:pPr>
      <w:r>
        <w:rPr>
          <w:color w:val="000000"/>
          <w:spacing w:val="0"/>
          <w:w w:val="100"/>
          <w:position w:val="0"/>
        </w:rPr>
        <w:t>公司以很可能取得用来抵扣可抵扣暂时性差异的应纳税所得额为限，确认由可抵扣暂时性差异产生的递延所得税资产。</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1026"/>
      <w:bookmarkEnd w:id="1027"/>
      <w:bookmarkEnd w:id="1029"/>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公司将当期与以前期间应交未交的应纳税暂时性差异确认为递延所得税负债。但不包括商誉、非企业合并形成的交易且 该交易发生时既不影响会计利润也不影响应纳税所得额所形成的暂时性差异。</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1030"/>
      <w:bookmarkEnd w:id="1031"/>
      <w:bookmarkEnd w:id="1033"/>
    </w:p>
    <w:p>
      <w:pPr>
        <w:pStyle w:val="Style40"/>
        <w:keepNext/>
        <w:keepLines/>
        <w:widowControl w:val="0"/>
        <w:shd w:val="clear" w:color="auto" w:fill="auto"/>
        <w:tabs>
          <w:tab w:pos="493" w:val="left"/>
        </w:tabs>
        <w:bidi w:val="0"/>
        <w:spacing w:before="0" w:after="280" w:line="240" w:lineRule="auto"/>
        <w:ind w:left="0" w:right="0" w:firstLine="0"/>
        <w:jc w:val="left"/>
      </w:pPr>
      <w:bookmarkStart w:id="1030" w:name="bookmark1030"/>
      <w:bookmarkStart w:id="1031" w:name="bookmark1031"/>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1030"/>
      <w:bookmarkEnd w:id="1031"/>
      <w:bookmarkEnd w:id="1035"/>
    </w:p>
    <w:p>
      <w:pPr>
        <w:pStyle w:val="Style35"/>
        <w:keepNext w:val="0"/>
        <w:keepLines w:val="0"/>
        <w:widowControl w:val="0"/>
        <w:shd w:val="clear" w:color="auto" w:fill="auto"/>
        <w:tabs>
          <w:tab w:pos="886" w:val="left"/>
        </w:tabs>
        <w:bidi w:val="0"/>
        <w:spacing w:before="0" w:after="0" w:line="317" w:lineRule="exact"/>
        <w:ind w:left="0" w:right="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公司租入资产所支付的租赁费，在不扣除免租期的整个租赁期内，按直线法进行分摊，计入当期费用。公司支付 的与租赁交易相关的初始直接费用，计入当期费用。</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35"/>
        <w:keepNext w:val="0"/>
        <w:keepLines w:val="0"/>
        <w:widowControl w:val="0"/>
        <w:shd w:val="clear" w:color="auto" w:fill="auto"/>
        <w:tabs>
          <w:tab w:pos="901" w:val="left"/>
        </w:tabs>
        <w:bidi w:val="0"/>
        <w:spacing w:before="0" w:after="0" w:line="319" w:lineRule="exact"/>
        <w:ind w:left="0" w:right="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公司出租资产所收取的租赁费，在不扣除免租期的整个租赁期内，按直线法进行分摊，确认为租赁收入。公司支 付的与租赁交易相关的初始直接费用，计入当期费用；如金额较大的，则予以资本化，在整个租赁期间内按照与租赁收入确 认相同的基础分期计入当期收益。</w:t>
      </w:r>
    </w:p>
    <w:p>
      <w:pPr>
        <w:pStyle w:val="Style35"/>
        <w:keepNext w:val="0"/>
        <w:keepLines w:val="0"/>
        <w:widowControl w:val="0"/>
        <w:shd w:val="clear" w:color="auto" w:fill="auto"/>
        <w:bidi w:val="0"/>
        <w:spacing w:before="0" w:after="380" w:line="331"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1038"/>
      <w:bookmarkEnd w:id="1039"/>
      <w:bookmarkEnd w:id="1041"/>
    </w:p>
    <w:p>
      <w:pPr>
        <w:pStyle w:val="Style35"/>
        <w:keepNext w:val="0"/>
        <w:keepLines w:val="0"/>
        <w:widowControl w:val="0"/>
        <w:shd w:val="clear" w:color="auto" w:fill="auto"/>
        <w:tabs>
          <w:tab w:pos="906" w:val="left"/>
        </w:tabs>
        <w:bidi w:val="0"/>
        <w:spacing w:before="0" w:after="0" w:line="315" w:lineRule="exact"/>
        <w:ind w:left="0" w:right="0"/>
        <w:jc w:val="left"/>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Style35"/>
        <w:keepNext w:val="0"/>
        <w:keepLines w:val="0"/>
        <w:widowControl w:val="0"/>
        <w:shd w:val="clear" w:color="auto" w:fill="auto"/>
        <w:bidi w:val="0"/>
        <w:spacing w:before="0" w:after="0" w:line="315" w:lineRule="exact"/>
        <w:ind w:left="0" w:right="0"/>
        <w:jc w:val="left"/>
      </w:pPr>
      <w:r>
        <w:rPr>
          <w:color w:val="000000"/>
          <w:spacing w:val="0"/>
          <w:w w:val="100"/>
          <w:position w:val="0"/>
        </w:rPr>
        <w:t>公司采用实际利率法对未确认的融资费用，在资产租赁期间内摊销，计入财务费用。</w:t>
      </w:r>
    </w:p>
    <w:p>
      <w:pPr>
        <w:pStyle w:val="Style35"/>
        <w:keepNext w:val="0"/>
        <w:keepLines w:val="0"/>
        <w:widowControl w:val="0"/>
        <w:shd w:val="clear" w:color="auto" w:fill="auto"/>
        <w:tabs>
          <w:tab w:pos="901" w:val="left"/>
        </w:tabs>
        <w:bidi w:val="0"/>
        <w:spacing w:before="0" w:after="380" w:line="315" w:lineRule="exact"/>
        <w:ind w:left="0" w:right="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1044"/>
      <w:bookmarkEnd w:id="1045"/>
      <w:bookmarkEnd w:id="1047"/>
    </w:p>
    <w:p>
      <w:pPr>
        <w:pStyle w:val="Style3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1048"/>
      <w:bookmarkEnd w:id="1049"/>
      <w:bookmarkEnd w:id="1051"/>
    </w:p>
    <w:p>
      <w:pPr>
        <w:pStyle w:val="Style40"/>
        <w:keepNext/>
        <w:keepLines/>
        <w:widowControl w:val="0"/>
        <w:shd w:val="clear" w:color="auto" w:fill="auto"/>
        <w:bidi w:val="0"/>
        <w:spacing w:before="0" w:after="280" w:line="240" w:lineRule="auto"/>
        <w:ind w:left="0" w:right="0" w:firstLine="0"/>
        <w:jc w:val="left"/>
      </w:pPr>
      <w:bookmarkStart w:id="1048" w:name="bookmark1048"/>
      <w:bookmarkStart w:id="1049" w:name="bookmark1049"/>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）持有待售资产确认标准</w:t>
      </w:r>
      <w:bookmarkEnd w:id="1048"/>
      <w:bookmarkEnd w:id="1049"/>
      <w:bookmarkEnd w:id="1053"/>
    </w:p>
    <w:p>
      <w:pPr>
        <w:pStyle w:val="Style3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）持有待售资产的会计处理方法</w:t>
      </w:r>
      <w:bookmarkEnd w:id="1054"/>
      <w:bookmarkEnd w:id="1055"/>
      <w:bookmarkEnd w:id="1057"/>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1058"/>
      <w:bookmarkEnd w:id="1059"/>
      <w:bookmarkEnd w:id="1061"/>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1062"/>
      <w:bookmarkEnd w:id="1063"/>
      <w:bookmarkEnd w:id="1065"/>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1066"/>
      <w:bookmarkEnd w:id="1067"/>
      <w:bookmarkEnd w:id="1069"/>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1070"/>
      <w:bookmarkEnd w:id="1071"/>
      <w:bookmarkEnd w:id="1073"/>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1074"/>
      <w:bookmarkEnd w:id="1075"/>
      <w:bookmarkEnd w:id="1077"/>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3</w:t>
      </w:r>
      <w:bookmarkEnd w:id="1080"/>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1078"/>
      <w:bookmarkEnd w:id="1079"/>
      <w:bookmarkEnd w:id="1081"/>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082"/>
      <w:bookmarkEnd w:id="1083"/>
      <w:bookmarkEnd w:id="1085"/>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本报告期未发现采用追溯重述法的前期会计差错。</w:t>
      </w:r>
    </w:p>
    <w:p>
      <w:pPr>
        <w:pStyle w:val="Style40"/>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086"/>
      <w:bookmarkEnd w:id="1087"/>
      <w:bookmarkEnd w:id="1089"/>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本报告期未发现采用未来适用法的前期会计差错。</w:t>
      </w:r>
    </w:p>
    <w:p>
      <w:pPr>
        <w:pStyle w:val="Style40"/>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1090"/>
      <w:bookmarkEnd w:id="1091"/>
      <w:bookmarkEnd w:id="1093"/>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五</w:t>
      </w:r>
      <w:bookmarkEnd w:id="1096"/>
      <w:r>
        <w:rPr>
          <w:color w:val="000000"/>
          <w:spacing w:val="0"/>
          <w:w w:val="100"/>
          <w:position w:val="0"/>
        </w:rPr>
        <w:t>、税项</w:t>
      </w:r>
      <w:bookmarkEnd w:id="1094"/>
      <w:bookmarkEnd w:id="1095"/>
      <w:bookmarkEnd w:id="1097"/>
    </w:p>
    <w:p>
      <w:pPr>
        <w:pStyle w:val="Style40"/>
        <w:keepNext/>
        <w:keepLines/>
        <w:widowControl w:val="0"/>
        <w:shd w:val="clear" w:color="auto" w:fill="auto"/>
        <w:bidi w:val="0"/>
        <w:spacing w:before="0" w:after="30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1</w:t>
      </w:r>
      <w:bookmarkEnd w:id="1100"/>
      <w:r>
        <w:rPr>
          <w:color w:val="000000"/>
          <w:spacing w:val="0"/>
          <w:w w:val="100"/>
          <w:position w:val="0"/>
        </w:rPr>
        <w:t>、公司主要税种和税率</w:t>
      </w:r>
      <w:bookmarkEnd w:id="1098"/>
      <w:bookmarkEnd w:id="1099"/>
      <w:bookmarkEnd w:id="1101"/>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产品或劳务收入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房屋租赁收入、工程劳务收入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增值税、营业税额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增值税、营业税额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各分公司、分厂执行的所得税税率</w:t>
      </w:r>
    </w:p>
    <w:p>
      <w:pPr>
        <w:pStyle w:val="Style35"/>
        <w:keepNext w:val="0"/>
        <w:keepLines w:val="0"/>
        <w:widowControl w:val="0"/>
        <w:shd w:val="clear" w:color="auto" w:fill="auto"/>
        <w:tabs>
          <w:tab w:pos="714" w:val="left"/>
        </w:tabs>
        <w:bidi w:val="0"/>
        <w:spacing w:before="0" w:after="80" w:line="240" w:lineRule="auto"/>
        <w:ind w:left="0" w:right="0"/>
        <w:jc w:val="both"/>
      </w:pPr>
      <w:bookmarkStart w:id="1102" w:name="bookmark1102"/>
      <w:r>
        <w:rPr>
          <w:rFonts w:ascii="Times New Roman" w:eastAsia="Times New Roman" w:hAnsi="Times New Roman" w:cs="Times New Roman"/>
          <w:color w:val="000000"/>
          <w:spacing w:val="0"/>
          <w:w w:val="100"/>
          <w:position w:val="0"/>
          <w:sz w:val="18"/>
          <w:szCs w:val="18"/>
        </w:rPr>
        <w:t>1</w:t>
      </w:r>
      <w:bookmarkEnd w:id="1102"/>
      <w:r>
        <w:rPr>
          <w:color w:val="000000"/>
          <w:spacing w:val="0"/>
          <w:w w:val="100"/>
          <w:position w:val="0"/>
        </w:rPr>
        <w:t>、</w:t>
        <w:tab/>
        <w:t>本公司属生产型出口企业，出口销售收入按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免、抵、退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办法进行申报。</w:t>
      </w:r>
    </w:p>
    <w:p>
      <w:pPr>
        <w:pStyle w:val="Style35"/>
        <w:keepNext w:val="0"/>
        <w:keepLines w:val="0"/>
        <w:widowControl w:val="0"/>
        <w:shd w:val="clear" w:color="auto" w:fill="auto"/>
        <w:tabs>
          <w:tab w:pos="738" w:val="left"/>
        </w:tabs>
        <w:bidi w:val="0"/>
        <w:spacing w:before="0" w:after="0" w:line="240" w:lineRule="auto"/>
        <w:ind w:left="0" w:right="0"/>
        <w:jc w:val="both"/>
      </w:pPr>
      <w:bookmarkStart w:id="1103" w:name="bookmark1103"/>
      <w:r>
        <w:rPr>
          <w:rFonts w:ascii="Times New Roman" w:eastAsia="Times New Roman" w:hAnsi="Times New Roman" w:cs="Times New Roman"/>
          <w:color w:val="000000"/>
          <w:spacing w:val="0"/>
          <w:w w:val="100"/>
          <w:position w:val="0"/>
          <w:sz w:val="18"/>
          <w:szCs w:val="18"/>
        </w:rPr>
        <w:t>2</w:t>
      </w:r>
      <w:bookmarkEnd w:id="1103"/>
      <w:r>
        <w:rPr>
          <w:color w:val="000000"/>
          <w:spacing w:val="0"/>
          <w:w w:val="100"/>
          <w:position w:val="0"/>
        </w:rPr>
        <w:t>、</w:t>
        <w:tab/>
        <w:t>本公司企业所得税税率为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；本公司之子公司卓翼科技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有限公司根据香港税则的规定执行公司利得税税率</w:t>
      </w:r>
    </w:p>
    <w:p>
      <w:pPr>
        <w:pStyle w:val="Style35"/>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rPr>
        <w:t>；本公司其他子公司企业所得税税率为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40"/>
        <w:keepNext/>
        <w:keepLines/>
        <w:widowControl w:val="0"/>
        <w:shd w:val="clear" w:color="auto" w:fill="auto"/>
        <w:tabs>
          <w:tab w:pos="378" w:val="left"/>
        </w:tabs>
        <w:bidi w:val="0"/>
        <w:spacing w:before="0" w:after="26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color w:val="000000"/>
          <w:spacing w:val="0"/>
          <w:w w:val="100"/>
          <w:position w:val="0"/>
        </w:rPr>
        <w:t>、</w:t>
        <w:tab/>
        <w:t>税收优惠及批文</w:t>
      </w:r>
      <w:bookmarkEnd w:id="1104"/>
      <w:bookmarkEnd w:id="1105"/>
      <w:bookmarkEnd w:id="1107"/>
    </w:p>
    <w:p>
      <w:pPr>
        <w:pStyle w:val="Style35"/>
        <w:keepNext w:val="0"/>
        <w:keepLines w:val="0"/>
        <w:widowControl w:val="0"/>
        <w:shd w:val="clear" w:color="auto" w:fill="auto"/>
        <w:tabs>
          <w:tab w:pos="714" w:val="left"/>
        </w:tabs>
        <w:bidi w:val="0"/>
        <w:spacing w:before="0" w:after="0" w:line="317" w:lineRule="exact"/>
        <w:ind w:left="0" w:right="0"/>
        <w:jc w:val="both"/>
      </w:pPr>
      <w:bookmarkStart w:id="1108" w:name="bookmark1108"/>
      <w:r>
        <w:rPr>
          <w:rFonts w:ascii="Times New Roman" w:eastAsia="Times New Roman" w:hAnsi="Times New Roman" w:cs="Times New Roman"/>
          <w:color w:val="000000"/>
          <w:spacing w:val="0"/>
          <w:w w:val="100"/>
          <w:position w:val="0"/>
          <w:sz w:val="18"/>
          <w:szCs w:val="18"/>
        </w:rPr>
        <w:t>1</w:t>
      </w:r>
      <w:bookmarkEnd w:id="110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日本公司通过深圳市科技工贸和信息化委员会、深圳市财政委员会、深圳市国家税务局、深圳市地方 税务局联合的高新技术企业的复审，并取得证书编号为</w:t>
      </w:r>
      <w:r>
        <w:rPr>
          <w:rFonts w:ascii="Times New Roman" w:eastAsia="Times New Roman" w:hAnsi="Times New Roman" w:cs="Times New Roman"/>
          <w:color w:val="000000"/>
          <w:spacing w:val="0"/>
          <w:w w:val="100"/>
          <w:position w:val="0"/>
          <w:sz w:val="18"/>
          <w:szCs w:val="18"/>
        </w:rPr>
        <w:t>GF201144200255</w:t>
      </w:r>
      <w:r>
        <w:rPr>
          <w:color w:val="000000"/>
          <w:spacing w:val="0"/>
          <w:w w:val="100"/>
          <w:position w:val="0"/>
        </w:rPr>
        <w:t>号高新技术企业证书，有效期为三年。根据相关税 收规定，公司将自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年起连续三年享受关于高新技术企业的相关税收优惠政策，按照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的优惠税率征收企业所得税。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的税率计缴企业所得税。故</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年度实际执行的所得税税率为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5"/>
        <w:keepNext w:val="0"/>
        <w:keepLines w:val="0"/>
        <w:widowControl w:val="0"/>
        <w:shd w:val="clear" w:color="auto" w:fill="auto"/>
        <w:tabs>
          <w:tab w:pos="704" w:val="left"/>
        </w:tabs>
        <w:bidi w:val="0"/>
        <w:spacing w:before="0" w:after="380" w:line="317" w:lineRule="exact"/>
        <w:ind w:left="0" w:right="0"/>
        <w:jc w:val="both"/>
      </w:pPr>
      <w:bookmarkStart w:id="1109" w:name="bookmark1109"/>
      <w:r>
        <w:rPr>
          <w:rFonts w:ascii="Times New Roman" w:eastAsia="Times New Roman" w:hAnsi="Times New Roman" w:cs="Times New Roman"/>
          <w:color w:val="000000"/>
          <w:spacing w:val="0"/>
          <w:w w:val="100"/>
          <w:position w:val="0"/>
          <w:sz w:val="18"/>
          <w:szCs w:val="18"/>
        </w:rPr>
        <w:t>2</w:t>
      </w:r>
      <w:bookmarkEnd w:id="1109"/>
      <w:r>
        <w:rPr>
          <w:color w:val="000000"/>
          <w:spacing w:val="0"/>
          <w:w w:val="100"/>
          <w:position w:val="0"/>
        </w:rPr>
        <w:t>、</w:t>
        <w:tab/>
        <w:t>本公司下属的全资子公司卓翼科技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卓翼香港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的公司利得税税率为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，根据香港税则 的规定，仅对来自香港或者在香港产生的利润才需要缴纳公司利得税，卓翼香港全部利润均来源于香港以外的地区，已经香 港税务主管部门认定通过，卓翼香港不需缴纳公司利得税。</w:t>
      </w:r>
    </w:p>
    <w:p>
      <w:pPr>
        <w:pStyle w:val="Style40"/>
        <w:keepNext/>
        <w:keepLines/>
        <w:widowControl w:val="0"/>
        <w:shd w:val="clear" w:color="auto" w:fill="auto"/>
        <w:tabs>
          <w:tab w:pos="378" w:val="left"/>
        </w:tabs>
        <w:bidi w:val="0"/>
        <w:spacing w:before="0" w:after="2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color w:val="000000"/>
          <w:spacing w:val="0"/>
          <w:w w:val="100"/>
          <w:position w:val="0"/>
        </w:rPr>
        <w:t>、</w:t>
        <w:tab/>
        <w:t>其他说明</w:t>
      </w:r>
      <w:bookmarkEnd w:id="1110"/>
      <w:bookmarkEnd w:id="1111"/>
      <w:bookmarkEnd w:id="1113"/>
    </w:p>
    <w:p>
      <w:pPr>
        <w:pStyle w:val="Style3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r>
        <w:br w:type="page"/>
      </w:r>
    </w:p>
    <w:p>
      <w:pPr>
        <w:pStyle w:val="Style30"/>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六</w:t>
      </w:r>
      <w:bookmarkEnd w:id="1116"/>
      <w:r>
        <w:rPr>
          <w:color w:val="000000"/>
          <w:spacing w:val="0"/>
          <w:w w:val="100"/>
          <w:position w:val="0"/>
        </w:rPr>
        <w:t>、企业合并及合并财务报表</w:t>
      </w:r>
      <w:bookmarkEnd w:id="1114"/>
      <w:bookmarkEnd w:id="1115"/>
      <w:bookmarkEnd w:id="1117"/>
    </w:p>
    <w:p>
      <w:pPr>
        <w:pStyle w:val="Style40"/>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color w:val="000000"/>
          <w:spacing w:val="0"/>
          <w:w w:val="100"/>
          <w:position w:val="0"/>
        </w:rPr>
        <w:t>、子公司情况</w:t>
      </w:r>
      <w:bookmarkEnd w:id="1118"/>
      <w:bookmarkEnd w:id="1119"/>
      <w:bookmarkEnd w:id="1121"/>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1122"/>
      <w:bookmarkEnd w:id="1123"/>
      <w:bookmarkEnd w:id="11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2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7"/>
                <w:szCs w:val="17"/>
              </w:rPr>
              <w:t>卓翼科 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 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以 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卓翼香 港</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一般商</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深圳市 卓大精 密模具 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卓 大精 密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生产、 销售塑 胶五金 制品、 模具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电脑系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54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 xml:space="preserve">中广视 讯科技 发展有 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中广 视 讯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统集 成、软 件技术 开发、 信息咨 询及进 出口业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天津卓 达科技 发展有 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天津 卓 达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生产、 销售网 通、移 动终端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448,977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7"/>
                <w:szCs w:val="17"/>
              </w:rPr>
              <w:t>卓翼营 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以 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卓翼营 销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全资子 公司之 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一般商</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务贸易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pStyle w:val="Style27"/>
        <w:keepNext w:val="0"/>
        <w:keepLines w:val="0"/>
        <w:widowControl w:val="0"/>
        <w:shd w:val="clear" w:color="auto" w:fill="auto"/>
        <w:tabs>
          <w:tab w:pos="750" w:val="left"/>
        </w:tabs>
        <w:bidi w:val="0"/>
        <w:spacing w:before="0" w:after="0" w:line="314"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卓翼香港是由公司投资组建的全资子公司，注册资金美元</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万元，业经</w:t>
      </w:r>
      <w:r>
        <w:rPr>
          <w:rFonts w:ascii="Times New Roman" w:eastAsia="Times New Roman" w:hAnsi="Times New Roman" w:cs="Times New Roman"/>
          <w:color w:val="000000"/>
          <w:spacing w:val="0"/>
          <w:w w:val="100"/>
          <w:position w:val="0"/>
          <w:sz w:val="18"/>
          <w:szCs w:val="18"/>
        </w:rPr>
        <w:t xml:space="preserve">Y.C.CHEUNG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CO. CERTIFIED PUBLIC</w:t>
      </w:r>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ACCOUNTANTS NO.1163833 </w:t>
      </w:r>
      <w:r>
        <w:rPr>
          <w:color w:val="000000"/>
          <w:spacing w:val="0"/>
          <w:w w:val="100"/>
          <w:position w:val="0"/>
        </w:rPr>
        <w:t>验资报告验证。</w:t>
      </w:r>
    </w:p>
    <w:p>
      <w:pPr>
        <w:pStyle w:val="Style3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卓大精密原是公司持股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的控股子公司。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年本公司出资人民币</w:t>
      </w:r>
      <w:r>
        <w:rPr>
          <w:rFonts w:ascii="Times New Roman" w:eastAsia="Times New Roman" w:hAnsi="Times New Roman" w:cs="Times New Roman"/>
          <w:color w:val="000000"/>
          <w:spacing w:val="0"/>
          <w:w w:val="100"/>
          <w:position w:val="0"/>
          <w:sz w:val="18"/>
          <w:szCs w:val="18"/>
        </w:rPr>
        <w:t>488.66</w:t>
      </w:r>
      <w:r>
        <w:rPr>
          <w:color w:val="000000"/>
          <w:spacing w:val="0"/>
          <w:w w:val="100"/>
          <w:position w:val="0"/>
        </w:rPr>
        <w:t>万元收购了少数股东</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w:t>
      </w:r>
      <w:r>
        <w:rPr>
          <w:color w:val="000000"/>
          <w:spacing w:val="0"/>
          <w:w w:val="100"/>
          <w:position w:val="0"/>
          <w:sz w:val="18"/>
          <w:szCs w:val="18"/>
        </w:rPr>
        <w:t>，</w:t>
      </w:r>
      <w:r>
        <w:rPr>
          <w:color w:val="000000"/>
          <w:spacing w:val="0"/>
          <w:w w:val="100"/>
          <w:position w:val="0"/>
        </w:rPr>
        <w:t>使其成 为全资子公司，并增加注册资本人民币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万元，业经深圳大华天诚会计师事务所深华验字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2007]103</w:t>
      </w:r>
      <w:r>
        <w:rPr>
          <w:color w:val="000000"/>
          <w:spacing w:val="0"/>
          <w:w w:val="100"/>
          <w:position w:val="0"/>
        </w:rPr>
        <w:t>号验资报告验证，本次 增资后卓大精密的注册资本为人民币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日，本公司对卓大精密增资人民币</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万元,业经立信大华（深） 验字</w:t>
      </w:r>
      <w:r>
        <w:rPr>
          <w:rFonts w:ascii="Times New Roman" w:eastAsia="Times New Roman" w:hAnsi="Times New Roman" w:cs="Times New Roman"/>
          <w:color w:val="000000"/>
          <w:spacing w:val="0"/>
          <w:w w:val="100"/>
          <w:position w:val="0"/>
          <w:sz w:val="18"/>
          <w:szCs w:val="18"/>
        </w:rPr>
        <w:t>[2011]012</w:t>
      </w:r>
      <w:r>
        <w:rPr>
          <w:color w:val="000000"/>
          <w:spacing w:val="0"/>
          <w:w w:val="100"/>
          <w:position w:val="0"/>
        </w:rPr>
        <w:t>号验资报告验证，本次增资后卓大精密的注册资本为人民币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3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中广视讯是由公司投资组建的全资子公司，注册资金人民币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万元，业经深圳华堂会计师事务所出具华堂验字 </w:t>
      </w:r>
      <w:r>
        <w:rPr>
          <w:rFonts w:ascii="Times New Roman" w:eastAsia="Times New Roman" w:hAnsi="Times New Roman" w:cs="Times New Roman"/>
          <w:color w:val="000000"/>
          <w:spacing w:val="0"/>
          <w:w w:val="100"/>
          <w:position w:val="0"/>
          <w:sz w:val="18"/>
          <w:szCs w:val="18"/>
        </w:rPr>
        <w:t>[2007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号验资报告验证。</w:t>
      </w:r>
    </w:p>
    <w:p>
      <w:pPr>
        <w:pStyle w:val="Style3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天津卓达是由公司投资组建的全资子公司，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日，本公司对天津卓达增资人民币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万元，业经天津中 鼎会计师事务所以中鼎验字（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-065</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w:t>
      </w:r>
      <w:r>
        <w:rPr>
          <w:color w:val="000000"/>
          <w:spacing w:val="0"/>
          <w:w w:val="100"/>
          <w:position w:val="0"/>
        </w:rPr>
        <w:t>本公司对天津卓达增资人民币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业经天 津市正泰有限责任会计师事务所以津正泰验字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01066</w:t>
      </w:r>
      <w:r>
        <w:rPr>
          <w:color w:val="000000"/>
          <w:spacing w:val="0"/>
          <w:w w:val="100"/>
          <w:position w:val="0"/>
        </w:rPr>
        <w:t>号验资报告验证。本次增资后天津卓达注册资本为人民币</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w:t>
      </w:r>
    </w:p>
    <w:p>
      <w:pPr>
        <w:pStyle w:val="Style35"/>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卓翼营销是由深圳市中广视讯科技发展有限公司在香港设立的全资子公司，注册资金美元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万元，业经</w:t>
      </w:r>
      <w:r>
        <w:rPr>
          <w:rFonts w:ascii="Times New Roman" w:eastAsia="Times New Roman" w:hAnsi="Times New Roman" w:cs="Times New Roman"/>
          <w:color w:val="000000"/>
          <w:spacing w:val="0"/>
          <w:w w:val="100"/>
          <w:position w:val="0"/>
          <w:sz w:val="18"/>
          <w:szCs w:val="18"/>
        </w:rPr>
        <w:t>CHEUNG YUK CHING NO.2000027</w:t>
      </w:r>
      <w:r>
        <w:rPr>
          <w:color w:val="000000"/>
          <w:spacing w:val="0"/>
          <w:w w:val="100"/>
          <w:position w:val="0"/>
        </w:rPr>
        <w:t>验资报告验证。</w:t>
      </w:r>
    </w:p>
    <w:p>
      <w:pPr>
        <w:pStyle w:val="Style40"/>
        <w:keepNext/>
        <w:keepLines/>
        <w:widowControl w:val="0"/>
        <w:shd w:val="clear" w:color="auto" w:fill="auto"/>
        <w:bidi w:val="0"/>
        <w:spacing w:before="0" w:after="260" w:line="240" w:lineRule="auto"/>
        <w:ind w:left="0" w:right="0" w:firstLine="0"/>
        <w:jc w:val="both"/>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）同一控制下企业合并取得的子公司</w:t>
      </w:r>
      <w:bookmarkEnd w:id="1126"/>
      <w:bookmarkEnd w:id="1127"/>
      <w:bookmarkEnd w:id="1128"/>
    </w:p>
    <w:p>
      <w:pPr>
        <w:pStyle w:val="Style35"/>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实质上</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构成对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表决权</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从母公 司所有</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 净投资 的其他 项目余</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中用于 冲减少 数股东 损益的 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者权益 冲减子 公司少 数股东 分担的 本期亏 损超过 少数股 东在该 子公司 年初所 有者权 益中所 享有份 额后的 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通过同一控制下企业合并取得的子公司的其他说明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37"/>
        </w:numPr>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非同一控制下企业合并取得的子公司</w:t>
      </w:r>
      <w:bookmarkEnd w:id="1129"/>
      <w:bookmarkEnd w:id="1130"/>
      <w:bookmarkEnd w:id="11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r>
        <w:br w:type="page"/>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color w:val="000000"/>
          <w:spacing w:val="0"/>
          <w:w w:val="100"/>
          <w:position w:val="0"/>
        </w:rPr>
        <w:t>、特殊目的主体或通过受托经营或承租等方式形成控制权的经营实体</w:t>
      </w:r>
      <w:bookmarkEnd w:id="1133"/>
      <w:bookmarkEnd w:id="1134"/>
      <w:bookmarkEnd w:id="11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特殊目的主体或通过受托经营或承租等方式形成控制权的经营实体的其他说明 无</w:t>
      </w:r>
    </w:p>
    <w:p>
      <w:pPr>
        <w:pStyle w:val="Style40"/>
        <w:keepNext/>
        <w:keepLines/>
        <w:widowControl w:val="0"/>
        <w:shd w:val="clear" w:color="auto" w:fill="auto"/>
        <w:bidi w:val="0"/>
        <w:spacing w:before="0" w:after="22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3</w:t>
      </w:r>
      <w:bookmarkEnd w:id="1139"/>
      <w:r>
        <w:rPr>
          <w:color w:val="000000"/>
          <w:spacing w:val="0"/>
          <w:w w:val="100"/>
          <w:position w:val="0"/>
        </w:rPr>
        <w:t>、合并范围发生变更的说明</w:t>
      </w:r>
      <w:bookmarkEnd w:id="1137"/>
      <w:bookmarkEnd w:id="1138"/>
      <w:bookmarkEnd w:id="1140"/>
    </w:p>
    <w:p>
      <w:pPr>
        <w:pStyle w:val="Style35"/>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合并报表范围发生变更说明</w:t>
      </w:r>
    </w:p>
    <w:p>
      <w:pPr>
        <w:pStyle w:val="Style33"/>
        <w:keepNext w:val="0"/>
        <w:keepLines w:val="0"/>
        <w:widowControl w:val="0"/>
        <w:shd w:val="clear" w:color="auto" w:fill="auto"/>
        <w:bidi w:val="0"/>
        <w:spacing w:before="0" w:after="0" w:line="240" w:lineRule="auto"/>
        <w:ind w:left="384" w:right="0" w:firstLine="0"/>
        <w:jc w:val="left"/>
      </w:pPr>
      <w:r>
        <w:rPr>
          <w:b/>
          <w:bCs/>
          <w:color w:val="000000"/>
          <w:spacing w:val="0"/>
          <w:w w:val="100"/>
          <w:position w:val="0"/>
        </w:rPr>
        <w:t>报告期内新纳入合并范围的子公司</w:t>
      </w:r>
    </w:p>
    <w:tbl>
      <w:tblPr>
        <w:tblOverlap w:val="never"/>
        <w:jc w:val="left"/>
        <w:tblLayout w:type="fixed"/>
      </w:tblPr>
      <w:tblGrid>
        <w:gridCol w:w="1536"/>
        <w:gridCol w:w="1277"/>
        <w:gridCol w:w="1133"/>
        <w:gridCol w:w="1987"/>
        <w:gridCol w:w="1272"/>
        <w:gridCol w:w="1339"/>
      </w:tblGrid>
      <w:tr>
        <w:trPr>
          <w:trHeight w:val="355" w:hRule="exact"/>
        </w:trPr>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名称</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子公司类型</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变更原因</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合并日</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期末净资产</w:t>
            </w:r>
          </w:p>
        </w:tc>
        <w:tc>
          <w:tcPr>
            <w:tcBorders>
              <w:top w:val="single" w:sz="4"/>
              <w:left w:val="single" w:sz="4"/>
              <w:righ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本期净利润</w:t>
            </w:r>
          </w:p>
        </w:tc>
      </w:tr>
      <w:tr>
        <w:trPr>
          <w:trHeight w:val="67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卓翼营销有限公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全资子公司 之子公司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新设成立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419" w:line="1" w:lineRule="exact"/>
      </w:pP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4</w:t>
      </w:r>
      <w:bookmarkEnd w:id="1143"/>
      <w:r>
        <w:rPr>
          <w:color w:val="000000"/>
          <w:spacing w:val="0"/>
          <w:w w:val="100"/>
          <w:position w:val="0"/>
        </w:rPr>
        <w:t>、报告期内新纳入合并范围的主体和报告期内不再纳入合并范围的主体</w:t>
      </w:r>
      <w:bookmarkEnd w:id="1141"/>
      <w:bookmarkEnd w:id="1142"/>
      <w:bookmarkEnd w:id="1144"/>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新纳入合并范围的主体和不再纳入合并范围的主体的其他说明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5</w:t>
      </w:r>
      <w:bookmarkEnd w:id="1147"/>
      <w:r>
        <w:rPr>
          <w:color w:val="000000"/>
          <w:spacing w:val="0"/>
          <w:w w:val="100"/>
          <w:position w:val="0"/>
        </w:rPr>
        <w:t>、报告期内发生的同一控制下企业合并</w:t>
      </w:r>
      <w:bookmarkEnd w:id="1145"/>
      <w:bookmarkEnd w:id="1146"/>
      <w:bookmarkEnd w:id="11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同一控制下企业合并的其他说明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6</w:t>
      </w:r>
      <w:bookmarkEnd w:id="1151"/>
      <w:r>
        <w:rPr>
          <w:color w:val="000000"/>
          <w:spacing w:val="0"/>
          <w:w w:val="100"/>
          <w:position w:val="0"/>
        </w:rPr>
        <w:t>、报告期内发生的非同一控制下企业合并</w:t>
      </w:r>
      <w:bookmarkEnd w:id="1149"/>
      <w:bookmarkEnd w:id="1150"/>
      <w:bookmarkEnd w:id="11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3034"/>
        <w:gridCol w:w="38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非同一控制下企业合并的其他说明</w:t>
      </w:r>
    </w:p>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7</w:t>
      </w:r>
      <w:bookmarkEnd w:id="1155"/>
      <w:r>
        <w:rPr>
          <w:color w:val="000000"/>
          <w:spacing w:val="0"/>
          <w:w w:val="100"/>
          <w:position w:val="0"/>
        </w:rPr>
        <w:t>、报告期内出售丧失控制权的股权而减少子公司</w:t>
      </w:r>
      <w:bookmarkEnd w:id="1153"/>
      <w:bookmarkEnd w:id="1154"/>
      <w:bookmarkEnd w:id="1156"/>
    </w:p>
    <w:tbl>
      <w:tblPr>
        <w:tblOverlap w:val="never"/>
        <w:jc w:val="center"/>
        <w:tblLayout w:type="fixed"/>
      </w:tblPr>
      <w:tblGrid>
        <w:gridCol w:w="3994"/>
        <w:gridCol w:w="2486"/>
        <w:gridCol w:w="310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出售丧失控制权的股权而减少的子公司的其他说明</w:t>
      </w:r>
    </w:p>
    <w:p>
      <w:pPr>
        <w:pStyle w:val="Style35"/>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8</w:t>
      </w:r>
      <w:bookmarkEnd w:id="1159"/>
      <w:r>
        <w:rPr>
          <w:color w:val="000000"/>
          <w:spacing w:val="0"/>
          <w:w w:val="100"/>
          <w:position w:val="0"/>
        </w:rPr>
        <w:t>、报告期内发生的反向购买</w:t>
      </w:r>
      <w:bookmarkEnd w:id="1157"/>
      <w:bookmarkEnd w:id="1158"/>
      <w:bookmarkEnd w:id="1160"/>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反向购买的其他说明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9</w:t>
      </w:r>
      <w:bookmarkEnd w:id="1163"/>
      <w:r>
        <w:rPr>
          <w:color w:val="000000"/>
          <w:spacing w:val="0"/>
          <w:w w:val="100"/>
          <w:position w:val="0"/>
        </w:rPr>
        <w:t>、本报告期发生的吸收合并</w:t>
      </w:r>
      <w:bookmarkEnd w:id="1161"/>
      <w:bookmarkEnd w:id="1162"/>
      <w:bookmarkEnd w:id="11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48"/>
        <w:gridCol w:w="1483"/>
        <w:gridCol w:w="1483"/>
        <w:gridCol w:w="1478"/>
        <w:gridCol w:w="149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吸收合并的其他说明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24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165"/>
      <w:bookmarkEnd w:id="1166"/>
      <w:bookmarkEnd w:id="1168"/>
    </w:p>
    <w:p>
      <w:pPr>
        <w:pStyle w:val="Style35"/>
        <w:keepNext w:val="0"/>
        <w:keepLines w:val="0"/>
        <w:widowControl w:val="0"/>
        <w:shd w:val="clear" w:color="auto" w:fill="auto"/>
        <w:bidi w:val="0"/>
        <w:spacing w:before="0" w:after="360" w:line="317" w:lineRule="exact"/>
        <w:ind w:left="0" w:right="0"/>
        <w:jc w:val="left"/>
      </w:pPr>
      <w:r>
        <w:rPr>
          <w:color w:val="000000"/>
          <w:spacing w:val="0"/>
          <w:w w:val="100"/>
          <w:position w:val="0"/>
        </w:rPr>
        <w:t>本公司境外全资子公司卓翼科技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有限公司、卓翼营销有限公司记账本位币为人民币，不存在期末将外币折算为人 民币的情况。</w:t>
      </w:r>
    </w:p>
    <w:p>
      <w:pPr>
        <w:pStyle w:val="Style30"/>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七</w:t>
      </w:r>
      <w:bookmarkEnd w:id="1171"/>
      <w:r>
        <w:rPr>
          <w:color w:val="000000"/>
          <w:spacing w:val="0"/>
          <w:w w:val="100"/>
          <w:position w:val="0"/>
        </w:rPr>
        <w:t>、合并财务报表主要项目注释</w:t>
      </w:r>
      <w:bookmarkEnd w:id="1169"/>
      <w:bookmarkEnd w:id="1170"/>
      <w:bookmarkEnd w:id="1172"/>
    </w:p>
    <w:p>
      <w:pPr>
        <w:pStyle w:val="Style40"/>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color w:val="000000"/>
          <w:spacing w:val="0"/>
          <w:w w:val="100"/>
          <w:position w:val="0"/>
        </w:rPr>
        <w:t>、货币资金</w:t>
      </w:r>
      <w:bookmarkEnd w:id="1173"/>
      <w:bookmarkEnd w:id="1174"/>
      <w:bookmarkEnd w:id="11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603,000.76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494,086.46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577,314.81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487,995.07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25,543.99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20,083.45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840.20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109,231,083.45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319,533,098.47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57,896,968.70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294,568,063.82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20,159.38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15,849.91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26,137.12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21,193.29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8,405,229.50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51,245,843.69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3,912,639.81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24,592,897.53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8,602.21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72,421.15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42,192.92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350,943.83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222,417,732.55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74,002,792.30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70,778,784.25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74,002,792.30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23,232,300.00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18,265,931.23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21,875,546.11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133,373,017.07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332,251,816.76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394,029,977.23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期末受限制的货币资金明细如下:</w:t>
      </w:r>
    </w:p>
    <w:tbl>
      <w:tblPr>
        <w:tblOverlap w:val="never"/>
        <w:jc w:val="left"/>
        <w:tblLayout w:type="fixed"/>
      </w:tblPr>
      <w:tblGrid>
        <w:gridCol w:w="3931"/>
        <w:gridCol w:w="2419"/>
        <w:gridCol w:w="2318"/>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59,113,108.42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24,451,272.44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12,624,531.76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49,551,519.86</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150,680,092.37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222,417,732.55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74,002,792.30</w:t>
            </w:r>
          </w:p>
        </w:tc>
      </w:tr>
    </w:tbl>
    <w:p>
      <w:pPr>
        <w:pStyle w:val="Style33"/>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公司编制现金流量表时，已将上述受限资金从期末现金及现金等价物余额中扣除。</w:t>
      </w:r>
      <w:r>
        <w:br w:type="page"/>
      </w:r>
    </w:p>
    <w:p>
      <w:pPr>
        <w:pStyle w:val="Style40"/>
        <w:keepNext/>
        <w:keepLines/>
        <w:widowControl w:val="0"/>
        <w:shd w:val="clear" w:color="auto" w:fill="auto"/>
        <w:bidi w:val="0"/>
        <w:spacing w:before="0" w:after="40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color w:val="000000"/>
          <w:spacing w:val="0"/>
          <w:w w:val="100"/>
          <w:position w:val="0"/>
        </w:rPr>
        <w:t>、交易性金融资产</w:t>
      </w:r>
      <w:bookmarkEnd w:id="1177"/>
      <w:bookmarkEnd w:id="1178"/>
      <w:bookmarkEnd w:id="1180"/>
    </w:p>
    <w:p>
      <w:pPr>
        <w:pStyle w:val="Style40"/>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177"/>
      <w:bookmarkEnd w:id="1178"/>
      <w:bookmarkEnd w:id="11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交易性债券投资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指定为以公允价值计量且变动计入当期损益的金融资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183"/>
      <w:bookmarkEnd w:id="1184"/>
      <w:bookmarkEnd w:id="11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400" w:line="240" w:lineRule="auto"/>
        <w:ind w:left="0" w:right="0" w:firstLine="14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187"/>
      <w:bookmarkEnd w:id="1188"/>
      <w:bookmarkEnd w:id="1190"/>
    </w:p>
    <w:p>
      <w:pPr>
        <w:pStyle w:val="Style3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40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color w:val="000000"/>
          <w:spacing w:val="0"/>
          <w:w w:val="100"/>
          <w:position w:val="0"/>
        </w:rPr>
        <w:t>、应收票据</w:t>
      </w:r>
      <w:bookmarkEnd w:id="1191"/>
      <w:bookmarkEnd w:id="1192"/>
      <w:bookmarkEnd w:id="1194"/>
    </w:p>
    <w:p>
      <w:pPr>
        <w:pStyle w:val="Style40"/>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191"/>
      <w:bookmarkEnd w:id="1192"/>
      <w:bookmarkEnd w:id="11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1,534,162.05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27,837,861.88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80,400,632.40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179,397,450.68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81,934,794.45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207,235,312.56</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197"/>
      <w:bookmarkEnd w:id="1198"/>
      <w:bookmarkEnd w:id="12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14,155,720.13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11,253,827.37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39,909,547.50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40"/>
        <w:keepNext/>
        <w:keepLines/>
        <w:widowControl w:val="0"/>
        <w:numPr>
          <w:ilvl w:val="0"/>
          <w:numId w:val="33"/>
        </w:numPr>
        <w:shd w:val="clear" w:color="auto" w:fill="auto"/>
        <w:bidi w:val="0"/>
        <w:spacing w:before="0" w:after="380" w:line="336" w:lineRule="exact"/>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因出票人无力履约而将票据转为应收账款的票据，以及期末公司已经背书给他方但尚未到期的票据 情况</w:t>
      </w:r>
      <w:bookmarkEnd w:id="1201"/>
      <w:bookmarkEnd w:id="1202"/>
      <w:bookmarkEnd w:id="1204"/>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因出票人无力履约而将票据转为应收账款的票据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19" w:line="1" w:lineRule="exact"/>
      </w:pPr>
    </w:p>
    <w:p>
      <w:pPr>
        <w:pStyle w:val="Style35"/>
        <w:keepNext w:val="0"/>
        <w:keepLines w:val="0"/>
        <w:widowControl w:val="0"/>
        <w:shd w:val="clear" w:color="auto" w:fill="auto"/>
        <w:bidi w:val="0"/>
        <w:spacing w:before="0" w:after="460" w:line="240" w:lineRule="auto"/>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日本公司不存在因出票人无力履约而将票据转为应收账款的情况。</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1,119,792.20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5,386,792.20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0" w:line="365"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日，本公司已经背书给其他方但尚未到期的银行承兑票据和商业承兑汇票总金额为</w:t>
      </w:r>
      <w:r>
        <w:rPr>
          <w:rFonts w:ascii="Times New Roman" w:eastAsia="Times New Roman" w:hAnsi="Times New Roman" w:cs="Times New Roman"/>
          <w:color w:val="000000"/>
          <w:spacing w:val="0"/>
          <w:w w:val="100"/>
          <w:position w:val="0"/>
          <w:sz w:val="18"/>
          <w:szCs w:val="18"/>
        </w:rPr>
        <w:t>5,386,792.20</w:t>
      </w:r>
      <w:r>
        <w:rPr>
          <w:color w:val="000000"/>
          <w:spacing w:val="0"/>
          <w:w w:val="100"/>
          <w:position w:val="0"/>
        </w:rPr>
        <w:t>元。 已贴现或质押的商业承兑票据的说明</w:t>
      </w:r>
    </w:p>
    <w:p>
      <w:pPr>
        <w:pStyle w:val="Style35"/>
        <w:keepNext w:val="0"/>
        <w:keepLines w:val="0"/>
        <w:widowControl w:val="0"/>
        <w:shd w:val="clear" w:color="auto" w:fill="auto"/>
        <w:bidi w:val="0"/>
        <w:spacing w:before="0" w:after="380" w:line="365"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日，本公司不存在已经贴现但尚未到期票据的情况。</w:t>
      </w:r>
    </w:p>
    <w:p>
      <w:pPr>
        <w:pStyle w:val="Style40"/>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4</w:t>
      </w:r>
      <w:bookmarkEnd w:id="1207"/>
      <w:r>
        <w:rPr>
          <w:color w:val="000000"/>
          <w:spacing w:val="0"/>
          <w:w w:val="100"/>
          <w:position w:val="0"/>
        </w:rPr>
        <w:t>、应收股利</w:t>
      </w:r>
      <w:bookmarkEnd w:id="1205"/>
      <w:bookmarkEnd w:id="1206"/>
      <w:bookmarkEnd w:id="12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相关款项是否发 生减值</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账龄一年以内的 应收股利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9"/>
        <w:gridCol w:w="1430"/>
        <w:gridCol w:w="1339"/>
        <w:gridCol w:w="1339"/>
        <w:gridCol w:w="134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账龄一年以上的 应收股利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5</w:t>
      </w:r>
      <w:bookmarkEnd w:id="1211"/>
      <w:r>
        <w:rPr>
          <w:color w:val="000000"/>
          <w:spacing w:val="0"/>
          <w:w w:val="100"/>
          <w:position w:val="0"/>
        </w:rPr>
        <w:t>、应收利息</w:t>
      </w:r>
      <w:bookmarkEnd w:id="1209"/>
      <w:bookmarkEnd w:id="1210"/>
      <w:bookmarkEnd w:id="1212"/>
    </w:p>
    <w:p>
      <w:pPr>
        <w:pStyle w:val="Style40"/>
        <w:keepNext/>
        <w:keepLines/>
        <w:widowControl w:val="0"/>
        <w:numPr>
          <w:ilvl w:val="0"/>
          <w:numId w:val="39"/>
        </w:numPr>
        <w:shd w:val="clear" w:color="auto" w:fill="auto"/>
        <w:bidi w:val="0"/>
        <w:spacing w:before="0" w:line="240" w:lineRule="auto"/>
        <w:ind w:left="0" w:right="0" w:firstLine="0"/>
        <w:jc w:val="left"/>
      </w:pPr>
      <w:bookmarkStart w:id="1209" w:name="bookmark1209"/>
      <w:bookmarkStart w:id="1210" w:name="bookmark1210"/>
      <w:bookmarkStart w:id="1213" w:name="bookmark1213"/>
      <w:bookmarkStart w:id="1214" w:name="bookmark1214"/>
      <w:bookmarkEnd w:id="1213"/>
      <w:r>
        <w:rPr>
          <w:color w:val="000000"/>
          <w:spacing w:val="0"/>
          <w:w w:val="100"/>
          <w:position w:val="0"/>
        </w:rPr>
        <w:t>应收利息</w:t>
      </w:r>
      <w:bookmarkEnd w:id="1209"/>
      <w:bookmarkEnd w:id="1210"/>
      <w:bookmarkEnd w:id="12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0"/>
        <w:keepNext/>
        <w:keepLines/>
        <w:widowControl w:val="0"/>
        <w:numPr>
          <w:ilvl w:val="0"/>
          <w:numId w:val="39"/>
        </w:numPr>
        <w:shd w:val="clear" w:color="auto" w:fill="auto"/>
        <w:bidi w:val="0"/>
        <w:spacing w:before="0" w:line="240" w:lineRule="auto"/>
        <w:ind w:left="0" w:right="0" w:firstLine="14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逾期利息</w:t>
      </w:r>
      <w:bookmarkEnd w:id="1215"/>
      <w:bookmarkEnd w:id="1216"/>
      <w:bookmarkEnd w:id="12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numPr>
          <w:ilvl w:val="0"/>
          <w:numId w:val="39"/>
        </w:numPr>
        <w:shd w:val="clear" w:color="auto" w:fill="auto"/>
        <w:bidi w:val="0"/>
        <w:spacing w:before="0" w:after="960" w:line="240" w:lineRule="auto"/>
        <w:ind w:left="0" w:right="0" w:firstLine="14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应收利息的说明</w:t>
      </w:r>
      <w:bookmarkEnd w:id="1219"/>
      <w:bookmarkEnd w:id="1220"/>
      <w:bookmarkEnd w:id="1222"/>
    </w:p>
    <w:p>
      <w:pPr>
        <w:pStyle w:val="Style40"/>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6</w:t>
      </w:r>
      <w:bookmarkEnd w:id="1225"/>
      <w:r>
        <w:rPr>
          <w:color w:val="000000"/>
          <w:spacing w:val="0"/>
          <w:w w:val="100"/>
          <w:position w:val="0"/>
        </w:rPr>
        <w:t>、应收账款</w:t>
      </w:r>
      <w:bookmarkEnd w:id="1223"/>
      <w:bookmarkEnd w:id="1224"/>
      <w:bookmarkEnd w:id="1226"/>
    </w:p>
    <w:p>
      <w:pPr>
        <w:pStyle w:val="Style40"/>
        <w:keepNext/>
        <w:keepLines/>
        <w:widowControl w:val="0"/>
        <w:numPr>
          <w:ilvl w:val="0"/>
          <w:numId w:val="41"/>
        </w:numPr>
        <w:shd w:val="clear" w:color="auto" w:fill="auto"/>
        <w:bidi w:val="0"/>
        <w:spacing w:before="0" w:line="240" w:lineRule="auto"/>
        <w:ind w:left="0" w:right="0" w:firstLine="140"/>
        <w:jc w:val="left"/>
      </w:pPr>
      <w:bookmarkStart w:id="1223" w:name="bookmark1223"/>
      <w:bookmarkStart w:id="1224" w:name="bookmark1224"/>
      <w:bookmarkStart w:id="1227" w:name="bookmark1227"/>
      <w:bookmarkStart w:id="1228" w:name="bookmark1228"/>
      <w:bookmarkEnd w:id="1227"/>
      <w:r>
        <w:rPr>
          <w:color w:val="000000"/>
          <w:spacing w:val="0"/>
          <w:w w:val="100"/>
          <w:position w:val="0"/>
        </w:rPr>
        <w:t>应收账款按种类披露</w:t>
      </w:r>
      <w:bookmarkEnd w:id="1223"/>
      <w:bookmarkEnd w:id="1224"/>
      <w:bookmarkEnd w:id="12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按账龄组合计提坏账准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323,099,64</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16,331,541.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246,348,1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12,353,876.1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sectPr>
          <w:footnotePr>
            <w:pos w:val="pageBottom"/>
            <w:numFmt w:val="decimal"/>
            <w:numRestart w:val="continuous"/>
          </w:footnotePr>
          <w:pgSz w:w="11900" w:h="16840"/>
          <w:pgMar w:top="1167" w:right="1054" w:bottom="1436" w:left="1064" w:header="0" w:footer="3" w:gutter="0"/>
          <w:cols w:space="720"/>
          <w:noEndnote/>
          <w:rtlGutter w:val="0"/>
          <w:docGrid w:linePitch="360"/>
        </w:sectPr>
      </w:pPr>
    </w:p>
    <w:p>
      <w:pPr>
        <w:widowControl w:val="0"/>
        <w:spacing w:after="559" w:line="1" w:lineRule="exact"/>
      </w:pPr>
    </w:p>
    <w:tbl>
      <w:tblPr>
        <w:tblOverlap w:val="never"/>
        <w:jc w:val="center"/>
        <w:tblLayout w:type="fixed"/>
      </w:tblPr>
      <w:tblGrid>
        <w:gridCol w:w="2006"/>
        <w:gridCol w:w="931"/>
        <w:gridCol w:w="931"/>
        <w:gridCol w:w="926"/>
        <w:gridCol w:w="931"/>
        <w:gridCol w:w="797"/>
        <w:gridCol w:w="926"/>
        <w:gridCol w:w="1066"/>
        <w:gridCol w:w="1075"/>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323,099,64</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16,331,541.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246,348,1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12,353,876.1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323,099,64</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16,331,541.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246,348,1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12,353,876.1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应收账款种类的说明</w:t>
      </w: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320,197,044.96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16,009,852.24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246,246,812.42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12,312,340.61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2,864,791.38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286,479.14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45,566.05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15,287.18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12,990.57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40,490.94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32,392.75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24,817.27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323,099,644.18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16,331,541.11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246,348,156.59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12,353,876.11</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组合中，采用其他方法计提坏账准备的应收账款</w:t>
      </w:r>
    </w:p>
    <w:p>
      <w:pPr>
        <w:pStyle w:val="Style3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期末单项金额虽不重大但单项计提坏账准备的应收账款</w:t>
      </w:r>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41"/>
        </w:numPr>
        <w:shd w:val="clear" w:color="auto" w:fill="auto"/>
        <w:bidi w:val="0"/>
        <w:spacing w:before="0" w:after="14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本报告期转回或收回的应收账款情况</w:t>
      </w:r>
      <w:bookmarkEnd w:id="1229"/>
      <w:bookmarkEnd w:id="1230"/>
      <w:bookmarkEnd w:id="1232"/>
      <w:r>
        <w:br w:type="page"/>
      </w:r>
    </w:p>
    <w:tbl>
      <w:tblPr>
        <w:tblOverlap w:val="never"/>
        <w:jc w:val="center"/>
        <w:tblLayout w:type="fixed"/>
      </w:tblPr>
      <w:tblGrid>
        <w:gridCol w:w="2203"/>
        <w:gridCol w:w="1709"/>
        <w:gridCol w:w="1862"/>
        <w:gridCol w:w="1920"/>
        <w:gridCol w:w="1891"/>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41"/>
        </w:numPr>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本报告期实际核销的应收账款情况</w:t>
      </w:r>
      <w:bookmarkEnd w:id="1233"/>
      <w:bookmarkEnd w:id="1234"/>
      <w:bookmarkEnd w:id="12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应收账款核销说明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41"/>
        </w:numPr>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37"/>
      <w:bookmarkEnd w:id="1238"/>
      <w:bookmarkEnd w:id="12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numPr>
          <w:ilvl w:val="0"/>
          <w:numId w:val="41"/>
        </w:numPr>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应收账款中金额前五名单位情况</w:t>
      </w:r>
      <w:bookmarkEnd w:id="1241"/>
      <w:bookmarkEnd w:id="1242"/>
      <w:bookmarkEnd w:id="12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62,435,858.16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50,619,799.13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31,493,903.18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29,829,691.63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25,478,074.77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199,857,326.87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w:t>
            </w:r>
          </w:p>
        </w:tc>
      </w:tr>
    </w:tbl>
    <w:p>
      <w:pPr>
        <w:spacing w:lineRule="exact" w:line="1"/>
        <w:rPr>
          <w:sz w:val="2"/>
          <w:szCs w:val="2"/>
        </w:rPr>
      </w:pPr>
      <w:r>
        <w:br w:type="page"/>
      </w:r>
    </w:p>
    <w:p>
      <w:pPr>
        <w:pStyle w:val="Style40"/>
        <w:keepNext/>
        <w:keepLines/>
        <w:widowControl w:val="0"/>
        <w:numPr>
          <w:ilvl w:val="0"/>
          <w:numId w:val="43"/>
        </w:numPr>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应收关联方账款情况</w:t>
      </w:r>
      <w:bookmarkEnd w:id="1245"/>
      <w:bookmarkEnd w:id="1246"/>
      <w:bookmarkEnd w:id="12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43"/>
        </w:numPr>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终止确认的应收款项情况</w:t>
      </w:r>
      <w:bookmarkEnd w:id="1249"/>
      <w:bookmarkEnd w:id="1250"/>
      <w:bookmarkEnd w:id="12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43"/>
        </w:numPr>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以应收款项为标的进行证券化的，列示继续涉入形成的资产、负债的金额</w:t>
      </w:r>
      <w:bookmarkEnd w:id="1253"/>
      <w:bookmarkEnd w:id="1254"/>
      <w:bookmarkEnd w:id="12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7</w:t>
      </w:r>
      <w:bookmarkEnd w:id="1259"/>
      <w:r>
        <w:rPr>
          <w:color w:val="000000"/>
          <w:spacing w:val="0"/>
          <w:w w:val="100"/>
          <w:position w:val="0"/>
        </w:rPr>
        <w:t>、其他应收款</w:t>
      </w:r>
      <w:bookmarkEnd w:id="1257"/>
      <w:bookmarkEnd w:id="1258"/>
      <w:bookmarkEnd w:id="1260"/>
    </w:p>
    <w:p>
      <w:pPr>
        <w:pStyle w:val="Style40"/>
        <w:keepNext/>
        <w:keepLines/>
        <w:widowControl w:val="0"/>
        <w:numPr>
          <w:ilvl w:val="0"/>
          <w:numId w:val="45"/>
        </w:numPr>
        <w:shd w:val="clear" w:color="auto" w:fill="auto"/>
        <w:bidi w:val="0"/>
        <w:spacing w:before="0" w:after="320" w:line="240" w:lineRule="auto"/>
        <w:ind w:left="0" w:right="0" w:firstLine="0"/>
        <w:jc w:val="left"/>
      </w:pPr>
      <w:bookmarkStart w:id="1257" w:name="bookmark1257"/>
      <w:bookmarkStart w:id="1258" w:name="bookmark1258"/>
      <w:bookmarkStart w:id="1261" w:name="bookmark1261"/>
      <w:bookmarkStart w:id="1262" w:name="bookmark1262"/>
      <w:bookmarkEnd w:id="1261"/>
      <w:r>
        <w:rPr>
          <w:color w:val="000000"/>
          <w:spacing w:val="0"/>
          <w:w w:val="100"/>
          <w:position w:val="0"/>
        </w:rPr>
        <w:t>其他应收款按种类披露</w:t>
      </w:r>
      <w:bookmarkEnd w:id="1257"/>
      <w:bookmarkEnd w:id="1258"/>
      <w:bookmarkEnd w:id="12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9,141,059.71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643,699.54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4,027,264.27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290,037.54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、出口退税款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199,210.70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374,973.90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9,340,270.41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643,699.54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4,402,238.17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290,037.54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339" w:right="1060" w:bottom="1456" w:left="1058" w:header="0" w:footer="3" w:gutter="0"/>
          <w:cols w:space="720"/>
          <w:noEndnote/>
          <w:titlePg/>
          <w:rtlGutter w:val="0"/>
          <w:docGrid w:linePitch="360"/>
        </w:sectPr>
      </w:pPr>
    </w:p>
    <w:tbl>
      <w:tblPr>
        <w:tblOverlap w:val="never"/>
        <w:jc w:val="center"/>
        <w:tblLayout w:type="fixed"/>
      </w:tblPr>
      <w:tblGrid>
        <w:gridCol w:w="1910"/>
        <w:gridCol w:w="1056"/>
        <w:gridCol w:w="792"/>
        <w:gridCol w:w="1061"/>
        <w:gridCol w:w="792"/>
        <w:gridCol w:w="1061"/>
        <w:gridCol w:w="926"/>
        <w:gridCol w:w="1190"/>
        <w:gridCol w:w="7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9,340,270.41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643,699.54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4,402,238.17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290,037.54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35"/>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8,296,875.07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414,843.75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3,160,777.63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158,038.88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124,498.00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722,686.64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72,268.66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718,686.64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215,605.99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36,030.00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23,700.00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9,141,059.71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643,699.54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4,027,264.27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290,037.54</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45"/>
        </w:numPr>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本报告期转回或收回的其他应收款情况</w:t>
      </w:r>
      <w:bookmarkEnd w:id="1263"/>
      <w:bookmarkEnd w:id="1264"/>
      <w:bookmarkEnd w:id="12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14"/>
        <w:gridCol w:w="1862"/>
        <w:gridCol w:w="1920"/>
        <w:gridCol w:w="1891"/>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line="1" w:lineRule="exact"/>
      </w:pPr>
      <w:r>
        <w:br w:type="page"/>
      </w:r>
    </w:p>
    <w:tbl>
      <w:tblPr>
        <w:tblOverlap w:val="never"/>
        <w:jc w:val="center"/>
        <w:tblLayout w:type="fixed"/>
      </w:tblPr>
      <w:tblGrid>
        <w:gridCol w:w="1858"/>
        <w:gridCol w:w="1954"/>
        <w:gridCol w:w="1958"/>
        <w:gridCol w:w="1954"/>
        <w:gridCol w:w="18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40"/>
        <w:keepNext/>
        <w:keepLines/>
        <w:widowControl w:val="0"/>
        <w:numPr>
          <w:ilvl w:val="0"/>
          <w:numId w:val="45"/>
        </w:numPr>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本报告期实际核销的其他应收款情况</w:t>
      </w:r>
      <w:bookmarkEnd w:id="1267"/>
      <w:bookmarkEnd w:id="1268"/>
      <w:bookmarkEnd w:id="12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45"/>
        </w:numPr>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71"/>
      <w:bookmarkEnd w:id="1272"/>
      <w:bookmarkEnd w:id="12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numPr>
          <w:ilvl w:val="0"/>
          <w:numId w:val="45"/>
        </w:numPr>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金额较大的其他应收款的性质或内容</w:t>
      </w:r>
      <w:bookmarkEnd w:id="1275"/>
      <w:bookmarkEnd w:id="1276"/>
      <w:bookmarkEnd w:id="12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45"/>
        </w:numPr>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其他应收款金额前五名单位情况</w:t>
      </w:r>
      <w:bookmarkEnd w:id="1279"/>
      <w:bookmarkEnd w:id="1280"/>
      <w:bookmarkEnd w:id="12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DOUBLE MIGHT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THADE HOLDING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3,679,740.00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深圳英特利投资有限公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674,932.02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天津经济开发区建设管 理中心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深圳市平山实业股份有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370,454.80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7,225,126.82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w:t>
            </w:r>
          </w:p>
        </w:tc>
      </w:tr>
    </w:tbl>
    <w:p>
      <w:pPr>
        <w:widowControl w:val="0"/>
        <w:spacing w:after="319" w:line="1" w:lineRule="exact"/>
      </w:pPr>
    </w:p>
    <w:p>
      <w:pPr>
        <w:pStyle w:val="Style40"/>
        <w:keepNext/>
        <w:keepLines/>
        <w:widowControl w:val="0"/>
        <w:numPr>
          <w:ilvl w:val="0"/>
          <w:numId w:val="45"/>
        </w:numPr>
        <w:shd w:val="clear" w:color="auto" w:fill="auto"/>
        <w:bidi w:val="0"/>
        <w:spacing w:before="0" w:line="240" w:lineRule="auto"/>
        <w:ind w:left="0" w:right="0" w:firstLine="14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其他应收关联方账款情况</w:t>
      </w:r>
      <w:bookmarkEnd w:id="1283"/>
      <w:bookmarkEnd w:id="1284"/>
      <w:bookmarkEnd w:id="12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45"/>
        </w:numPr>
        <w:shd w:val="clear" w:color="auto" w:fill="auto"/>
        <w:bidi w:val="0"/>
        <w:spacing w:before="0" w:line="240" w:lineRule="auto"/>
        <w:ind w:left="0" w:right="0" w:firstLine="14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终止确认的其他应收款项情况</w:t>
      </w:r>
      <w:bookmarkEnd w:id="1287"/>
      <w:bookmarkEnd w:id="1288"/>
      <w:bookmarkEnd w:id="12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45"/>
        </w:numPr>
        <w:shd w:val="clear" w:color="auto" w:fill="auto"/>
        <w:bidi w:val="0"/>
        <w:spacing w:before="0" w:line="240" w:lineRule="auto"/>
        <w:ind w:left="0" w:right="0" w:firstLine="14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以其他应收款为标的进行证券化的，列示继续涉入形成的资产、负债的金额</w:t>
      </w:r>
      <w:bookmarkEnd w:id="1291"/>
      <w:bookmarkEnd w:id="1292"/>
      <w:bookmarkEnd w:id="12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45"/>
        </w:numPr>
        <w:shd w:val="clear" w:color="auto" w:fill="auto"/>
        <w:bidi w:val="0"/>
        <w:spacing w:before="0" w:line="240" w:lineRule="auto"/>
        <w:ind w:left="0" w:right="0" w:firstLine="14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报告期末按应收金额确认的政府补助</w:t>
      </w:r>
      <w:bookmarkEnd w:id="1295"/>
      <w:bookmarkEnd w:id="1296"/>
      <w:bookmarkEnd w:id="12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未能在预计时点收</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到预计金额的原因</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8</w:t>
      </w:r>
      <w:bookmarkEnd w:id="1301"/>
      <w:r>
        <w:rPr>
          <w:color w:val="000000"/>
          <w:spacing w:val="0"/>
          <w:w w:val="100"/>
          <w:position w:val="0"/>
        </w:rPr>
        <w:t>、预付款项</w:t>
      </w:r>
      <w:bookmarkEnd w:id="1299"/>
      <w:bookmarkEnd w:id="1300"/>
      <w:bookmarkEnd w:id="1302"/>
    </w:p>
    <w:p>
      <w:pPr>
        <w:pStyle w:val="Style40"/>
        <w:keepNext/>
        <w:keepLines/>
        <w:widowControl w:val="0"/>
        <w:numPr>
          <w:ilvl w:val="0"/>
          <w:numId w:val="47"/>
        </w:numPr>
        <w:shd w:val="clear" w:color="auto" w:fill="auto"/>
        <w:bidi w:val="0"/>
        <w:spacing w:before="0" w:after="340" w:line="240" w:lineRule="auto"/>
        <w:ind w:left="0" w:right="0" w:firstLine="0"/>
        <w:jc w:val="left"/>
      </w:pPr>
      <w:bookmarkStart w:id="1299" w:name="bookmark1299"/>
      <w:bookmarkStart w:id="1300" w:name="bookmark1300"/>
      <w:bookmarkStart w:id="1303" w:name="bookmark1303"/>
      <w:bookmarkStart w:id="1304" w:name="bookmark1304"/>
      <w:bookmarkEnd w:id="1303"/>
      <w:r>
        <w:rPr>
          <w:color w:val="000000"/>
          <w:spacing w:val="0"/>
          <w:w w:val="100"/>
          <w:position w:val="0"/>
        </w:rPr>
        <w:t>预付款项按账龄列示</w:t>
      </w:r>
      <w:bookmarkEnd w:id="1299"/>
      <w:bookmarkEnd w:id="1300"/>
      <w:bookmarkEnd w:id="1304"/>
      <w:r>
        <w:br w:type="page"/>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4,660,046.19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4,624,344.97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786,310.06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14.44%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5,060,163.16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5,444,730.57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14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305"/>
      <w:bookmarkEnd w:id="1306"/>
      <w:bookmarkEnd w:id="13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1,511,932.57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1,221,407.68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合同执行中</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274,455.00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185,206.42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预存电费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116,500.00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合同执行中</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3,309,501.67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预付款项主要单位的说明 无</w:t>
      </w:r>
    </w:p>
    <w:p>
      <w:pPr>
        <w:pStyle w:val="Style40"/>
        <w:keepNext/>
        <w:keepLines/>
        <w:widowControl w:val="0"/>
        <w:shd w:val="clear" w:color="auto" w:fill="auto"/>
        <w:bidi w:val="0"/>
        <w:spacing w:before="0" w:after="380" w:line="240" w:lineRule="auto"/>
        <w:ind w:left="0" w:right="0" w:firstLine="14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309"/>
      <w:bookmarkEnd w:id="1310"/>
      <w:bookmarkEnd w:id="13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w:t>
      </w:r>
      <w:bookmarkEnd w:id="1315"/>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313"/>
      <w:bookmarkEnd w:id="1314"/>
      <w:bookmarkEnd w:id="1316"/>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9</w:t>
      </w:r>
      <w:bookmarkEnd w:id="1319"/>
      <w:r>
        <w:rPr>
          <w:color w:val="000000"/>
          <w:spacing w:val="0"/>
          <w:w w:val="100"/>
          <w:position w:val="0"/>
        </w:rPr>
        <w:t>、存货</w:t>
      </w:r>
      <w:bookmarkEnd w:id="1317"/>
      <w:bookmarkEnd w:id="1318"/>
      <w:bookmarkEnd w:id="1320"/>
    </w:p>
    <w:p>
      <w:pPr>
        <w:pStyle w:val="Style40"/>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17"/>
      <w:bookmarkEnd w:id="1318"/>
      <w:bookmarkEnd w:id="1322"/>
    </w:p>
    <w:p>
      <w:pPr>
        <w:pStyle w:val="Style35"/>
        <w:keepNext w:val="0"/>
        <w:keepLines w:val="0"/>
        <w:widowControl w:val="0"/>
        <w:shd w:val="clear" w:color="auto" w:fill="auto"/>
        <w:bidi w:val="0"/>
        <w:spacing w:before="0" w:after="380" w:line="240" w:lineRule="auto"/>
        <w:ind w:left="0" w:right="0" w:firstLine="0"/>
        <w:jc w:val="righ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39" w:right="1060" w:bottom="1456" w:left="1058"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107,054,488.39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3,395,029.52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103,659,458.87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118,716,581.48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2,948,986.81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115,767,594.67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53,926,876.22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53,926,876.22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22,329,929.77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22,329,929.77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50,108,075.62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1,261,913.72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48,846,161.90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28,378,753.92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1,056,800.88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27,321,953.04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4,638,340.31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4,638,340.31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4,141,677.96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4,141,677.96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1,959,563.61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1,959,563.61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99,692,852.95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99,692,852.95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31,705,565.35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31,705,565.35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315,448,295.81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4,656,943.24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310,791,352.57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207,232,072.09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4,005,787.69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203,226,284.40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323"/>
      <w:bookmarkEnd w:id="1324"/>
      <w:bookmarkEnd w:id="13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2,948,986.81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446,042.71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3,395,029.52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1,056,800.88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205,112.84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1,261,913.72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4,005,787.69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651,155.55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4,656,943.24</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327"/>
      <w:bookmarkEnd w:id="1328"/>
      <w:bookmarkEnd w:id="1330"/>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以所生产的产成品的估计售 价减去至完工时估计将要发 生的成本、估计的销售费用和 相关税费后的金额，确定其可 变现净值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以该存货的估计售价减去估 计的销售费用和相关税费后 的金额，确定其可变现净值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9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以所生产的产成品的估计售 价减去至完工时估计将要发 生的成本、估计的销售费用和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相关税费后的金额，确定其可 变现净值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存货的说明</w:t>
      </w:r>
    </w:p>
    <w:p>
      <w:pPr>
        <w:widowControl w:val="0"/>
        <w:spacing w:after="79" w:line="1" w:lineRule="exact"/>
      </w:pPr>
    </w:p>
    <w:p>
      <w:pPr>
        <w:pStyle w:val="Style35"/>
        <w:keepNext w:val="0"/>
        <w:keepLines w:val="0"/>
        <w:widowControl w:val="0"/>
        <w:shd w:val="clear" w:color="auto" w:fill="auto"/>
        <w:bidi w:val="0"/>
        <w:spacing w:before="0" w:after="380" w:line="312"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库存商品和用于出售的材料等直接用于出售的商品存货，在正常生产经营过程中，以该存货的估计售价减去估计的销 售费用和相关税费后的金额，确定其可变现净值；需要经过加工的材料存货，在正常生产经营过程中，以所生产的产成品的 估计售价减去至完工时估计将要发生的成本、估计的销售费用和相关税费后的金额，确定其可变现净值；为执行销售合同或 者劳务合同而持有的存货，其可变现净值以合同价格为基础计算，若持有存货的数量多于销售合同订购数量的，超出部分的 存货的可变现净值以一般销售价格为基础计算。</w:t>
      </w:r>
    </w:p>
    <w:p>
      <w:pPr>
        <w:pStyle w:val="Style40"/>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331"/>
      <w:bookmarkEnd w:id="1332"/>
      <w:bookmarkEnd w:id="13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预缴进口增值税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10,663,881.38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3,940,544.40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65,395,870.32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30,224,354.44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28,190,000.00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104,249,751.70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34,164,898.84</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335"/>
      <w:bookmarkEnd w:id="1336"/>
      <w:bookmarkEnd w:id="1338"/>
    </w:p>
    <w:p>
      <w:pPr>
        <w:pStyle w:val="Style40"/>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335"/>
      <w:bookmarkEnd w:id="1336"/>
      <w:bookmarkEnd w:id="13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80" w:line="298" w:lineRule="exact"/>
        <w:ind w:left="0" w:right="0" w:firstLine="0"/>
        <w:jc w:val="left"/>
      </w:pPr>
      <w:r>
        <w:rPr>
          <w:color w:val="000000"/>
          <w:spacing w:val="0"/>
          <w:w w:val="100"/>
          <w:position w:val="0"/>
        </w:rPr>
        <w:t>本期将持有至到期投资重分类为可供出售金融资产的，本期重分类的金额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元，该金额占重分类前持有至到期投资总额 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5"/>
        <w:keepNext w:val="0"/>
        <w:keepLines w:val="0"/>
        <w:widowControl w:val="0"/>
        <w:shd w:val="clear" w:color="auto" w:fill="auto"/>
        <w:bidi w:val="0"/>
        <w:spacing w:before="0" w:after="80" w:line="298" w:lineRule="exact"/>
        <w:ind w:left="0" w:right="0" w:firstLine="0"/>
        <w:jc w:val="left"/>
      </w:pPr>
      <w:r>
        <w:rPr>
          <w:color w:val="000000"/>
          <w:spacing w:val="0"/>
          <w:w w:val="100"/>
          <w:position w:val="0"/>
        </w:rPr>
        <w:t>可供出售金融资产的说明</w:t>
      </w:r>
    </w:p>
    <w:p>
      <w:pPr>
        <w:pStyle w:val="Style35"/>
        <w:keepNext w:val="0"/>
        <w:keepLines w:val="0"/>
        <w:widowControl w:val="0"/>
        <w:shd w:val="clear" w:color="auto" w:fill="auto"/>
        <w:bidi w:val="0"/>
        <w:spacing w:before="0" w:after="260" w:line="298" w:lineRule="exact"/>
        <w:ind w:left="0" w:right="0" w:firstLine="0"/>
        <w:jc w:val="left"/>
      </w:pPr>
      <w:r>
        <w:rPr>
          <w:color w:val="000000"/>
          <w:spacing w:val="0"/>
          <w:w w:val="100"/>
          <w:position w:val="0"/>
        </w:rPr>
        <w:t>无</w:t>
      </w:r>
      <w:r>
        <w:br w:type="page"/>
      </w:r>
    </w:p>
    <w:p>
      <w:pPr>
        <w:pStyle w:val="Style40"/>
        <w:keepNext/>
        <w:keepLines/>
        <w:widowControl w:val="0"/>
        <w:numPr>
          <w:ilvl w:val="0"/>
          <w:numId w:val="47"/>
        </w:numPr>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可供出售金融资产中的长期债权投资</w:t>
      </w:r>
      <w:bookmarkEnd w:id="1341"/>
      <w:bookmarkEnd w:id="1342"/>
      <w:bookmarkEnd w:id="13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债券项目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可供出售金融资产的长期债权投资的说明 无</w:t>
      </w:r>
    </w:p>
    <w:p>
      <w:pPr>
        <w:pStyle w:val="Style40"/>
        <w:keepNext/>
        <w:keepLines/>
        <w:widowControl w:val="0"/>
        <w:numPr>
          <w:ilvl w:val="0"/>
          <w:numId w:val="47"/>
        </w:numPr>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可供出售金融资产的减值情况</w:t>
      </w:r>
      <w:bookmarkEnd w:id="1345"/>
      <w:bookmarkEnd w:id="1346"/>
      <w:bookmarkEnd w:id="13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6"/>
        <w:gridCol w:w="1819"/>
        <w:gridCol w:w="1858"/>
        <w:gridCol w:w="1061"/>
        <w:gridCol w:w="20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可供出售债务工具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债务工具的摊余成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累计计入其他综合收益的公允价值 变动金额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0"/>
        <w:keepNext/>
        <w:keepLines/>
        <w:widowControl w:val="0"/>
        <w:numPr>
          <w:ilvl w:val="0"/>
          <w:numId w:val="47"/>
        </w:numPr>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报告期内可供出售金融资产减值的变动情况</w:t>
      </w:r>
      <w:bookmarkEnd w:id="1349"/>
      <w:bookmarkEnd w:id="1350"/>
      <w:bookmarkEnd w:id="13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0"/>
        <w:gridCol w:w="1555"/>
        <w:gridCol w:w="1594"/>
        <w:gridCol w:w="2141"/>
        <w:gridCol w:w="224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其中：从其他综合收益转 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其中：期后公允价值回升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0"/>
        <w:keepNext/>
        <w:keepLines/>
        <w:widowControl w:val="0"/>
        <w:numPr>
          <w:ilvl w:val="0"/>
          <w:numId w:val="47"/>
        </w:numPr>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可供出售权益工具期末公允价值大幅下跌或持续下跌相关说明</w:t>
      </w:r>
      <w:bookmarkEnd w:id="1353"/>
      <w:bookmarkEnd w:id="1354"/>
      <w:bookmarkEnd w:id="13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5"/>
        <w:gridCol w:w="1066"/>
        <w:gridCol w:w="1061"/>
        <w:gridCol w:w="1195"/>
        <w:gridCol w:w="1330"/>
        <w:gridCol w:w="2530"/>
      </w:tblGrid>
      <w:tr>
        <w:trPr>
          <w:trHeight w:val="10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 对于成本的 下跌幅度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line="1" w:lineRule="exact"/>
      </w:pPr>
      <w:r>
        <w:br w:type="page"/>
      </w:r>
    </w:p>
    <w:tbl>
      <w:tblPr>
        <w:tblOverlap w:val="never"/>
        <w:jc w:val="center"/>
        <w:tblLayout w:type="fixed"/>
      </w:tblPr>
      <w:tblGrid>
        <w:gridCol w:w="1210"/>
        <w:gridCol w:w="1195"/>
        <w:gridCol w:w="1066"/>
        <w:gridCol w:w="1061"/>
        <w:gridCol w:w="1195"/>
        <w:gridCol w:w="1330"/>
        <w:gridCol w:w="253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357"/>
      <w:bookmarkEnd w:id="1358"/>
      <w:bookmarkEnd w:id="1360"/>
    </w:p>
    <w:p>
      <w:pPr>
        <w:pStyle w:val="Style40"/>
        <w:keepNext/>
        <w:keepLines/>
        <w:widowControl w:val="0"/>
        <w:numPr>
          <w:ilvl w:val="0"/>
          <w:numId w:val="49"/>
        </w:numPr>
        <w:shd w:val="clear" w:color="auto" w:fill="auto"/>
        <w:bidi w:val="0"/>
        <w:spacing w:before="0" w:after="380" w:line="240" w:lineRule="auto"/>
        <w:ind w:left="0" w:right="0" w:firstLine="0"/>
        <w:jc w:val="left"/>
      </w:pPr>
      <w:bookmarkStart w:id="1357" w:name="bookmark1357"/>
      <w:bookmarkStart w:id="1358" w:name="bookmark1358"/>
      <w:bookmarkStart w:id="1361" w:name="bookmark1361"/>
      <w:bookmarkStart w:id="1362" w:name="bookmark1362"/>
      <w:bookmarkEnd w:id="1361"/>
      <w:r>
        <w:rPr>
          <w:color w:val="000000"/>
          <w:spacing w:val="0"/>
          <w:w w:val="100"/>
          <w:position w:val="0"/>
        </w:rPr>
        <w:t>持有至到期投资情况</w:t>
      </w:r>
      <w:bookmarkEnd w:id="1357"/>
      <w:bookmarkEnd w:id="1358"/>
      <w:bookmarkEnd w:id="13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3"/>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持有至到期投资的说明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49"/>
        </w:numPr>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本报告期内出售但尚未到期的持有至到期投资情况</w:t>
      </w:r>
      <w:bookmarkEnd w:id="1363"/>
      <w:bookmarkEnd w:id="1364"/>
      <w:bookmarkEnd w:id="13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794"/>
        <w:gridCol w:w="398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本报告期内出售但尚未到期的持有至到期投资情况说明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367"/>
      <w:bookmarkEnd w:id="1368"/>
      <w:bookmarkEnd w:id="13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3326"/>
        <w:gridCol w:w="3461"/>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其中：未实现融资收益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w:t>
      </w:r>
      <w:bookmarkEnd w:id="1373"/>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371"/>
      <w:bookmarkEnd w:id="1372"/>
      <w:bookmarkEnd w:id="13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本企业在被投 资单位表决权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0"/>
        <w:gridCol w:w="1200"/>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widowControl w:val="0"/>
        <w:spacing w:after="699" w:line="1" w:lineRule="exact"/>
      </w:pPr>
    </w:p>
    <w:p>
      <w:pPr>
        <w:pStyle w:val="Style40"/>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375"/>
      <w:bookmarkEnd w:id="1376"/>
      <w:bookmarkEnd w:id="1378"/>
    </w:p>
    <w:p>
      <w:pPr>
        <w:pStyle w:val="Style40"/>
        <w:keepNext/>
        <w:keepLines/>
        <w:widowControl w:val="0"/>
        <w:numPr>
          <w:ilvl w:val="0"/>
          <w:numId w:val="51"/>
        </w:numPr>
        <w:shd w:val="clear" w:color="auto" w:fill="auto"/>
        <w:bidi w:val="0"/>
        <w:spacing w:before="0" w:line="240" w:lineRule="auto"/>
        <w:ind w:left="0" w:right="0" w:firstLine="0"/>
        <w:jc w:val="left"/>
      </w:pPr>
      <w:bookmarkStart w:id="1375" w:name="bookmark1375"/>
      <w:bookmarkStart w:id="1376" w:name="bookmark1376"/>
      <w:bookmarkStart w:id="1379" w:name="bookmark1379"/>
      <w:bookmarkStart w:id="1380" w:name="bookmark1380"/>
      <w:bookmarkEnd w:id="1379"/>
      <w:r>
        <w:rPr>
          <w:color w:val="000000"/>
          <w:spacing w:val="0"/>
          <w:w w:val="100"/>
          <w:position w:val="0"/>
        </w:rPr>
        <w:t>长期股权投资明细情况</w:t>
      </w:r>
      <w:bookmarkEnd w:id="1375"/>
      <w:bookmarkEnd w:id="1376"/>
      <w:bookmarkEnd w:id="13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卓翼科技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745,520.0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745,520.0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745,520.0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 大精密模 具有限公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64,868,11</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64,868,11</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64,868,11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 广视讯科 技发展有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天津卓达</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科技发展</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448,977,3</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448,977,3</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448,977,3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524,590,9</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524,590,9</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524,590,9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color w:val="000000"/>
          <w:spacing w:val="0"/>
          <w:w w:val="100"/>
          <w:position w:val="0"/>
        </w:rPr>
        <w:t>⑵向投资企业转移资金的能力受到限制的有关情况</w:t>
      </w:r>
      <w:bookmarkEnd w:id="1381"/>
      <w:bookmarkEnd w:id="1382"/>
      <w:bookmarkEnd w:id="13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向投资企业转移资金能力受到限制的长</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期股权投资项目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长期股权投资的说明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bookmarkEnd w:id="1386"/>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384"/>
      <w:bookmarkEnd w:id="1385"/>
      <w:bookmarkEnd w:id="1387"/>
    </w:p>
    <w:p>
      <w:pPr>
        <w:pStyle w:val="Style40"/>
        <w:keepNext/>
        <w:keepLines/>
        <w:widowControl w:val="0"/>
        <w:numPr>
          <w:ilvl w:val="0"/>
          <w:numId w:val="53"/>
        </w:numPr>
        <w:shd w:val="clear" w:color="auto" w:fill="auto"/>
        <w:bidi w:val="0"/>
        <w:spacing w:before="0" w:after="380" w:line="240" w:lineRule="auto"/>
        <w:ind w:left="0" w:right="0" w:firstLine="0"/>
        <w:jc w:val="left"/>
      </w:pPr>
      <w:bookmarkStart w:id="1384" w:name="bookmark1384"/>
      <w:bookmarkStart w:id="1385" w:name="bookmark1385"/>
      <w:bookmarkStart w:id="1388" w:name="bookmark1388"/>
      <w:bookmarkStart w:id="1389" w:name="bookmark1389"/>
      <w:bookmarkEnd w:id="1388"/>
      <w:r>
        <w:rPr>
          <w:color w:val="000000"/>
          <w:spacing w:val="0"/>
          <w:w w:val="100"/>
          <w:position w:val="0"/>
        </w:rPr>
        <w:t>按成本计量的投资性房地产</w:t>
      </w:r>
      <w:bookmarkEnd w:id="1384"/>
      <w:bookmarkEnd w:id="1385"/>
      <w:bookmarkEnd w:id="138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62"/>
        <w:gridCol w:w="213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四、投资性房地产减 值准备累计金额合计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numPr>
          <w:ilvl w:val="0"/>
          <w:numId w:val="53"/>
        </w:numPr>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按公允价值计量的投资性房地产</w:t>
      </w:r>
      <w:bookmarkEnd w:id="1390"/>
      <w:bookmarkEnd w:id="1391"/>
      <w:bookmarkEnd w:id="1393"/>
    </w:p>
    <w:p>
      <w:pPr>
        <w:pStyle w:val="Style3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54"/>
        <w:gridCol w:w="1008"/>
        <w:gridCol w:w="1013"/>
        <w:gridCol w:w="1008"/>
        <w:gridCol w:w="1013"/>
        <w:gridCol w:w="1008"/>
        <w:gridCol w:w="1018"/>
        <w:gridCol w:w="96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自用房地产 或存货转入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处置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.成本合计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公允价值变动合计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.投资性房地产账面价值合计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办结时间</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bookmarkEnd w:id="1396"/>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394"/>
      <w:bookmarkEnd w:id="1395"/>
      <w:bookmarkEnd w:id="1397"/>
    </w:p>
    <w:p>
      <w:pPr>
        <w:pStyle w:val="Style40"/>
        <w:keepNext/>
        <w:keepLines/>
        <w:widowControl w:val="0"/>
        <w:numPr>
          <w:ilvl w:val="0"/>
          <w:numId w:val="55"/>
        </w:numPr>
        <w:shd w:val="clear" w:color="auto" w:fill="auto"/>
        <w:bidi w:val="0"/>
        <w:spacing w:before="0" w:after="380" w:line="240" w:lineRule="auto"/>
        <w:ind w:left="0" w:right="0" w:firstLine="0"/>
        <w:jc w:val="left"/>
      </w:pPr>
      <w:bookmarkStart w:id="1394" w:name="bookmark1394"/>
      <w:bookmarkStart w:id="1395" w:name="bookmark1395"/>
      <w:bookmarkStart w:id="1398" w:name="bookmark1398"/>
      <w:bookmarkStart w:id="1399" w:name="bookmark1399"/>
      <w:bookmarkEnd w:id="1398"/>
      <w:r>
        <w:rPr>
          <w:color w:val="000000"/>
          <w:spacing w:val="0"/>
          <w:w w:val="100"/>
          <w:position w:val="0"/>
        </w:rPr>
        <w:t>固定资产情况</w:t>
      </w:r>
      <w:bookmarkEnd w:id="1394"/>
      <w:bookmarkEnd w:id="1395"/>
      <w:bookmarkEnd w:id="13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636,975,914.67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275,048,069.78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1,181,665.04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910,842,319.41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55,551,879.56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103,552,400.64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159,104,280.20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497,000,581.43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161,117,495.82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468,758.34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657,649,318.91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4,481,078.25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316,463.00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343,600.00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4,453,941.25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51,311,980.03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6,847,602.62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57,863.49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58,101,719.16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23,438,415.79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2,277,168.90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284,776.54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25,430,808.15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5,191,979.61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936,938.80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6,102,251.74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95,398,765.47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64,753,927.70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542,922.51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159,609,770.66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2,578,932.69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2,578,932.69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63,887,682.41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48,375,113.80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195,352.94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112,067,443.27</w:t>
            </w:r>
          </w:p>
        </w:tc>
      </w:tr>
    </w:tbl>
    <w:p>
      <w:pPr>
        <w:widowControl w:val="0"/>
        <w:spacing w:line="1" w:lineRule="exact"/>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543,997.29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527,636.12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996,828.79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仪器仪表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19,742,044.17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8,811,659.77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28,524,946.05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8,989,139.60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3,945,996.70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239,362.61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12,695,773.69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2,235,902.00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2,745,846.17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541,577,149.20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751,232,548.75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55,551,879.56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156,525,347.51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433,112,899.02</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545,581,875.64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3,937,080.96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3,457,112.46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仪器仪表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31,569,935.86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29,576,773.11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14,449,276.19</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12,735,034.46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2,956,077.61</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3,356,405.57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仪器仪表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541,577,149.20</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751,232,548.75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55,551,879.56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156,525,347.51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433,112,899.02</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545,581,875.64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3,937,080.96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3,457,112.46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仪器仪表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31,569,935.86</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29,576,773.11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14,449,276.19</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12,735,034.46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2,956,077.61</w:t>
            </w:r>
          </w:p>
        </w:tc>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3,356,405.57</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64,211,005.19</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236,896,118.60</w:t>
      </w:r>
      <w:r>
        <w:rPr>
          <w:color w:val="000000"/>
          <w:spacing w:val="0"/>
          <w:w w:val="100"/>
          <w:position w:val="0"/>
        </w:rPr>
        <w:t>元。</w:t>
      </w:r>
    </w:p>
    <w:p>
      <w:pPr>
        <w:widowControl w:val="0"/>
        <w:spacing w:after="359" w:line="1" w:lineRule="exact"/>
      </w:pPr>
    </w:p>
    <w:p>
      <w:pPr>
        <w:pStyle w:val="Style40"/>
        <w:keepNext/>
        <w:keepLines/>
        <w:widowControl w:val="0"/>
        <w:numPr>
          <w:ilvl w:val="0"/>
          <w:numId w:val="55"/>
        </w:numPr>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暂时闲置的固定资产情况</w:t>
      </w:r>
      <w:bookmarkEnd w:id="1400"/>
      <w:bookmarkEnd w:id="1401"/>
      <w:bookmarkEnd w:id="14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w:t>
      </w:r>
      <w:bookmarkEnd w:id="1404"/>
      <w:bookmarkEnd w:id="1405"/>
      <w:bookmarkEnd w:id="14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408"/>
      <w:bookmarkEnd w:id="1409"/>
      <w:bookmarkEnd w:id="14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）期末持有待售的固定资产情况</w:t>
      </w:r>
      <w:bookmarkEnd w:id="1412"/>
      <w:bookmarkEnd w:id="1413"/>
      <w:bookmarkEnd w:id="14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6</w:t>
      </w:r>
      <w:r>
        <w:rPr>
          <w:color w:val="000000"/>
          <w:spacing w:val="0"/>
          <w:w w:val="100"/>
          <w:position w:val="0"/>
        </w:rPr>
        <w:t>）未办妥产权证书的固定资产情况</w:t>
      </w:r>
      <w:bookmarkEnd w:id="1416"/>
      <w:bookmarkEnd w:id="1417"/>
      <w:bookmarkEnd w:id="14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固定资产说明</w:t>
      </w:r>
    </w:p>
    <w:p>
      <w:pPr>
        <w:pStyle w:val="Style35"/>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、本公司认为期末固定资产不存在可回收金额低于账面价值的情形，故未计提减值准备。</w:t>
      </w:r>
    </w:p>
    <w:p>
      <w:pPr>
        <w:pStyle w:val="Style35"/>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、期末本公司固定资产不存在抵押、担保情况。</w:t>
      </w:r>
    </w:p>
    <w:p>
      <w:pPr>
        <w:pStyle w:val="Style40"/>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bookmarkEnd w:id="1422"/>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420"/>
      <w:bookmarkEnd w:id="1421"/>
      <w:bookmarkEnd w:id="1423"/>
    </w:p>
    <w:p>
      <w:pPr>
        <w:pStyle w:val="Style40"/>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20"/>
      <w:bookmarkEnd w:id="1421"/>
      <w:bookmarkEnd w:id="14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246,150,531.57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246,150,531.57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187,073,522.19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187,073,522.19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246,150,531.57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246,150,531.57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187,073,522.19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187,073,522.19</w:t>
            </w:r>
          </w:p>
        </w:tc>
      </w:tr>
    </w:tbl>
    <w:p>
      <w:pPr>
        <w:spacing w:lineRule="exact" w:line="1"/>
        <w:rPr>
          <w:sz w:val="2"/>
          <w:szCs w:val="2"/>
        </w:rPr>
      </w:pPr>
      <w:r>
        <w:br w:type="page"/>
      </w:r>
    </w:p>
    <w:p>
      <w:pPr>
        <w:pStyle w:val="Style40"/>
        <w:keepNext/>
        <w:keepLines/>
        <w:widowControl w:val="0"/>
        <w:numPr>
          <w:ilvl w:val="0"/>
          <w:numId w:val="51"/>
        </w:numPr>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重大在建工程项目变动情况</w:t>
      </w:r>
      <w:bookmarkEnd w:id="1426"/>
      <w:bookmarkEnd w:id="1427"/>
      <w:bookmarkEnd w:id="14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工程投</w:t>
            </w:r>
          </w:p>
          <w:p>
            <w:pPr>
              <w:pStyle w:val="Style27"/>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入占预 算比例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利息资</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本化累</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天津基 地项目</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466,671,</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156,322,</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294,442,</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231,714,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 金、自筹 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575.88</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 xml:space="preserve">深圳基 地项目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413,664,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14,015,6</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4,914,74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5,029,69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569,293.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 金、自筹 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精密模 具生产 厂</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49,881,5</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16,735,2</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2,996,44</w:t>
            </w:r>
          </w:p>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 金、自筹 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08.02</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930,216,</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187,073,</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299,538,</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862.10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236,896,</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3,565,73</w:t>
            </w:r>
          </w:p>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246,150,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531.57</w:t>
            </w:r>
          </w:p>
        </w:tc>
      </w:tr>
    </w:tbl>
    <w:p>
      <w:pPr>
        <w:widowControl w:val="0"/>
        <w:spacing w:after="99" w:line="1" w:lineRule="exact"/>
      </w:pPr>
    </w:p>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在建工程项目变动情况的说明</w:t>
      </w:r>
    </w:p>
    <w:p>
      <w:pPr>
        <w:pStyle w:val="Style35"/>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、天津基地项目包括：网络通讯产品生产基地、消费电子产品生产基地、天津网络通信产品生产建设项目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、深圳基地项目包括：深圳生产基地改造项目、深圳生产基地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松岗项目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、深圳松岗基地建设项目、手持终端产品车</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间项目、深圳松岗网络通信产品扩产项目。</w:t>
      </w:r>
    </w:p>
    <w:p>
      <w:pPr>
        <w:pStyle w:val="Style40"/>
        <w:keepNext/>
        <w:keepLines/>
        <w:widowControl w:val="0"/>
        <w:numPr>
          <w:ilvl w:val="0"/>
          <w:numId w:val="51"/>
        </w:numPr>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在建工程减值准备</w:t>
      </w:r>
      <w:bookmarkEnd w:id="1430"/>
      <w:bookmarkEnd w:id="1431"/>
      <w:bookmarkEnd w:id="14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numPr>
          <w:ilvl w:val="0"/>
          <w:numId w:val="51"/>
        </w:numPr>
        <w:shd w:val="clear" w:color="auto" w:fill="auto"/>
        <w:bidi w:val="0"/>
        <w:spacing w:before="0" w:after="320" w:line="240" w:lineRule="auto"/>
        <w:ind w:left="0" w:right="0" w:firstLine="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重大在建工程的工程进度情况</w:t>
      </w:r>
      <w:bookmarkEnd w:id="1434"/>
      <w:bookmarkEnd w:id="1435"/>
      <w:bookmarkEnd w:id="143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天津基地项目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深圳基地项目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精密模具生产厂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51"/>
        </w:numPr>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在建工程的说明</w:t>
      </w:r>
      <w:bookmarkEnd w:id="1438"/>
      <w:bookmarkEnd w:id="1439"/>
      <w:bookmarkEnd w:id="1441"/>
    </w:p>
    <w:p>
      <w:pPr>
        <w:pStyle w:val="Style35"/>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截止期末在建工程不存在减值情况，故未计提在建工程减值准备。</w:t>
      </w:r>
      <w:r>
        <w:br w:type="page"/>
      </w:r>
    </w:p>
    <w:p>
      <w:pPr>
        <w:pStyle w:val="Style40"/>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bookmarkEnd w:id="1444"/>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442"/>
      <w:bookmarkEnd w:id="1443"/>
      <w:bookmarkEnd w:id="14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594"/>
        <w:gridCol w:w="1464"/>
        <w:gridCol w:w="1594"/>
        <w:gridCol w:w="18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工程物资的说明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446"/>
      <w:bookmarkEnd w:id="1447"/>
      <w:bookmarkEnd w:id="14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 无</w:t>
      </w:r>
    </w:p>
    <w:p>
      <w:pPr>
        <w:pStyle w:val="Style40"/>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450"/>
      <w:bookmarkEnd w:id="1451"/>
      <w:bookmarkEnd w:id="1453"/>
    </w:p>
    <w:p>
      <w:pPr>
        <w:pStyle w:val="Style40"/>
        <w:keepNext/>
        <w:keepLines/>
        <w:widowControl w:val="0"/>
        <w:numPr>
          <w:ilvl w:val="0"/>
          <w:numId w:val="57"/>
        </w:numPr>
        <w:shd w:val="clear" w:color="auto" w:fill="auto"/>
        <w:bidi w:val="0"/>
        <w:spacing w:before="0" w:line="240" w:lineRule="auto"/>
        <w:ind w:left="0" w:right="0" w:firstLine="0"/>
        <w:jc w:val="left"/>
      </w:pPr>
      <w:bookmarkStart w:id="1450" w:name="bookmark1450"/>
      <w:bookmarkStart w:id="1451" w:name="bookmark1451"/>
      <w:bookmarkStart w:id="1454" w:name="bookmark1454"/>
      <w:bookmarkStart w:id="1455" w:name="bookmark1455"/>
      <w:bookmarkEnd w:id="1454"/>
      <w:r>
        <w:rPr>
          <w:color w:val="000000"/>
          <w:spacing w:val="0"/>
          <w:w w:val="100"/>
          <w:position w:val="0"/>
        </w:rPr>
        <w:t>以成本计量</w:t>
      </w:r>
      <w:bookmarkEnd w:id="1450"/>
      <w:bookmarkEnd w:id="1451"/>
      <w:bookmarkEnd w:id="14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723"/>
        <w:gridCol w:w="1862"/>
        <w:gridCol w:w="2126"/>
        <w:gridCol w:w="18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398"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一、种植业</w:t>
            </w:r>
          </w:p>
        </w:tc>
      </w:tr>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二、畜牧养殖业</w:t>
            </w:r>
          </w:p>
        </w:tc>
      </w:tr>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三、林业</w:t>
            </w:r>
          </w:p>
        </w:tc>
      </w:tr>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四、水产业</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0"/>
        <w:keepNext/>
        <w:keepLines/>
        <w:widowControl w:val="0"/>
        <w:numPr>
          <w:ilvl w:val="0"/>
          <w:numId w:val="57"/>
        </w:numPr>
        <w:shd w:val="clear" w:color="auto" w:fill="auto"/>
        <w:bidi w:val="0"/>
        <w:spacing w:before="0" w:line="240" w:lineRule="auto"/>
        <w:ind w:left="0" w:right="0" w:firstLine="14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以公允价值计量</w:t>
      </w:r>
      <w:bookmarkEnd w:id="1456"/>
      <w:bookmarkEnd w:id="1457"/>
      <w:bookmarkEnd w:id="14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30" behindDoc="0" locked="0" layoutInCell="1" allowOverlap="1">
                <wp:simplePos x="0" y="0"/>
                <wp:positionH relativeFrom="page">
                  <wp:posOffset>1226820</wp:posOffset>
                </wp:positionH>
                <wp:positionV relativeFrom="paragraph">
                  <wp:posOffset>41275</wp:posOffset>
                </wp:positionV>
                <wp:extent cx="252730" cy="146050"/>
                <wp:wrapTopAndBottom/>
                <wp:docPr id="95" name="Shape 95"/>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21" type="#_x0000_t202" style="position:absolute;margin-left:96.600000000000009pt;margin-top:3.25pt;width:19.900000000000002pt;height:11.5pt;z-index:-125829323;mso-wrap-distance-left:0;mso-wrap-distance-top:3.25pt;mso-wrap-distance-right:0;mso-position-horizontal-relative:page" filled="f" stroked="f">
                <v:textbox inset="0,0,0,0">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32" behindDoc="0" locked="0" layoutInCell="1" allowOverlap="1">
                <wp:simplePos x="0" y="0"/>
                <wp:positionH relativeFrom="page">
                  <wp:posOffset>2180590</wp:posOffset>
                </wp:positionH>
                <wp:positionV relativeFrom="paragraph">
                  <wp:posOffset>38100</wp:posOffset>
                </wp:positionV>
                <wp:extent cx="713105" cy="149225"/>
                <wp:wrapTopAndBottom/>
                <wp:docPr id="97" name="Shape 97"/>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wps:txbx>
                      <wps:bodyPr wrap="none" lIns="0" tIns="0" rIns="0" bIns="0">
                        <a:noAutoFit/>
                      </wps:bodyPr>
                    </wps:wsp>
                  </a:graphicData>
                </a:graphic>
              </wp:anchor>
            </w:drawing>
          </mc:Choice>
          <mc:Fallback>
            <w:pict>
              <v:shape id="_x0000_s1123" type="#_x0000_t202" style="position:absolute;margin-left:171.70000000000002pt;margin-top:3.pt;width:56.149999999999999pt;height:11.75pt;z-index:-125829321;mso-wrap-distance-left:0;mso-wrap-distance-top:3.pt;mso-wrap-distance-right:0;mso-position-horizontal-relative:page" filled="f" stroked="f">
                <v:textbox inset="0,0,0,0">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v:textbox>
                <w10:wrap type="topAndBottom" anchorx="page"/>
              </v:shape>
            </w:pict>
          </mc:Fallback>
        </mc:AlternateContent>
      </w:r>
      <w:r>
        <mc:AlternateContent>
          <mc:Choice Requires="wps">
            <w:drawing>
              <wp:anchor distT="38100" distB="0" distL="0" distR="0" simplePos="0" relativeHeight="125829434" behindDoc="0" locked="0" layoutInCell="1" allowOverlap="1">
                <wp:simplePos x="0" y="0"/>
                <wp:positionH relativeFrom="page">
                  <wp:posOffset>3433445</wp:posOffset>
                </wp:positionH>
                <wp:positionV relativeFrom="paragraph">
                  <wp:posOffset>38100</wp:posOffset>
                </wp:positionV>
                <wp:extent cx="481330" cy="149225"/>
                <wp:wrapTopAndBottom/>
                <wp:docPr id="99" name="Shape 9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25" type="#_x0000_t202" style="position:absolute;margin-left:270.35000000000002pt;margin-top:3.pt;width:37.899999999999999pt;height:11.75pt;z-index:-125829319;mso-wrap-distance-left:0;mso-wrap-distance-top:3.pt;mso-wrap-distance-right:0;mso-position-horizontal-relative:page" filled="f" stroked="f">
                <v:textbox inset="0,0,0,0">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36" behindDoc="0" locked="0" layoutInCell="1" allowOverlap="1">
                <wp:simplePos x="0" y="0"/>
                <wp:positionH relativeFrom="page">
                  <wp:posOffset>4698365</wp:posOffset>
                </wp:positionH>
                <wp:positionV relativeFrom="paragraph">
                  <wp:posOffset>38100</wp:posOffset>
                </wp:positionV>
                <wp:extent cx="481330" cy="149225"/>
                <wp:wrapTopAndBottom/>
                <wp:docPr id="101" name="Shape 10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27" type="#_x0000_t202" style="position:absolute;margin-left:369.94999999999999pt;margin-top:3.pt;width:37.899999999999999pt;height:11.75pt;z-index:-125829317;mso-wrap-distance-left:0;mso-wrap-distance-top:3.pt;mso-wrap-distance-right:0;mso-position-horizontal-relative:page" filled="f" stroked="f">
                <v:textbox inset="0,0,0,0">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0" distL="0" distR="0" simplePos="0" relativeHeight="125829438" behindDoc="0" locked="0" layoutInCell="1" allowOverlap="1">
                <wp:simplePos x="0" y="0"/>
                <wp:positionH relativeFrom="page">
                  <wp:posOffset>5850890</wp:posOffset>
                </wp:positionH>
                <wp:positionV relativeFrom="paragraph">
                  <wp:posOffset>38100</wp:posOffset>
                </wp:positionV>
                <wp:extent cx="713105" cy="149225"/>
                <wp:wrapTopAndBottom/>
                <wp:docPr id="103" name="Shape 103"/>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wps:txbx>
                      <wps:bodyPr wrap="none" lIns="0" tIns="0" rIns="0" bIns="0">
                        <a:noAutoFit/>
                      </wps:bodyPr>
                    </wps:wsp>
                  </a:graphicData>
                </a:graphic>
              </wp:anchor>
            </w:drawing>
          </mc:Choice>
          <mc:Fallback>
            <w:pict>
              <v:shape id="_x0000_s1129" type="#_x0000_t202" style="position:absolute;margin-left:460.69999999999999pt;margin-top:3.pt;width:56.149999999999999pt;height:11.75pt;z-index:-125829315;mso-wrap-distance-left:0;mso-wrap-distance-top:3.pt;mso-wrap-distance-right:0;mso-position-horizontal-relative:page" filled="f" stroked="f">
                <v:textbox inset="0,0,0,0">
                  <w:txbxContent>
                    <w:p>
                      <w:pPr>
                        <w:pStyle w:val="Style3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v:textbox>
                <w10:wrap type="topAndBottom" anchorx="page"/>
              </v:shape>
            </w:pict>
          </mc:Fallback>
        </mc:AlternateContent>
      </w:r>
    </w:p>
    <w:p>
      <w:pPr>
        <w:pStyle w:val="Style35"/>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20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r>
        <w:rPr>
          <w:color w:val="000000"/>
          <w:spacing w:val="0"/>
          <w:w w:val="100"/>
          <w:position w:val="0"/>
        </w:rPr>
        <w:t xml:space="preserve">三、林业 </w:t>
      </w:r>
      <w:bookmarkStart w:id="1460" w:name="bookmark1460"/>
      <w:r>
        <w:rPr>
          <w:color w:val="000000"/>
          <w:spacing w:val="0"/>
          <w:w w:val="100"/>
          <w:position w:val="0"/>
        </w:rPr>
        <w:t>四</w:t>
      </w:r>
      <w:bookmarkEnd w:id="1460"/>
      <w:r>
        <w:rPr>
          <w:color w:val="000000"/>
          <w:spacing w:val="0"/>
          <w:w w:val="100"/>
          <w:position w:val="0"/>
        </w:rPr>
        <w:t>、水产业</w:t>
      </w:r>
      <w:r>
        <w:br w:type="page"/>
      </w:r>
    </w:p>
    <w:tbl>
      <w:tblPr>
        <w:tblOverlap w:val="never"/>
        <w:jc w:val="center"/>
        <w:tblLayout w:type="fixed"/>
      </w:tblPr>
      <w:tblGrid>
        <w:gridCol w:w="2006"/>
        <w:gridCol w:w="1723"/>
        <w:gridCol w:w="1862"/>
        <w:gridCol w:w="2126"/>
        <w:gridCol w:w="186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生产性生物资产的说明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2</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461"/>
      <w:bookmarkEnd w:id="1462"/>
      <w:bookmarkEnd w:id="14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83"/>
        <w:gridCol w:w="1709"/>
        <w:gridCol w:w="1838"/>
        <w:gridCol w:w="2107"/>
        <w:gridCol w:w="184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.探明矿区权益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未探明矿区权益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.井及相关设施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二、累计折耗合计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.探明矿区权益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井及相关设施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三、油气资产减值准备累 计金额合计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.探明矿区权益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未探明矿区权益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.井及相关设施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四、油气资产账面价值合 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.探明矿区权益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未探明矿区权益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.井及相关设施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油气资产的说明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465"/>
      <w:bookmarkEnd w:id="1466"/>
      <w:bookmarkEnd w:id="1468"/>
    </w:p>
    <w:p>
      <w:pPr>
        <w:pStyle w:val="Style40"/>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9" w:name="bookmark146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5"/>
      <w:bookmarkEnd w:id="1466"/>
      <w:bookmarkEnd w:id="14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27,980,281.86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10,221,143.78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38,201,425.64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21,888,705.82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4,706,185.00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26,594,890.82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)营运及办公软件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6,091,576.04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5,514,958.78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11,606,534.82</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4,006,536.08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2,262,552.35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6,269,088.43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2,353,373.86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453,461.44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2,806,835.30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)营运及办公软件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1,653,162.22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1,809,090.91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3,462,253.13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23,973,745.78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7,958,591.43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31,932,337.21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19,535,331.96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4,252,723.56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23,788,055.52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)营运及办公软件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4,438,413.82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3,705,867.87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8,144,281.69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)营运及办公软件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23,973,745.78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7,958,591.43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31,932,337.21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19,535,331.96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4,252,723.56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23,788,055.52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)营运及办公软件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4,438,413.82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3,705,867.87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8,144,281.69</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2,262,552.35</w:t>
      </w:r>
      <w:r>
        <w:rPr>
          <w:color w:val="000000"/>
          <w:spacing w:val="0"/>
          <w:w w:val="100"/>
          <w:position w:val="0"/>
        </w:rPr>
        <w:t>元。</w:t>
      </w:r>
    </w:p>
    <w:p>
      <w:pPr>
        <w:widowControl w:val="0"/>
        <w:spacing w:after="359" w:line="1" w:lineRule="exact"/>
      </w:pPr>
    </w:p>
    <w:p>
      <w:pPr>
        <w:pStyle w:val="Style40"/>
        <w:keepNext/>
        <w:keepLines/>
        <w:widowControl w:val="0"/>
        <w:numPr>
          <w:ilvl w:val="0"/>
          <w:numId w:val="59"/>
        </w:numPr>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公司开发项目支出</w:t>
      </w:r>
      <w:bookmarkEnd w:id="1470"/>
      <w:bookmarkEnd w:id="1471"/>
      <w:bookmarkEnd w:id="14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增强型</w:t>
            </w:r>
            <w:r>
              <w:rPr>
                <w:rFonts w:ascii="Times New Roman" w:eastAsia="Times New Roman" w:hAnsi="Times New Roman" w:cs="Times New Roman"/>
                <w:color w:val="000000"/>
                <w:spacing w:val="0"/>
                <w:w w:val="100"/>
                <w:position w:val="0"/>
                <w:sz w:val="18"/>
                <w:szCs w:val="18"/>
              </w:rPr>
              <w:t>HSPA+</w:t>
            </w:r>
            <w:r>
              <w:rPr>
                <w:color w:val="000000"/>
                <w:spacing w:val="0"/>
                <w:w w:val="100"/>
                <w:position w:val="0"/>
              </w:rPr>
              <w:t>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能终端产品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14,509,055.70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14,509,055.70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移动智能终端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1,612,117.30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1,612,117.30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TD-LTE</w:t>
            </w:r>
            <w:r>
              <w:rPr>
                <w:color w:val="000000"/>
                <w:spacing w:val="0"/>
                <w:w w:val="100"/>
                <w:position w:val="0"/>
              </w:rPr>
              <w:t>无线路由终 端产品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8,450,242.05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8,450,242.05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光网络接入终端板 载激光器</w:t>
            </w:r>
            <w:r>
              <w:rPr>
                <w:rFonts w:ascii="Times New Roman" w:eastAsia="Times New Roman" w:hAnsi="Times New Roman" w:cs="Times New Roman"/>
                <w:color w:val="000000"/>
                <w:spacing w:val="0"/>
                <w:w w:val="100"/>
                <w:position w:val="0"/>
                <w:sz w:val="18"/>
                <w:szCs w:val="18"/>
              </w:rPr>
              <w:t>PON</w:t>
            </w:r>
            <w:r>
              <w:rPr>
                <w:color w:val="000000"/>
                <w:spacing w:val="0"/>
                <w:w w:val="100"/>
                <w:position w:val="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8,450,242.05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8,450,242.05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互联网业务智能路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由器产品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6,760,193.64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6,760,193.64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互联网智能家居无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线模块产品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10,140,290.46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10,140,290.46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交通行业应用终端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7,415,739.58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7,415,739.58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蓝牙无线数字音频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播放产品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8,705,433.42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8,705,433.42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66,043,314.20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66,043,314.20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br w:type="page"/>
      </w:r>
    </w:p>
    <w:p>
      <w:pPr>
        <w:pStyle w:val="Style35"/>
        <w:keepNext w:val="0"/>
        <w:keepLines w:val="0"/>
        <w:widowControl w:val="0"/>
        <w:shd w:val="clear" w:color="auto" w:fill="auto"/>
        <w:bidi w:val="0"/>
        <w:spacing w:before="0" w:after="0" w:line="336" w:lineRule="exact"/>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5"/>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 无</w:t>
      </w:r>
    </w:p>
    <w:p>
      <w:pPr>
        <w:pStyle w:val="Style40"/>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474"/>
      <w:bookmarkEnd w:id="1475"/>
      <w:bookmarkEnd w:id="14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说明商誉的减值测试方法和减值准备计提方法</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477"/>
      <w:bookmarkEnd w:id="1478"/>
      <w:bookmarkEnd w:id="14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其他减少额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租入固定资产改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20,106,230.40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10,355,673.02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6,469,858.17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23,992,045.25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生产用模具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5,536,915.73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1,325,521.87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3,447,188.69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3,415,248.91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生产用工、夹具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1,021,541.62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247,930.56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802,072.59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716,282.06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317,503.66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398,778.40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27,380,969.81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11,709,656.42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10,482,481.08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28,608,145.15</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长期待摊费用的说明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481"/>
      <w:bookmarkEnd w:id="1482"/>
      <w:bookmarkEnd w:id="1484"/>
    </w:p>
    <w:p>
      <w:pPr>
        <w:pStyle w:val="Style40"/>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5" w:name="bookmark1485"/>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481"/>
      <w:bookmarkEnd w:id="1482"/>
      <w:bookmarkEnd w:id="1485"/>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2,059,505.71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2,399,322.00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4,763,631.22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3,275,779.32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销售未实现利润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2,070,439.73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8,893,576.66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5,675,101.32</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计入资本公积的可供出售金融资产公允价值变 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106,603.86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47,058.54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106,603.86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47,058.54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13,552,874.07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15,944,357.90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19,054,524.89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13,103,117.25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13,802,931.56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-105,376.67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46,410,330.52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28,942,098.48</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46,410,330.52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28,942,098.48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46,410,330.52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28,942,098.48</w:t>
            </w:r>
          </w:p>
        </w:tc>
      </w:tr>
    </w:tbl>
    <w:p>
      <w:pPr>
        <w:widowControl w:val="0"/>
        <w:spacing w:after="319" w:line="1" w:lineRule="exact"/>
      </w:pPr>
    </w:p>
    <w:p>
      <w:pPr>
        <w:pStyle w:val="Style40"/>
        <w:keepNext/>
        <w:keepLines/>
        <w:widowControl w:val="0"/>
        <w:numPr>
          <w:ilvl w:val="0"/>
          <w:numId w:val="61"/>
        </w:numPr>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递延所得税资产和递延所得税负债以抵销后的净额列示</w:t>
      </w:r>
      <w:bookmarkEnd w:id="1486"/>
      <w:bookmarkEnd w:id="1487"/>
      <w:bookmarkEnd w:id="1489"/>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报告期末互抵后的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报告期末互抵后的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报告期初互抵后的</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报告期初互抵后的</w:t>
            </w:r>
          </w:p>
        </w:tc>
      </w:tr>
    </w:tbl>
    <w:p>
      <w:pPr>
        <w:widowControl w:val="0"/>
        <w:spacing w:line="1" w:lineRule="exact"/>
      </w:pPr>
      <w:r>
        <w:br w:type="page"/>
      </w:r>
    </w:p>
    <w:tbl>
      <w:tblPr>
        <w:tblOverlap w:val="never"/>
        <w:jc w:val="center"/>
        <w:tblLayout w:type="fixed"/>
      </w:tblPr>
      <w:tblGrid>
        <w:gridCol w:w="3067"/>
        <w:gridCol w:w="1627"/>
        <w:gridCol w:w="1627"/>
        <w:gridCol w:w="1627"/>
        <w:gridCol w:w="164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递延所得税资产或 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可抵扣或应纳税暂 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递延所得税资产或 负债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可抵扣或应纳税暂 时性差异</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8,893,576.66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5,675,101.32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47,058.54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递延所得税资产和递延所得税负债的说明</w:t>
      </w:r>
    </w:p>
    <w:p>
      <w:pPr>
        <w:widowControl w:val="0"/>
        <w:spacing w:after="99" w:line="1" w:lineRule="exact"/>
      </w:pPr>
    </w:p>
    <w:p>
      <w:pPr>
        <w:pStyle w:val="Style35"/>
        <w:keepNext w:val="0"/>
        <w:keepLines w:val="0"/>
        <w:widowControl w:val="0"/>
        <w:numPr>
          <w:ilvl w:val="0"/>
          <w:numId w:val="63"/>
        </w:numPr>
        <w:shd w:val="clear" w:color="auto" w:fill="auto"/>
        <w:tabs>
          <w:tab w:pos="901" w:val="left"/>
        </w:tabs>
        <w:bidi w:val="0"/>
        <w:spacing w:before="0" w:after="0" w:line="322" w:lineRule="exact"/>
        <w:ind w:left="0" w:right="0" w:firstLine="480"/>
        <w:jc w:val="left"/>
      </w:pPr>
      <w:bookmarkStart w:id="1490" w:name="bookmark1490"/>
      <w:bookmarkEnd w:id="1490"/>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日卓翼香港的资产减值准备为</w:t>
      </w:r>
      <w:r>
        <w:rPr>
          <w:rFonts w:ascii="Times New Roman" w:eastAsia="Times New Roman" w:hAnsi="Times New Roman" w:cs="Times New Roman"/>
          <w:color w:val="000000"/>
          <w:spacing w:val="0"/>
          <w:w w:val="100"/>
          <w:position w:val="0"/>
          <w:sz w:val="18"/>
          <w:szCs w:val="18"/>
        </w:rPr>
        <w:t>8,079,309.8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元，由于卓翼香港征收的是利得税，不计算递延所 得税资产。</w:t>
      </w:r>
    </w:p>
    <w:p>
      <w:pPr>
        <w:pStyle w:val="Style76"/>
        <w:keepNext w:val="0"/>
        <w:keepLines w:val="0"/>
        <w:widowControl w:val="0"/>
        <w:numPr>
          <w:ilvl w:val="0"/>
          <w:numId w:val="63"/>
        </w:numPr>
        <w:shd w:val="clear" w:color="auto" w:fill="auto"/>
        <w:bidi w:val="0"/>
        <w:spacing w:before="0"/>
        <w:ind w:left="0" w:right="0"/>
        <w:jc w:val="left"/>
        <w:rPr>
          <w:sz w:val="17"/>
          <w:szCs w:val="17"/>
        </w:rPr>
      </w:pPr>
      <w:bookmarkStart w:id="1491" w:name="bookmark1491"/>
      <w:bookmarkEnd w:id="1491"/>
      <w:r>
        <w:rPr>
          <w:rFonts w:ascii="SimSun" w:eastAsia="SimSun" w:hAnsi="SimSun" w:cs="SimSun"/>
          <w:color w:val="000000"/>
          <w:spacing w:val="0"/>
          <w:w w:val="100"/>
          <w:position w:val="0"/>
          <w:sz w:val="17"/>
          <w:szCs w:val="17"/>
        </w:rPr>
        <w:t xml:space="preserve"> 关联销售未实现收益系本公司销售给关联公司</w:t>
      </w:r>
      <w:r>
        <w:rPr>
          <w:color w:val="000000"/>
          <w:spacing w:val="0"/>
          <w:w w:val="100"/>
          <w:position w:val="0"/>
          <w:sz w:val="18"/>
          <w:szCs w:val="18"/>
        </w:rPr>
        <w:t>Double Power Technology Inc.</w:t>
      </w:r>
      <w:r>
        <w:rPr>
          <w:rFonts w:ascii="SimSun" w:eastAsia="SimSun" w:hAnsi="SimSun" w:cs="SimSun"/>
          <w:color w:val="000000"/>
          <w:spacing w:val="0"/>
          <w:w w:val="100"/>
          <w:position w:val="0"/>
          <w:sz w:val="17"/>
          <w:szCs w:val="17"/>
        </w:rPr>
        <w:t>商品，截止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r>
        <w:rPr>
          <w:color w:val="000000"/>
          <w:spacing w:val="0"/>
          <w:w w:val="100"/>
          <w:position w:val="0"/>
          <w:sz w:val="18"/>
          <w:szCs w:val="18"/>
        </w:rPr>
        <w:t>Double Power Technology Inc.</w:t>
      </w:r>
      <w:r>
        <w:rPr>
          <w:rFonts w:ascii="SimSun" w:eastAsia="SimSun" w:hAnsi="SimSun" w:cs="SimSun"/>
          <w:color w:val="000000"/>
          <w:spacing w:val="0"/>
          <w:w w:val="100"/>
          <w:position w:val="0"/>
          <w:sz w:val="17"/>
          <w:szCs w:val="17"/>
        </w:rPr>
        <w:t>尚未销售的商品所对应的本公司销售毛利。</w:t>
      </w:r>
    </w:p>
    <w:p>
      <w:pPr>
        <w:pStyle w:val="Style40"/>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bookmarkEnd w:id="1494"/>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492"/>
      <w:bookmarkEnd w:id="1493"/>
      <w:bookmarkEnd w:id="149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12,643,913.65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4,331,327.00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16,975,240.65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4,005,787.69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651,155.55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4,656,943.24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三、可供出售金融资产减值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四、持有至到期投资减值准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五、长期股权投资减值准备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六、投资性房地产减值准备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八、工程物资减值准备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九、在建工程减值准备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十、生产性生物资产减值准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其中：成熟生产性生物 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16,649,701.34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4,982,482.55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21,632,183.89</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资产减值明细情况的说明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96"/>
      <w:bookmarkEnd w:id="1497"/>
      <w:bookmarkEnd w:id="14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总部办公楼</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52,500,000.00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52,500,000.00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34,789,334.41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预付收购股权款</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7,359,480.00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94,648,814.41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52,500,000.00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其他非流动资产的说明</w:t>
      </w:r>
    </w:p>
    <w:p>
      <w:pPr>
        <w:widowControl w:val="0"/>
        <w:spacing w:after="119" w:line="1" w:lineRule="exact"/>
      </w:pPr>
    </w:p>
    <w:p>
      <w:pPr>
        <w:pStyle w:val="Style35"/>
        <w:keepNext w:val="0"/>
        <w:keepLines w:val="0"/>
        <w:widowControl w:val="0"/>
        <w:shd w:val="clear" w:color="auto" w:fill="auto"/>
        <w:bidi w:val="0"/>
        <w:spacing w:before="0" w:after="40" w:line="30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、本公司与深圳市大沙河创新走廊建设投资有限公司签订了《创新大厦临时购房合同》，购买位于深圳市南山区马家 龙工业区内创业大厦部分房产，面积不低于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平方米，暂定总价款为人民币</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万元，该房产用于本公司总部办公室。</w:t>
      </w:r>
    </w:p>
    <w:p>
      <w:pPr>
        <w:pStyle w:val="Style35"/>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、预付收购股权系本公司全资子公司深圳市中广视讯科技发展有限公司在香港全资设立的卓翼营销有限公司收购 </w:t>
      </w:r>
      <w:r>
        <w:rPr>
          <w:rFonts w:ascii="Times New Roman" w:eastAsia="Times New Roman" w:hAnsi="Times New Roman" w:cs="Times New Roman"/>
          <w:color w:val="000000"/>
          <w:spacing w:val="0"/>
          <w:w w:val="100"/>
          <w:position w:val="0"/>
          <w:sz w:val="18"/>
          <w:szCs w:val="18"/>
        </w:rPr>
        <w:t>Double Power Technology Inc.100%</w:t>
      </w:r>
      <w:r>
        <w:rPr>
          <w:color w:val="000000"/>
          <w:spacing w:val="0"/>
          <w:w w:val="100"/>
          <w:position w:val="0"/>
        </w:rPr>
        <w:t xml:space="preserve">股权之第一次付款美元 </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p>
      <w:pPr>
        <w:pStyle w:val="Style40"/>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500"/>
      <w:bookmarkEnd w:id="1501"/>
      <w:bookmarkEnd w:id="1503"/>
    </w:p>
    <w:p>
      <w:pPr>
        <w:pStyle w:val="Style40"/>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00"/>
      <w:bookmarkEnd w:id="1501"/>
      <w:bookmarkEnd w:id="15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165,586,073.90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41,239,462.23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299,928,077.56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63,483,550.00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465,514,151.46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104,723,012.23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219" w:line="1" w:lineRule="exact"/>
      </w:pPr>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期末质押借款系本公司将以保证金和信用证作为质押而取得银行借款。</w:t>
      </w:r>
    </w:p>
    <w:p>
      <w:pPr>
        <w:pStyle w:val="Style40"/>
        <w:keepNext/>
        <w:keepLines/>
        <w:widowControl w:val="0"/>
        <w:numPr>
          <w:ilvl w:val="0"/>
          <w:numId w:val="65"/>
        </w:numPr>
        <w:shd w:val="clear" w:color="auto" w:fill="auto"/>
        <w:bidi w:val="0"/>
        <w:spacing w:before="0" w:after="380" w:line="240" w:lineRule="auto"/>
        <w:ind w:left="0" w:right="0" w:firstLine="14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已到期未偿还的短期借款情况</w:t>
      </w:r>
      <w:bookmarkEnd w:id="1505"/>
      <w:bookmarkEnd w:id="1506"/>
      <w:bookmarkEnd w:id="15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贷款单位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短期借款的说明，包括已到期短期借款获展期的，说明展期条件、新的到期日</w:t>
      </w:r>
    </w:p>
    <w:tbl>
      <w:tblPr>
        <w:tblOverlap w:val="never"/>
        <w:jc w:val="center"/>
        <w:tblLayout w:type="fixed"/>
      </w:tblPr>
      <w:tblGrid>
        <w:gridCol w:w="245"/>
        <w:gridCol w:w="1248"/>
        <w:gridCol w:w="533"/>
        <w:gridCol w:w="1440"/>
        <w:gridCol w:w="931"/>
        <w:gridCol w:w="1723"/>
        <w:gridCol w:w="571"/>
        <w:gridCol w:w="1968"/>
        <w:gridCol w:w="898"/>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left"/>
            </w:pPr>
            <w:r>
              <w:rPr>
                <w:color w:val="000000"/>
                <w:spacing w:val="0"/>
                <w:w w:val="100"/>
                <w:position w:val="0"/>
              </w:rPr>
              <w:t>序 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60"/>
              <w:jc w:val="both"/>
            </w:pPr>
            <w:r>
              <w:rPr>
                <w:color w:val="000000"/>
                <w:spacing w:val="0"/>
                <w:w w:val="100"/>
                <w:position w:val="0"/>
              </w:rPr>
              <w:t>银行名称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币种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20"/>
              <w:jc w:val="left"/>
            </w:pPr>
            <w:r>
              <w:rPr>
                <w:color w:val="000000"/>
                <w:spacing w:val="0"/>
                <w:w w:val="100"/>
                <w:position w:val="0"/>
              </w:rPr>
              <w:t>借款金额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汇率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折合人民币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260" w:firstLine="0"/>
              <w:jc w:val="right"/>
            </w:pPr>
            <w:r>
              <w:rPr>
                <w:color w:val="000000"/>
                <w:spacing w:val="0"/>
                <w:w w:val="100"/>
                <w:position w:val="0"/>
              </w:rPr>
              <w:t>利率</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48,775,200.00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2013.11.21-2014.2.19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3.5921%</w:t>
            </w:r>
          </w:p>
        </w:tc>
      </w:tr>
      <w:tr>
        <w:trPr>
          <w:trHeight w:val="35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2,999,853.00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18,289,803.76</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2013.10.15-2014.10.14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55"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深圳市中心区 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18,290,700.00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2013.10.29-2014.10.29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66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信用 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2013.7.3-2014.1.14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r>
      <w:tr>
        <w:trPr>
          <w:trHeight w:val="66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2013.10.30-2014.4.29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r>
      <w:tr>
        <w:trPr>
          <w:trHeight w:val="667"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2013.12.4-2014.6.3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r>
      <w:tr>
        <w:trPr>
          <w:trHeight w:val="35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5,511,000.00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33,600,015.90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2013.12.10-2014.6.10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0.3420%</w:t>
            </w:r>
          </w:p>
        </w:tc>
      </w:tr>
      <w:tr>
        <w:trPr>
          <w:trHeight w:val="35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6,513,000.00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39,709,109.70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2013.12.13-2013.6.13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0.3438%</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民生银行高新</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区支行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7,392,123.80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7,392,123.80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 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随借随还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花旗银行（中 国）有限公司深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信用 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2013.10.17-2014.4.15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50"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圳分行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42,678,300.00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2013.9.05-2014.03.04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3.8924%</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42,678,300.00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2013.9.09-2014.3.4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3.5921%</w:t>
            </w:r>
          </w:p>
        </w:tc>
      </w:tr>
      <w:tr>
        <w:trPr>
          <w:trHeight w:val="66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有限公司深圳 南山支行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30,484,500.00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2013.12.30-2014.2.28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2MLIBOR</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+328BPS</w:t>
            </w:r>
          </w:p>
        </w:tc>
      </w:tr>
      <w:tr>
        <w:trPr>
          <w:trHeight w:val="66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18,290,700.00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质押 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2013.12.24-2014.12.24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3.7841%</w:t>
            </w:r>
          </w:p>
        </w:tc>
      </w:tr>
      <w:tr>
        <w:trPr>
          <w:trHeight w:val="667"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2,987,417.00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25,150,764.98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质押</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2013.11.05-2014.11.5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12LIBOR</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+240BPS</w:t>
            </w:r>
          </w:p>
        </w:tc>
      </w:tr>
      <w:tr>
        <w:trPr>
          <w:trHeight w:val="974"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3,667,451.00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30,875,903.22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2013.10.30-2014.10.31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12MLIBO</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R</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+240BPS</w:t>
            </w:r>
          </w:p>
        </w:tc>
      </w:tr>
      <w:tr>
        <w:trPr>
          <w:trHeight w:val="66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质押 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2013.11.21-2014.5.20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花旗银行香港 分行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21,339,150.00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 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2013.10.30-2014.1.28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1.73745%</w:t>
            </w:r>
          </w:p>
        </w:tc>
      </w:tr>
      <w:tr>
        <w:trPr>
          <w:trHeight w:val="128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中国农业银行 股份有限公司 天津黄海路支 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351,540.00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2,959,580.10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00" w:line="240" w:lineRule="auto"/>
              <w:ind w:left="0" w:right="0" w:firstLine="0"/>
              <w:jc w:val="both"/>
            </w:pPr>
            <w:r>
              <w:rPr>
                <w:color w:val="000000"/>
                <w:spacing w:val="0"/>
                <w:w w:val="100"/>
                <w:position w:val="0"/>
              </w:rPr>
              <w:t>质押</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2013.02.07-2014.02.07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0.79929%</w:t>
            </w:r>
          </w:p>
        </w:tc>
      </w:tr>
      <w:tr>
        <w:trPr>
          <w:trHeight w:val="374"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465,514,151.46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3</w:t>
      </w:r>
      <w:bookmarkEnd w:id="1511"/>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509"/>
      <w:bookmarkEnd w:id="1510"/>
      <w:bookmarkEnd w:id="15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23"/>
        <w:gridCol w:w="30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发行的交易性债券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指定为以公允价值计量且其变动计入当期损 益的金融负债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交易性金融负债的说明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513"/>
      <w:bookmarkEnd w:id="1514"/>
      <w:bookmarkEnd w:id="151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115,118,079.66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104,768,196.41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115,118,079.66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104,768,196.41</w:t>
            </w: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115,118,079.66</w:t>
      </w:r>
      <w:r>
        <w:rPr>
          <w:color w:val="000000"/>
          <w:spacing w:val="0"/>
          <w:w w:val="100"/>
          <w:position w:val="0"/>
        </w:rPr>
        <w:t>元。</w:t>
      </w: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应付票据的说明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517"/>
      <w:bookmarkEnd w:id="1518"/>
      <w:bookmarkEnd w:id="1520"/>
    </w:p>
    <w:p>
      <w:pPr>
        <w:pStyle w:val="Style40"/>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21" w:name="bookmark1521"/>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517"/>
      <w:bookmarkEnd w:id="1518"/>
      <w:bookmarkEnd w:id="15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264,188,252.28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350,291,909.02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7,723,734.69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894,687.72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263,839.08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1,312,404.17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1,072,455.35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273,696,105.20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352,522,891.17</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22"/>
      <w:bookmarkEnd w:id="1523"/>
      <w:bookmarkEnd w:id="1524"/>
    </w:p>
    <w:p>
      <w:pPr>
        <w:pStyle w:val="Style3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65"/>
        </w:numPr>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账龄超过一年的大额应付账款情况的说明</w:t>
      </w:r>
      <w:bookmarkEnd w:id="1525"/>
      <w:bookmarkEnd w:id="1526"/>
      <w:bookmarkEnd w:id="1528"/>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529"/>
      <w:bookmarkEnd w:id="1530"/>
      <w:bookmarkEnd w:id="1532"/>
    </w:p>
    <w:p>
      <w:pPr>
        <w:pStyle w:val="Style40"/>
        <w:keepNext/>
        <w:keepLines/>
        <w:widowControl w:val="0"/>
        <w:shd w:val="clear" w:color="auto" w:fill="auto"/>
        <w:bidi w:val="0"/>
        <w:spacing w:before="0" w:after="320" w:line="240" w:lineRule="auto"/>
        <w:ind w:left="0" w:right="0" w:firstLine="0"/>
        <w:jc w:val="left"/>
      </w:pPr>
      <w:bookmarkStart w:id="1529" w:name="bookmark1529"/>
      <w:bookmarkStart w:id="1530" w:name="bookmark1530"/>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529"/>
      <w:bookmarkEnd w:id="1530"/>
      <w:bookmarkEnd w:id="15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4,397,286.07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5,902,695.69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41,674.83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4,495,635.05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5,944,370.52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34"/>
      <w:bookmarkEnd w:id="1535"/>
      <w:bookmarkEnd w:id="15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63"/>
        </w:numPr>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账龄超过一年的大额预收账款情况的说明</w:t>
      </w:r>
      <w:bookmarkEnd w:id="1537"/>
      <w:bookmarkEnd w:id="1538"/>
      <w:bookmarkEnd w:id="1540"/>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3</w:t>
      </w:r>
      <w:bookmarkEnd w:id="1543"/>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541"/>
      <w:bookmarkEnd w:id="1542"/>
      <w:bookmarkEnd w:id="15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17,819,564.90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158,585,969.26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156,010,539.59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20,394,994.57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477,589.06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6,623,176.59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6,463,829.76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636,935.89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9,432,803.73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9,432,803.73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6,931,466.52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6,931,466.52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.医疗保险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738,874.94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738,874.94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.失业保险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1,380,463.82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1,380,463.82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.工伤及生育保险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381,998.45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381,998.45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4,174,036.46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4,174,036.46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18,297,153.96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178,815,986.04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176,081,209.54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21,031,930.46</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应付职工薪酬预计发放时间、金额等安排</w:t>
      </w:r>
    </w:p>
    <w:p>
      <w:pPr>
        <w:pStyle w:val="Style76"/>
        <w:keepNext w:val="0"/>
        <w:keepLines w:val="0"/>
        <w:widowControl w:val="0"/>
        <w:shd w:val="clear" w:color="auto" w:fill="auto"/>
        <w:bidi w:val="0"/>
        <w:spacing w:before="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r>
        <w:rPr>
          <w:color w:val="000000"/>
          <w:spacing w:val="0"/>
          <w:w w:val="100"/>
          <w:position w:val="0"/>
          <w:sz w:val="18"/>
          <w:szCs w:val="18"/>
        </w:rPr>
        <w:t>21,031,930.46</w:t>
      </w:r>
      <w:r>
        <w:rPr>
          <w:rFonts w:ascii="SimSun" w:eastAsia="SimSun" w:hAnsi="SimSun" w:cs="SimSun"/>
          <w:color w:val="000000"/>
          <w:spacing w:val="0"/>
          <w:w w:val="100"/>
          <w:position w:val="0"/>
          <w:sz w:val="17"/>
          <w:szCs w:val="17"/>
        </w:rPr>
        <w:t>元已在</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月份发放。</w:t>
      </w:r>
    </w:p>
    <w:p>
      <w:pPr>
        <w:pStyle w:val="Style40"/>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545"/>
      <w:bookmarkEnd w:id="1546"/>
      <w:bookmarkEnd w:id="15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348,623.42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78,217.44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6,906,671.23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4,442,851.31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408,500.55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329,459.03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2,669,746.62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1,563,415.78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1,906,961.89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1,116,725.58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147,998.89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99,782.10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812,744.28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506,926.11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13,359,825.16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8,137,377.35</w:t>
            </w:r>
          </w:p>
        </w:tc>
      </w:tr>
    </w:tbl>
    <w:p>
      <w:pPr>
        <w:pStyle w:val="Style3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应交税费说明，所在地税务机关同意各分公司、分厂之间应纳税所得额相互调剂的，应说明税款计算过程 无</w:t>
      </w:r>
    </w:p>
    <w:p>
      <w:pPr>
        <w:pStyle w:val="Style40"/>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3</w:t>
      </w:r>
      <w:bookmarkEnd w:id="1551"/>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549"/>
      <w:bookmarkEnd w:id="1550"/>
      <w:bookmarkEnd w:id="15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1,440,306.83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125,796.78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1,440,306.83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125,796.78</w:t>
            </w:r>
          </w:p>
        </w:tc>
      </w:tr>
    </w:tbl>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应付利息说明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553"/>
      <w:bookmarkEnd w:id="1554"/>
      <w:bookmarkEnd w:id="15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应付股利的说明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557"/>
      <w:bookmarkEnd w:id="1558"/>
      <w:bookmarkEnd w:id="1560"/>
    </w:p>
    <w:p>
      <w:pPr>
        <w:pStyle w:val="Style40"/>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557"/>
      <w:bookmarkEnd w:id="1558"/>
      <w:bookmarkEnd w:id="15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5,512,806.85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3,820,835.16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671,424.52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5,572,420.35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4,492,259.68</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62"/>
      <w:bookmarkEnd w:id="1563"/>
      <w:bookmarkEnd w:id="15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tabs>
          <w:tab w:pos="493" w:val="left"/>
        </w:tabs>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账龄超过一年的大额其他应付款情况的说明</w:t>
      </w:r>
      <w:bookmarkEnd w:id="1565"/>
      <w:bookmarkEnd w:id="1566"/>
      <w:bookmarkEnd w:id="1568"/>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w:t>
        <w:tab/>
        <w:t>金额较大的其他应付款说明内容</w:t>
      </w:r>
      <w:bookmarkEnd w:id="1569"/>
      <w:bookmarkEnd w:id="1570"/>
      <w:bookmarkEnd w:id="1572"/>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3</w:t>
      </w:r>
      <w:bookmarkEnd w:id="1575"/>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573"/>
      <w:bookmarkEnd w:id="1574"/>
      <w:bookmarkEnd w:id="15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006"/>
        <w:gridCol w:w="1858"/>
        <w:gridCol w:w="1862"/>
        <w:gridCol w:w="1858"/>
        <w:gridCol w:w="200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预计负债说明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577"/>
      <w:bookmarkEnd w:id="1578"/>
      <w:bookmarkEnd w:id="1580"/>
    </w:p>
    <w:p>
      <w:pPr>
        <w:pStyle w:val="Style40"/>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81" w:name="bookmark1581"/>
      <w:r>
        <w:rPr>
          <w:color w:val="000000"/>
          <w:spacing w:val="0"/>
          <w:w w:val="100"/>
          <w:position w:val="0"/>
        </w:rPr>
        <w:t>⑴一年内到期的非流动负债情况</w:t>
      </w:r>
      <w:bookmarkEnd w:id="1577"/>
      <w:bookmarkEnd w:id="1578"/>
      <w:bookmarkEnd w:id="15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582"/>
      <w:bookmarkEnd w:id="1583"/>
      <w:bookmarkEnd w:id="1584"/>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120" w:line="350" w:lineRule="exact"/>
        <w:ind w:left="0" w:right="0" w:firstLine="0"/>
        <w:jc w:val="left"/>
      </w:pPr>
      <w:r>
        <w:rPr>
          <w:color w:val="000000"/>
          <w:spacing w:val="0"/>
          <w:w w:val="100"/>
          <w:position w:val="0"/>
        </w:rPr>
        <w:t>一年内到期的长期借款中属于逾期借款获得展期的金额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金额前五名的一年内到期的长期借款</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一年内到期的长期借款中的逾期借款</w:t>
      </w:r>
    </w:p>
    <w:p>
      <w:pPr>
        <w:widowControl w:val="0"/>
        <w:spacing w:line="1" w:lineRule="exact"/>
      </w:pP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贷款单位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一年内到期的长期借款说明</w:t>
      </w:r>
    </w:p>
    <w:p>
      <w:pPr>
        <w:pStyle w:val="Style35"/>
        <w:keepNext w:val="0"/>
        <w:keepLines w:val="0"/>
        <w:widowControl w:val="0"/>
        <w:shd w:val="clear" w:color="auto" w:fill="auto"/>
        <w:bidi w:val="0"/>
        <w:spacing w:before="0" w:after="380" w:line="312" w:lineRule="exact"/>
        <w:ind w:left="0" w:right="0"/>
        <w:jc w:val="left"/>
      </w:pPr>
      <w:r>
        <w:rPr>
          <w:color w:val="000000"/>
          <w:spacing w:val="0"/>
          <w:w w:val="100"/>
          <w:position w:val="0"/>
        </w:rPr>
        <w:t>借款系本公司之子公司天津卓达科技发展有限公司向中国农业银行股份有限公司天津港保税区分行的长期借款中需在 报表日之后一年以内归还的借款。</w:t>
      </w:r>
    </w:p>
    <w:p>
      <w:pPr>
        <w:pStyle w:val="Style40"/>
        <w:keepNext/>
        <w:keepLines/>
        <w:widowControl w:val="0"/>
        <w:numPr>
          <w:ilvl w:val="0"/>
          <w:numId w:val="61"/>
        </w:numPr>
        <w:shd w:val="clear" w:color="auto" w:fill="auto"/>
        <w:tabs>
          <w:tab w:pos="498" w:val="left"/>
        </w:tabs>
        <w:bidi w:val="0"/>
        <w:spacing w:before="0" w:after="380" w:line="240" w:lineRule="auto"/>
        <w:ind w:left="0" w:right="0" w:firstLine="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一年内到期的应付债券</w:t>
      </w:r>
      <w:bookmarkEnd w:id="1585"/>
      <w:bookmarkEnd w:id="1586"/>
      <w:bookmarkEnd w:id="15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一年内到期的应付债券说明 无</w:t>
      </w:r>
    </w:p>
    <w:p>
      <w:pPr>
        <w:pStyle w:val="Style40"/>
        <w:keepNext/>
        <w:keepLines/>
        <w:widowControl w:val="0"/>
        <w:numPr>
          <w:ilvl w:val="0"/>
          <w:numId w:val="61"/>
        </w:numPr>
        <w:shd w:val="clear" w:color="auto" w:fill="auto"/>
        <w:tabs>
          <w:tab w:pos="633" w:val="left"/>
        </w:tabs>
        <w:bidi w:val="0"/>
        <w:spacing w:before="0" w:after="380" w:line="240" w:lineRule="auto"/>
        <w:ind w:left="0" w:right="0" w:firstLine="14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一年内到期的长期应付款</w:t>
      </w:r>
      <w:bookmarkEnd w:id="1589"/>
      <w:bookmarkEnd w:id="1590"/>
      <w:bookmarkEnd w:id="15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一年内到期的长期应付款的说明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93"/>
      <w:bookmarkEnd w:id="1594"/>
      <w:bookmarkEnd w:id="15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其他流动负债说明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97"/>
      <w:bookmarkEnd w:id="1598"/>
      <w:bookmarkEnd w:id="1600"/>
    </w:p>
    <w:p>
      <w:pPr>
        <w:pStyle w:val="Style40"/>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97"/>
      <w:bookmarkEnd w:id="1598"/>
      <w:bookmarkEnd w:id="16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14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602"/>
      <w:bookmarkEnd w:id="1603"/>
      <w:bookmarkEnd w:id="16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中国农业银 行股份有限 公司天津港 保税区支行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tbl>
      <w:tblPr>
        <w:tblOverlap w:val="never"/>
        <w:jc w:val="left"/>
        <w:tblLayout w:type="fixed"/>
      </w:tblPr>
      <w:tblGrid>
        <w:gridCol w:w="336"/>
        <w:gridCol w:w="1546"/>
        <w:gridCol w:w="1277"/>
        <w:gridCol w:w="1699"/>
        <w:gridCol w:w="994"/>
        <w:gridCol w:w="1982"/>
        <w:gridCol w:w="1003"/>
      </w:tblGrid>
      <w:tr>
        <w:trPr>
          <w:trHeight w:val="67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center"/>
            </w:pPr>
            <w:r>
              <w:rPr>
                <w:color w:val="000000"/>
                <w:spacing w:val="0"/>
                <w:w w:val="100"/>
                <w:position w:val="0"/>
              </w:rPr>
              <w:t>序 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银行名称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利率</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中国农业银行股份 有限公司天津港保 税区分行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2013.1.31-2014.6.30</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基准利上浮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，并按单 笔借款期限 计算</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2013.1.31-2014.12.31</w:t>
            </w:r>
          </w:p>
        </w:tc>
        <w:tc>
          <w:tcPr>
            <w:vMerge/>
            <w:tcBorders>
              <w:left w:val="single" w:sz="4"/>
              <w:right w:val="single" w:sz="4"/>
            </w:tcBorders>
            <w:shd w:val="clear" w:color="auto" w:fill="FFFFFF"/>
            <w:vAlign w:val="center"/>
          </w:tcPr>
          <w:p>
            <w:pP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2013.1.31-2015.5.14</w:t>
            </w:r>
          </w:p>
        </w:tc>
        <w:tc>
          <w:tcPr>
            <w:vMerge/>
            <w:tcBorders>
              <w:left w:val="single" w:sz="4"/>
              <w:right w:val="single" w:sz="4"/>
            </w:tcBorders>
            <w:shd w:val="clear" w:color="auto" w:fill="FFFFFF"/>
            <w:vAlign w:val="center"/>
          </w:tcPr>
          <w:p>
            <w:pPr/>
          </w:p>
        </w:tc>
      </w:tr>
      <w:tr>
        <w:trPr>
          <w:trHeight w:val="374"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numPr>
          <w:ilvl w:val="0"/>
          <w:numId w:val="67"/>
        </w:numPr>
        <w:shd w:val="clear" w:color="auto" w:fill="auto"/>
        <w:tabs>
          <w:tab w:pos="670" w:val="left"/>
        </w:tabs>
        <w:bidi w:val="0"/>
        <w:spacing w:before="0" w:after="80" w:line="312" w:lineRule="exact"/>
        <w:ind w:left="0" w:right="0"/>
        <w:jc w:val="left"/>
      </w:pPr>
      <w:bookmarkStart w:id="1605" w:name="bookmark1605"/>
      <w:bookmarkEnd w:id="1605"/>
      <w:r>
        <w:rPr>
          <w:color w:val="000000"/>
          <w:spacing w:val="0"/>
          <w:w w:val="100"/>
          <w:position w:val="0"/>
        </w:rPr>
        <w:t>上述借款系由本公司之子公司天津卓达科技发展有限公司向中国农业银行股份有限公司天津港保税区分行取得的借 款。</w:t>
      </w:r>
    </w:p>
    <w:p>
      <w:pPr>
        <w:pStyle w:val="Style35"/>
        <w:keepNext w:val="0"/>
        <w:keepLines w:val="0"/>
        <w:widowControl w:val="0"/>
        <w:numPr>
          <w:ilvl w:val="0"/>
          <w:numId w:val="67"/>
        </w:numPr>
        <w:shd w:val="clear" w:color="auto" w:fill="auto"/>
        <w:tabs>
          <w:tab w:pos="700" w:val="left"/>
        </w:tabs>
        <w:bidi w:val="0"/>
        <w:spacing w:before="0" w:after="380" w:line="312" w:lineRule="exact"/>
        <w:ind w:left="0" w:right="0"/>
        <w:jc w:val="left"/>
      </w:pPr>
      <w:bookmarkStart w:id="1606" w:name="bookmark1606"/>
      <w:bookmarkEnd w:id="1606"/>
      <w:r>
        <w:rPr>
          <w:color w:val="000000"/>
          <w:spacing w:val="0"/>
          <w:w w:val="100"/>
          <w:position w:val="0"/>
        </w:rPr>
        <w:t>上述借款中需在报表日之后一年以内归还的款项人民币</w:t>
      </w:r>
      <w:r>
        <w:rPr>
          <w:rFonts w:ascii="Times New Roman" w:eastAsia="Times New Roman" w:hAnsi="Times New Roman" w:cs="Times New Roman"/>
          <w:color w:val="000000"/>
          <w:spacing w:val="0"/>
          <w:w w:val="100"/>
          <w:position w:val="0"/>
          <w:sz w:val="18"/>
          <w:szCs w:val="18"/>
        </w:rPr>
        <w:t>18,000,000.00</w:t>
      </w:r>
      <w:r>
        <w:rPr>
          <w:color w:val="000000"/>
          <w:spacing w:val="0"/>
          <w:w w:val="100"/>
          <w:position w:val="0"/>
        </w:rPr>
        <w:t>元，在一年内到期的非流动负债中列示。</w:t>
      </w:r>
    </w:p>
    <w:p>
      <w:pPr>
        <w:pStyle w:val="Style40"/>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4</w:t>
      </w:r>
      <w:bookmarkEnd w:id="1609"/>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607"/>
      <w:bookmarkEnd w:id="1608"/>
      <w:bookmarkEnd w:id="16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260" w:line="355" w:lineRule="exact"/>
        <w:ind w:left="0" w:right="0" w:firstLine="0"/>
        <w:jc w:val="left"/>
      </w:pPr>
      <w:r>
        <w:rPr>
          <w:color w:val="000000"/>
          <w:spacing w:val="0"/>
          <w:w w:val="100"/>
          <w:position w:val="0"/>
        </w:rPr>
        <w:t>应付债券说明，包括可转换公司债券的转股条件、转股时间 无</w:t>
      </w:r>
      <w:r>
        <w:br w:type="page"/>
      </w:r>
    </w:p>
    <w:p>
      <w:pPr>
        <w:pStyle w:val="Style40"/>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611"/>
      <w:bookmarkEnd w:id="1612"/>
      <w:bookmarkEnd w:id="1614"/>
    </w:p>
    <w:p>
      <w:pPr>
        <w:pStyle w:val="Style40"/>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611"/>
      <w:bookmarkEnd w:id="1612"/>
      <w:bookmarkEnd w:id="16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616"/>
      <w:bookmarkEnd w:id="1617"/>
      <w:bookmarkEnd w:id="16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由独立第三方为公司融资租赁提供担保的金额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长期应付款的说明</w:t>
      </w:r>
    </w:p>
    <w:p>
      <w:pPr>
        <w:pStyle w:val="Style3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619"/>
      <w:bookmarkEnd w:id="1620"/>
      <w:bookmarkEnd w:id="162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专项应付款说明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623"/>
      <w:bookmarkEnd w:id="1624"/>
      <w:bookmarkEnd w:id="16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软土地基专用款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6,100,715.43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6,275,021.63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研发中心建设资助资金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战略新兴型项目资金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5,871,666.67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国家进口贴息资助款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6,381,014.25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18,953,396.35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8,975,021.63</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35"/>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、软土地基补贴专用款系经天津开发区管委会批准，天津技术开发区建设发展局同意给予软土地基补贴款</w:t>
      </w:r>
      <w:r>
        <w:rPr>
          <w:rFonts w:ascii="Times New Roman" w:eastAsia="Times New Roman" w:hAnsi="Times New Roman" w:cs="Times New Roman"/>
          <w:color w:val="000000"/>
          <w:spacing w:val="0"/>
          <w:w w:val="100"/>
          <w:position w:val="0"/>
          <w:sz w:val="18"/>
          <w:szCs w:val="18"/>
        </w:rPr>
        <w:t>6,300,000.00</w:t>
      </w: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年收到补贴款</w:t>
      </w:r>
      <w:r>
        <w:rPr>
          <w:rFonts w:ascii="Times New Roman" w:eastAsia="Times New Roman" w:hAnsi="Times New Roman" w:cs="Times New Roman"/>
          <w:color w:val="000000"/>
          <w:spacing w:val="0"/>
          <w:w w:val="100"/>
          <w:position w:val="0"/>
          <w:sz w:val="18"/>
          <w:szCs w:val="18"/>
        </w:rPr>
        <w:t>6,275,021.63</w:t>
      </w:r>
      <w:r>
        <w:rPr>
          <w:color w:val="000000"/>
          <w:spacing w:val="0"/>
          <w:w w:val="100"/>
          <w:position w:val="0"/>
        </w:rPr>
        <w:t>元，本公司自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年转入营业外收入。</w:t>
      </w:r>
    </w:p>
    <w:p>
      <w:pPr>
        <w:pStyle w:val="Style3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、研发中心建设资助资金系根据深圳市贸易工业局和深圳市财政局文件深贸工技字</w:t>
      </w:r>
      <w:r>
        <w:rPr>
          <w:rFonts w:ascii="Times New Roman" w:eastAsia="Times New Roman" w:hAnsi="Times New Roman" w:cs="Times New Roman"/>
          <w:color w:val="000000"/>
          <w:spacing w:val="0"/>
          <w:w w:val="100"/>
          <w:position w:val="0"/>
          <w:sz w:val="18"/>
          <w:szCs w:val="18"/>
        </w:rPr>
        <w:t>(2009)41</w:t>
      </w:r>
      <w:r>
        <w:rPr>
          <w:color w:val="000000"/>
          <w:spacing w:val="0"/>
          <w:w w:val="100"/>
          <w:position w:val="0"/>
        </w:rPr>
        <w:t>号文，本公司于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年收 </w:t>
      </w:r>
      <w:r>
        <w:rPr>
          <w:color w:val="000000"/>
          <w:spacing w:val="0"/>
          <w:w w:val="100"/>
          <w:position w:val="0"/>
        </w:rPr>
        <w:t>到企业技术中心建设资助资金补助款</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元，用于仪器仪表设备的购置，按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年转入营业外收入。</w:t>
      </w:r>
    </w:p>
    <w:p>
      <w:pPr>
        <w:pStyle w:val="Style35"/>
        <w:keepNext w:val="0"/>
        <w:keepLines w:val="0"/>
        <w:widowControl w:val="0"/>
        <w:shd w:val="clear" w:color="auto" w:fill="auto"/>
        <w:bidi w:val="0"/>
        <w:spacing w:before="0" w:after="0" w:line="312" w:lineRule="exact"/>
        <w:ind w:left="0" w:right="0"/>
        <w:jc w:val="both"/>
      </w:pPr>
      <w:bookmarkStart w:id="1627" w:name="bookmark1627"/>
      <w:r>
        <w:rPr>
          <w:rFonts w:ascii="Times New Roman" w:eastAsia="Times New Roman" w:hAnsi="Times New Roman" w:cs="Times New Roman"/>
          <w:color w:val="000000"/>
          <w:spacing w:val="0"/>
          <w:w w:val="100"/>
          <w:position w:val="0"/>
          <w:sz w:val="18"/>
          <w:szCs w:val="18"/>
        </w:rPr>
        <w:t>3</w:t>
      </w:r>
      <w:bookmarkEnd w:id="1627"/>
      <w:r>
        <w:rPr>
          <w:color w:val="000000"/>
          <w:spacing w:val="0"/>
          <w:w w:val="100"/>
          <w:position w:val="0"/>
        </w:rPr>
        <w:t>、 战略新兴产业发展资金项目包括：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月，依据天津市发改委津滨政发</w:t>
      </w:r>
      <w:r>
        <w:rPr>
          <w:rFonts w:ascii="Times New Roman" w:eastAsia="Times New Roman" w:hAnsi="Times New Roman" w:cs="Times New Roman"/>
          <w:color w:val="000000"/>
          <w:spacing w:val="0"/>
          <w:w w:val="100"/>
          <w:position w:val="0"/>
          <w:sz w:val="18"/>
          <w:szCs w:val="18"/>
        </w:rPr>
        <w:t>（2011）49</w:t>
      </w:r>
      <w:r>
        <w:rPr>
          <w:color w:val="000000"/>
          <w:spacing w:val="0"/>
          <w:w w:val="100"/>
          <w:position w:val="0"/>
        </w:rPr>
        <w:t>号文《关于滨海新区促进发 展专项资金管理暂行办法》，收到补助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元，用于生产基地贴息，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月生产基地基本完成故将上述贴息补助 转入营业外收入；</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月，依据深发改</w:t>
      </w:r>
      <w:r>
        <w:rPr>
          <w:rFonts w:ascii="Times New Roman" w:eastAsia="Times New Roman" w:hAnsi="Times New Roman" w:cs="Times New Roman"/>
          <w:color w:val="000000"/>
          <w:spacing w:val="0"/>
          <w:w w:val="100"/>
          <w:position w:val="0"/>
          <w:sz w:val="18"/>
          <w:szCs w:val="18"/>
        </w:rPr>
        <w:t>[2013]994</w:t>
      </w:r>
      <w:r>
        <w:rPr>
          <w:color w:val="000000"/>
          <w:spacing w:val="0"/>
          <w:w w:val="100"/>
          <w:position w:val="0"/>
        </w:rPr>
        <w:t>号文本公司收到深圳市战略新兴产业发展专项资金</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 用于机器设备的购置，按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年转入营业外收入。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月，依据深发改</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2013]993</w:t>
      </w:r>
      <w:r>
        <w:rPr>
          <w:color w:val="000000"/>
          <w:spacing w:val="0"/>
          <w:w w:val="100"/>
          <w:position w:val="0"/>
        </w:rPr>
        <w:t>号文本公司收到深圳市战略新兴产业 发展专项资金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元，用于仪器仪表设备的购置，按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年转入营业外收入。</w:t>
      </w:r>
    </w:p>
    <w:p>
      <w:pPr>
        <w:pStyle w:val="Style35"/>
        <w:keepNext w:val="0"/>
        <w:keepLines w:val="0"/>
        <w:widowControl w:val="0"/>
        <w:shd w:val="clear" w:color="auto" w:fill="auto"/>
        <w:tabs>
          <w:tab w:pos="734" w:val="left"/>
        </w:tabs>
        <w:bidi w:val="0"/>
        <w:spacing w:before="0" w:after="380" w:line="312" w:lineRule="exact"/>
        <w:ind w:left="0" w:right="0"/>
        <w:jc w:val="both"/>
      </w:pPr>
      <w:bookmarkStart w:id="1628" w:name="bookmark1628"/>
      <w:r>
        <w:rPr>
          <w:rFonts w:ascii="Times New Roman" w:eastAsia="Times New Roman" w:hAnsi="Times New Roman" w:cs="Times New Roman"/>
          <w:color w:val="000000"/>
          <w:spacing w:val="0"/>
          <w:w w:val="100"/>
          <w:position w:val="0"/>
          <w:sz w:val="18"/>
          <w:szCs w:val="18"/>
        </w:rPr>
        <w:t>4</w:t>
      </w:r>
      <w:bookmarkEnd w:id="1628"/>
      <w:r>
        <w:rPr>
          <w:color w:val="000000"/>
          <w:spacing w:val="0"/>
          <w:w w:val="100"/>
          <w:position w:val="0"/>
        </w:rPr>
        <w:t>、</w:t>
        <w:tab/>
        <w:t>国家进口设备资助款系依据深经贸信息外贸字</w:t>
      </w:r>
      <w:r>
        <w:rPr>
          <w:rFonts w:ascii="Times New Roman" w:eastAsia="Times New Roman" w:hAnsi="Times New Roman" w:cs="Times New Roman"/>
          <w:color w:val="000000"/>
          <w:spacing w:val="0"/>
          <w:w w:val="100"/>
          <w:position w:val="0"/>
          <w:sz w:val="18"/>
          <w:szCs w:val="18"/>
        </w:rPr>
        <w:t>[2013]24</w:t>
      </w:r>
      <w:r>
        <w:rPr>
          <w:color w:val="000000"/>
          <w:spacing w:val="0"/>
          <w:w w:val="100"/>
          <w:position w:val="0"/>
        </w:rPr>
        <w:t>号文收到国家进口设备补助资金，按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年转入营业外收入。</w:t>
      </w:r>
    </w:p>
    <w:p>
      <w:pPr>
        <w:pStyle w:val="Style3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涉及政府补助的负债项目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0"/>
        <w:keepNext/>
        <w:keepLines/>
        <w:widowControl w:val="0"/>
        <w:shd w:val="clear" w:color="auto" w:fill="auto"/>
        <w:bidi w:val="0"/>
        <w:spacing w:before="0" w:after="380" w:line="240" w:lineRule="auto"/>
        <w:ind w:left="0" w:right="0" w:firstLine="0"/>
        <w:jc w:val="both"/>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629"/>
      <w:bookmarkEnd w:id="1630"/>
      <w:bookmarkEnd w:id="1631"/>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240,000,000.00</w:t>
            </w:r>
          </w:p>
        </w:tc>
      </w:tr>
    </w:tbl>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5"/>
        <w:keepNext w:val="0"/>
        <w:keepLines w:val="0"/>
        <w:widowControl w:val="0"/>
        <w:shd w:val="clear" w:color="auto" w:fill="auto"/>
        <w:bidi w:val="0"/>
        <w:spacing w:before="0" w:after="380" w:line="384" w:lineRule="exact"/>
        <w:ind w:left="38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、上述股本业经大华会计师事务所有限公司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日出具的大华验字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2012]265</w:t>
      </w:r>
      <w:r>
        <w:rPr>
          <w:color w:val="000000"/>
          <w:spacing w:val="0"/>
          <w:w w:val="100"/>
          <w:position w:val="0"/>
        </w:rPr>
        <w:t xml:space="preserve">号《验资报告》验证。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、本年有限售条件股份到期，转为无限售条件流通股份</w:t>
      </w:r>
      <w:r>
        <w:rPr>
          <w:rFonts w:ascii="Times New Roman" w:eastAsia="Times New Roman" w:hAnsi="Times New Roman" w:cs="Times New Roman"/>
          <w:color w:val="000000"/>
          <w:spacing w:val="0"/>
          <w:w w:val="100"/>
          <w:position w:val="0"/>
          <w:sz w:val="18"/>
          <w:szCs w:val="18"/>
        </w:rPr>
        <w:t>68,588,830.00</w:t>
      </w:r>
      <w:r>
        <w:rPr>
          <w:color w:val="000000"/>
          <w:spacing w:val="0"/>
          <w:w w:val="100"/>
          <w:position w:val="0"/>
        </w:rPr>
        <w:t>元。</w:t>
      </w:r>
    </w:p>
    <w:p>
      <w:pPr>
        <w:pStyle w:val="Style40"/>
        <w:keepNext/>
        <w:keepLines/>
        <w:widowControl w:val="0"/>
        <w:shd w:val="clear" w:color="auto" w:fill="auto"/>
        <w:tabs>
          <w:tab w:pos="483" w:val="left"/>
        </w:tabs>
        <w:bidi w:val="0"/>
        <w:spacing w:before="0" w:after="20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632"/>
      <w:bookmarkEnd w:id="1633"/>
      <w:bookmarkEnd w:id="1635"/>
    </w:p>
    <w:p>
      <w:pPr>
        <w:pStyle w:val="Style35"/>
        <w:keepNext w:val="0"/>
        <w:keepLines w:val="0"/>
        <w:widowControl w:val="0"/>
        <w:shd w:val="clear" w:color="auto" w:fill="auto"/>
        <w:bidi w:val="0"/>
        <w:spacing w:before="0" w:after="0" w:line="384" w:lineRule="exact"/>
        <w:ind w:left="0" w:right="0" w:firstLine="0"/>
        <w:jc w:val="both"/>
      </w:pPr>
      <w:r>
        <w:rPr>
          <w:color w:val="000000"/>
          <w:spacing w:val="0"/>
          <w:w w:val="100"/>
          <w:position w:val="0"/>
        </w:rPr>
        <w:t>库存股情况说明</w:t>
      </w:r>
    </w:p>
    <w:p>
      <w:pPr>
        <w:pStyle w:val="Style35"/>
        <w:keepNext w:val="0"/>
        <w:keepLines w:val="0"/>
        <w:widowControl w:val="0"/>
        <w:shd w:val="clear" w:color="auto" w:fill="auto"/>
        <w:bidi w:val="0"/>
        <w:spacing w:before="0" w:after="380" w:line="384" w:lineRule="exact"/>
        <w:ind w:left="0" w:right="0" w:firstLine="0"/>
        <w:jc w:val="both"/>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636"/>
      <w:bookmarkEnd w:id="1637"/>
      <w:bookmarkEnd w:id="1639"/>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专项储备情况说明</w:t>
      </w:r>
    </w:p>
    <w:p>
      <w:pPr>
        <w:pStyle w:val="Style3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0"/>
        <w:keepNext/>
        <w:keepLines/>
        <w:widowControl w:val="0"/>
        <w:shd w:val="clear" w:color="auto" w:fill="auto"/>
        <w:tabs>
          <w:tab w:pos="483" w:val="left"/>
        </w:tabs>
        <w:bidi w:val="0"/>
        <w:spacing w:before="0" w:after="38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640"/>
      <w:bookmarkEnd w:id="1641"/>
      <w:bookmarkEnd w:id="16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投资者投入的资本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872,174,568.77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872,174,568.77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872,174,568.77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872,174,568.77</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资本公积说明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644"/>
      <w:bookmarkEnd w:id="1645"/>
      <w:bookmarkEnd w:id="16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36,959,865.05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12,631,594.81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49,591,459.86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36,959,865.05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12,631,594.81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49,591,459.86</w:t>
            </w:r>
          </w:p>
        </w:tc>
      </w:tr>
    </w:tbl>
    <w:p>
      <w:pPr>
        <w:pStyle w:val="Style3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盈余公积说明，用盈余公积转增股本、弥补亏损、分派股利的，应说明有关决议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本期增加额系本公司按本年母公司实现的净利润的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计提的法定盈余公积。</w:t>
      </w:r>
    </w:p>
    <w:p>
      <w:pPr>
        <w:pStyle w:val="Style40"/>
        <w:keepNext/>
        <w:keepLines/>
        <w:widowControl w:val="0"/>
        <w:shd w:val="clear" w:color="auto" w:fill="auto"/>
        <w:bidi w:val="0"/>
        <w:spacing w:before="0" w:after="24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2</w:t>
      </w:r>
      <w:r>
        <w:rPr>
          <w:color w:val="000000"/>
          <w:spacing w:val="0"/>
          <w:w w:val="100"/>
          <w:position w:val="0"/>
        </w:rPr>
        <w:t>、一般风险准备</w:t>
      </w:r>
      <w:bookmarkEnd w:id="1648"/>
      <w:bookmarkEnd w:id="1649"/>
      <w:bookmarkEnd w:id="1651"/>
    </w:p>
    <w:p>
      <w:pPr>
        <w:pStyle w:val="Style35"/>
        <w:keepNext w:val="0"/>
        <w:keepLines w:val="0"/>
        <w:widowControl w:val="0"/>
        <w:shd w:val="clear" w:color="auto" w:fill="auto"/>
        <w:bidi w:val="0"/>
        <w:spacing w:before="0" w:after="0" w:line="350" w:lineRule="exact"/>
        <w:ind w:left="0" w:right="0" w:firstLine="0"/>
        <w:jc w:val="left"/>
      </w:pPr>
      <w:r>
        <w:rPr>
          <w:color w:val="000000"/>
          <w:spacing w:val="0"/>
          <w:w w:val="100"/>
          <w:position w:val="0"/>
        </w:rPr>
        <w:t>一般风险准备情况说明</w:t>
      </w:r>
    </w:p>
    <w:p>
      <w:pPr>
        <w:pStyle w:val="Style3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652"/>
      <w:bookmarkEnd w:id="1653"/>
      <w:bookmarkEnd w:id="16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163,220,600.92</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163,220,600.92</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12,631,594.81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转作股本的普通股股利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3730"/>
        <w:gridCol w:w="2131"/>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204,164,023.32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调整年初未分配利润明细：</w:t>
      </w:r>
    </w:p>
    <w:p>
      <w:pPr>
        <w:pStyle w:val="Style35"/>
        <w:keepNext w:val="0"/>
        <w:keepLines w:val="0"/>
        <w:widowControl w:val="0"/>
        <w:shd w:val="clear" w:color="auto" w:fill="auto"/>
        <w:tabs>
          <w:tab w:pos="330" w:val="left"/>
        </w:tabs>
        <w:bidi w:val="0"/>
        <w:spacing w:before="0" w:after="0" w:line="314" w:lineRule="exact"/>
        <w:ind w:left="0" w:right="0" w:firstLine="0"/>
        <w:jc w:val="left"/>
      </w:pPr>
      <w:bookmarkStart w:id="1656" w:name="bookmark1656"/>
      <w:r>
        <w:rPr>
          <w:rFonts w:ascii="Times New Roman" w:eastAsia="Times New Roman" w:hAnsi="Times New Roman" w:cs="Times New Roman"/>
          <w:color w:val="000000"/>
          <w:spacing w:val="0"/>
          <w:w w:val="100"/>
          <w:position w:val="0"/>
          <w:sz w:val="18"/>
          <w:szCs w:val="18"/>
        </w:rPr>
        <w:t>1</w:t>
      </w:r>
      <w:bookmarkEnd w:id="16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tabs>
          <w:tab w:pos="349" w:val="left"/>
        </w:tabs>
        <w:bidi w:val="0"/>
        <w:spacing w:before="0" w:after="0" w:line="314" w:lineRule="exact"/>
        <w:ind w:left="0" w:right="0" w:firstLine="0"/>
        <w:jc w:val="left"/>
      </w:pPr>
      <w:bookmarkStart w:id="1657" w:name="bookmark1657"/>
      <w:r>
        <w:rPr>
          <w:rFonts w:ascii="Times New Roman" w:eastAsia="Times New Roman" w:hAnsi="Times New Roman" w:cs="Times New Roman"/>
          <w:color w:val="000000"/>
          <w:spacing w:val="0"/>
          <w:w w:val="100"/>
          <w:position w:val="0"/>
          <w:sz w:val="18"/>
          <w:szCs w:val="18"/>
        </w:rPr>
        <w:t>2</w:t>
      </w:r>
      <w:bookmarkEnd w:id="16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tabs>
          <w:tab w:pos="349" w:val="left"/>
        </w:tabs>
        <w:bidi w:val="0"/>
        <w:spacing w:before="0" w:after="0" w:line="314" w:lineRule="exact"/>
        <w:ind w:left="0" w:right="0" w:firstLine="0"/>
        <w:jc w:val="left"/>
      </w:pPr>
      <w:bookmarkStart w:id="1658" w:name="bookmark1658"/>
      <w:r>
        <w:rPr>
          <w:rFonts w:ascii="Times New Roman" w:eastAsia="Times New Roman" w:hAnsi="Times New Roman" w:cs="Times New Roman"/>
          <w:color w:val="000000"/>
          <w:spacing w:val="0"/>
          <w:w w:val="100"/>
          <w:position w:val="0"/>
          <w:sz w:val="18"/>
          <w:szCs w:val="18"/>
        </w:rPr>
        <w:t>3</w:t>
      </w:r>
      <w:bookmarkEnd w:id="16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tabs>
          <w:tab w:pos="349" w:val="left"/>
        </w:tabs>
        <w:bidi w:val="0"/>
        <w:spacing w:before="0" w:after="0" w:line="314" w:lineRule="exact"/>
        <w:ind w:left="0" w:right="0" w:firstLine="0"/>
        <w:jc w:val="left"/>
      </w:pPr>
      <w:bookmarkStart w:id="1659" w:name="bookmark1659"/>
      <w:r>
        <w:rPr>
          <w:rFonts w:ascii="Times New Roman" w:eastAsia="Times New Roman" w:hAnsi="Times New Roman" w:cs="Times New Roman"/>
          <w:color w:val="000000"/>
          <w:spacing w:val="0"/>
          <w:w w:val="100"/>
          <w:position w:val="0"/>
          <w:sz w:val="18"/>
          <w:szCs w:val="18"/>
        </w:rPr>
        <w:t>4</w:t>
      </w:r>
      <w:bookmarkEnd w:id="16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tabs>
          <w:tab w:pos="349" w:val="left"/>
        </w:tabs>
        <w:bidi w:val="0"/>
        <w:spacing w:before="0" w:after="0" w:line="314" w:lineRule="exact"/>
        <w:ind w:left="0" w:right="0" w:firstLine="0"/>
        <w:jc w:val="left"/>
      </w:pPr>
      <w:bookmarkStart w:id="1660" w:name="bookmark1660"/>
      <w:r>
        <w:rPr>
          <w:rFonts w:ascii="Times New Roman" w:eastAsia="Times New Roman" w:hAnsi="Times New Roman" w:cs="Times New Roman"/>
          <w:color w:val="000000"/>
          <w:spacing w:val="0"/>
          <w:w w:val="100"/>
          <w:position w:val="0"/>
          <w:sz w:val="18"/>
          <w:szCs w:val="18"/>
        </w:rPr>
        <w:t>5</w:t>
      </w:r>
      <w:bookmarkEnd w:id="16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5"/>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年度股东大会决议：以本公司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，合计配发现金股利人民币</w:t>
      </w:r>
      <w:r>
        <w:rPr>
          <w:rFonts w:ascii="Times New Roman" w:eastAsia="Times New Roman" w:hAnsi="Times New Roman" w:cs="Times New Roman"/>
          <w:color w:val="000000"/>
          <w:spacing w:val="0"/>
          <w:w w:val="100"/>
          <w:position w:val="0"/>
          <w:sz w:val="18"/>
          <w:szCs w:val="18"/>
        </w:rPr>
        <w:t>3,600.00</w:t>
      </w:r>
      <w:r>
        <w:rPr>
          <w:color w:val="000000"/>
          <w:spacing w:val="0"/>
          <w:w w:val="100"/>
          <w:position w:val="0"/>
        </w:rPr>
        <w:t>万元。</w:t>
      </w:r>
    </w:p>
    <w:p>
      <w:pPr>
        <w:pStyle w:val="Style40"/>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661"/>
      <w:bookmarkEnd w:id="1662"/>
      <w:bookmarkEnd w:id="1664"/>
    </w:p>
    <w:p>
      <w:pPr>
        <w:pStyle w:val="Style40"/>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661"/>
      <w:bookmarkEnd w:id="1662"/>
      <w:bookmarkEnd w:id="16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1,998,010,344.14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1,451,389,524.56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45,609,691.25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18,429,208.96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1,824,490,461.87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1,286,470,811.06</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66"/>
      <w:bookmarkEnd w:id="1667"/>
      <w:bookmarkEnd w:id="16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1,998,010,344.14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1,780,375,044.59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1,451,389,524.56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1,272,034,740.49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1,998,010,344.14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1,780,375,044.59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1,451,389,524.56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1,272,034,740.49</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w:t>
      </w:r>
      <w:bookmarkEnd w:id="1671"/>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669"/>
      <w:bookmarkEnd w:id="1670"/>
      <w:bookmarkEnd w:id="16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1,274,734,959.63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1,160,353,727.35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1,077,832,399.93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954,418,612.49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597,662,542.96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505,647,495.93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293,688,068.23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243,865,563.95</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125,612,841.55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114,373,821.31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79,869,056.40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73,750,564.05</w:t>
            </w:r>
          </w:p>
        </w:tc>
      </w:tr>
    </w:tbl>
    <w:p>
      <w:pPr>
        <w:widowControl w:val="0"/>
        <w:spacing w:line="1" w:lineRule="exact"/>
      </w:pPr>
      <w:r>
        <w:br w:type="page"/>
      </w:r>
    </w:p>
    <w:tbl>
      <w:tblPr>
        <w:tblOverlap w:val="never"/>
        <w:jc w:val="center"/>
        <w:tblLayout w:type="fixed"/>
      </w:tblPr>
      <w:tblGrid>
        <w:gridCol w:w="2534"/>
        <w:gridCol w:w="1728"/>
        <w:gridCol w:w="1862"/>
        <w:gridCol w:w="1723"/>
        <w:gridCol w:w="1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1,998,010,344.14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1,780,375,044.59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1,451,389,524.56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1,272,034,740.49</w:t>
            </w:r>
          </w:p>
        </w:tc>
      </w:tr>
      <w:tr>
        <w:trPr>
          <w:trHeight w:val="127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）主营业务（分地区）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1,394,417,333.95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1,267,603,595.92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1,199,629,064.08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1,046,915,155.10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603,593,010.19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512,771,448.67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251,760,460.48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225,119,585.39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1,998,010,344.14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1,780,375,044.59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1,451,389,524.56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1,272,034,740.49</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w:t>
      </w:r>
      <w:bookmarkEnd w:id="1675"/>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673"/>
      <w:bookmarkEnd w:id="1674"/>
      <w:bookmarkEnd w:id="16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674,658,747.02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263,226,569.07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211,161,649.71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190,466,658.97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115,610,814.70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1,455,124,439.47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5</w:t>
      </w:r>
      <w:bookmarkEnd w:id="1679"/>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677"/>
      <w:bookmarkEnd w:id="1678"/>
      <w:bookmarkEnd w:id="16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8"/>
        <w:gridCol w:w="1594"/>
        <w:gridCol w:w="1589"/>
        <w:gridCol w:w="1608"/>
      </w:tblGrid>
      <w:tr>
        <w:trPr>
          <w:trHeight w:val="72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合同项目的说明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681"/>
      <w:bookmarkEnd w:id="1682"/>
      <w:bookmarkEnd w:id="1684"/>
    </w:p>
    <w:p>
      <w:pPr>
        <w:pStyle w:val="Style3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337,279.18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678" w:val="left"/>
              </w:tabs>
              <w:bidi w:val="0"/>
              <w:spacing w:before="0" w:after="100" w:line="240" w:lineRule="auto"/>
              <w:ind w:left="0" w:right="0" w:firstLine="0"/>
              <w:jc w:val="left"/>
            </w:pPr>
            <w:r>
              <w:rPr>
                <w:color w:val="000000"/>
                <w:spacing w:val="0"/>
                <w:w w:val="100"/>
                <w:position w:val="0"/>
              </w:rPr>
              <w:t>房屋租赁收入、工程劳务收入</w:t>
              <w:tab/>
              <w:t>税</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率</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2,836,825.70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2,065,570.42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增值税、营业税额税率</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2,026,304.13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1,475,197.71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增值税、营业税额税率</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150,338.70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营业收入十亿以上比例为</w:t>
            </w:r>
            <w:r>
              <w:rPr>
                <w:rFonts w:ascii="Times New Roman" w:eastAsia="Times New Roman" w:hAnsi="Times New Roman" w:cs="Times New Roman"/>
                <w:color w:val="000000"/>
                <w:spacing w:val="0"/>
                <w:w w:val="100"/>
                <w:position w:val="0"/>
                <w:sz w:val="18"/>
                <w:szCs w:val="18"/>
              </w:rPr>
              <w:t>0.00006</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速算数</w:t>
            </w:r>
            <w:r>
              <w:rPr>
                <w:rFonts w:ascii="Times New Roman" w:eastAsia="Times New Roman" w:hAnsi="Times New Roman" w:cs="Times New Roman"/>
                <w:color w:val="000000"/>
                <w:spacing w:val="0"/>
                <w:w w:val="100"/>
                <w:position w:val="0"/>
                <w:sz w:val="18"/>
                <w:szCs w:val="18"/>
              </w:rPr>
              <w:t>22000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5,090,745.34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3,979,978.71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营业税金及附加的说明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685"/>
      <w:bookmarkEnd w:id="1686"/>
      <w:bookmarkEnd w:id="16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7,160,447.45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9,122,906.29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推广及售后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4,914,343.54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3,758,652.62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7,075,846.27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3,067,462.97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1,985,790.74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1,187,322.69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257,601.75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商检报关费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265,684.50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158,283.27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788,008.64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493,451.97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1,096,892.53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793,442.67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400,712.13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632,369.72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23,880,877.69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19,471,493.95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689"/>
      <w:bookmarkEnd w:id="1690"/>
      <w:bookmarkEnd w:id="16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14,584,533.82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14,021,475.97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咨询及中介费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2,430,184.12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2,651,734.55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2,093,653.97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3,643,036.69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7,848,624.24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5,954,725.01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4,040,483.24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3,033,417.91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存货报废损失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865,037.58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1,794,743.77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34,003,548.30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19,775,353.43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267,926.57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147,004.76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保安服务费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501,606.80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186,533.37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551,883.52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341,395.93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3,489,126.35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2,605,533.24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70,676,608.51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54,154,954.63</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w:t>
      </w:r>
      <w:bookmarkEnd w:id="169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693"/>
      <w:bookmarkEnd w:id="1694"/>
      <w:bookmarkEnd w:id="16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9,617,543.52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3,819,766.75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-3,399,519.83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-2,447,345.32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2,933,901.06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-466,419.12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1,347,617.57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4,085,865.48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10,499,542.32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4,991,867.79</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97"/>
      <w:bookmarkEnd w:id="1698"/>
      <w:bookmarkEnd w:id="17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公允价值变动收益的说明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701"/>
      <w:bookmarkEnd w:id="1702"/>
      <w:bookmarkEnd w:id="1704"/>
    </w:p>
    <w:p>
      <w:pPr>
        <w:pStyle w:val="Style40"/>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701"/>
      <w:bookmarkEnd w:id="1702"/>
      <w:bookmarkEnd w:id="17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持有至到期投资取得的投资收益期间取得的投资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706"/>
      <w:bookmarkEnd w:id="1707"/>
      <w:bookmarkEnd w:id="17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69"/>
        </w:numPr>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按权益法核算的长期股权投资收益</w:t>
      </w:r>
      <w:bookmarkEnd w:id="1709"/>
      <w:bookmarkEnd w:id="1710"/>
      <w:bookmarkEnd w:id="17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投资收益的说明，若投资收益汇回有重大限制的，应予以说明。若不存在此类重大限制，也应做出说明 无</w:t>
      </w:r>
    </w:p>
    <w:p>
      <w:pPr>
        <w:pStyle w:val="Style40"/>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6</w:t>
      </w:r>
      <w:bookmarkEnd w:id="171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13"/>
      <w:bookmarkEnd w:id="1714"/>
      <w:bookmarkEnd w:id="171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4,331,327.00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8,762,804.33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651,155.55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286,681.12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4,982,482.55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9,049,485.45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6</w:t>
      </w:r>
      <w:bookmarkEnd w:id="1719"/>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717"/>
      <w:bookmarkEnd w:id="1718"/>
      <w:bookmarkEnd w:id="1720"/>
    </w:p>
    <w:p>
      <w:pPr>
        <w:pStyle w:val="Style40"/>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21" w:name="bookmark1721"/>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717"/>
      <w:bookmarkEnd w:id="1718"/>
      <w:bookmarkEnd w:id="17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4,294,808.28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6,089,366.00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465,565.66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183,379.60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83,013.53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4,944,044.30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6,172,379.53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营业外收入说明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722"/>
      <w:bookmarkEnd w:id="1723"/>
      <w:bookmarkEnd w:id="17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、深圳市南山区发明专 利资助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、深圳市出口信用保险 保费资助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249,896.00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、深圳市民营及中小企 业改制上市资助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、深圳市南山区产业发 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、企业技术中心建设资 助资金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、深圳市产业技术进步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资金投资资助款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、深圳市高新技术产业 专项补助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、深圳市战略新兴产业 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328,333.33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、深圳市战略新兴产业 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、软土地基专用款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174,306.20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、国家进口贴息资助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163,615.75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、异地务工人员职业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技能培训补贴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、深圳骨干企业加快 发展财政奖励资金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、优化外贸出口结构 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4,294,808.28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6,089,366.00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6</w:t>
      </w:r>
      <w:bookmarkEnd w:id="1727"/>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725"/>
      <w:bookmarkEnd w:id="1726"/>
      <w:bookmarkEnd w:id="17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232,180.18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232,180.18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232,180.18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232,180.18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20,875.30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69,296.49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322,351.97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122,471.51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322,351.97</w:t>
            </w: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营业外支出说明</w:t>
      </w:r>
    </w:p>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729"/>
      <w:bookmarkEnd w:id="1730"/>
      <w:bookmarkEnd w:id="17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22,204,922.25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16,156,081.39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-3,158,930.02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-3,345,020.74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19,045,992.23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12,811,060.65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733"/>
      <w:bookmarkEnd w:id="1734"/>
      <w:bookmarkEnd w:id="1736"/>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本公司按照中国证监会《公开发行证券的公司信息披露编报规则第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号——净资产收益率和每股收益的计算及披露</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2010]2</w:t>
      </w:r>
      <w:r>
        <w:rPr>
          <w:color w:val="000000"/>
          <w:spacing w:val="0"/>
          <w:w w:val="100"/>
          <w:position w:val="0"/>
        </w:rPr>
        <w:t>号）、《公开发行证券的公司信息披露解释性公告第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 </w:t>
      </w:r>
      <w:r>
        <w:rPr>
          <w:color w:val="000000"/>
          <w:spacing w:val="0"/>
          <w:w w:val="100"/>
          <w:position w:val="0"/>
        </w:rPr>
        <w:t>经常性损益（</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sz w:val="18"/>
          <w:szCs w:val="18"/>
        </w:rPr>
        <w:t>[2008]43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）要求计算的每股收益如下:</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、计算结果</w:t>
      </w:r>
    </w:p>
    <w:tbl>
      <w:tblPr>
        <w:tblOverlap w:val="never"/>
        <w:jc w:val="left"/>
        <w:tblLayout w:type="fixed"/>
      </w:tblPr>
      <w:tblGrid>
        <w:gridCol w:w="3523"/>
        <w:gridCol w:w="1416"/>
        <w:gridCol w:w="1310"/>
        <w:gridCol w:w="1296"/>
        <w:gridCol w:w="1402"/>
      </w:tblGrid>
      <w:tr>
        <w:trPr>
          <w:trHeight w:val="360"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报告期利润</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稀释每股收益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稀释每股收益</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归属于公司普通股股东的净利润</w:t>
            </w:r>
            <w:r>
              <w:rPr>
                <w:rFonts w:ascii="Arial Unicode MS" w:eastAsia="Arial Unicode MS" w:hAnsi="Arial Unicode MS" w:cs="Arial Unicode MS"/>
                <w:color w:val="000000"/>
                <w:spacing w:val="0"/>
                <w:w w:val="100"/>
                <w:position w:val="0"/>
              </w:rPr>
              <w:t>（I）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0.40</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扣除非经常性损益后归属于公司普通股股东的净 利润</w:t>
            </w:r>
            <w:r>
              <w:rPr>
                <w:rFonts w:ascii="Arial Unicode MS" w:eastAsia="Arial Unicode MS" w:hAnsi="Arial Unicode MS" w:cs="Arial Unicode MS"/>
                <w:color w:val="000000"/>
                <w:spacing w:val="0"/>
                <w:w w:val="100"/>
                <w:position w:val="0"/>
              </w:rPr>
              <w:t>（II）</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0.38</w:t>
            </w:r>
          </w:p>
        </w:tc>
      </w:tr>
    </w:tbl>
    <w:p>
      <w:pPr>
        <w:widowControl w:val="0"/>
        <w:spacing w:after="13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、每股收益的计算过程</w:t>
      </w:r>
    </w:p>
    <w:tbl>
      <w:tblPr>
        <w:tblOverlap w:val="never"/>
        <w:jc w:val="left"/>
        <w:tblLayout w:type="fixed"/>
      </w:tblPr>
      <w:tblGrid>
        <w:gridCol w:w="3614"/>
        <w:gridCol w:w="2098"/>
        <w:gridCol w:w="1637"/>
        <w:gridCol w:w="1594"/>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上期数</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归属于本公司普通股股东的净利润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89,575,017.21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84,938,989.30</w:t>
            </w:r>
          </w:p>
        </w:tc>
      </w:tr>
      <w:tr>
        <w:trPr>
          <w:trHeight w:val="66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扣除所得税影响后归属于母公司普通股股东净利润 的非经常性损益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3,754,777.91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5,142,469.07</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扣除非经常性损益后的归属于本公司普通股股东的 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85,820,239.30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79,796,520.23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期初股份总数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200,000,000.00</w:t>
            </w:r>
          </w:p>
        </w:tc>
      </w:tr>
      <w:tr>
        <w:trPr>
          <w:trHeight w:val="66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报告期因公积金转增股本或股票股利分配等增加的 股份数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报告期因发行新股或债转股等增加的股份数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40,000,000.00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发行新股或债转股等增加股份下一月份起至报告期 年末的月份数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报告期因回购等减少的股份数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减少股份下一月份起至报告期年末的月份数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报告期缩股数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报告期月份数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12.00</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发行在外的普通股加权平均数</w:t>
            </w:r>
            <w:r>
              <w:rPr>
                <w:rFonts w:ascii="Arial Unicode MS" w:eastAsia="Arial Unicode MS" w:hAnsi="Arial Unicode MS" w:cs="Arial Unicode MS"/>
                <w:color w:val="000000"/>
                <w:spacing w:val="0"/>
                <w:w w:val="100"/>
                <w:position w:val="0"/>
              </w:rPr>
              <w:t>（II）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12=4+5+6x7</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-11-8x^11-10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240,000,000.00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210,000,000.00</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因同一控制下企业合并而调整的发行在外的普通股 加权平均数</w:t>
            </w:r>
            <w:r>
              <w:rPr>
                <w:rFonts w:ascii="Arial Unicode MS" w:eastAsia="Arial Unicode MS" w:hAnsi="Arial Unicode MS" w:cs="Arial Unicode MS"/>
                <w:color w:val="000000"/>
                <w:spacing w:val="0"/>
                <w:w w:val="100"/>
                <w:position w:val="0"/>
              </w:rPr>
              <w:t>（I）</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line="1" w:lineRule="exact"/>
      </w:pPr>
      <w:r>
        <w:br w:type="page"/>
      </w:r>
    </w:p>
    <w:tbl>
      <w:tblPr>
        <w:tblOverlap w:val="never"/>
        <w:jc w:val="left"/>
        <w:tblLayout w:type="fixed"/>
      </w:tblPr>
      <w:tblGrid>
        <w:gridCol w:w="3614"/>
        <w:gridCol w:w="2098"/>
        <w:gridCol w:w="1637"/>
        <w:gridCol w:w="1594"/>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基本每股收益</w:t>
            </w:r>
            <w:r>
              <w:rPr>
                <w:rFonts w:ascii="Arial Unicode MS" w:eastAsia="Arial Unicode MS" w:hAnsi="Arial Unicode MS" w:cs="Arial Unicode MS"/>
                <w:color w:val="000000"/>
                <w:spacing w:val="0"/>
                <w:w w:val="100"/>
                <w:position w:val="0"/>
              </w:rPr>
              <w:t>（I）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6"/>
                <w:szCs w:val="16"/>
              </w:rPr>
            </w:pPr>
            <w:r>
              <w:rPr>
                <w:rFonts w:ascii="Times New Roman" w:eastAsia="Times New Roman" w:hAnsi="Times New Roman" w:cs="Times New Roman"/>
                <w:color w:val="000000"/>
                <w:spacing w:val="0"/>
                <w:w w:val="100"/>
                <w:position w:val="0"/>
                <w:sz w:val="16"/>
                <w:szCs w:val="16"/>
              </w:rPr>
              <w:t>0.40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基本每股收益</w:t>
            </w:r>
            <w:r>
              <w:rPr>
                <w:rFonts w:ascii="Arial Unicode MS" w:eastAsia="Arial Unicode MS" w:hAnsi="Arial Unicode MS" w:cs="Arial Unicode MS"/>
                <w:color w:val="000000"/>
                <w:spacing w:val="0"/>
                <w:w w:val="100"/>
                <w:position w:val="0"/>
              </w:rPr>
              <w:t>（II）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0.36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16"/>
                <w:szCs w:val="16"/>
              </w:rPr>
            </w:pPr>
            <w:r>
              <w:rPr>
                <w:rFonts w:ascii="Times New Roman" w:eastAsia="Times New Roman" w:hAnsi="Times New Roman" w:cs="Times New Roman"/>
                <w:color w:val="000000"/>
                <w:spacing w:val="0"/>
                <w:w w:val="100"/>
                <w:position w:val="0"/>
                <w:sz w:val="16"/>
                <w:szCs w:val="16"/>
              </w:rPr>
              <w:t>0.38</w:t>
            </w:r>
          </w:p>
        </w:tc>
      </w:tr>
      <w:tr>
        <w:trPr>
          <w:trHeight w:val="66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已确认为费用的稀释性潜在普通股利息及其他影响 因素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所得税率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转换费用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66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可转换公司债券、认股权证、股份期权等转换或行 权而增加的股份数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146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稀释每股收益</w:t>
            </w:r>
            <w:r>
              <w:rPr>
                <w:rFonts w:ascii="Arial Unicode MS" w:eastAsia="Arial Unicode MS" w:hAnsi="Arial Unicode MS" w:cs="Arial Unicode MS"/>
                <w:color w:val="000000"/>
                <w:spacing w:val="0"/>
                <w:w w:val="100"/>
                <w:position w:val="0"/>
              </w:rPr>
              <w:t>（I）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20=[1+(16-18)x</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(100%-17)]+(12+19)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0.37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both"/>
              <w:rPr>
                <w:sz w:val="16"/>
                <w:szCs w:val="16"/>
              </w:rPr>
            </w:pPr>
            <w:r>
              <w:rPr>
                <w:rFonts w:ascii="Times New Roman" w:eastAsia="Times New Roman" w:hAnsi="Times New Roman" w:cs="Times New Roman"/>
                <w:color w:val="000000"/>
                <w:spacing w:val="0"/>
                <w:w w:val="100"/>
                <w:position w:val="0"/>
                <w:sz w:val="16"/>
                <w:szCs w:val="16"/>
              </w:rPr>
              <w:t>0.40</w:t>
            </w:r>
          </w:p>
        </w:tc>
      </w:tr>
      <w:tr>
        <w:trPr>
          <w:trHeight w:val="68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稀释每股收益</w:t>
            </w:r>
            <w:r>
              <w:rPr>
                <w:rFonts w:ascii="Arial Unicode MS" w:eastAsia="Arial Unicode MS" w:hAnsi="Arial Unicode MS" w:cs="Arial Unicode MS"/>
                <w:color w:val="000000"/>
                <w:spacing w:val="0"/>
                <w:w w:val="100"/>
                <w:position w:val="0"/>
              </w:rPr>
              <w:t>（II）</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21=[3+(16-18)</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x(100%-17)]+(12+19)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0.36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1280" w:right="0" w:firstLine="0"/>
              <w:jc w:val="both"/>
              <w:rPr>
                <w:sz w:val="16"/>
                <w:szCs w:val="16"/>
              </w:rPr>
            </w:pPr>
            <w:r>
              <w:rPr>
                <w:rFonts w:ascii="Times New Roman" w:eastAsia="Times New Roman" w:hAnsi="Times New Roman" w:cs="Times New Roman"/>
                <w:color w:val="000000"/>
                <w:spacing w:val="0"/>
                <w:w w:val="100"/>
                <w:position w:val="0"/>
                <w:sz w:val="16"/>
                <w:szCs w:val="16"/>
              </w:rPr>
              <w:t>0.38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6</w:t>
      </w:r>
      <w:bookmarkEnd w:id="173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37"/>
      <w:bookmarkEnd w:id="1738"/>
      <w:bookmarkEnd w:id="17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可供出售金融资产产生的利得（损失）金额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按照权益法核算的在被投资单位其他综合收益中所享有 的份额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现金流量套期工具产生的利得（或损失）金额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转为被套期项目初始确认金额的调整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减：由其他计入其他综合收益产生的所得税影响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661"/>
        <w:gridCol w:w="2525"/>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其他综合收益说明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6</w:t>
      </w:r>
      <w:bookmarkEnd w:id="1743"/>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741"/>
      <w:bookmarkEnd w:id="1742"/>
      <w:bookmarkEnd w:id="1744"/>
    </w:p>
    <w:p>
      <w:pPr>
        <w:pStyle w:val="Style40"/>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41"/>
      <w:bookmarkEnd w:id="1742"/>
      <w:bookmarkEnd w:id="17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81,503,147.22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1,528,553.00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3,399,519.83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86,431,220.05</w:t>
            </w:r>
          </w:p>
        </w:tc>
      </w:tr>
    </w:tbl>
    <w:p>
      <w:pPr>
        <w:pStyle w:val="Style3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收到的其他与经营活动有关的现金说明 无</w:t>
      </w:r>
    </w:p>
    <w:p>
      <w:pPr>
        <w:pStyle w:val="Style40"/>
        <w:keepNext/>
        <w:keepLines/>
        <w:widowControl w:val="0"/>
        <w:shd w:val="clear" w:color="auto" w:fill="auto"/>
        <w:bidi w:val="0"/>
        <w:spacing w:before="0" w:after="380" w:line="240" w:lineRule="auto"/>
        <w:ind w:left="0" w:right="0" w:firstLine="14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46"/>
      <w:bookmarkEnd w:id="1747"/>
      <w:bookmarkEnd w:id="17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往来及保证金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59,507,590.28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48,448,631.11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107,956,221.39</w:t>
            </w:r>
          </w:p>
        </w:tc>
      </w:tr>
    </w:tbl>
    <w:p>
      <w:pPr>
        <w:pStyle w:val="Style3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40"/>
        <w:keepNext/>
        <w:keepLines/>
        <w:widowControl w:val="0"/>
        <w:shd w:val="clear" w:color="auto" w:fill="auto"/>
        <w:bidi w:val="0"/>
        <w:spacing w:before="0" w:after="380" w:line="240" w:lineRule="auto"/>
        <w:ind w:left="0" w:right="0" w:firstLine="14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w:t>
      </w:r>
      <w:bookmarkEnd w:id="175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49"/>
      <w:bookmarkEnd w:id="1750"/>
      <w:bookmarkEnd w:id="17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12,744,630.00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进口设备信用证保证金减少额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46,310,249.16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59,054,879.16</w:t>
            </w:r>
          </w:p>
        </w:tc>
      </w:tr>
    </w:tbl>
    <w:p>
      <w:pPr>
        <w:pStyle w:val="Style3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收到的其他与投资活动有关的现金说明 无</w:t>
      </w:r>
      <w:r>
        <w:br w:type="page"/>
      </w:r>
    </w:p>
    <w:p>
      <w:pPr>
        <w:pStyle w:val="Style40"/>
        <w:keepNext/>
        <w:keepLines/>
        <w:widowControl w:val="0"/>
        <w:shd w:val="clear" w:color="auto" w:fill="auto"/>
        <w:bidi w:val="0"/>
        <w:spacing w:before="0" w:after="380" w:line="240" w:lineRule="auto"/>
        <w:ind w:left="0" w:right="0" w:firstLine="14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53"/>
      <w:bookmarkEnd w:id="1754"/>
      <w:bookmarkEnd w:id="17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收购股权预付款项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7,359,480.00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35,549,480.00</w:t>
            </w:r>
          </w:p>
        </w:tc>
      </w:tr>
    </w:tbl>
    <w:p>
      <w:pPr>
        <w:pStyle w:val="Style3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支付的其他与投资活动有关的现金说明 无</w:t>
      </w:r>
    </w:p>
    <w:p>
      <w:pPr>
        <w:pStyle w:val="Style40"/>
        <w:keepNext/>
        <w:keepLines/>
        <w:widowControl w:val="0"/>
        <w:shd w:val="clear" w:color="auto" w:fill="auto"/>
        <w:bidi w:val="0"/>
        <w:spacing w:before="0" w:after="380" w:line="240" w:lineRule="auto"/>
        <w:ind w:left="0" w:right="0" w:firstLine="14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w:t>
      </w:r>
      <w:bookmarkEnd w:id="175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57"/>
      <w:bookmarkEnd w:id="1758"/>
      <w:bookmarkEnd w:id="17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40"/>
        <w:keepNext/>
        <w:keepLines/>
        <w:widowControl w:val="0"/>
        <w:shd w:val="clear" w:color="auto" w:fill="auto"/>
        <w:bidi w:val="0"/>
        <w:spacing w:before="0" w:after="380" w:line="240" w:lineRule="auto"/>
        <w:ind w:left="0" w:right="0" w:firstLine="14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61"/>
      <w:bookmarkEnd w:id="1762"/>
      <w:bookmarkEnd w:id="17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银行保证金净增加额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194,725,185.09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196,275,185.09</w:t>
            </w:r>
          </w:p>
        </w:tc>
      </w:tr>
    </w:tbl>
    <w:p>
      <w:pPr>
        <w:pStyle w:val="Style3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支付的其他与筹资活动有关的现金说明 无</w:t>
      </w:r>
    </w:p>
    <w:p>
      <w:pPr>
        <w:pStyle w:val="Style40"/>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6</w:t>
      </w:r>
      <w:bookmarkEnd w:id="176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65"/>
      <w:bookmarkEnd w:id="1766"/>
      <w:bookmarkEnd w:id="1768"/>
    </w:p>
    <w:p>
      <w:pPr>
        <w:pStyle w:val="Style40"/>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5"/>
      <w:bookmarkEnd w:id="1766"/>
      <w:bookmarkEnd w:id="17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84,938,989.30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4,982,482.55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9,049,485.45</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64,753,927.70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40,875,263.63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2,262,552.35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1,278,831.20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10,482,481.08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7,298,580.01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231,889.42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9,617,543.52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3,819,766.75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-3,218,475.34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-3,392,079.28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59,545.32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47,058.54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-108,216,223.72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-72,462,231.73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43,995,565.69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31,614,270.81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-80,636,027.94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-40,671,901.74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33,890,277.84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62,396,032.97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109,834,084.21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320,027,184.93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320,027,184.93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190,990,891.34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-210,193,100.72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129,036,293.59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770"/>
      <w:bookmarkEnd w:id="1771"/>
      <w:bookmarkEnd w:id="17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40"/>
        <w:keepNext/>
        <w:keepLines/>
        <w:widowControl w:val="0"/>
        <w:numPr>
          <w:ilvl w:val="0"/>
          <w:numId w:val="71"/>
        </w:numPr>
        <w:shd w:val="clear" w:color="auto" w:fill="auto"/>
        <w:bidi w:val="0"/>
        <w:spacing w:before="0" w:line="240" w:lineRule="auto"/>
        <w:ind w:left="0" w:right="0" w:firstLine="14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现金和现金等价物的构成</w:t>
      </w:r>
      <w:bookmarkEnd w:id="1773"/>
      <w:bookmarkEnd w:id="1774"/>
      <w:bookmarkEnd w:id="17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109,834,084.21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320,027,184.93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494,086.46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109,231,083.45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319,533,098.47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109,834,084.21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320,027,184.93</w:t>
            </w:r>
          </w:p>
        </w:tc>
      </w:tr>
    </w:tbl>
    <w:p>
      <w:pPr>
        <w:pStyle w:val="Style35"/>
        <w:keepNext w:val="0"/>
        <w:keepLines w:val="0"/>
        <w:widowControl w:val="0"/>
        <w:shd w:val="clear" w:color="auto" w:fill="auto"/>
        <w:bidi w:val="0"/>
        <w:spacing w:before="0" w:after="0" w:line="360" w:lineRule="exact"/>
        <w:ind w:left="0" w:right="0" w:firstLine="0"/>
        <w:jc w:val="left"/>
      </w:pPr>
      <w:r>
        <w:rPr>
          <w:color w:val="000000"/>
          <w:spacing w:val="0"/>
          <w:w w:val="100"/>
          <w:position w:val="0"/>
        </w:rPr>
        <w:t>现金流量表补充资料的说明</w:t>
      </w:r>
    </w:p>
    <w:p>
      <w:pPr>
        <w:pStyle w:val="Style35"/>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22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7</w:t>
      </w:r>
      <w:bookmarkEnd w:id="1779"/>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77"/>
      <w:bookmarkEnd w:id="1778"/>
      <w:bookmarkEnd w:id="1780"/>
    </w:p>
    <w:p>
      <w:pPr>
        <w:pStyle w:val="Style35"/>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 无</w:t>
      </w:r>
    </w:p>
    <w:p>
      <w:pPr>
        <w:pStyle w:val="Style30"/>
        <w:keepNext/>
        <w:keepLines/>
        <w:widowControl w:val="0"/>
        <w:shd w:val="clear" w:color="auto" w:fill="auto"/>
        <w:bidi w:val="0"/>
        <w:spacing w:before="0" w:after="36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八</w:t>
      </w:r>
      <w:bookmarkEnd w:id="1783"/>
      <w:r>
        <w:rPr>
          <w:color w:val="000000"/>
          <w:spacing w:val="0"/>
          <w:w w:val="100"/>
          <w:position w:val="0"/>
        </w:rPr>
        <w:t>、资产证券化业务的会计处理</w:t>
      </w:r>
      <w:bookmarkEnd w:id="1781"/>
      <w:bookmarkEnd w:id="1782"/>
      <w:bookmarkEnd w:id="1784"/>
    </w:p>
    <w:p>
      <w:pPr>
        <w:pStyle w:val="Style40"/>
        <w:keepNext/>
        <w:keepLines/>
        <w:widowControl w:val="0"/>
        <w:shd w:val="clear" w:color="auto" w:fill="auto"/>
        <w:tabs>
          <w:tab w:pos="368" w:val="left"/>
        </w:tabs>
        <w:bidi w:val="0"/>
        <w:spacing w:before="0" w:after="22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1</w:t>
      </w:r>
      <w:bookmarkEnd w:id="1787"/>
      <w:r>
        <w:rPr>
          <w:color w:val="000000"/>
          <w:spacing w:val="0"/>
          <w:w w:val="100"/>
          <w:position w:val="0"/>
        </w:rPr>
        <w:t>、</w:t>
        <w:tab/>
        <w:t>说明资产证券化业务的主要交易安排及其会计处理、破产隔离条款</w:t>
      </w:r>
      <w:bookmarkEnd w:id="1785"/>
      <w:bookmarkEnd w:id="1786"/>
      <w:bookmarkEnd w:id="1788"/>
    </w:p>
    <w:p>
      <w:pPr>
        <w:pStyle w:val="Style35"/>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无</w:t>
      </w:r>
    </w:p>
    <w:p>
      <w:pPr>
        <w:pStyle w:val="Style40"/>
        <w:keepNext/>
        <w:keepLines/>
        <w:widowControl w:val="0"/>
        <w:shd w:val="clear" w:color="auto" w:fill="auto"/>
        <w:tabs>
          <w:tab w:pos="378" w:val="left"/>
        </w:tabs>
        <w:bidi w:val="0"/>
        <w:spacing w:before="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2</w:t>
      </w:r>
      <w:bookmarkEnd w:id="1791"/>
      <w:r>
        <w:rPr>
          <w:color w:val="000000"/>
          <w:spacing w:val="0"/>
          <w:w w:val="100"/>
          <w:position w:val="0"/>
        </w:rPr>
        <w:t>、</w:t>
        <w:tab/>
        <w:t>公司不具有控制权但实质上承担其风险的特殊目的主体情况</w:t>
      </w:r>
      <w:bookmarkEnd w:id="1789"/>
      <w:bookmarkEnd w:id="1790"/>
      <w:bookmarkEnd w:id="17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九</w:t>
      </w:r>
      <w:bookmarkEnd w:id="1795"/>
      <w:r>
        <w:rPr>
          <w:color w:val="000000"/>
          <w:spacing w:val="0"/>
          <w:w w:val="100"/>
          <w:position w:val="0"/>
        </w:rPr>
        <w:t>、关联方及关联交易</w:t>
      </w:r>
      <w:bookmarkEnd w:id="1793"/>
      <w:bookmarkEnd w:id="1794"/>
      <w:bookmarkEnd w:id="1796"/>
    </w:p>
    <w:p>
      <w:pPr>
        <w:pStyle w:val="Style40"/>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1</w:t>
      </w:r>
      <w:bookmarkEnd w:id="1799"/>
      <w:r>
        <w:rPr>
          <w:color w:val="000000"/>
          <w:spacing w:val="0"/>
          <w:w w:val="100"/>
          <w:position w:val="0"/>
        </w:rPr>
        <w:t>、本企业的母公司情况</w:t>
      </w:r>
      <w:bookmarkEnd w:id="1797"/>
      <w:bookmarkEnd w:id="1798"/>
      <w:bookmarkEnd w:id="1800"/>
    </w:p>
    <w:tbl>
      <w:tblPr>
        <w:tblOverlap w:val="never"/>
        <w:jc w:val="center"/>
        <w:tblLayout w:type="fixed"/>
      </w:tblPr>
      <w:tblGrid>
        <w:gridCol w:w="883"/>
        <w:gridCol w:w="869"/>
        <w:gridCol w:w="869"/>
        <w:gridCol w:w="869"/>
        <w:gridCol w:w="1056"/>
        <w:gridCol w:w="686"/>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母公司对 本企业的 持股比例</w:t>
            </w:r>
          </w:p>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母公司对 本企业的 表决权比</w:t>
            </w:r>
          </w:p>
          <w:p>
            <w:pPr>
              <w:pStyle w:val="Style27"/>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 代码</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 翼科技股 份有限公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深圳市南 山区西丽 平山民企 科技工业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75862566</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883"/>
        <w:gridCol w:w="869"/>
        <w:gridCol w:w="869"/>
        <w:gridCol w:w="869"/>
        <w:gridCol w:w="1056"/>
        <w:gridCol w:w="686"/>
        <w:gridCol w:w="869"/>
        <w:gridCol w:w="869"/>
        <w:gridCol w:w="874"/>
        <w:gridCol w:w="869"/>
        <w:gridCol w:w="869"/>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216" w:right="0" w:firstLine="0"/>
        <w:jc w:val="left"/>
      </w:pPr>
      <w:r>
        <w:rPr>
          <w:b/>
          <w:bCs/>
          <w:color w:val="000000"/>
          <w:spacing w:val="0"/>
          <w:w w:val="100"/>
          <w:position w:val="0"/>
        </w:rPr>
        <w:t>存在控制关系的关联方</w:t>
      </w:r>
    </w:p>
    <w:tbl>
      <w:tblPr>
        <w:tblOverlap w:val="never"/>
        <w:jc w:val="left"/>
        <w:tblLayout w:type="fixed"/>
      </w:tblPr>
      <w:tblGrid>
        <w:gridCol w:w="1680"/>
        <w:gridCol w:w="2266"/>
        <w:gridCol w:w="1277"/>
        <w:gridCol w:w="1699"/>
        <w:gridCol w:w="1853"/>
      </w:tblGrid>
      <w:tr>
        <w:trPr>
          <w:trHeight w:val="667" w:hRule="exact"/>
        </w:trPr>
        <w:tc>
          <w:tcPr>
            <w:tcBorders>
              <w:top w:val="single" w:sz="4"/>
              <w:left w:val="single" w:sz="4"/>
            </w:tcBorders>
            <w:shd w:val="clear" w:color="auto" w:fill="BFBFBF"/>
            <w:vAlign w:val="top"/>
          </w:tcPr>
          <w:p>
            <w:pPr>
              <w:pStyle w:val="Style27"/>
              <w:keepNext w:val="0"/>
              <w:keepLines w:val="0"/>
              <w:widowControl w:val="0"/>
              <w:shd w:val="clear" w:color="auto" w:fill="auto"/>
              <w:bidi w:val="0"/>
              <w:spacing w:before="80" w:after="0" w:line="240" w:lineRule="auto"/>
              <w:ind w:left="0" w:right="0" w:firstLine="240"/>
              <w:jc w:val="left"/>
            </w:pPr>
            <w:r>
              <w:rPr>
                <w:b/>
                <w:bCs/>
                <w:color w:val="000000"/>
                <w:spacing w:val="0"/>
                <w:w w:val="100"/>
                <w:position w:val="0"/>
              </w:rPr>
              <w:t>股东名称</w:t>
            </w:r>
          </w:p>
        </w:tc>
        <w:tc>
          <w:tcPr>
            <w:tcBorders>
              <w:top w:val="single" w:sz="4"/>
              <w:left w:val="single" w:sz="4"/>
            </w:tcBorders>
            <w:shd w:val="clear" w:color="auto" w:fill="BFBFBF"/>
            <w:vAlign w:val="top"/>
          </w:tcPr>
          <w:p>
            <w:pPr>
              <w:pStyle w:val="Style27"/>
              <w:keepNext w:val="0"/>
              <w:keepLines w:val="0"/>
              <w:widowControl w:val="0"/>
              <w:shd w:val="clear" w:color="auto" w:fill="auto"/>
              <w:bidi w:val="0"/>
              <w:spacing w:before="80" w:after="0" w:line="240" w:lineRule="auto"/>
              <w:ind w:left="0" w:right="0" w:firstLine="520"/>
              <w:jc w:val="left"/>
            </w:pPr>
            <w:r>
              <w:rPr>
                <w:b/>
                <w:bCs/>
                <w:color w:val="000000"/>
                <w:spacing w:val="0"/>
                <w:w w:val="100"/>
                <w:position w:val="0"/>
              </w:rPr>
              <w:t>关联关系</w:t>
            </w:r>
          </w:p>
        </w:tc>
        <w:tc>
          <w:tcPr>
            <w:tcBorders>
              <w:top w:val="single" w:sz="4"/>
              <w:left w:val="single" w:sz="4"/>
            </w:tcBorders>
            <w:shd w:val="clear" w:color="auto" w:fill="BFBFBF"/>
            <w:vAlign w:val="top"/>
          </w:tcPr>
          <w:p>
            <w:pPr>
              <w:pStyle w:val="Style27"/>
              <w:keepNext w:val="0"/>
              <w:keepLines w:val="0"/>
              <w:widowControl w:val="0"/>
              <w:shd w:val="clear" w:color="auto" w:fill="auto"/>
              <w:bidi w:val="0"/>
              <w:spacing w:before="80" w:after="0" w:line="240" w:lineRule="auto"/>
              <w:ind w:left="0" w:right="0" w:firstLine="220"/>
              <w:jc w:val="left"/>
            </w:pPr>
            <w:r>
              <w:rPr>
                <w:b/>
                <w:bCs/>
                <w:color w:val="000000"/>
                <w:spacing w:val="0"/>
                <w:w w:val="100"/>
                <w:position w:val="0"/>
              </w:rPr>
              <w:t>类型</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317" w:lineRule="exact"/>
              <w:ind w:left="60" w:right="0" w:firstLine="0"/>
              <w:jc w:val="center"/>
            </w:pPr>
            <w:r>
              <w:rPr>
                <w:b/>
                <w:bCs/>
                <w:color w:val="000000"/>
                <w:spacing w:val="0"/>
                <w:w w:val="100"/>
                <w:position w:val="0"/>
              </w:rPr>
              <w:t>对本公司的持 股比例</w:t>
            </w:r>
          </w:p>
        </w:tc>
        <w:tc>
          <w:tcPr>
            <w:tcBorders>
              <w:top w:val="single" w:sz="4"/>
              <w:left w:val="single" w:sz="4"/>
              <w:right w:val="single" w:sz="4"/>
            </w:tcBorders>
            <w:shd w:val="clear" w:color="auto" w:fill="BFBFBF"/>
            <w:vAlign w:val="center"/>
          </w:tcPr>
          <w:p>
            <w:pPr>
              <w:pStyle w:val="Style27"/>
              <w:keepNext w:val="0"/>
              <w:keepLines w:val="0"/>
              <w:widowControl w:val="0"/>
              <w:shd w:val="clear" w:color="auto" w:fill="auto"/>
              <w:bidi w:val="0"/>
              <w:spacing w:before="0" w:after="0" w:line="317" w:lineRule="exact"/>
              <w:ind w:left="40" w:right="0" w:firstLine="0"/>
              <w:jc w:val="center"/>
            </w:pPr>
            <w:r>
              <w:rPr>
                <w:b/>
                <w:bCs/>
                <w:color w:val="000000"/>
                <w:spacing w:val="0"/>
                <w:w w:val="100"/>
                <w:position w:val="0"/>
              </w:rPr>
              <w:t>对本公司的表决 权比例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15.625%</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田昱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本公司股东、董事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24.143%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24.143%</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bookmarkEnd w:id="1803"/>
      <w:r>
        <w:rPr>
          <w:color w:val="000000"/>
          <w:spacing w:val="0"/>
          <w:w w:val="100"/>
          <w:position w:val="0"/>
        </w:rPr>
        <w:t>、本企业的子公司情况</w:t>
      </w:r>
      <w:bookmarkEnd w:id="1801"/>
      <w:bookmarkEnd w:id="1802"/>
      <w:bookmarkEnd w:id="1804"/>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卓翼科技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外资企业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深圳市卓大 精密模具有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79922293-0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深圳市中广</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视讯科技发</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79924319-2</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天津卓达科 技发展有限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66610771</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卓翼营销有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外资企业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22" w:hRule="exact"/>
        </w:trPr>
        <w:tc>
          <w:tcPr>
            <w:gridSpan w:val="10"/>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p>
        </w:tc>
      </w:tr>
      <w:tr>
        <w:trPr>
          <w:trHeight w:val="134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法定代表 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本企业在被 投资单位表 决权比例</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码</w:t>
            </w:r>
          </w:p>
        </w:tc>
      </w:tr>
    </w:tbl>
    <w:p>
      <w:pPr>
        <w:pStyle w:val="Style33"/>
        <w:keepNext w:val="0"/>
        <w:keepLines w:val="0"/>
        <w:widowControl w:val="0"/>
        <w:pBdr>
          <w:top w:val="single" w:sz="0" w:space="31" w:color="D3D3D3"/>
          <w:left w:val="single" w:sz="0" w:space="0" w:color="D3D3D3"/>
          <w:bottom w:val="single" w:sz="0" w:space="7" w:color="D3D3D3"/>
          <w:right w:val="single" w:sz="0" w:space="0" w:color="D3D3D3"/>
        </w:pBdr>
        <w:shd w:val="clear" w:color="auto" w:fill="D3D3D3"/>
        <w:bidi w:val="0"/>
        <w:spacing w:before="0" w:after="0" w:line="240" w:lineRule="auto"/>
        <w:ind w:left="19" w:right="0" w:firstLine="0"/>
        <w:jc w:val="left"/>
      </w:pPr>
      <w:r>
        <w:rPr>
          <w:color w:val="000000"/>
          <w:spacing w:val="0"/>
          <w:w w:val="100"/>
          <w:position w:val="0"/>
        </w:rPr>
        <w:t>一、合营企业</w:t>
      </w:r>
    </w:p>
    <w:p>
      <w:pPr>
        <w:widowControl w:val="0"/>
        <w:spacing w:after="179" w:line="1" w:lineRule="exact"/>
      </w:pPr>
    </w:p>
    <w:p>
      <w:pPr>
        <w:pStyle w:val="Style35"/>
        <w:keepNext w:val="0"/>
        <w:keepLines w:val="0"/>
        <w:widowControl w:val="0"/>
        <w:pBdr>
          <w:top w:val="single" w:sz="4" w:space="31" w:color="D3D3D3"/>
          <w:left w:val="single" w:sz="4" w:space="0" w:color="D3D3D3"/>
          <w:bottom w:val="single" w:sz="4" w:space="7" w:color="D3D3D3"/>
          <w:right w:val="single" w:sz="4" w:space="0" w:color="D3D3D3"/>
        </w:pBdr>
        <w:shd w:val="clear" w:color="auto" w:fill="D3D3D3"/>
        <w:bidi w:val="0"/>
        <w:spacing w:before="0" w:after="290" w:line="240" w:lineRule="auto"/>
        <w:ind w:left="0" w:right="0" w:firstLine="0"/>
        <w:jc w:val="left"/>
      </w:pPr>
      <w:bookmarkStart w:id="1805" w:name="bookmark1805"/>
      <w:r>
        <w:rPr>
          <w:color w:val="000000"/>
          <w:spacing w:val="0"/>
          <w:w w:val="100"/>
          <w:position w:val="0"/>
        </w:rPr>
        <w:t>二</w:t>
      </w:r>
      <w:bookmarkEnd w:id="1805"/>
      <w:r>
        <w:rPr>
          <w:color w:val="000000"/>
          <w:spacing w:val="0"/>
          <w:w w:val="100"/>
          <w:position w:val="0"/>
        </w:rPr>
        <w:t>、联营企业</w:t>
      </w:r>
    </w:p>
    <w:p>
      <w:pPr>
        <w:pStyle w:val="Style40"/>
        <w:keepNext/>
        <w:keepLines/>
        <w:widowControl w:val="0"/>
        <w:shd w:val="clear" w:color="auto" w:fill="auto"/>
        <w:bidi w:val="0"/>
        <w:spacing w:before="0" w:after="32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4</w:t>
      </w:r>
      <w:bookmarkEnd w:id="1808"/>
      <w:r>
        <w:rPr>
          <w:color w:val="000000"/>
          <w:spacing w:val="0"/>
          <w:w w:val="100"/>
          <w:position w:val="0"/>
        </w:rPr>
        <w:t>、本企业的其他关联方情况</w:t>
      </w:r>
      <w:bookmarkEnd w:id="1806"/>
      <w:bookmarkEnd w:id="1807"/>
      <w:bookmarkEnd w:id="1809"/>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本企业的其他关联方情况的说明</w:t>
      </w:r>
    </w:p>
    <w:p>
      <w:pPr>
        <w:pStyle w:val="Style40"/>
        <w:keepNext/>
        <w:keepLines/>
        <w:widowControl w:val="0"/>
        <w:shd w:val="clear" w:color="auto" w:fill="auto"/>
        <w:bidi w:val="0"/>
        <w:spacing w:before="0" w:after="380" w:line="240" w:lineRule="auto"/>
        <w:ind w:left="0" w:right="0" w:firstLine="0"/>
        <w:jc w:val="both"/>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5</w:t>
      </w:r>
      <w:bookmarkEnd w:id="1812"/>
      <w:r>
        <w:rPr>
          <w:color w:val="000000"/>
          <w:spacing w:val="0"/>
          <w:w w:val="100"/>
          <w:position w:val="0"/>
        </w:rPr>
        <w:t>、关联方交易</w:t>
      </w:r>
      <w:bookmarkEnd w:id="1810"/>
      <w:bookmarkEnd w:id="1811"/>
      <w:bookmarkEnd w:id="1813"/>
    </w:p>
    <w:p>
      <w:pPr>
        <w:pStyle w:val="Style40"/>
        <w:keepNext/>
        <w:keepLines/>
        <w:widowControl w:val="0"/>
        <w:shd w:val="clear" w:color="auto" w:fill="auto"/>
        <w:bidi w:val="0"/>
        <w:spacing w:before="0" w:after="380" w:line="240" w:lineRule="auto"/>
        <w:ind w:left="0" w:right="0" w:firstLine="0"/>
        <w:jc w:val="both"/>
      </w:pPr>
      <w:bookmarkStart w:id="1810" w:name="bookmark1810"/>
      <w:bookmarkStart w:id="1811" w:name="bookmark1811"/>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810"/>
      <w:bookmarkEnd w:id="1811"/>
      <w:bookmarkEnd w:id="18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1815" w:name="bookmark1815"/>
      <w:bookmarkStart w:id="1816" w:name="bookmark1816"/>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815"/>
      <w:bookmarkEnd w:id="1816"/>
      <w:bookmarkEnd w:id="1817"/>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368"/>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36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40"/>
        <w:keepNext/>
        <w:keepLines/>
        <w:widowControl w:val="0"/>
        <w:shd w:val="clear" w:color="auto" w:fill="auto"/>
        <w:bidi w:val="0"/>
        <w:spacing w:before="0" w:after="380" w:line="240" w:lineRule="auto"/>
        <w:ind w:left="0" w:right="0" w:firstLine="0"/>
        <w:jc w:val="both"/>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18"/>
      <w:bookmarkEnd w:id="1819"/>
      <w:bookmarkEnd w:id="1821"/>
    </w:p>
    <w:p>
      <w:pPr>
        <w:pStyle w:val="Style3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公司出租情况表</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73"/>
        <w:gridCol w:w="1368"/>
        <w:gridCol w:w="1368"/>
        <w:gridCol w:w="1373"/>
        <w:gridCol w:w="1368"/>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租赁收益定价依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本报告期确认的</w:t>
            </w:r>
          </w:p>
        </w:tc>
      </w:tr>
    </w:tbl>
    <w:p>
      <w:pPr>
        <w:widowControl w:val="0"/>
        <w:spacing w:line="1" w:lineRule="exact"/>
      </w:pPr>
      <w:r>
        <w:br w:type="page"/>
      </w:r>
    </w:p>
    <w:tbl>
      <w:tblPr>
        <w:tblOverlap w:val="never"/>
        <w:jc w:val="center"/>
        <w:tblLayout w:type="fixed"/>
      </w:tblPr>
      <w:tblGrid>
        <w:gridCol w:w="1373"/>
        <w:gridCol w:w="1363"/>
        <w:gridCol w:w="1373"/>
        <w:gridCol w:w="1368"/>
        <w:gridCol w:w="1368"/>
        <w:gridCol w:w="1373"/>
        <w:gridCol w:w="136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租赁收益</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公司承租情况表</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73"/>
        <w:gridCol w:w="1368"/>
        <w:gridCol w:w="1368"/>
        <w:gridCol w:w="1368"/>
        <w:gridCol w:w="136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租赁费定价依据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租赁费</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40"/>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22"/>
      <w:bookmarkEnd w:id="1823"/>
      <w:bookmarkEnd w:id="18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0"/>
        <w:keepNext/>
        <w:keepLines/>
        <w:widowControl w:val="0"/>
        <w:shd w:val="clear" w:color="auto" w:fill="auto"/>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26"/>
      <w:bookmarkEnd w:id="1827"/>
      <w:bookmarkEnd w:id="18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30"/>
      <w:bookmarkEnd w:id="1831"/>
      <w:bookmarkEnd w:id="18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关联交易定价原</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834"/>
      <w:bookmarkEnd w:id="1835"/>
      <w:bookmarkEnd w:id="1837"/>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40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6</w:t>
      </w:r>
      <w:bookmarkEnd w:id="1840"/>
      <w:r>
        <w:rPr>
          <w:color w:val="000000"/>
          <w:spacing w:val="0"/>
          <w:w w:val="100"/>
          <w:position w:val="0"/>
        </w:rPr>
        <w:t>、关联方应收应付款项</w:t>
      </w:r>
      <w:bookmarkEnd w:id="1838"/>
      <w:bookmarkEnd w:id="1839"/>
      <w:bookmarkEnd w:id="1841"/>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842" w:name="bookmark1842"/>
      <w:bookmarkStart w:id="1843" w:name="bookmark1843"/>
      <w:bookmarkStart w:id="1844" w:name="bookmark1844"/>
      <w:r>
        <w:rPr>
          <w:color w:val="000000"/>
          <w:spacing w:val="0"/>
          <w:w w:val="100"/>
          <w:position w:val="0"/>
        </w:rPr>
        <w:t>十、股份支付</w:t>
      </w:r>
      <w:bookmarkEnd w:id="1842"/>
      <w:bookmarkEnd w:id="1843"/>
      <w:bookmarkEnd w:id="1844"/>
    </w:p>
    <w:p>
      <w:pPr>
        <w:pStyle w:val="Style40"/>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1</w:t>
      </w:r>
      <w:bookmarkEnd w:id="1847"/>
      <w:r>
        <w:rPr>
          <w:color w:val="000000"/>
          <w:spacing w:val="0"/>
          <w:w w:val="100"/>
          <w:position w:val="0"/>
        </w:rPr>
        <w:t>、股份支付总体情况</w:t>
      </w:r>
      <w:bookmarkEnd w:id="1845"/>
      <w:bookmarkEnd w:id="1846"/>
      <w:bookmarkEnd w:id="18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股份支付情况的说明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2</w:t>
      </w:r>
      <w:bookmarkEnd w:id="1851"/>
      <w:r>
        <w:rPr>
          <w:color w:val="000000"/>
          <w:spacing w:val="0"/>
          <w:w w:val="100"/>
          <w:position w:val="0"/>
        </w:rPr>
        <w:t>、以权益结算的股份支付情况</w:t>
      </w:r>
      <w:bookmarkEnd w:id="1849"/>
      <w:bookmarkEnd w:id="1850"/>
      <w:bookmarkEnd w:id="18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以权益结算的股份支付的说明 无</w:t>
      </w:r>
    </w:p>
    <w:p>
      <w:pPr>
        <w:pStyle w:val="Style40"/>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3</w:t>
      </w:r>
      <w:bookmarkEnd w:id="1855"/>
      <w:r>
        <w:rPr>
          <w:color w:val="000000"/>
          <w:spacing w:val="0"/>
          <w:w w:val="100"/>
          <w:position w:val="0"/>
        </w:rPr>
        <w:t>、以现金结算的股份支付情况</w:t>
      </w:r>
      <w:bookmarkEnd w:id="1853"/>
      <w:bookmarkEnd w:id="1854"/>
      <w:bookmarkEnd w:id="18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6"/>
        <w:gridCol w:w="457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公司承担的、以股份或其他权益工具为基础计算确定的负债的 公允价值确定方法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负债中因以现金结算的股份支付产生的累计负债金额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以现金结算的股份支付而确认的费用总额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以现金结算的股份支付的说明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4</w:t>
      </w:r>
      <w:bookmarkEnd w:id="1859"/>
      <w:r>
        <w:rPr>
          <w:color w:val="000000"/>
          <w:spacing w:val="0"/>
          <w:w w:val="100"/>
          <w:position w:val="0"/>
        </w:rPr>
        <w:t>、以股份支付服务情况</w:t>
      </w:r>
      <w:bookmarkEnd w:id="1857"/>
      <w:bookmarkEnd w:id="1858"/>
      <w:bookmarkEnd w:id="18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以股份支付换取的其他服务总额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40"/>
        <w:keepNext/>
        <w:keepLines/>
        <w:widowControl w:val="0"/>
        <w:shd w:val="clear" w:color="auto" w:fill="auto"/>
        <w:bidi w:val="0"/>
        <w:spacing w:before="0" w:after="26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5</w:t>
      </w:r>
      <w:bookmarkEnd w:id="1863"/>
      <w:r>
        <w:rPr>
          <w:color w:val="000000"/>
          <w:spacing w:val="0"/>
          <w:w w:val="100"/>
          <w:position w:val="0"/>
        </w:rPr>
        <w:t>、股份支付的修改、终止情况</w:t>
      </w:r>
      <w:bookmarkEnd w:id="1861"/>
      <w:bookmarkEnd w:id="1862"/>
      <w:bookmarkEnd w:id="1864"/>
    </w:p>
    <w:p>
      <w:pPr>
        <w:pStyle w:val="Style3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865" w:name="bookmark1865"/>
      <w:bookmarkStart w:id="1866" w:name="bookmark1866"/>
      <w:bookmarkStart w:id="1867" w:name="bookmark1867"/>
      <w:r>
        <w:rPr>
          <w:color w:val="000000"/>
          <w:spacing w:val="0"/>
          <w:w w:val="100"/>
          <w:position w:val="0"/>
        </w:rPr>
        <w:t>十、或有事项</w:t>
      </w:r>
      <w:bookmarkEnd w:id="1865"/>
      <w:bookmarkEnd w:id="1866"/>
      <w:bookmarkEnd w:id="1867"/>
    </w:p>
    <w:p>
      <w:pPr>
        <w:pStyle w:val="Style40"/>
        <w:keepNext/>
        <w:keepLines/>
        <w:widowControl w:val="0"/>
        <w:shd w:val="clear" w:color="auto" w:fill="auto"/>
        <w:tabs>
          <w:tab w:pos="368" w:val="left"/>
        </w:tabs>
        <w:bidi w:val="0"/>
        <w:spacing w:before="0" w:after="26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1</w:t>
      </w:r>
      <w:bookmarkEnd w:id="1870"/>
      <w:r>
        <w:rPr>
          <w:color w:val="000000"/>
          <w:spacing w:val="0"/>
          <w:w w:val="100"/>
          <w:position w:val="0"/>
        </w:rPr>
        <w:t>、</w:t>
        <w:tab/>
        <w:t>未决诉讼或仲裁形成的或有负债及其财务影响</w:t>
      </w:r>
      <w:bookmarkEnd w:id="1868"/>
      <w:bookmarkEnd w:id="1869"/>
      <w:bookmarkEnd w:id="1871"/>
    </w:p>
    <w:p>
      <w:pPr>
        <w:pStyle w:val="Style3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40"/>
        <w:keepNext/>
        <w:keepLines/>
        <w:widowControl w:val="0"/>
        <w:shd w:val="clear" w:color="auto" w:fill="auto"/>
        <w:tabs>
          <w:tab w:pos="378" w:val="left"/>
        </w:tabs>
        <w:bidi w:val="0"/>
        <w:spacing w:before="0" w:after="26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2</w:t>
      </w:r>
      <w:bookmarkEnd w:id="1874"/>
      <w:r>
        <w:rPr>
          <w:color w:val="000000"/>
          <w:spacing w:val="0"/>
          <w:w w:val="100"/>
          <w:position w:val="0"/>
        </w:rPr>
        <w:t>、</w:t>
        <w:tab/>
        <w:t>为其他单位提供债务担保形成的或有负债及其财务影响</w:t>
      </w:r>
      <w:bookmarkEnd w:id="1872"/>
      <w:bookmarkEnd w:id="1873"/>
      <w:bookmarkEnd w:id="1875"/>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其他或有负债及其财务影响</w:t>
      </w:r>
    </w:p>
    <w:p>
      <w:pPr>
        <w:pStyle w:val="Style35"/>
        <w:keepNext w:val="0"/>
        <w:keepLines w:val="0"/>
        <w:widowControl w:val="0"/>
        <w:shd w:val="clear" w:color="auto" w:fill="auto"/>
        <w:bidi w:val="0"/>
        <w:spacing w:before="0" w:after="380" w:line="313"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日，本公司无需要披露的或有事项。</w:t>
      </w:r>
    </w:p>
    <w:p>
      <w:pPr>
        <w:pStyle w:val="Style30"/>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r>
        <w:rPr>
          <w:color w:val="000000"/>
          <w:spacing w:val="0"/>
          <w:w w:val="100"/>
          <w:position w:val="0"/>
        </w:rPr>
        <w:t>十二、承诺事项</w:t>
      </w:r>
      <w:bookmarkEnd w:id="1876"/>
      <w:bookmarkEnd w:id="1877"/>
      <w:bookmarkEnd w:id="1878"/>
    </w:p>
    <w:p>
      <w:pPr>
        <w:pStyle w:val="Style40"/>
        <w:keepNext/>
        <w:keepLines/>
        <w:widowControl w:val="0"/>
        <w:shd w:val="clear" w:color="auto" w:fill="auto"/>
        <w:bidi w:val="0"/>
        <w:spacing w:before="0" w:after="260" w:line="240" w:lineRule="auto"/>
        <w:ind w:left="0" w:right="0" w:firstLine="0"/>
        <w:jc w:val="left"/>
      </w:pPr>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879"/>
      <w:bookmarkEnd w:id="1880"/>
      <w:bookmarkEnd w:id="1881"/>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日与深圳市大沙河创新走廊建设投资管理有限公司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建投公司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签订《创新大厦临时购房 合同》，购买深圳市南山区政府在南山区马家龙工业区兴建的创新大厦，面积为不低于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平方米但不超过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平方米， 用作办公用途，创新大厦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日举行奠基仪式，建设期为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个月，合同约定所售房产起售价为人民币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 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建筑面积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，自起售楼层始，每高一层售价相应增加人民币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建筑面积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。在房产所处的楼层、具体建筑面积 等细节尚未明确之前，暂按起售价及可售建筑面积的上限</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平方米确定购房款为人民币</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万元整。买卖双方待房产 的相关细节明确后，退还或补足应支付的款项。截止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日上述购买的房产处于建设当中。</w:t>
      </w:r>
    </w:p>
    <w:p>
      <w:pPr>
        <w:pStyle w:val="Style40"/>
        <w:keepNext/>
        <w:keepLines/>
        <w:widowControl w:val="0"/>
        <w:shd w:val="clear" w:color="auto" w:fill="auto"/>
        <w:bidi w:val="0"/>
        <w:spacing w:before="0" w:after="280" w:line="240" w:lineRule="auto"/>
        <w:ind w:left="0" w:right="0" w:firstLine="0"/>
        <w:jc w:val="both"/>
      </w:pPr>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882"/>
      <w:bookmarkEnd w:id="1883"/>
      <w:bookmarkEnd w:id="1884"/>
    </w:p>
    <w:p>
      <w:pPr>
        <w:pStyle w:val="Style35"/>
        <w:keepNext w:val="0"/>
        <w:keepLines w:val="0"/>
        <w:widowControl w:val="0"/>
        <w:shd w:val="clear" w:color="auto" w:fill="auto"/>
        <w:tabs>
          <w:tab w:pos="670" w:val="left"/>
        </w:tabs>
        <w:bidi w:val="0"/>
        <w:spacing w:before="0" w:after="0" w:line="310" w:lineRule="exact"/>
        <w:ind w:left="0" w:right="0"/>
        <w:jc w:val="both"/>
      </w:pPr>
      <w:bookmarkStart w:id="1885" w:name="bookmark1885"/>
      <w:r>
        <w:rPr>
          <w:rFonts w:ascii="Times New Roman" w:eastAsia="Times New Roman" w:hAnsi="Times New Roman" w:cs="Times New Roman"/>
          <w:color w:val="000000"/>
          <w:spacing w:val="0"/>
          <w:w w:val="100"/>
          <w:position w:val="0"/>
          <w:sz w:val="18"/>
          <w:szCs w:val="18"/>
        </w:rPr>
        <w:t>1</w:t>
      </w:r>
      <w:bookmarkEnd w:id="1885"/>
      <w:r>
        <w:rPr>
          <w:color w:val="000000"/>
          <w:spacing w:val="0"/>
          <w:w w:val="100"/>
          <w:position w:val="0"/>
        </w:rPr>
        <w:t>、</w:t>
        <w:tab/>
        <w:t>本公司与深圳市平山实业股份有限公司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平山实业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签订厂房租赁合同，合同约定：平山实业将位于深圳 市南山区西丽桃源办平山民企科技工业园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楼出租给公司作为厂房使用，面积共计</w:t>
      </w:r>
      <w:r>
        <w:rPr>
          <w:rFonts w:ascii="Times New Roman" w:eastAsia="Times New Roman" w:hAnsi="Times New Roman" w:cs="Times New Roman"/>
          <w:color w:val="000000"/>
          <w:spacing w:val="0"/>
          <w:w w:val="100"/>
          <w:position w:val="0"/>
          <w:sz w:val="18"/>
          <w:szCs w:val="18"/>
        </w:rPr>
        <w:t>4,636.20</w:t>
      </w:r>
      <w:r>
        <w:rPr>
          <w:color w:val="000000"/>
          <w:spacing w:val="0"/>
          <w:w w:val="100"/>
          <w:position w:val="0"/>
        </w:rPr>
        <w:t>平方米，每月租金及服务费 用为人民币</w:t>
      </w:r>
      <w:r>
        <w:rPr>
          <w:rFonts w:ascii="Times New Roman" w:eastAsia="Times New Roman" w:hAnsi="Times New Roman" w:cs="Times New Roman"/>
          <w:color w:val="000000"/>
          <w:spacing w:val="0"/>
          <w:w w:val="100"/>
          <w:position w:val="0"/>
          <w:sz w:val="18"/>
          <w:szCs w:val="18"/>
        </w:rPr>
        <w:t>125,177.4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5"/>
        <w:keepNext w:val="0"/>
        <w:keepLines w:val="0"/>
        <w:widowControl w:val="0"/>
        <w:shd w:val="clear" w:color="auto" w:fill="auto"/>
        <w:tabs>
          <w:tab w:pos="675" w:val="left"/>
        </w:tabs>
        <w:bidi w:val="0"/>
        <w:spacing w:before="0" w:after="0" w:line="310" w:lineRule="exact"/>
        <w:ind w:left="0" w:right="0"/>
        <w:jc w:val="both"/>
      </w:pPr>
      <w:bookmarkStart w:id="1886" w:name="bookmark1886"/>
      <w:r>
        <w:rPr>
          <w:rFonts w:ascii="Times New Roman" w:eastAsia="Times New Roman" w:hAnsi="Times New Roman" w:cs="Times New Roman"/>
          <w:color w:val="000000"/>
          <w:spacing w:val="0"/>
          <w:w w:val="100"/>
          <w:position w:val="0"/>
          <w:sz w:val="18"/>
          <w:szCs w:val="18"/>
        </w:rPr>
        <w:t>2</w:t>
      </w:r>
      <w:bookmarkEnd w:id="1886"/>
      <w:r>
        <w:rPr>
          <w:color w:val="000000"/>
          <w:spacing w:val="0"/>
          <w:w w:val="100"/>
          <w:position w:val="0"/>
        </w:rPr>
        <w:t>、</w:t>
        <w:tab/>
        <w:t>本公司与深圳英特利投资有限公司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英特利投资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签订房屋租赁，合同约定：英特利投资将位于松岗同富 裕工业区的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厂房和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宿舍出租给公司使用，总面积</w:t>
      </w:r>
      <w:r>
        <w:rPr>
          <w:rFonts w:ascii="Times New Roman" w:eastAsia="Times New Roman" w:hAnsi="Times New Roman" w:cs="Times New Roman"/>
          <w:color w:val="000000"/>
          <w:spacing w:val="0"/>
          <w:w w:val="100"/>
          <w:position w:val="0"/>
          <w:sz w:val="18"/>
          <w:szCs w:val="18"/>
        </w:rPr>
        <w:t>101,337.14</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 金为人民币</w:t>
      </w:r>
      <w:r>
        <w:rPr>
          <w:rFonts w:ascii="Times New Roman" w:eastAsia="Times New Roman" w:hAnsi="Times New Roman" w:cs="Times New Roman"/>
          <w:color w:val="000000"/>
          <w:spacing w:val="0"/>
          <w:w w:val="100"/>
          <w:position w:val="0"/>
          <w:sz w:val="18"/>
          <w:szCs w:val="18"/>
        </w:rPr>
        <w:t>1,013,371.4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064,039.97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1,117,241.9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5"/>
        <w:keepNext w:val="0"/>
        <w:keepLines w:val="0"/>
        <w:widowControl w:val="0"/>
        <w:shd w:val="clear" w:color="auto" w:fill="auto"/>
        <w:tabs>
          <w:tab w:pos="690" w:val="left"/>
        </w:tabs>
        <w:bidi w:val="0"/>
        <w:spacing w:before="0" w:after="360" w:line="310" w:lineRule="exact"/>
        <w:ind w:left="0" w:right="0"/>
        <w:jc w:val="both"/>
      </w:pPr>
      <w:bookmarkStart w:id="1887" w:name="bookmark1887"/>
      <w:r>
        <w:rPr>
          <w:rFonts w:ascii="Times New Roman" w:eastAsia="Times New Roman" w:hAnsi="Times New Roman" w:cs="Times New Roman"/>
          <w:color w:val="000000"/>
          <w:spacing w:val="0"/>
          <w:w w:val="100"/>
          <w:position w:val="0"/>
          <w:sz w:val="18"/>
          <w:szCs w:val="18"/>
        </w:rPr>
        <w:t>3</w:t>
      </w:r>
      <w:bookmarkEnd w:id="1887"/>
      <w:r>
        <w:rPr>
          <w:color w:val="000000"/>
          <w:spacing w:val="0"/>
          <w:w w:val="100"/>
          <w:position w:val="0"/>
        </w:rPr>
        <w:t>、</w:t>
        <w:tab/>
        <w:t>本公司与深圳市同裕洋实业有限公司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同裕洋实业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签订宿舍租赁合同，合同约定：同裕洋实业将位于深 圳市宝安区松岗街道同富裕工业园兴隆路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号建筑面积</w:t>
      </w:r>
      <w:r>
        <w:rPr>
          <w:rFonts w:ascii="Times New Roman" w:eastAsia="Times New Roman" w:hAnsi="Times New Roman" w:cs="Times New Roman"/>
          <w:color w:val="000000"/>
          <w:spacing w:val="0"/>
          <w:w w:val="100"/>
          <w:position w:val="0"/>
          <w:sz w:val="18"/>
          <w:szCs w:val="18"/>
        </w:rPr>
        <w:t>5,920.14</w:t>
      </w:r>
      <w:r>
        <w:rPr>
          <w:color w:val="000000"/>
          <w:spacing w:val="0"/>
          <w:w w:val="100"/>
          <w:position w:val="0"/>
        </w:rPr>
        <w:t>平方米的宿舍出租给公司作为宿舍使用，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82,881.96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87,026.06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91,347.76</w:t>
      </w:r>
      <w:r>
        <w:rPr>
          <w:color w:val="000000"/>
          <w:spacing w:val="0"/>
          <w:w w:val="100"/>
          <w:position w:val="0"/>
        </w:rPr>
        <w:t>元。</w:t>
      </w:r>
    </w:p>
    <w:p>
      <w:pPr>
        <w:pStyle w:val="Style30"/>
        <w:keepNext/>
        <w:keepLines/>
        <w:widowControl w:val="0"/>
        <w:shd w:val="clear" w:color="auto" w:fill="auto"/>
        <w:bidi w:val="0"/>
        <w:spacing w:before="0" w:after="360" w:line="240" w:lineRule="auto"/>
        <w:ind w:left="0" w:right="0" w:firstLine="0"/>
        <w:jc w:val="left"/>
      </w:pPr>
      <w:bookmarkStart w:id="1888" w:name="bookmark1888"/>
      <w:bookmarkStart w:id="1889" w:name="bookmark1889"/>
      <w:bookmarkStart w:id="1890" w:name="bookmark1890"/>
      <w:r>
        <w:rPr>
          <w:color w:val="000000"/>
          <w:spacing w:val="0"/>
          <w:w w:val="100"/>
          <w:position w:val="0"/>
        </w:rPr>
        <w:t>十三、资产负债表日后事项</w:t>
      </w:r>
      <w:bookmarkEnd w:id="1888"/>
      <w:bookmarkEnd w:id="1889"/>
      <w:bookmarkEnd w:id="1890"/>
    </w:p>
    <w:p>
      <w:pPr>
        <w:pStyle w:val="Style40"/>
        <w:keepNext/>
        <w:keepLines/>
        <w:widowControl w:val="0"/>
        <w:shd w:val="clear" w:color="auto" w:fill="auto"/>
        <w:bidi w:val="0"/>
        <w:spacing w:before="0" w:line="240" w:lineRule="auto"/>
        <w:ind w:left="0" w:right="0" w:firstLine="0"/>
        <w:jc w:val="left"/>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891"/>
      <w:bookmarkEnd w:id="1892"/>
      <w:bookmarkEnd w:id="18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894"/>
      <w:bookmarkEnd w:id="1895"/>
      <w:bookmarkEnd w:id="18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26,400,000.00</w:t>
            </w:r>
          </w:p>
        </w:tc>
      </w:tr>
    </w:tbl>
    <w:p>
      <w:pPr>
        <w:widowControl w:val="0"/>
        <w:spacing w:after="359" w:line="1" w:lineRule="exact"/>
      </w:pPr>
    </w:p>
    <w:p>
      <w:pPr>
        <w:pStyle w:val="Style40"/>
        <w:keepNext/>
        <w:keepLines/>
        <w:widowControl w:val="0"/>
        <w:shd w:val="clear" w:color="auto" w:fill="auto"/>
        <w:bidi w:val="0"/>
        <w:spacing w:before="0" w:after="28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3</w:t>
      </w:r>
      <w:bookmarkEnd w:id="1899"/>
      <w:r>
        <w:rPr>
          <w:color w:val="000000"/>
          <w:spacing w:val="0"/>
          <w:w w:val="100"/>
          <w:position w:val="0"/>
        </w:rPr>
        <w:t>、其他资产负债表日后事项说明</w:t>
      </w:r>
      <w:bookmarkEnd w:id="1897"/>
      <w:bookmarkEnd w:id="1898"/>
      <w:bookmarkEnd w:id="1900"/>
    </w:p>
    <w:p>
      <w:pPr>
        <w:pStyle w:val="Style35"/>
        <w:keepNext w:val="0"/>
        <w:keepLines w:val="0"/>
        <w:widowControl w:val="0"/>
        <w:shd w:val="clear" w:color="auto" w:fill="auto"/>
        <w:bidi w:val="0"/>
        <w:spacing w:before="0" w:after="0" w:line="313" w:lineRule="exact"/>
        <w:ind w:left="0" w:right="0"/>
        <w:jc w:val="both"/>
      </w:pPr>
      <w:bookmarkStart w:id="1901" w:name="bookmark1901"/>
      <w:r>
        <w:rPr>
          <w:rFonts w:ascii="Times New Roman" w:eastAsia="Times New Roman" w:hAnsi="Times New Roman" w:cs="Times New Roman"/>
          <w:color w:val="000000"/>
          <w:spacing w:val="0"/>
          <w:w w:val="100"/>
          <w:position w:val="0"/>
          <w:sz w:val="18"/>
          <w:szCs w:val="18"/>
        </w:rPr>
        <w:t>1</w:t>
      </w:r>
      <w:bookmarkEnd w:id="1901"/>
      <w:r>
        <w:rPr>
          <w:color w:val="000000"/>
          <w:spacing w:val="0"/>
          <w:w w:val="100"/>
          <w:position w:val="0"/>
        </w:rPr>
        <w:t>、 经本公司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日第三届董事会第六次会议通过，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年度利润分配预案如下：以本公司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 本</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现金红利，共派发现金红利人民币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,640.00</w:t>
      </w:r>
      <w:r>
        <w:rPr>
          <w:color w:val="000000"/>
          <w:spacing w:val="0"/>
          <w:w w:val="100"/>
          <w:position w:val="0"/>
        </w:rPr>
        <w:t>万元；同时进 行资本公积转增股本，以公司总股本</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万股，转增后公司 总股本将增加至</w:t>
      </w:r>
      <w:r>
        <w:rPr>
          <w:rFonts w:ascii="Times New Roman" w:eastAsia="Times New Roman" w:hAnsi="Times New Roman" w:cs="Times New Roman"/>
          <w:color w:val="000000"/>
          <w:spacing w:val="0"/>
          <w:w w:val="100"/>
          <w:position w:val="0"/>
          <w:sz w:val="18"/>
          <w:szCs w:val="18"/>
        </w:rPr>
        <w:t>48,000.00</w:t>
      </w:r>
      <w:r>
        <w:rPr>
          <w:color w:val="000000"/>
          <w:spacing w:val="0"/>
          <w:w w:val="100"/>
          <w:position w:val="0"/>
        </w:rPr>
        <w:t>万股，剩余未分配利润结转以后年度分配。</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该利润分配预案尚需提交股东大会审议通过。</w:t>
      </w:r>
    </w:p>
    <w:p>
      <w:pPr>
        <w:pStyle w:val="Style35"/>
        <w:keepNext w:val="0"/>
        <w:keepLines w:val="0"/>
        <w:widowControl w:val="0"/>
        <w:shd w:val="clear" w:color="auto" w:fill="auto"/>
        <w:tabs>
          <w:tab w:pos="666" w:val="left"/>
        </w:tabs>
        <w:bidi w:val="0"/>
        <w:spacing w:before="0" w:after="0" w:line="313" w:lineRule="exact"/>
        <w:ind w:left="0" w:right="0"/>
        <w:jc w:val="both"/>
      </w:pPr>
      <w:bookmarkStart w:id="1902" w:name="bookmark1902"/>
      <w:r>
        <w:rPr>
          <w:rFonts w:ascii="Times New Roman" w:eastAsia="Times New Roman" w:hAnsi="Times New Roman" w:cs="Times New Roman"/>
          <w:color w:val="000000"/>
          <w:spacing w:val="0"/>
          <w:w w:val="100"/>
          <w:position w:val="0"/>
          <w:sz w:val="18"/>
          <w:szCs w:val="18"/>
        </w:rPr>
        <w:t>2</w:t>
      </w:r>
      <w:bookmarkEnd w:id="19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日本公司全资子公司深圳市中广视讯科技发展有限公司在香港全资设立的卓翼营销有限公司与加拿大自 然人</w:t>
      </w:r>
      <w:r>
        <w:rPr>
          <w:rFonts w:ascii="Times New Roman" w:eastAsia="Times New Roman" w:hAnsi="Times New Roman" w:cs="Times New Roman"/>
          <w:color w:val="000000"/>
          <w:spacing w:val="0"/>
          <w:w w:val="100"/>
          <w:position w:val="0"/>
          <w:sz w:val="18"/>
          <w:szCs w:val="18"/>
        </w:rPr>
        <w:t>Lin Lihao</w:t>
      </w:r>
      <w:r>
        <w:rPr>
          <w:color w:val="000000"/>
          <w:spacing w:val="0"/>
          <w:w w:val="100"/>
          <w:position w:val="0"/>
        </w:rPr>
        <w:t>签订《股权转让协议》，以</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万美元价格受让</w:t>
      </w:r>
      <w:r>
        <w:rPr>
          <w:rFonts w:ascii="Times New Roman" w:eastAsia="Times New Roman" w:hAnsi="Times New Roman" w:cs="Times New Roman"/>
          <w:color w:val="000000"/>
          <w:spacing w:val="0"/>
          <w:w w:val="100"/>
          <w:position w:val="0"/>
          <w:sz w:val="18"/>
          <w:szCs w:val="18"/>
        </w:rPr>
        <w:t>Lin Lihao</w:t>
      </w:r>
      <w:r>
        <w:rPr>
          <w:color w:val="000000"/>
          <w:spacing w:val="0"/>
          <w:w w:val="100"/>
          <w:position w:val="0"/>
        </w:rPr>
        <w:t>持有的</w:t>
      </w:r>
      <w:r>
        <w:rPr>
          <w:rFonts w:ascii="Times New Roman" w:eastAsia="Times New Roman" w:hAnsi="Times New Roman" w:cs="Times New Roman"/>
          <w:color w:val="000000"/>
          <w:spacing w:val="0"/>
          <w:w w:val="100"/>
          <w:position w:val="0"/>
          <w:sz w:val="18"/>
          <w:szCs w:val="18"/>
        </w:rPr>
        <w:t>Double Power Technology Inc.</w:t>
      </w:r>
      <w:r>
        <w:rPr>
          <w:color w:val="000000"/>
          <w:spacing w:val="0"/>
          <w:w w:val="100"/>
          <w:position w:val="0"/>
        </w:rPr>
        <w:t xml:space="preserve">（美国公司）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的股权。截止报告日本公司已陆续分三次向</w:t>
      </w:r>
      <w:r>
        <w:rPr>
          <w:rFonts w:ascii="Times New Roman" w:eastAsia="Times New Roman" w:hAnsi="Times New Roman" w:cs="Times New Roman"/>
          <w:color w:val="000000"/>
          <w:spacing w:val="0"/>
          <w:w w:val="100"/>
          <w:position w:val="0"/>
          <w:sz w:val="18"/>
          <w:szCs w:val="18"/>
        </w:rPr>
        <w:t>Lin Lihao</w:t>
      </w:r>
      <w:r>
        <w:rPr>
          <w:color w:val="000000"/>
          <w:spacing w:val="0"/>
          <w:w w:val="100"/>
          <w:position w:val="0"/>
        </w:rPr>
        <w:t>支付股权转让款</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万美元。</w:t>
      </w:r>
    </w:p>
    <w:p>
      <w:pPr>
        <w:pStyle w:val="Style76"/>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月开始向</w:t>
      </w:r>
      <w:r>
        <w:rPr>
          <w:color w:val="000000"/>
          <w:spacing w:val="0"/>
          <w:w w:val="100"/>
          <w:position w:val="0"/>
          <w:sz w:val="18"/>
          <w:szCs w:val="18"/>
        </w:rPr>
        <w:t>Double Power Technology Inc</w:t>
      </w:r>
      <w:r>
        <w:rPr>
          <w:color w:val="000000"/>
          <w:spacing w:val="0"/>
          <w:w w:val="100"/>
          <w:position w:val="0"/>
          <w:sz w:val="18"/>
          <w:szCs w:val="18"/>
        </w:rPr>
        <w:t>.</w:t>
      </w:r>
      <w:r>
        <w:rPr>
          <w:rFonts w:ascii="SimSun" w:eastAsia="SimSun" w:hAnsi="SimSun" w:cs="SimSun"/>
          <w:color w:val="000000"/>
          <w:spacing w:val="0"/>
          <w:w w:val="100"/>
          <w:position w:val="0"/>
          <w:sz w:val="17"/>
          <w:szCs w:val="17"/>
        </w:rPr>
        <w:t>销售便携式消费电子类产品。本年度向</w:t>
      </w:r>
      <w:r>
        <w:rPr>
          <w:color w:val="000000"/>
          <w:spacing w:val="0"/>
          <w:w w:val="100"/>
          <w:position w:val="0"/>
          <w:sz w:val="18"/>
          <w:szCs w:val="18"/>
        </w:rPr>
        <w:t>Double Power Technology Inc.</w:t>
      </w:r>
      <w:r>
        <w:rPr>
          <w:rFonts w:ascii="SimSun" w:eastAsia="SimSun" w:hAnsi="SimSun" w:cs="SimSun"/>
          <w:color w:val="000000"/>
          <w:spacing w:val="0"/>
          <w:w w:val="100"/>
          <w:position w:val="0"/>
          <w:sz w:val="17"/>
          <w:szCs w:val="17"/>
        </w:rPr>
        <w:t>销售产品总额为</w:t>
      </w:r>
      <w:r>
        <w:rPr>
          <w:color w:val="000000"/>
          <w:spacing w:val="0"/>
          <w:w w:val="100"/>
          <w:position w:val="0"/>
          <w:sz w:val="18"/>
          <w:szCs w:val="18"/>
        </w:rPr>
        <w:t>1,015.65</w:t>
      </w:r>
      <w:r>
        <w:rPr>
          <w:rFonts w:ascii="SimSun" w:eastAsia="SimSun" w:hAnsi="SimSun" w:cs="SimSun"/>
          <w:color w:val="000000"/>
          <w:spacing w:val="0"/>
          <w:w w:val="100"/>
          <w:position w:val="0"/>
          <w:sz w:val="17"/>
          <w:szCs w:val="17"/>
        </w:rPr>
        <w:t>万美元，约合人民币</w:t>
      </w:r>
      <w:r>
        <w:rPr>
          <w:color w:val="000000"/>
          <w:spacing w:val="0"/>
          <w:w w:val="100"/>
          <w:position w:val="0"/>
          <w:sz w:val="18"/>
          <w:szCs w:val="18"/>
        </w:rPr>
        <w:t>6,243.58</w:t>
      </w:r>
      <w:r>
        <w:rPr>
          <w:rFonts w:ascii="SimSun" w:eastAsia="SimSun" w:hAnsi="SimSun" w:cs="SimSun"/>
          <w:color w:val="000000"/>
          <w:spacing w:val="0"/>
          <w:w w:val="100"/>
          <w:position w:val="0"/>
          <w:sz w:val="17"/>
          <w:szCs w:val="17"/>
        </w:rPr>
        <w:t>万元。截止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日，本公司应收</w:t>
      </w:r>
      <w:r>
        <w:rPr>
          <w:color w:val="000000"/>
          <w:spacing w:val="0"/>
          <w:w w:val="100"/>
          <w:position w:val="0"/>
          <w:sz w:val="18"/>
          <w:szCs w:val="18"/>
        </w:rPr>
        <w:t xml:space="preserve">Double Power Technology Inc. </w:t>
      </w:r>
      <w:r>
        <w:rPr>
          <w:rFonts w:ascii="SimSun" w:eastAsia="SimSun" w:hAnsi="SimSun" w:cs="SimSun"/>
          <w:color w:val="000000"/>
          <w:spacing w:val="0"/>
          <w:w w:val="100"/>
          <w:position w:val="0"/>
          <w:sz w:val="17"/>
          <w:szCs w:val="17"/>
        </w:rPr>
        <w:t>货款为人民币</w:t>
      </w:r>
      <w:r>
        <w:rPr>
          <w:color w:val="000000"/>
          <w:spacing w:val="0"/>
          <w:w w:val="100"/>
          <w:position w:val="0"/>
          <w:sz w:val="18"/>
          <w:szCs w:val="18"/>
        </w:rPr>
        <w:t>6,243.58</w:t>
      </w:r>
      <w:r>
        <w:rPr>
          <w:rFonts w:ascii="SimSun" w:eastAsia="SimSun" w:hAnsi="SimSun" w:cs="SimSun"/>
          <w:color w:val="000000"/>
          <w:spacing w:val="0"/>
          <w:w w:val="100"/>
          <w:position w:val="0"/>
          <w:sz w:val="17"/>
          <w:szCs w:val="17"/>
        </w:rPr>
        <w:t>万元。</w:t>
      </w:r>
    </w:p>
    <w:p>
      <w:pPr>
        <w:pStyle w:val="Style35"/>
        <w:keepNext w:val="0"/>
        <w:keepLines w:val="0"/>
        <w:widowControl w:val="0"/>
        <w:shd w:val="clear" w:color="auto" w:fill="auto"/>
        <w:tabs>
          <w:tab w:pos="315" w:val="left"/>
        </w:tabs>
        <w:bidi w:val="0"/>
        <w:spacing w:before="0" w:after="0" w:line="313" w:lineRule="exact"/>
        <w:ind w:left="0" w:right="0"/>
        <w:jc w:val="both"/>
      </w:pPr>
      <w:bookmarkStart w:id="1903" w:name="bookmark1903"/>
      <w:r>
        <w:rPr>
          <w:rFonts w:ascii="Times New Roman" w:eastAsia="Times New Roman" w:hAnsi="Times New Roman" w:cs="Times New Roman"/>
          <w:color w:val="000000"/>
          <w:spacing w:val="0"/>
          <w:w w:val="100"/>
          <w:position w:val="0"/>
          <w:sz w:val="18"/>
          <w:szCs w:val="18"/>
        </w:rPr>
        <w:t>3</w:t>
      </w:r>
      <w:bookmarkEnd w:id="1903"/>
      <w:r>
        <w:rPr>
          <w:color w:val="000000"/>
          <w:spacing w:val="0"/>
          <w:w w:val="100"/>
          <w:position w:val="0"/>
        </w:rPr>
        <w:t>、</w:t>
        <w:tab/>
        <w:t>本公司原控股股东、实际控制人田昱先生分别于</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日通过深圳证券交易所 </w:t>
      </w:r>
      <w:r>
        <w:rPr>
          <w:color w:val="000000"/>
          <w:spacing w:val="0"/>
          <w:w w:val="100"/>
          <w:position w:val="0"/>
        </w:rPr>
        <w:t>交易系统以大宗交易方式减持公司股份累计达</w:t>
      </w:r>
      <w:r>
        <w:rPr>
          <w:rFonts w:ascii="Times New Roman" w:eastAsia="Times New Roman" w:hAnsi="Times New Roman" w:cs="Times New Roman"/>
          <w:color w:val="000000"/>
          <w:spacing w:val="0"/>
          <w:w w:val="100"/>
          <w:position w:val="0"/>
          <w:sz w:val="18"/>
          <w:szCs w:val="18"/>
        </w:rPr>
        <w:t>21,470,000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8.95%</w:t>
      </w:r>
      <w:r>
        <w:rPr>
          <w:color w:val="000000"/>
          <w:spacing w:val="0"/>
          <w:w w:val="100"/>
          <w:position w:val="0"/>
        </w:rPr>
        <w:t>。截至报告日，田昱先生共持有公司股 份</w:t>
      </w:r>
      <w:r>
        <w:rPr>
          <w:rFonts w:ascii="Times New Roman" w:eastAsia="Times New Roman" w:hAnsi="Times New Roman" w:cs="Times New Roman"/>
          <w:color w:val="000000"/>
          <w:spacing w:val="0"/>
          <w:w w:val="100"/>
          <w:position w:val="0"/>
          <w:sz w:val="18"/>
          <w:szCs w:val="18"/>
        </w:rPr>
        <w:t>36,472,000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15.20%</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公司现任董事长兼总经理夏传武先生持有公司股份</w:t>
      </w:r>
      <w:r>
        <w:rPr>
          <w:rFonts w:ascii="Times New Roman" w:eastAsia="Times New Roman" w:hAnsi="Times New Roman" w:cs="Times New Roman"/>
          <w:color w:val="000000"/>
          <w:spacing w:val="0"/>
          <w:w w:val="100"/>
          <w:position w:val="0"/>
          <w:sz w:val="18"/>
          <w:szCs w:val="18"/>
        </w:rPr>
        <w:t>37,499,960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15.62%</w:t>
      </w:r>
      <w:r>
        <w:rPr>
          <w:color w:val="000000"/>
          <w:spacing w:val="0"/>
          <w:w w:val="100"/>
          <w:position w:val="0"/>
        </w:rPr>
        <w:t>。田昱先生上述减持后，持有 的公司股份少于夏传武先生，所以夏传武先生成为公司的第一大股东，公司的控股股东、实际控制人变更为夏传武先生。</w:t>
      </w:r>
    </w:p>
    <w:p>
      <w:pPr>
        <w:pStyle w:val="Style35"/>
        <w:keepNext w:val="0"/>
        <w:keepLines w:val="0"/>
        <w:widowControl w:val="0"/>
        <w:shd w:val="clear" w:color="auto" w:fill="auto"/>
        <w:bidi w:val="0"/>
        <w:spacing w:before="0" w:after="400" w:line="312" w:lineRule="exact"/>
        <w:ind w:left="0" w:right="0"/>
        <w:jc w:val="left"/>
      </w:pPr>
      <w:bookmarkStart w:id="1904" w:name="bookmark1904"/>
      <w:r>
        <w:rPr>
          <w:rFonts w:ascii="Times New Roman" w:eastAsia="Times New Roman" w:hAnsi="Times New Roman" w:cs="Times New Roman"/>
          <w:color w:val="000000"/>
          <w:spacing w:val="0"/>
          <w:w w:val="100"/>
          <w:position w:val="0"/>
          <w:sz w:val="18"/>
          <w:szCs w:val="18"/>
        </w:rPr>
        <w:t>4</w:t>
      </w:r>
      <w:bookmarkEnd w:id="1904"/>
      <w:r>
        <w:rPr>
          <w:color w:val="000000"/>
          <w:spacing w:val="0"/>
          <w:w w:val="100"/>
          <w:position w:val="0"/>
        </w:rPr>
        <w:t>、除此之外，本公司无需要披露的其他资产负债表日后事项。</w:t>
      </w:r>
    </w:p>
    <w:p>
      <w:pPr>
        <w:pStyle w:val="Style30"/>
        <w:keepNext/>
        <w:keepLines/>
        <w:widowControl w:val="0"/>
        <w:shd w:val="clear" w:color="auto" w:fill="auto"/>
        <w:bidi w:val="0"/>
        <w:spacing w:before="0" w:after="400" w:line="240" w:lineRule="auto"/>
        <w:ind w:left="0" w:right="0" w:firstLine="0"/>
        <w:jc w:val="left"/>
      </w:pPr>
      <w:bookmarkStart w:id="1905" w:name="bookmark1905"/>
      <w:bookmarkStart w:id="1906" w:name="bookmark1906"/>
      <w:bookmarkStart w:id="1907" w:name="bookmark1907"/>
      <w:r>
        <w:rPr>
          <w:color w:val="000000"/>
          <w:spacing w:val="0"/>
          <w:w w:val="100"/>
          <w:position w:val="0"/>
        </w:rPr>
        <w:t>十四、其他重要事项</w:t>
      </w:r>
      <w:bookmarkEnd w:id="1905"/>
      <w:bookmarkEnd w:id="1906"/>
      <w:bookmarkEnd w:id="1907"/>
    </w:p>
    <w:p>
      <w:pPr>
        <w:pStyle w:val="Style40"/>
        <w:keepNext/>
        <w:keepLines/>
        <w:widowControl w:val="0"/>
        <w:shd w:val="clear" w:color="auto" w:fill="auto"/>
        <w:tabs>
          <w:tab w:pos="368" w:val="left"/>
        </w:tabs>
        <w:bidi w:val="0"/>
        <w:spacing w:before="0" w:after="26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bookmarkEnd w:id="1910"/>
      <w:r>
        <w:rPr>
          <w:color w:val="000000"/>
          <w:spacing w:val="0"/>
          <w:w w:val="100"/>
          <w:position w:val="0"/>
        </w:rPr>
        <w:t>、</w:t>
        <w:tab/>
        <w:t>非货币性资产交换</w:t>
      </w:r>
      <w:bookmarkEnd w:id="1908"/>
      <w:bookmarkEnd w:id="1909"/>
      <w:bookmarkEnd w:id="1911"/>
    </w:p>
    <w:p>
      <w:pPr>
        <w:pStyle w:val="Style3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40"/>
        <w:keepNext/>
        <w:keepLines/>
        <w:widowControl w:val="0"/>
        <w:shd w:val="clear" w:color="auto" w:fill="auto"/>
        <w:tabs>
          <w:tab w:pos="378" w:val="left"/>
        </w:tabs>
        <w:bidi w:val="0"/>
        <w:spacing w:before="0" w:after="26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2</w:t>
      </w:r>
      <w:bookmarkEnd w:id="1914"/>
      <w:r>
        <w:rPr>
          <w:color w:val="000000"/>
          <w:spacing w:val="0"/>
          <w:w w:val="100"/>
          <w:position w:val="0"/>
        </w:rPr>
        <w:t>、</w:t>
        <w:tab/>
        <w:t>债务重组</w:t>
      </w:r>
      <w:bookmarkEnd w:id="1912"/>
      <w:bookmarkEnd w:id="1913"/>
      <w:bookmarkEnd w:id="1915"/>
    </w:p>
    <w:p>
      <w:pPr>
        <w:pStyle w:val="Style3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40"/>
        <w:keepNext/>
        <w:keepLines/>
        <w:widowControl w:val="0"/>
        <w:shd w:val="clear" w:color="auto" w:fill="auto"/>
        <w:tabs>
          <w:tab w:pos="378" w:val="left"/>
        </w:tabs>
        <w:bidi w:val="0"/>
        <w:spacing w:before="0" w:after="26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3</w:t>
      </w:r>
      <w:bookmarkEnd w:id="1918"/>
      <w:r>
        <w:rPr>
          <w:color w:val="000000"/>
          <w:spacing w:val="0"/>
          <w:w w:val="100"/>
          <w:position w:val="0"/>
        </w:rPr>
        <w:t>、</w:t>
        <w:tab/>
        <w:t>企业合并</w:t>
      </w:r>
      <w:bookmarkEnd w:id="1916"/>
      <w:bookmarkEnd w:id="1917"/>
      <w:bookmarkEnd w:id="1919"/>
    </w:p>
    <w:p>
      <w:pPr>
        <w:pStyle w:val="Style3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40"/>
        <w:keepNext/>
        <w:keepLines/>
        <w:widowControl w:val="0"/>
        <w:shd w:val="clear" w:color="auto" w:fill="auto"/>
        <w:tabs>
          <w:tab w:pos="378" w:val="left"/>
        </w:tabs>
        <w:bidi w:val="0"/>
        <w:spacing w:before="0" w:after="26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4</w:t>
      </w:r>
      <w:bookmarkEnd w:id="1922"/>
      <w:r>
        <w:rPr>
          <w:color w:val="000000"/>
          <w:spacing w:val="0"/>
          <w:w w:val="100"/>
          <w:position w:val="0"/>
        </w:rPr>
        <w:t>、</w:t>
        <w:tab/>
        <w:t>租赁</w:t>
      </w:r>
      <w:bookmarkEnd w:id="1920"/>
      <w:bookmarkEnd w:id="1921"/>
      <w:bookmarkEnd w:id="1923"/>
    </w:p>
    <w:p>
      <w:pPr>
        <w:pStyle w:val="Style3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40"/>
        <w:keepNext/>
        <w:keepLines/>
        <w:widowControl w:val="0"/>
        <w:shd w:val="clear" w:color="auto" w:fill="auto"/>
        <w:tabs>
          <w:tab w:pos="378" w:val="left"/>
        </w:tabs>
        <w:bidi w:val="0"/>
        <w:spacing w:before="0" w:after="26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5</w:t>
      </w:r>
      <w:bookmarkEnd w:id="1926"/>
      <w:r>
        <w:rPr>
          <w:color w:val="000000"/>
          <w:spacing w:val="0"/>
          <w:w w:val="100"/>
          <w:position w:val="0"/>
        </w:rPr>
        <w:t>、</w:t>
        <w:tab/>
        <w:t>期末发行在外的、可转换为股份的金融工具</w:t>
      </w:r>
      <w:bookmarkEnd w:id="1924"/>
      <w:bookmarkEnd w:id="1925"/>
      <w:bookmarkEnd w:id="1927"/>
    </w:p>
    <w:p>
      <w:pPr>
        <w:pStyle w:val="Style3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40"/>
        <w:keepNext/>
        <w:keepLines/>
        <w:widowControl w:val="0"/>
        <w:shd w:val="clear" w:color="auto" w:fill="auto"/>
        <w:tabs>
          <w:tab w:pos="378" w:val="left"/>
        </w:tabs>
        <w:bidi w:val="0"/>
        <w:spacing w:before="0" w:after="40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6</w:t>
      </w:r>
      <w:bookmarkEnd w:id="1930"/>
      <w:r>
        <w:rPr>
          <w:color w:val="000000"/>
          <w:spacing w:val="0"/>
          <w:w w:val="100"/>
          <w:position w:val="0"/>
        </w:rPr>
        <w:t>、</w:t>
        <w:tab/>
        <w:t>以公允价值计量的资产和负债</w:t>
      </w:r>
      <w:bookmarkEnd w:id="1928"/>
      <w:bookmarkEnd w:id="1929"/>
      <w:bookmarkEnd w:id="19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968"/>
        <w:gridCol w:w="1522"/>
        <w:gridCol w:w="1522"/>
        <w:gridCol w:w="1522"/>
        <w:gridCol w:w="1522"/>
        <w:gridCol w:w="1531"/>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7</w:t>
      </w:r>
      <w:bookmarkEnd w:id="1934"/>
      <w:r>
        <w:rPr>
          <w:color w:val="000000"/>
          <w:spacing w:val="0"/>
          <w:w w:val="100"/>
          <w:position w:val="0"/>
        </w:rPr>
        <w:t>、外币金融资产和外币金融负债</w:t>
      </w:r>
      <w:bookmarkEnd w:id="1932"/>
      <w:bookmarkEnd w:id="1933"/>
      <w:bookmarkEnd w:id="19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贷款和应收款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持有至到期投资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shd w:val="clear" w:color="auto" w:fill="auto"/>
        <w:bidi w:val="0"/>
        <w:spacing w:before="0" w:after="28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8</w:t>
      </w:r>
      <w:bookmarkEnd w:id="1938"/>
      <w:r>
        <w:rPr>
          <w:color w:val="000000"/>
          <w:spacing w:val="0"/>
          <w:w w:val="100"/>
          <w:position w:val="0"/>
        </w:rPr>
        <w:t>、年金计划主要内容及重大变化</w:t>
      </w:r>
      <w:bookmarkEnd w:id="1936"/>
      <w:bookmarkEnd w:id="1937"/>
      <w:bookmarkEnd w:id="1939"/>
    </w:p>
    <w:p>
      <w:pPr>
        <w:pStyle w:val="Style3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28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9</w:t>
      </w:r>
      <w:bookmarkEnd w:id="1942"/>
      <w:r>
        <w:rPr>
          <w:color w:val="000000"/>
          <w:spacing w:val="0"/>
          <w:w w:val="100"/>
          <w:position w:val="0"/>
        </w:rPr>
        <w:t>、其他</w:t>
      </w:r>
      <w:bookmarkEnd w:id="1940"/>
      <w:bookmarkEnd w:id="1941"/>
      <w:bookmarkEnd w:id="1943"/>
    </w:p>
    <w:p>
      <w:pPr>
        <w:pStyle w:val="Style35"/>
        <w:keepNext w:val="0"/>
        <w:keepLines w:val="0"/>
        <w:widowControl w:val="0"/>
        <w:shd w:val="clear" w:color="auto" w:fill="auto"/>
        <w:bidi w:val="0"/>
        <w:spacing w:before="0" w:after="0" w:line="313" w:lineRule="exact"/>
        <w:ind w:left="0" w:right="0"/>
        <w:jc w:val="both"/>
      </w:pPr>
      <w:r>
        <w:rPr>
          <w:b/>
          <w:bCs/>
          <w:color w:val="000000"/>
          <w:spacing w:val="0"/>
          <w:w w:val="100"/>
          <w:position w:val="0"/>
        </w:rPr>
        <w:t>（一）银行授信事项</w:t>
      </w:r>
    </w:p>
    <w:p>
      <w:pPr>
        <w:pStyle w:val="Style35"/>
        <w:keepNext w:val="0"/>
        <w:keepLines w:val="0"/>
        <w:widowControl w:val="0"/>
        <w:shd w:val="clear" w:color="auto" w:fill="auto"/>
        <w:tabs>
          <w:tab w:pos="711" w:val="left"/>
        </w:tabs>
        <w:bidi w:val="0"/>
        <w:spacing w:before="0" w:after="0" w:line="313" w:lineRule="exact"/>
        <w:ind w:left="0" w:right="0"/>
        <w:jc w:val="left"/>
      </w:pPr>
      <w:bookmarkStart w:id="1944" w:name="bookmark1944"/>
      <w:r>
        <w:rPr>
          <w:rFonts w:ascii="Times New Roman" w:eastAsia="Times New Roman" w:hAnsi="Times New Roman" w:cs="Times New Roman"/>
          <w:color w:val="000000"/>
          <w:spacing w:val="0"/>
          <w:w w:val="100"/>
          <w:position w:val="0"/>
          <w:sz w:val="18"/>
          <w:szCs w:val="18"/>
        </w:rPr>
        <w:t>1</w:t>
      </w:r>
      <w:bookmarkEnd w:id="19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日，本公司与招商银行股份有限公司深圳南山支行签订合同编号为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年南字第</w:t>
      </w:r>
      <w:r>
        <w:rPr>
          <w:rFonts w:ascii="Times New Roman" w:eastAsia="Times New Roman" w:hAnsi="Times New Roman" w:cs="Times New Roman"/>
          <w:color w:val="000000"/>
          <w:spacing w:val="0"/>
          <w:w w:val="100"/>
          <w:position w:val="0"/>
          <w:sz w:val="18"/>
          <w:szCs w:val="18"/>
        </w:rPr>
        <w:t>0013301023</w:t>
      </w:r>
      <w:r>
        <w:rPr>
          <w:color w:val="000000"/>
          <w:spacing w:val="0"/>
          <w:w w:val="100"/>
          <w:position w:val="0"/>
        </w:rPr>
        <w:t>《授信协议》。 招商银行股份有限公司深圳南山支行授予本公司人民币</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万元的授信额度，授信额度使用期限自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w:t>
      </w:r>
    </w:p>
    <w:p>
      <w:pPr>
        <w:pStyle w:val="Style35"/>
        <w:keepNext w:val="0"/>
        <w:keepLines w:val="0"/>
        <w:widowControl w:val="0"/>
        <w:shd w:val="clear" w:color="auto" w:fill="auto"/>
        <w:bidi w:val="0"/>
        <w:spacing w:before="0" w:after="0" w:line="313" w:lineRule="exact"/>
        <w:ind w:left="0" w:right="0"/>
        <w:jc w:val="left"/>
      </w:pPr>
      <w:bookmarkStart w:id="1945" w:name="bookmark1945"/>
      <w:r>
        <w:rPr>
          <w:rFonts w:ascii="Times New Roman" w:eastAsia="Times New Roman" w:hAnsi="Times New Roman" w:cs="Times New Roman"/>
          <w:color w:val="000000"/>
          <w:spacing w:val="0"/>
          <w:w w:val="100"/>
          <w:position w:val="0"/>
          <w:sz w:val="18"/>
          <w:szCs w:val="18"/>
        </w:rPr>
        <w:t>2</w:t>
      </w:r>
      <w:bookmarkEnd w:id="194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日，本公司与中国建设银行股份有限公司深圳市分行签订编号为借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财</w:t>
      </w:r>
      <w:r>
        <w:rPr>
          <w:rFonts w:ascii="Times New Roman" w:eastAsia="Times New Roman" w:hAnsi="Times New Roman" w:cs="Times New Roman"/>
          <w:color w:val="000000"/>
          <w:spacing w:val="0"/>
          <w:w w:val="100"/>
          <w:position w:val="0"/>
          <w:sz w:val="18"/>
          <w:szCs w:val="18"/>
        </w:rPr>
        <w:t>0789</w:t>
      </w:r>
      <w:r>
        <w:rPr>
          <w:color w:val="000000"/>
          <w:spacing w:val="0"/>
          <w:w w:val="100"/>
          <w:position w:val="0"/>
        </w:rPr>
        <w:t>福田《授信额度合同》。 中国建设银行股份有限公司深圳市分行向本公司提供人民币</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万元的贸易融资额度（折算系数</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r>
        <w:rPr>
          <w:color w:val="000000"/>
          <w:spacing w:val="0"/>
          <w:w w:val="100"/>
          <w:position w:val="0"/>
        </w:rPr>
        <w:t>占授信额度人 民币</w:t>
      </w:r>
      <w:r>
        <w:rPr>
          <w:rFonts w:ascii="Times New Roman" w:eastAsia="Times New Roman" w:hAnsi="Times New Roman" w:cs="Times New Roman"/>
          <w:color w:val="000000"/>
          <w:spacing w:val="0"/>
          <w:w w:val="100"/>
          <w:position w:val="0"/>
          <w:sz w:val="18"/>
          <w:szCs w:val="18"/>
        </w:rPr>
        <w:t>1,250.00</w:t>
      </w:r>
      <w:r>
        <w:rPr>
          <w:color w:val="000000"/>
          <w:spacing w:val="0"/>
          <w:w w:val="100"/>
          <w:position w:val="0"/>
        </w:rPr>
        <w:t>万元），贸易融资额度使用期间自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日止。</w:t>
      </w:r>
    </w:p>
    <w:p>
      <w:pPr>
        <w:pStyle w:val="Style35"/>
        <w:keepNext w:val="0"/>
        <w:keepLines w:val="0"/>
        <w:widowControl w:val="0"/>
        <w:shd w:val="clear" w:color="auto" w:fill="auto"/>
        <w:bidi w:val="0"/>
        <w:spacing w:before="0" w:after="0" w:line="313" w:lineRule="exact"/>
        <w:ind w:left="0" w:right="0"/>
        <w:jc w:val="left"/>
      </w:pPr>
      <w:bookmarkStart w:id="1946" w:name="bookmark1946"/>
      <w:r>
        <w:rPr>
          <w:rFonts w:ascii="Times New Roman" w:eastAsia="Times New Roman" w:hAnsi="Times New Roman" w:cs="Times New Roman"/>
          <w:color w:val="000000"/>
          <w:spacing w:val="0"/>
          <w:w w:val="100"/>
          <w:position w:val="0"/>
          <w:sz w:val="18"/>
          <w:szCs w:val="18"/>
        </w:rPr>
        <w:t>3</w:t>
      </w:r>
      <w:bookmarkEnd w:id="194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日，本公司与中国建设银行股份有限公司深圳市分行签订编号为借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额</w:t>
      </w:r>
      <w:r>
        <w:rPr>
          <w:rFonts w:ascii="Times New Roman" w:eastAsia="Times New Roman" w:hAnsi="Times New Roman" w:cs="Times New Roman"/>
          <w:color w:val="000000"/>
          <w:spacing w:val="0"/>
          <w:w w:val="100"/>
          <w:position w:val="0"/>
          <w:sz w:val="18"/>
          <w:szCs w:val="18"/>
        </w:rPr>
        <w:t>0789</w:t>
      </w:r>
      <w:r>
        <w:rPr>
          <w:color w:val="000000"/>
          <w:spacing w:val="0"/>
          <w:w w:val="100"/>
          <w:position w:val="0"/>
        </w:rPr>
        <w:t>福田《授信额度合同》</w:t>
      </w:r>
      <w:r>
        <w:rPr>
          <w:i/>
          <w:iCs/>
          <w:color w:val="000000"/>
          <w:spacing w:val="0"/>
          <w:w w:val="100"/>
          <w:position w:val="0"/>
          <w:sz w:val="19"/>
          <w:szCs w:val="19"/>
        </w:rPr>
        <w:t>。</w:t>
      </w:r>
      <w:r>
        <w:rPr>
          <w:rFonts w:ascii="Times New Roman" w:eastAsia="Times New Roman" w:hAnsi="Times New Roman" w:cs="Times New Roman"/>
          <w:i/>
          <w:iCs/>
          <w:color w:val="000000"/>
          <w:spacing w:val="0"/>
          <w:w w:val="100"/>
          <w:position w:val="0"/>
          <w:sz w:val="18"/>
          <w:szCs w:val="18"/>
        </w:rPr>
        <w:t xml:space="preserve"> </w:t>
      </w:r>
      <w:r>
        <w:rPr>
          <w:color w:val="000000"/>
          <w:spacing w:val="0"/>
          <w:w w:val="100"/>
          <w:position w:val="0"/>
        </w:rPr>
        <w:t>中国建设银行股份有限公司深圳市分行向本公司提供人民币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万元的授信总额度，授信期间自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日止。</w:t>
      </w:r>
    </w:p>
    <w:p>
      <w:pPr>
        <w:pStyle w:val="Style35"/>
        <w:keepNext w:val="0"/>
        <w:keepLines w:val="0"/>
        <w:widowControl w:val="0"/>
        <w:shd w:val="clear" w:color="auto" w:fill="auto"/>
        <w:bidi w:val="0"/>
        <w:spacing w:before="0" w:after="0" w:line="313" w:lineRule="exact"/>
        <w:ind w:left="0" w:right="0"/>
        <w:jc w:val="left"/>
      </w:pPr>
      <w:bookmarkStart w:id="1947" w:name="bookmark1947"/>
      <w:r>
        <w:rPr>
          <w:rFonts w:ascii="Times New Roman" w:eastAsia="Times New Roman" w:hAnsi="Times New Roman" w:cs="Times New Roman"/>
          <w:color w:val="000000"/>
          <w:spacing w:val="0"/>
          <w:w w:val="100"/>
          <w:position w:val="0"/>
          <w:sz w:val="18"/>
          <w:szCs w:val="18"/>
        </w:rPr>
        <w:t>4</w:t>
      </w:r>
      <w:bookmarkEnd w:id="194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日，本公司收到上海浦东发展银行股份有限公司深圳分行下发的通知书编号为</w:t>
      </w:r>
      <w:r>
        <w:rPr>
          <w:rFonts w:ascii="Times New Roman" w:eastAsia="Times New Roman" w:hAnsi="Times New Roman" w:cs="Times New Roman"/>
          <w:color w:val="000000"/>
          <w:spacing w:val="0"/>
          <w:w w:val="100"/>
          <w:position w:val="0"/>
          <w:sz w:val="18"/>
          <w:szCs w:val="18"/>
        </w:rPr>
        <w:t>BE2013020600000224</w:t>
      </w:r>
      <w:r>
        <w:rPr>
          <w:color w:val="000000"/>
          <w:spacing w:val="0"/>
          <w:w w:val="100"/>
          <w:position w:val="0"/>
        </w:rPr>
        <w:t>《授 信申请的审批意见》，上海浦东发展银行股份有限公司深圳分行向本公司提供人民币</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万元综合授信额度，授信期间</w:t>
      </w:r>
    </w:p>
    <w:p>
      <w:pPr>
        <w:pStyle w:val="Style76"/>
        <w:keepNext w:val="0"/>
        <w:keepLines w:val="0"/>
        <w:widowControl w:val="0"/>
        <w:shd w:val="clear" w:color="auto" w:fill="auto"/>
        <w:bidi w:val="0"/>
        <w:spacing w:before="0" w:after="320" w:line="313"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日止。</w:t>
      </w:r>
    </w:p>
    <w:p>
      <w:pPr>
        <w:pStyle w:val="Style35"/>
        <w:keepNext w:val="0"/>
        <w:keepLines w:val="0"/>
        <w:widowControl w:val="0"/>
        <w:shd w:val="clear" w:color="auto" w:fill="auto"/>
        <w:bidi w:val="0"/>
        <w:spacing w:before="0" w:after="300" w:line="312" w:lineRule="exact"/>
        <w:ind w:left="0" w:right="0" w:firstLine="360"/>
        <w:jc w:val="both"/>
      </w:pPr>
      <w:bookmarkStart w:id="1948" w:name="bookmark1948"/>
      <w:r>
        <w:rPr>
          <w:rFonts w:ascii="Times New Roman" w:eastAsia="Times New Roman" w:hAnsi="Times New Roman" w:cs="Times New Roman"/>
          <w:color w:val="000000"/>
          <w:spacing w:val="0"/>
          <w:w w:val="100"/>
          <w:position w:val="0"/>
          <w:sz w:val="18"/>
          <w:szCs w:val="18"/>
        </w:rPr>
        <w:t>5</w:t>
      </w:r>
      <w:bookmarkEnd w:id="1948"/>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日，本公司与中国民生银行股份有限公司深圳分行签订编号为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年深盐田综额字第</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《综合授信合 同》。中国民生银行股份有限公司深圳分行向本公司提供人民币</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万元的最高授信额度，授信期间自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w:t>
      </w:r>
    </w:p>
    <w:p>
      <w:pPr>
        <w:pStyle w:val="Style35"/>
        <w:keepNext w:val="0"/>
        <w:keepLines w:val="0"/>
        <w:widowControl w:val="0"/>
        <w:shd w:val="clear" w:color="auto" w:fill="auto"/>
        <w:bidi w:val="0"/>
        <w:spacing w:before="0" w:after="0" w:line="319" w:lineRule="exact"/>
        <w:ind w:left="0" w:right="0" w:firstLine="360"/>
        <w:jc w:val="both"/>
      </w:pPr>
      <w:r>
        <w:rPr>
          <w:b/>
          <w:bCs/>
          <w:color w:val="000000"/>
          <w:spacing w:val="0"/>
          <w:w w:val="100"/>
          <w:position w:val="0"/>
        </w:rPr>
        <w:t>(二)股东股权质押事项</w:t>
      </w:r>
    </w:p>
    <w:p>
      <w:pPr>
        <w:pStyle w:val="Style35"/>
        <w:keepNext w:val="0"/>
        <w:keepLines w:val="0"/>
        <w:widowControl w:val="0"/>
        <w:shd w:val="clear" w:color="auto" w:fill="auto"/>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日，本公司股东夏传武先生将其持有的本公司</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万股股份质押给上海浦东发展银行股份有限公司深圳分行, 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日通过中国证券登记结算有限责任公司深圳分公司办理了股权质押登记手续，质押期限自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日起至 办理解除质押手续之日为止。</w:t>
      </w:r>
    </w:p>
    <w:p>
      <w:pPr>
        <w:pStyle w:val="Style35"/>
        <w:keepNext w:val="0"/>
        <w:keepLines w:val="0"/>
        <w:widowControl w:val="0"/>
        <w:shd w:val="clear" w:color="auto" w:fill="auto"/>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日，本公司股东田昱先生将其持有的本公司</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万股股份质押给上海浦东发展银行股份有限公司深圳分行， 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日通过中国证券登记结算有限责任公司深圳分公司办理了股权质押登记手续，质押期限自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 至办理解除质押手续之日为止。</w:t>
      </w:r>
    </w:p>
    <w:p>
      <w:pPr>
        <w:pStyle w:val="Style35"/>
        <w:keepNext w:val="0"/>
        <w:keepLines w:val="0"/>
        <w:widowControl w:val="0"/>
        <w:shd w:val="clear" w:color="auto" w:fill="auto"/>
        <w:bidi w:val="0"/>
        <w:spacing w:before="0" w:after="360" w:line="319"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日，本公司股东夏传武先生将其持有的本公司</w:t>
      </w:r>
      <w:r>
        <w:rPr>
          <w:rFonts w:ascii="Times New Roman" w:eastAsia="Times New Roman" w:hAnsi="Times New Roman" w:cs="Times New Roman"/>
          <w:color w:val="000000"/>
          <w:spacing w:val="0"/>
          <w:w w:val="100"/>
          <w:position w:val="0"/>
          <w:sz w:val="18"/>
          <w:szCs w:val="18"/>
        </w:rPr>
        <w:t>1,080</w:t>
      </w:r>
      <w:r>
        <w:rPr>
          <w:color w:val="000000"/>
          <w:spacing w:val="0"/>
          <w:w w:val="100"/>
          <w:position w:val="0"/>
        </w:rPr>
        <w:t>万股股份质押给华能贵诚信托有限公司，已于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日通过中国证券登记结算有限责任公司深圳分公司办理了股权质押登记手续，质押期限自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日起至办理解 除质押手续之日为止。</w:t>
      </w:r>
    </w:p>
    <w:p>
      <w:pPr>
        <w:pStyle w:val="Style30"/>
        <w:keepNext/>
        <w:keepLines/>
        <w:widowControl w:val="0"/>
        <w:shd w:val="clear" w:color="auto" w:fill="auto"/>
        <w:bidi w:val="0"/>
        <w:spacing w:before="0" w:after="360" w:line="240" w:lineRule="auto"/>
        <w:ind w:left="0" w:right="0" w:firstLine="0"/>
        <w:jc w:val="left"/>
      </w:pPr>
      <w:bookmarkStart w:id="1949" w:name="bookmark1949"/>
      <w:bookmarkStart w:id="1950" w:name="bookmark1950"/>
      <w:bookmarkStart w:id="1951" w:name="bookmark1951"/>
      <w:r>
        <w:rPr>
          <w:color w:val="000000"/>
          <w:spacing w:val="0"/>
          <w:w w:val="100"/>
          <w:position w:val="0"/>
        </w:rPr>
        <w:t>十五、母公司财务报表主要项目注释</w:t>
      </w:r>
      <w:bookmarkEnd w:id="1949"/>
      <w:bookmarkEnd w:id="1950"/>
      <w:bookmarkEnd w:id="1951"/>
    </w:p>
    <w:p>
      <w:pPr>
        <w:pStyle w:val="Style40"/>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52"/>
      <w:bookmarkEnd w:id="1953"/>
      <w:bookmarkEnd w:id="1954"/>
    </w:p>
    <w:p>
      <w:pPr>
        <w:pStyle w:val="Style40"/>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5" w:name="bookmark19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52"/>
      <w:bookmarkEnd w:id="1953"/>
      <w:bookmarkEnd w:id="19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166,560,046.12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8,361,321.64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232,155,194.50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11,637,859.19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应收集团内公司款项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149,195,289.77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47.25</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867,916.31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315,755,335.89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8,361,321.64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233,023,110.81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11,637,859.19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315,755,335.89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8,361,321.64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233,023,110.81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11,637,859.19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应收账款种类的说明</w:t>
      </w:r>
    </w:p>
    <w:p>
      <w:pPr>
        <w:pStyle w:val="Style3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应收集团内公司款项系本公司应收所属子公司款项。</w:t>
        <w:br w:type="page"/>
      </w: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组合中，采用账龄分析法计提坏账准备的应收账款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166,522,238.28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8,326,111.91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232,106,214.29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11,605,310.71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12,990.57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10,392.46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28,567.07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24,817.27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24,817.27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166,560,046.12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8,361,321.64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232,155,194.50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11,637,859.19</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956"/>
      <w:bookmarkEnd w:id="1957"/>
      <w:bookmarkEnd w:id="19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9"/>
        <w:gridCol w:w="1934"/>
        <w:gridCol w:w="1934"/>
        <w:gridCol w:w="1934"/>
        <w:gridCol w:w="184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73"/>
        </w:numPr>
        <w:shd w:val="clear" w:color="auto" w:fill="auto"/>
        <w:bidi w:val="0"/>
        <w:spacing w:before="0" w:line="240" w:lineRule="auto"/>
        <w:ind w:left="0" w:right="0" w:firstLine="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本报告期实际核销的应收账款情况</w:t>
      </w:r>
      <w:bookmarkEnd w:id="1959"/>
      <w:bookmarkEnd w:id="1960"/>
      <w:bookmarkEnd w:id="19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73"/>
        </w:numPr>
        <w:shd w:val="clear" w:color="auto" w:fill="auto"/>
        <w:bidi w:val="0"/>
        <w:spacing w:before="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963"/>
      <w:bookmarkEnd w:id="1964"/>
      <w:bookmarkEnd w:id="19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594"/>
        <w:gridCol w:w="1862"/>
        <w:gridCol w:w="1867"/>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numPr>
          <w:ilvl w:val="0"/>
          <w:numId w:val="73"/>
        </w:numPr>
        <w:shd w:val="clear" w:color="auto" w:fill="auto"/>
        <w:bidi w:val="0"/>
        <w:spacing w:before="0" w:line="240" w:lineRule="auto"/>
        <w:ind w:left="0" w:right="0" w:firstLine="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金额较大的其他的应收账款的性质或内容</w:t>
      </w:r>
      <w:bookmarkEnd w:id="1967"/>
      <w:bookmarkEnd w:id="1968"/>
      <w:bookmarkEnd w:id="1970"/>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numPr>
          <w:ilvl w:val="0"/>
          <w:numId w:val="73"/>
        </w:numPr>
        <w:shd w:val="clear" w:color="auto" w:fill="auto"/>
        <w:bidi w:val="0"/>
        <w:spacing w:before="0" w:line="240" w:lineRule="auto"/>
        <w:ind w:left="0" w:right="0" w:firstLine="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应收账款中金额前五名单位情况</w:t>
      </w:r>
      <w:bookmarkEnd w:id="1971"/>
      <w:bookmarkEnd w:id="1972"/>
      <w:bookmarkEnd w:id="19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149,195,289.77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50,619,799.13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31,493,903.18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29,829,691.63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14,067,864.55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275,206,548.26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w:t>
            </w:r>
          </w:p>
        </w:tc>
      </w:tr>
    </w:tbl>
    <w:p>
      <w:pPr>
        <w:widowControl w:val="0"/>
        <w:spacing w:after="359" w:line="1" w:lineRule="exact"/>
      </w:pPr>
    </w:p>
    <w:p>
      <w:pPr>
        <w:pStyle w:val="Style40"/>
        <w:keepNext/>
        <w:keepLines/>
        <w:widowControl w:val="0"/>
        <w:numPr>
          <w:ilvl w:val="0"/>
          <w:numId w:val="73"/>
        </w:numPr>
        <w:shd w:val="clear" w:color="auto" w:fill="auto"/>
        <w:bidi w:val="0"/>
        <w:spacing w:before="0" w:line="240" w:lineRule="auto"/>
        <w:ind w:left="0" w:right="0" w:firstLine="0"/>
        <w:jc w:val="left"/>
      </w:pPr>
      <w:bookmarkStart w:id="1975" w:name="bookmark1975"/>
      <w:bookmarkStart w:id="1976" w:name="bookmark1976"/>
      <w:bookmarkStart w:id="1977" w:name="bookmark1977"/>
      <w:bookmarkStart w:id="1978" w:name="bookmark1978"/>
      <w:bookmarkEnd w:id="1977"/>
      <w:r>
        <w:rPr>
          <w:color w:val="000000"/>
          <w:spacing w:val="0"/>
          <w:w w:val="100"/>
          <w:position w:val="0"/>
        </w:rPr>
        <w:t>应收关联方账款情况</w:t>
      </w:r>
      <w:bookmarkEnd w:id="1975"/>
      <w:bookmarkEnd w:id="1976"/>
      <w:bookmarkEnd w:id="19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0"/>
        <w:keepNext/>
        <w:keepLines/>
        <w:widowControl w:val="0"/>
        <w:numPr>
          <w:ilvl w:val="0"/>
          <w:numId w:val="75"/>
        </w:numPr>
        <w:shd w:val="clear" w:color="auto" w:fill="auto"/>
        <w:bidi w:val="0"/>
        <w:spacing w:before="0" w:after="380" w:line="240" w:lineRule="auto"/>
        <w:ind w:left="0" w:right="0" w:firstLine="0"/>
        <w:jc w:val="left"/>
      </w:pPr>
      <w:bookmarkStart w:id="1979" w:name="bookmark1979"/>
      <w:bookmarkStart w:id="1980" w:name="bookmark1980"/>
      <w:bookmarkStart w:id="1981" w:name="bookmark1981"/>
      <w:bookmarkStart w:id="1982" w:name="bookmark1982"/>
      <w:bookmarkEnd w:id="1981"/>
      <w:r>
        <w:rPr>
          <w:color w:val="000000"/>
          <w:spacing w:val="0"/>
          <w:w w:val="100"/>
          <w:position w:val="0"/>
        </w:rPr>
        <w:t>以应收款项为标的资产进行资产证券化的，需简要说明相关交易安排</w:t>
      </w:r>
      <w:bookmarkEnd w:id="1979"/>
      <w:bookmarkEnd w:id="1980"/>
      <w:bookmarkEnd w:id="1982"/>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83"/>
      <w:bookmarkEnd w:id="1984"/>
      <w:bookmarkEnd w:id="1985"/>
    </w:p>
    <w:p>
      <w:pPr>
        <w:pStyle w:val="Style40"/>
        <w:keepNext/>
        <w:keepLines/>
        <w:widowControl w:val="0"/>
        <w:shd w:val="clear" w:color="auto" w:fill="auto"/>
        <w:bidi w:val="0"/>
        <w:spacing w:before="0" w:after="380" w:line="240" w:lineRule="auto"/>
        <w:ind w:left="0" w:right="0" w:firstLine="0"/>
        <w:jc w:val="left"/>
      </w:pPr>
      <w:bookmarkStart w:id="1983" w:name="bookmark1983"/>
      <w:bookmarkStart w:id="1984" w:name="bookmark1984"/>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83"/>
      <w:bookmarkEnd w:id="1984"/>
      <w:bookmarkEnd w:id="19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4,528,094.52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268,863.28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3,266,168.69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224,027.76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46,345.75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应收集团内公司款项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153,497,629.55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36,240,780.04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158,072,069.82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268,863.28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39,506,948.73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224,027.76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158,072,069.82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268,863.28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39,506,948.73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224,027.76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59" w:line="1" w:lineRule="exact"/>
      </w:pPr>
    </w:p>
    <w:p>
      <w:pPr>
        <w:pStyle w:val="Style35"/>
        <w:keepNext w:val="0"/>
        <w:keepLines w:val="0"/>
        <w:widowControl w:val="0"/>
        <w:shd w:val="clear" w:color="auto" w:fill="auto"/>
        <w:bidi w:val="0"/>
        <w:spacing w:before="0" w:after="0" w:line="346" w:lineRule="exact"/>
        <w:ind w:left="0" w:right="0"/>
        <w:jc w:val="left"/>
      </w:pPr>
      <w:r>
        <w:rPr>
          <w:color w:val="000000"/>
          <w:spacing w:val="0"/>
          <w:w w:val="100"/>
          <w:position w:val="0"/>
        </w:rPr>
        <w:t xml:space="preserve">应收集团内公司款项系本公司应收所属子公司款项。 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组合中，采用账龄分析法计提坏账准备的其他应收款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77"/>
        <w:gridCol w:w="1790"/>
        <w:gridCol w:w="662"/>
        <w:gridCol w:w="1594"/>
        <w:gridCol w:w="1862"/>
        <w:gridCol w:w="667"/>
        <w:gridCol w:w="173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4,347,269.88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217,363.49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2,958,782.05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147,939.10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163,586.64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16,358.66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163,586.64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4,528,094.52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268,863.28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3,266,168.69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224,027.76</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987"/>
      <w:bookmarkEnd w:id="1988"/>
      <w:bookmarkEnd w:id="198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40"/>
        <w:keepNext/>
        <w:keepLines/>
        <w:widowControl w:val="0"/>
        <w:numPr>
          <w:ilvl w:val="0"/>
          <w:numId w:val="77"/>
        </w:numPr>
        <w:shd w:val="clear" w:color="auto" w:fill="auto"/>
        <w:bidi w:val="0"/>
        <w:spacing w:before="0" w:line="240" w:lineRule="auto"/>
        <w:ind w:left="0" w:right="0" w:firstLine="0"/>
        <w:jc w:val="left"/>
      </w:pPr>
      <w:bookmarkStart w:id="1990" w:name="bookmark1990"/>
      <w:bookmarkStart w:id="1991" w:name="bookmark1991"/>
      <w:bookmarkStart w:id="1992" w:name="bookmark1992"/>
      <w:bookmarkStart w:id="1993" w:name="bookmark1993"/>
      <w:bookmarkEnd w:id="1992"/>
      <w:r>
        <w:rPr>
          <w:color w:val="000000"/>
          <w:spacing w:val="0"/>
          <w:w w:val="100"/>
          <w:position w:val="0"/>
        </w:rPr>
        <w:t>本报告期实际核销的其他应收款情况</w:t>
      </w:r>
      <w:bookmarkEnd w:id="1990"/>
      <w:bookmarkEnd w:id="1991"/>
      <w:bookmarkEnd w:id="19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40"/>
        <w:keepNext/>
        <w:keepLines/>
        <w:widowControl w:val="0"/>
        <w:numPr>
          <w:ilvl w:val="0"/>
          <w:numId w:val="77"/>
        </w:numPr>
        <w:shd w:val="clear" w:color="auto" w:fill="auto"/>
        <w:bidi w:val="0"/>
        <w:spacing w:before="0" w:after="380" w:line="240" w:lineRule="auto"/>
        <w:ind w:left="0" w:right="0" w:firstLine="0"/>
        <w:jc w:val="left"/>
      </w:pPr>
      <w:bookmarkStart w:id="1994" w:name="bookmark1994"/>
      <w:bookmarkStart w:id="1995" w:name="bookmark1995"/>
      <w:bookmarkStart w:id="1996" w:name="bookmark1996"/>
      <w:bookmarkStart w:id="1997" w:name="bookmark1997"/>
      <w:bookmarkEnd w:id="1996"/>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994"/>
      <w:bookmarkEnd w:id="1995"/>
      <w:bookmarkEnd w:id="19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77"/>
        </w:numPr>
        <w:shd w:val="clear" w:color="auto" w:fill="auto"/>
        <w:bidi w:val="0"/>
        <w:spacing w:before="0" w:after="380" w:line="240" w:lineRule="auto"/>
        <w:ind w:left="0" w:right="0" w:firstLine="0"/>
        <w:jc w:val="left"/>
      </w:pPr>
      <w:bookmarkStart w:id="1998" w:name="bookmark1998"/>
      <w:bookmarkStart w:id="1999" w:name="bookmark1999"/>
      <w:bookmarkStart w:id="2000" w:name="bookmark2000"/>
      <w:bookmarkStart w:id="2001" w:name="bookmark2001"/>
      <w:bookmarkEnd w:id="2000"/>
      <w:r>
        <w:rPr>
          <w:color w:val="000000"/>
          <w:spacing w:val="0"/>
          <w:w w:val="100"/>
          <w:position w:val="0"/>
        </w:rPr>
        <w:t>金额较大的其他应收款的性质或内容</w:t>
      </w:r>
      <w:bookmarkEnd w:id="1998"/>
      <w:bookmarkEnd w:id="1999"/>
      <w:bookmarkEnd w:id="2001"/>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77"/>
        </w:numPr>
        <w:shd w:val="clear" w:color="auto" w:fill="auto"/>
        <w:bidi w:val="0"/>
        <w:spacing w:before="0" w:after="380" w:line="240" w:lineRule="auto"/>
        <w:ind w:left="0" w:right="0" w:firstLine="0"/>
        <w:jc w:val="left"/>
      </w:pPr>
      <w:bookmarkStart w:id="2002" w:name="bookmark2002"/>
      <w:bookmarkStart w:id="2003" w:name="bookmark2003"/>
      <w:bookmarkStart w:id="2004" w:name="bookmark2004"/>
      <w:bookmarkStart w:id="2005" w:name="bookmark2005"/>
      <w:bookmarkEnd w:id="2004"/>
      <w:r>
        <w:rPr>
          <w:color w:val="000000"/>
          <w:spacing w:val="0"/>
          <w:w w:val="100"/>
          <w:position w:val="0"/>
        </w:rPr>
        <w:t>其他应收款金额前五名单位情况</w:t>
      </w:r>
      <w:bookmarkEnd w:id="2002"/>
      <w:bookmarkEnd w:id="2003"/>
      <w:bookmarkEnd w:id="20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天津卓达科技发展有限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118,031,881.96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深圳市卓大精密模具有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35,465,747.59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深圳英特利投资有限公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员工社保费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674,932.02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深圳市平山实业股份有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370,454.80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156,543,016.37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w:t>
            </w:r>
          </w:p>
        </w:tc>
      </w:tr>
    </w:tbl>
    <w:p>
      <w:pPr>
        <w:widowControl w:val="0"/>
        <w:spacing w:after="319" w:line="1" w:lineRule="exact"/>
      </w:pPr>
    </w:p>
    <w:p>
      <w:pPr>
        <w:pStyle w:val="Style40"/>
        <w:keepNext/>
        <w:keepLines/>
        <w:widowControl w:val="0"/>
        <w:numPr>
          <w:ilvl w:val="0"/>
          <w:numId w:val="77"/>
        </w:numPr>
        <w:shd w:val="clear" w:color="auto" w:fill="auto"/>
        <w:bidi w:val="0"/>
        <w:spacing w:before="0" w:after="380" w:line="240" w:lineRule="auto"/>
        <w:ind w:left="0" w:right="0" w:firstLine="0"/>
        <w:jc w:val="left"/>
      </w:pPr>
      <w:bookmarkStart w:id="2006" w:name="bookmark2006"/>
      <w:bookmarkStart w:id="2007" w:name="bookmark2007"/>
      <w:bookmarkStart w:id="2008" w:name="bookmark2008"/>
      <w:bookmarkStart w:id="2009" w:name="bookmark2009"/>
      <w:bookmarkEnd w:id="2008"/>
      <w:r>
        <w:rPr>
          <w:color w:val="000000"/>
          <w:spacing w:val="0"/>
          <w:w w:val="100"/>
          <w:position w:val="0"/>
        </w:rPr>
        <w:t>其他应收关联方账款情况</w:t>
      </w:r>
      <w:bookmarkEnd w:id="2006"/>
      <w:bookmarkEnd w:id="2007"/>
      <w:bookmarkEnd w:id="20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77"/>
        </w:numPr>
        <w:shd w:val="clear" w:color="auto" w:fill="auto"/>
        <w:tabs>
          <w:tab w:pos="493" w:val="left"/>
        </w:tabs>
        <w:bidi w:val="0"/>
        <w:spacing w:before="0" w:after="380" w:line="240" w:lineRule="auto"/>
        <w:ind w:left="0" w:right="0" w:firstLine="0"/>
        <w:jc w:val="left"/>
      </w:pPr>
      <w:bookmarkStart w:id="2010" w:name="bookmark2010"/>
      <w:bookmarkStart w:id="2011" w:name="bookmark2011"/>
      <w:bookmarkStart w:id="2012" w:name="bookmark2012"/>
      <w:bookmarkStart w:id="2013" w:name="bookmark2013"/>
      <w:bookmarkEnd w:id="2012"/>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2010"/>
      <w:bookmarkEnd w:id="2011"/>
      <w:bookmarkEnd w:id="2013"/>
    </w:p>
    <w:p>
      <w:pPr>
        <w:pStyle w:val="Style40"/>
        <w:keepNext/>
        <w:keepLines/>
        <w:widowControl w:val="0"/>
        <w:numPr>
          <w:ilvl w:val="0"/>
          <w:numId w:val="77"/>
        </w:numPr>
        <w:shd w:val="clear" w:color="auto" w:fill="auto"/>
        <w:tabs>
          <w:tab w:pos="493" w:val="left"/>
        </w:tabs>
        <w:bidi w:val="0"/>
        <w:spacing w:before="0" w:after="380" w:line="240" w:lineRule="auto"/>
        <w:ind w:left="0" w:right="0" w:firstLine="0"/>
        <w:jc w:val="left"/>
      </w:pPr>
      <w:bookmarkStart w:id="2010" w:name="bookmark2010"/>
      <w:bookmarkStart w:id="2011" w:name="bookmark2011"/>
      <w:bookmarkStart w:id="2014" w:name="bookmark2014"/>
      <w:bookmarkStart w:id="2015" w:name="bookmark2015"/>
      <w:bookmarkEnd w:id="2014"/>
      <w:r>
        <w:rPr>
          <w:color w:val="000000"/>
          <w:spacing w:val="0"/>
          <w:w w:val="100"/>
          <w:position w:val="0"/>
        </w:rPr>
        <w:t>以其他应收款项为标的资产进行资产证券化的，需简要说明相关交易安排</w:t>
      </w:r>
      <w:bookmarkEnd w:id="2010"/>
      <w:bookmarkEnd w:id="2011"/>
      <w:bookmarkEnd w:id="2015"/>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3</w:t>
      </w:r>
      <w:bookmarkEnd w:id="2018"/>
      <w:r>
        <w:rPr>
          <w:color w:val="000000"/>
          <w:spacing w:val="0"/>
          <w:w w:val="100"/>
          <w:position w:val="0"/>
        </w:rPr>
        <w:t>、长期股权投资</w:t>
      </w:r>
      <w:bookmarkEnd w:id="2016"/>
      <w:bookmarkEnd w:id="2017"/>
      <w:bookmarkEnd w:id="20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卓翼科技 (香港)</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745,520.0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745,520.0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745,520.0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 大精密模 具有限公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64,868,11</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64,868,11</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64,868,11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 广视讯科 技发展有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天津卓达</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科技发展</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448,977,3</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448,977,3</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448,977,3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524,590,9</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524,590,9</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524,590,9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长期股权投资的说明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4</w:t>
      </w:r>
      <w:bookmarkEnd w:id="2022"/>
      <w:r>
        <w:rPr>
          <w:color w:val="000000"/>
          <w:spacing w:val="0"/>
          <w:w w:val="100"/>
          <w:position w:val="0"/>
        </w:rPr>
        <w:t>、营业收入和营业成本</w:t>
      </w:r>
      <w:bookmarkEnd w:id="2020"/>
      <w:bookmarkEnd w:id="2021"/>
      <w:bookmarkEnd w:id="2023"/>
    </w:p>
    <w:p>
      <w:pPr>
        <w:pStyle w:val="Style40"/>
        <w:keepNext/>
        <w:keepLines/>
        <w:widowControl w:val="0"/>
        <w:shd w:val="clear" w:color="auto" w:fill="auto"/>
        <w:bidi w:val="0"/>
        <w:spacing w:before="0" w:line="240" w:lineRule="auto"/>
        <w:ind w:left="0" w:right="0" w:firstLine="140"/>
        <w:jc w:val="left"/>
      </w:pPr>
      <w:bookmarkStart w:id="2020" w:name="bookmark2020"/>
      <w:bookmarkStart w:id="2021" w:name="bookmark2021"/>
      <w:bookmarkStart w:id="2024" w:name="bookmark2024"/>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2020"/>
      <w:bookmarkEnd w:id="2021"/>
      <w:bookmarkEnd w:id="20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1,996,545,653.97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1,441,220,049.21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37,805,327.87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18,439,476.16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2,034,350,981.84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1,459,659,525.37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1,802,258,755.13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1,280,422,573.56</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2025"/>
      <w:bookmarkEnd w:id="2026"/>
      <w:bookmarkEnd w:id="20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1,996,545,653.97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1,772,084,603.87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1,441,220,049.21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1,265,986,502.99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1,996,545,653.97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1,772,084,603.87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1,441,220,049.21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1,265,986,502.99</w:t>
            </w:r>
          </w:p>
        </w:tc>
      </w:tr>
    </w:tbl>
    <w:p>
      <w:pPr>
        <w:widowControl w:val="0"/>
        <w:spacing w:after="319" w:line="1" w:lineRule="exact"/>
      </w:pPr>
    </w:p>
    <w:p>
      <w:pPr>
        <w:pStyle w:val="Style40"/>
        <w:keepNext/>
        <w:keepLines/>
        <w:widowControl w:val="0"/>
        <w:numPr>
          <w:ilvl w:val="0"/>
          <w:numId w:val="79"/>
        </w:numPr>
        <w:shd w:val="clear" w:color="auto" w:fill="auto"/>
        <w:bidi w:val="0"/>
        <w:spacing w:before="0" w:line="240" w:lineRule="auto"/>
        <w:ind w:left="0" w:right="0" w:firstLine="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主营业务(分产品)</w:t>
      </w:r>
      <w:bookmarkEnd w:id="2028"/>
      <w:bookmarkEnd w:id="2029"/>
      <w:bookmarkEnd w:id="20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1,272,750,838.02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1,159,493,633.87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1,133,513,355.68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1,018,844,348.73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便捷式消费电子类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601,341,730.78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503,387,955.80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252,563,267.52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202,478,894.09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122,453,085.17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109,203,014.20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55,143,426.01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44,663,260.17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1,996,545,653.97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1,772,084,603.87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1,441,220,049.21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1,265,986,502.99</w:t>
            </w:r>
          </w:p>
        </w:tc>
      </w:tr>
    </w:tbl>
    <w:p>
      <w:pPr>
        <w:widowControl w:val="0"/>
        <w:spacing w:after="319" w:line="1" w:lineRule="exact"/>
      </w:pPr>
    </w:p>
    <w:p>
      <w:pPr>
        <w:pStyle w:val="Style40"/>
        <w:keepNext/>
        <w:keepLines/>
        <w:widowControl w:val="0"/>
        <w:numPr>
          <w:ilvl w:val="0"/>
          <w:numId w:val="79"/>
        </w:numPr>
        <w:shd w:val="clear" w:color="auto" w:fill="auto"/>
        <w:bidi w:val="0"/>
        <w:spacing w:before="0" w:line="240" w:lineRule="auto"/>
        <w:ind w:left="0" w:right="0" w:firstLine="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主营业务(分地区)</w:t>
      </w:r>
      <w:bookmarkEnd w:id="2032"/>
      <w:bookmarkEnd w:id="2033"/>
      <w:bookmarkEnd w:id="20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1,393,952,696.48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1,260,593,193.84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1,278,380,219.07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1,129,312,774.74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602,592,957.49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511,491,410.03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162,839,830.14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136,673,728.25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1,996,545,653.97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1,772,084,603.87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1,441,220,049.21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1,265,986,502.99</w:t>
            </w:r>
          </w:p>
        </w:tc>
      </w:tr>
    </w:tbl>
    <w:p>
      <w:pPr>
        <w:widowControl w:val="0"/>
        <w:spacing w:after="319" w:line="1" w:lineRule="exact"/>
      </w:pPr>
    </w:p>
    <w:p>
      <w:pPr>
        <w:pStyle w:val="Style40"/>
        <w:keepNext/>
        <w:keepLines/>
        <w:widowControl w:val="0"/>
        <w:numPr>
          <w:ilvl w:val="0"/>
          <w:numId w:val="79"/>
        </w:numPr>
        <w:shd w:val="clear" w:color="auto" w:fill="auto"/>
        <w:bidi w:val="0"/>
        <w:spacing w:before="0" w:line="240" w:lineRule="auto"/>
        <w:ind w:left="0" w:right="0" w:firstLine="0"/>
        <w:jc w:val="left"/>
      </w:pPr>
      <w:bookmarkStart w:id="2036" w:name="bookmark2036"/>
      <w:bookmarkStart w:id="2037" w:name="bookmark2037"/>
      <w:bookmarkStart w:id="2038" w:name="bookmark2038"/>
      <w:bookmarkStart w:id="2039" w:name="bookmark2039"/>
      <w:bookmarkEnd w:id="2038"/>
      <w:r>
        <w:rPr>
          <w:color w:val="000000"/>
          <w:spacing w:val="0"/>
          <w:w w:val="100"/>
          <w:position w:val="0"/>
        </w:rPr>
        <w:t>公司来自前五名客户的营业收入情况</w:t>
      </w:r>
      <w:bookmarkEnd w:id="2036"/>
      <w:bookmarkEnd w:id="2037"/>
      <w:bookmarkEnd w:id="20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674,658,747.02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602,592,957.49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211,161,649.71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190,466,658.97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115,610,814.70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1,794,490,827.89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bl>
    <w:p>
      <w:pPr>
        <w:spacing w:lineRule="exact" w:line="1"/>
        <w:rPr>
          <w:sz w:val="2"/>
          <w:szCs w:val="2"/>
        </w:rPr>
      </w:pPr>
      <w:r>
        <w:br w:type="page"/>
      </w: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5</w:t>
      </w:r>
      <w:bookmarkEnd w:id="2042"/>
      <w:r>
        <w:rPr>
          <w:color w:val="000000"/>
          <w:spacing w:val="0"/>
          <w:w w:val="100"/>
          <w:position w:val="0"/>
        </w:rPr>
        <w:t>、投资收益</w:t>
      </w:r>
      <w:bookmarkEnd w:id="2040"/>
      <w:bookmarkEnd w:id="2041"/>
      <w:bookmarkEnd w:id="2043"/>
    </w:p>
    <w:p>
      <w:pPr>
        <w:pStyle w:val="Style40"/>
        <w:keepNext/>
        <w:keepLines/>
        <w:widowControl w:val="0"/>
        <w:shd w:val="clear" w:color="auto" w:fill="auto"/>
        <w:bidi w:val="0"/>
        <w:spacing w:before="0" w:after="380" w:line="240" w:lineRule="auto"/>
        <w:ind w:left="0" w:right="0" w:firstLine="0"/>
        <w:jc w:val="left"/>
      </w:pPr>
      <w:bookmarkStart w:id="2040" w:name="bookmark2040"/>
      <w:bookmarkStart w:id="2041" w:name="bookmark2041"/>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2040"/>
      <w:bookmarkEnd w:id="2041"/>
      <w:bookmarkEnd w:id="20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持有至到期投资取得的投资收益期间取得的投资收益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2045"/>
      <w:bookmarkEnd w:id="2046"/>
      <w:bookmarkEnd w:id="20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81"/>
        </w:numPr>
        <w:shd w:val="clear" w:color="auto" w:fill="auto"/>
        <w:bidi w:val="0"/>
        <w:spacing w:before="0" w:after="380" w:line="240" w:lineRule="auto"/>
        <w:ind w:left="0" w:right="0" w:firstLine="140"/>
        <w:jc w:val="left"/>
      </w:pPr>
      <w:bookmarkStart w:id="2048" w:name="bookmark2048"/>
      <w:bookmarkStart w:id="2049" w:name="bookmark2049"/>
      <w:bookmarkStart w:id="2050" w:name="bookmark2050"/>
      <w:bookmarkStart w:id="2051" w:name="bookmark2051"/>
      <w:bookmarkEnd w:id="2050"/>
      <w:r>
        <w:rPr>
          <w:color w:val="000000"/>
          <w:spacing w:val="0"/>
          <w:w w:val="100"/>
          <w:position w:val="0"/>
        </w:rPr>
        <w:t>按权益法核算的长期股权投资收益</w:t>
      </w:r>
      <w:bookmarkEnd w:id="2048"/>
      <w:bookmarkEnd w:id="2049"/>
      <w:bookmarkEnd w:id="205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投资收益的说明</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6</w:t>
      </w:r>
      <w:bookmarkEnd w:id="2054"/>
      <w:r>
        <w:rPr>
          <w:color w:val="000000"/>
          <w:spacing w:val="0"/>
          <w:w w:val="100"/>
          <w:position w:val="0"/>
        </w:rPr>
        <w:t>、现金流量表补充资料</w:t>
      </w:r>
      <w:bookmarkEnd w:id="2052"/>
      <w:bookmarkEnd w:id="2053"/>
      <w:bookmarkEnd w:id="20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61"/>
        <w:gridCol w:w="2266"/>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widowControl w:val="0"/>
        <w:spacing w:line="1" w:lineRule="exact"/>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126,315,948.06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87,311,613.02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-2,580,546.48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8,366,711.42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55,696,371.33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37,433,356.82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1,366,140.21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812,954.10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11,352,367.15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7,012,023.11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207,657.14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8,154,863.95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3,819,766.75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-1,683,357.77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-1,255,006.71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-105,226,727.48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-64,019,453.08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-75,908,324.40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40,945,671.54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-204,527,892.53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36,570,999.81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-186,833,500.82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156,998,636.78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95,063,423.98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270,918,376.32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270,918,376.32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104,160,471.88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-175,854,952.34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166,757,904.44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7</w:t>
      </w:r>
      <w:bookmarkEnd w:id="2058"/>
      <w:r>
        <w:rPr>
          <w:color w:val="000000"/>
          <w:spacing w:val="0"/>
          <w:w w:val="100"/>
          <w:position w:val="0"/>
        </w:rPr>
        <w:t>、反向购买下以评估值入账的资产、负债情况</w:t>
      </w:r>
      <w:bookmarkEnd w:id="2056"/>
      <w:bookmarkEnd w:id="2057"/>
      <w:bookmarkEnd w:id="2059"/>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原账面价值</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反向购买形成长期股权投资的情况</w:t>
      </w:r>
    </w:p>
    <w:p>
      <w:pPr>
        <w:widowControl w:val="0"/>
        <w:spacing w:line="1" w:lineRule="exact"/>
      </w:pP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2060" w:name="bookmark2060"/>
      <w:bookmarkStart w:id="2061" w:name="bookmark2061"/>
      <w:bookmarkStart w:id="2062" w:name="bookmark2062"/>
      <w:r>
        <w:rPr>
          <w:color w:val="000000"/>
          <w:spacing w:val="0"/>
          <w:w w:val="100"/>
          <w:position w:val="0"/>
        </w:rPr>
        <w:t>十六、补充资料</w:t>
      </w:r>
      <w:bookmarkEnd w:id="2060"/>
      <w:bookmarkEnd w:id="2061"/>
      <w:bookmarkEnd w:id="2062"/>
    </w:p>
    <w:p>
      <w:pPr>
        <w:pStyle w:val="Style40"/>
        <w:keepNext/>
        <w:keepLines/>
        <w:widowControl w:val="0"/>
        <w:shd w:val="clear" w:color="auto" w:fill="auto"/>
        <w:bidi w:val="0"/>
        <w:spacing w:before="0" w:line="240" w:lineRule="auto"/>
        <w:ind w:left="0" w:right="0" w:firstLine="0"/>
        <w:jc w:val="left"/>
      </w:pPr>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63"/>
      <w:bookmarkEnd w:id="2064"/>
      <w:bookmarkEnd w:id="20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-231,889.42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4,294,808.28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558,773.47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866,914.42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3,754,777.91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2066"/>
      <w:bookmarkEnd w:id="2067"/>
      <w:bookmarkEnd w:id="2068"/>
    </w:p>
    <w:p>
      <w:pPr>
        <w:pStyle w:val="Style40"/>
        <w:keepNext/>
        <w:keepLines/>
        <w:widowControl w:val="0"/>
        <w:shd w:val="clear" w:color="auto" w:fill="auto"/>
        <w:bidi w:val="0"/>
        <w:spacing w:before="0" w:line="240" w:lineRule="auto"/>
        <w:ind w:left="0" w:right="0" w:firstLine="0"/>
        <w:jc w:val="left"/>
      </w:pPr>
      <w:bookmarkStart w:id="2066" w:name="bookmark2066"/>
      <w:bookmarkStart w:id="2067" w:name="bookmark2067"/>
      <w:bookmarkStart w:id="2069" w:name="bookmark2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2066"/>
      <w:bookmarkEnd w:id="2067"/>
      <w:bookmarkEnd w:id="20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84,938,989.30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1,365,930,051.95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1,312,355,034.74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2070"/>
      <w:bookmarkEnd w:id="2071"/>
      <w:bookmarkEnd w:id="20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89,575,017.21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84,938,989.30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1,365,930,051.95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1,312,355,034.74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80" w:line="240" w:lineRule="auto"/>
        <w:ind w:left="0" w:right="0" w:firstLine="0"/>
        <w:jc w:val="left"/>
      </w:pPr>
      <w:bookmarkStart w:id="2073" w:name="bookmark2073"/>
      <w:bookmarkStart w:id="2074" w:name="bookmark2074"/>
      <w:bookmarkStart w:id="2075" w:name="bookmark2075"/>
      <w:bookmarkStart w:id="2076" w:name="bookmark2076"/>
      <w:r>
        <w:rPr>
          <w:color w:val="000000"/>
          <w:spacing w:val="0"/>
          <w:w w:val="100"/>
          <w:position w:val="0"/>
        </w:rPr>
        <w:t>（</w:t>
      </w:r>
      <w:bookmarkEnd w:id="2075"/>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2073"/>
      <w:bookmarkEnd w:id="2074"/>
      <w:bookmarkEnd w:id="2076"/>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3</w:t>
      </w:r>
      <w:bookmarkEnd w:id="2079"/>
      <w:r>
        <w:rPr>
          <w:color w:val="000000"/>
          <w:spacing w:val="0"/>
          <w:w w:val="100"/>
          <w:position w:val="0"/>
        </w:rPr>
        <w:t>、净资产收益率及每股收益</w:t>
      </w:r>
      <w:bookmarkEnd w:id="2077"/>
      <w:bookmarkEnd w:id="2078"/>
      <w:bookmarkEnd w:id="2080"/>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4</w:t>
      </w:r>
      <w:bookmarkEnd w:id="2083"/>
      <w:r>
        <w:rPr>
          <w:color w:val="000000"/>
          <w:spacing w:val="0"/>
          <w:w w:val="100"/>
          <w:position w:val="0"/>
        </w:rPr>
        <w:t>、公司主要会计报表项目的异常情况及原因的说明</w:t>
      </w:r>
      <w:bookmarkEnd w:id="2081"/>
      <w:bookmarkEnd w:id="2082"/>
      <w:bookmarkEnd w:id="2084"/>
    </w:p>
    <w:tbl>
      <w:tblPr>
        <w:tblOverlap w:val="never"/>
        <w:jc w:val="center"/>
        <w:tblLayout w:type="fixed"/>
      </w:tblPr>
      <w:tblGrid>
        <w:gridCol w:w="1459"/>
        <w:gridCol w:w="1555"/>
        <w:gridCol w:w="1560"/>
        <w:gridCol w:w="994"/>
        <w:gridCol w:w="3408"/>
      </w:tblGrid>
      <w:tr>
        <w:trPr>
          <w:trHeight w:val="67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期末余额</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或本期金额</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期初余额</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或上期金额</w:t>
            </w:r>
            <w:r>
              <w:rPr>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变动比率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主要变动原因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81,934,794.45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207,235,312.56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以票据结算客户的业务减少所致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306,768,103.07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233,994,280.48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营业收入增加所致</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8,696,570.87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4,112,200.63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往来款增加所致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310,791,352.57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203,226,284.40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业务增加及产能扩大所致</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104,249,751.70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34,164,898.84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采购物料、固定资产增加引起待抵扣进项税 增加所致</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751,232,548.75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541,577,149.20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扩大产能增加建筑物及设备所致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246,150,531.57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187,073,522.19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募投项目建设所致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31,932,337.21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23,973,745.78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购买土地和软件所致</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8,893,576.66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5,675,101.32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新增销售未实现收益增加所致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94,648,814.41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预付设备、工程款增加所致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465,514,151.46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104,723,012.23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344.52%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业务扩大导致资金需求增加</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13,359,825.16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8,137,377.35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业务增加导致流转税增加所致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1,440,306.83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125,796.78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借款增加所致</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天津基地建设资金需求所致</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18,953,396.35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8,975,021.63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49,591,459.86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36,959,865.05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按本期母公司净利润计提所致</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2,043,620,035.39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1,469,818,733.52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销售规模扩大所致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1,824,490,461.87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1,286,470,811.06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41.82%</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70,676,608.51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54,154,954.63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业务扩大导致管理费用加大所致</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10,499,542.32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4,991,867.79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借款增长导致利息支出以及汇兑损失增加</w:t>
            </w:r>
          </w:p>
        </w:tc>
      </w:tr>
    </w:tbl>
    <w:p>
      <w:pPr>
        <w:widowControl w:val="0"/>
        <w:spacing w:line="1" w:lineRule="exact"/>
      </w:pPr>
      <w:r>
        <w:br w:type="page"/>
      </w:r>
    </w:p>
    <w:tbl>
      <w:tblPr>
        <w:tblOverlap w:val="never"/>
        <w:jc w:val="center"/>
        <w:tblLayout w:type="fixed"/>
      </w:tblPr>
      <w:tblGrid>
        <w:gridCol w:w="1459"/>
        <w:gridCol w:w="1555"/>
        <w:gridCol w:w="1560"/>
        <w:gridCol w:w="994"/>
        <w:gridCol w:w="3408"/>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4,982,482.55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9,049,485.45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上年坏账准备会计估计变更所致</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19,045,992.23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12,811,060.65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母公司利润增长导致企业所得税增加所致</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339" w:right="1060" w:bottom="1456" w:left="1058" w:header="0" w:footer="3" w:gutter="0"/>
          <w:cols w:space="720"/>
          <w:noEndnote/>
          <w:rtlGutter w:val="0"/>
          <w:docGrid w:linePitch="360"/>
        </w:sectPr>
      </w:pPr>
    </w:p>
    <w:p>
      <w:pPr>
        <w:widowControl w:val="0"/>
        <w:spacing w:line="1" w:lineRule="exact"/>
      </w:pPr>
      <w:r>
        <mc:AlternateContent>
          <mc:Choice Requires="wps">
            <w:drawing>
              <wp:anchor distT="0" distB="0" distL="88900" distR="88900" simplePos="0" relativeHeight="125829440" behindDoc="0" locked="0" layoutInCell="1" allowOverlap="1">
                <wp:simplePos x="0" y="0"/>
                <wp:positionH relativeFrom="page">
                  <wp:posOffset>5340350</wp:posOffset>
                </wp:positionH>
                <wp:positionV relativeFrom="paragraph">
                  <wp:posOffset>2995930</wp:posOffset>
                </wp:positionV>
                <wp:extent cx="1511935" cy="545465"/>
                <wp:wrapSquare wrapText="bothSides"/>
                <wp:docPr id="115" name="Shape 115"/>
                <a:graphic xmlns:a="http://schemas.openxmlformats.org/drawingml/2006/main">
                  <a:graphicData uri="http://schemas.microsoft.com/office/word/2010/wordprocessingShape">
                    <wps:wsp>
                      <wps:cNvSpPr txBox="1"/>
                      <wps:spPr>
                        <a:xfrm>
                          <a:ext cx="1511935" cy="545465"/>
                        </a:xfrm>
                        <a:prstGeom prst="rect"/>
                        <a:noFill/>
                      </wps:spPr>
                      <wps:txbx>
                        <w:txbxContent>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深圳市卓翼科技股份有限公司</w:t>
                            </w:r>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董事长：夏传武</w:t>
                            </w:r>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二。一四年四月九日</w:t>
                            </w:r>
                          </w:p>
                        </w:txbxContent>
                      </wps:txbx>
                      <wps:bodyPr lIns="0" tIns="0" rIns="0" bIns="0">
                        <a:noAutoFit/>
                      </wps:bodyPr>
                    </wps:wsp>
                  </a:graphicData>
                </a:graphic>
              </wp:anchor>
            </w:drawing>
          </mc:Choice>
          <mc:Fallback>
            <w:pict>
              <v:shape id="_x0000_s1141" type="#_x0000_t202" style="position:absolute;margin-left:420.5pt;margin-top:235.90000000000001pt;width:119.05pt;height:42.950000000000003pt;z-index:-125829313;mso-wrap-distance-left:7.pt;mso-wrap-distance-right:7.pt;mso-position-horizontal-relative:page" filled="f" stroked="f">
                <v:textbox inset="0,0,0,0">
                  <w:txbxContent>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深圳市卓翼科技股份有限公司</w:t>
                      </w:r>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董事长：夏传武</w:t>
                      </w:r>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二。一四年四月九日</w:t>
                      </w:r>
                    </w:p>
                  </w:txbxContent>
                </v:textbox>
                <w10:wrap type="square" anchorx="page"/>
              </v:shape>
            </w:pict>
          </mc:Fallback>
        </mc:AlternateContent>
      </w:r>
    </w:p>
    <w:p>
      <w:pPr>
        <w:pStyle w:val="Style19"/>
        <w:keepNext/>
        <w:keepLines/>
        <w:widowControl w:val="0"/>
        <w:shd w:val="clear" w:color="auto" w:fill="auto"/>
        <w:bidi w:val="0"/>
        <w:spacing w:before="0" w:after="600" w:line="240" w:lineRule="auto"/>
        <w:ind w:left="3140" w:right="0" w:firstLine="0"/>
        <w:jc w:val="left"/>
      </w:pPr>
      <w:bookmarkStart w:id="2085" w:name="bookmark2085"/>
      <w:bookmarkStart w:id="2086" w:name="bookmark2086"/>
      <w:bookmarkStart w:id="2087" w:name="bookmark2087"/>
      <w:r>
        <w:rPr>
          <w:color w:val="000000"/>
          <w:spacing w:val="0"/>
          <w:w w:val="100"/>
          <w:position w:val="0"/>
        </w:rPr>
        <w:t>第十一节备查文件目录</w:t>
      </w:r>
      <w:bookmarkEnd w:id="2085"/>
      <w:bookmarkEnd w:id="2086"/>
      <w:bookmarkEnd w:id="2087"/>
    </w:p>
    <w:p>
      <w:pPr>
        <w:pStyle w:val="Style35"/>
        <w:keepNext w:val="0"/>
        <w:keepLines w:val="0"/>
        <w:widowControl w:val="0"/>
        <w:shd w:val="clear" w:color="auto" w:fill="auto"/>
        <w:tabs>
          <w:tab w:pos="430" w:val="left"/>
        </w:tabs>
        <w:bidi w:val="0"/>
        <w:spacing w:before="0" w:after="100" w:line="240" w:lineRule="auto"/>
        <w:ind w:left="0" w:right="0" w:firstLine="0"/>
        <w:jc w:val="left"/>
      </w:pPr>
      <w:bookmarkStart w:id="2088" w:name="bookmark2088"/>
      <w:bookmarkStart w:id="2089" w:name="bookmark2089"/>
      <w:r>
        <w:rPr>
          <w:color w:val="000000"/>
          <w:spacing w:val="0"/>
          <w:w w:val="100"/>
          <w:position w:val="0"/>
        </w:rPr>
        <w:t>一</w:t>
      </w:r>
      <w:bookmarkEnd w:id="2089"/>
      <w:r>
        <w:rPr>
          <w:color w:val="000000"/>
          <w:spacing w:val="0"/>
          <w:w w:val="100"/>
          <w:position w:val="0"/>
        </w:rPr>
        <w:t>、</w:t>
        <w:tab/>
        <w:t>载有法定代表人、主管会计工作负责人、会计主管人员签名并盖章的财务报表。</w:t>
      </w:r>
      <w:bookmarkEnd w:id="2088"/>
    </w:p>
    <w:p>
      <w:pPr>
        <w:pStyle w:val="Style35"/>
        <w:keepNext w:val="0"/>
        <w:keepLines w:val="0"/>
        <w:widowControl w:val="0"/>
        <w:shd w:val="clear" w:color="auto" w:fill="auto"/>
        <w:tabs>
          <w:tab w:pos="430" w:val="left"/>
        </w:tabs>
        <w:bidi w:val="0"/>
        <w:spacing w:before="0" w:after="100" w:line="240" w:lineRule="auto"/>
        <w:ind w:left="0" w:right="0" w:firstLine="0"/>
        <w:jc w:val="left"/>
      </w:pPr>
      <w:bookmarkStart w:id="2090" w:name="bookmark2090"/>
      <w:r>
        <w:rPr>
          <w:color w:val="000000"/>
          <w:spacing w:val="0"/>
          <w:w w:val="100"/>
          <w:position w:val="0"/>
        </w:rPr>
        <w:t>二</w:t>
      </w:r>
      <w:bookmarkEnd w:id="2090"/>
      <w:r>
        <w:rPr>
          <w:color w:val="000000"/>
          <w:spacing w:val="0"/>
          <w:w w:val="100"/>
          <w:position w:val="0"/>
        </w:rPr>
        <w:t>、</w:t>
        <w:tab/>
        <w:t>载有会计师事务所盖章、注册会计师签名并盖章的审计报告原件。</w:t>
      </w:r>
    </w:p>
    <w:p>
      <w:pPr>
        <w:pStyle w:val="Style35"/>
        <w:keepNext w:val="0"/>
        <w:keepLines w:val="0"/>
        <w:widowControl w:val="0"/>
        <w:shd w:val="clear" w:color="auto" w:fill="auto"/>
        <w:tabs>
          <w:tab w:pos="430" w:val="left"/>
        </w:tabs>
        <w:bidi w:val="0"/>
        <w:spacing w:before="0" w:after="100" w:line="240" w:lineRule="auto"/>
        <w:ind w:left="0" w:right="0" w:firstLine="0"/>
        <w:jc w:val="left"/>
      </w:pPr>
      <w:bookmarkStart w:id="2091" w:name="bookmark2091"/>
      <w:r>
        <w:rPr>
          <w:color w:val="000000"/>
          <w:spacing w:val="0"/>
          <w:w w:val="100"/>
          <w:position w:val="0"/>
        </w:rPr>
        <w:t>三</w:t>
      </w:r>
      <w:bookmarkEnd w:id="2091"/>
      <w:r>
        <w:rPr>
          <w:color w:val="000000"/>
          <w:spacing w:val="0"/>
          <w:w w:val="100"/>
          <w:position w:val="0"/>
        </w:rPr>
        <w:t>、</w:t>
        <w:tab/>
        <w:t>报告期内在中国证监会指定报纸上公开披露过的所有公司文件的正本及公告的原稿。</w:t>
      </w:r>
    </w:p>
    <w:p>
      <w:pPr>
        <w:pStyle w:val="Style35"/>
        <w:keepNext w:val="0"/>
        <w:keepLines w:val="0"/>
        <w:widowControl w:val="0"/>
        <w:shd w:val="clear" w:color="auto" w:fill="auto"/>
        <w:tabs>
          <w:tab w:pos="416" w:val="left"/>
        </w:tabs>
        <w:bidi w:val="0"/>
        <w:spacing w:before="0" w:after="100" w:line="240" w:lineRule="auto"/>
        <w:ind w:left="0" w:right="0" w:firstLine="0"/>
        <w:jc w:val="left"/>
      </w:pPr>
      <w:bookmarkStart w:id="2092" w:name="bookmark2092"/>
      <w:r>
        <w:rPr>
          <w:color w:val="000000"/>
          <w:spacing w:val="0"/>
          <w:w w:val="100"/>
          <w:position w:val="0"/>
        </w:rPr>
        <w:t>四</w:t>
      </w:r>
      <w:bookmarkEnd w:id="209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年年度报告原件。</w:t>
      </w:r>
    </w:p>
    <w:p>
      <w:pPr>
        <w:pStyle w:val="Style35"/>
        <w:keepNext w:val="0"/>
        <w:keepLines w:val="0"/>
        <w:widowControl w:val="0"/>
        <w:shd w:val="clear" w:color="auto" w:fill="auto"/>
        <w:tabs>
          <w:tab w:pos="430" w:val="left"/>
        </w:tabs>
        <w:bidi w:val="0"/>
        <w:spacing w:before="0" w:after="100" w:line="240" w:lineRule="auto"/>
        <w:ind w:left="0" w:right="0" w:firstLine="0"/>
        <w:jc w:val="left"/>
      </w:pPr>
      <w:bookmarkStart w:id="2093" w:name="bookmark2093"/>
      <w:r>
        <w:rPr>
          <w:color w:val="000000"/>
          <w:spacing w:val="0"/>
          <w:w w:val="100"/>
          <w:position w:val="0"/>
        </w:rPr>
        <w:t>五</w:t>
      </w:r>
      <w:bookmarkEnd w:id="2093"/>
      <w:r>
        <w:rPr>
          <w:color w:val="000000"/>
          <w:spacing w:val="0"/>
          <w:w w:val="100"/>
          <w:position w:val="0"/>
        </w:rPr>
        <w:t>、</w:t>
        <w:tab/>
        <w:t>以上备查文件的备置地点：公司证券部办公室。</w:t>
      </w:r>
    </w:p>
    <w:sectPr>
      <w:footnotePr>
        <w:pos w:val="pageBottom"/>
        <w:numFmt w:val="decimal"/>
        <w:numRestart w:val="continuous"/>
      </w:footnotePr>
      <w:pgSz w:w="11900" w:h="16840"/>
      <w:pgMar w:top="1930" w:right="3735" w:bottom="193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6710045</wp:posOffset>
              </wp:positionH>
              <wp:positionV relativeFrom="page">
                <wp:posOffset>9984105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8.35000000000002pt;margin-top:786.14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6710045</wp:posOffset>
              </wp:positionH>
              <wp:positionV relativeFrom="page">
                <wp:posOffset>9984105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35000000000002pt;margin-top:786.14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6710045</wp:posOffset>
              </wp:positionH>
              <wp:positionV relativeFrom="page">
                <wp:posOffset>9984105</wp:posOffset>
              </wp:positionV>
              <wp:extent cx="97790" cy="79375"/>
              <wp:wrapNone/>
              <wp:docPr id="69" name="Shape 6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28.35000000000002pt;margin-top:786.14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6710045</wp:posOffset>
              </wp:positionH>
              <wp:positionV relativeFrom="page">
                <wp:posOffset>9984105</wp:posOffset>
              </wp:positionV>
              <wp:extent cx="97790" cy="79375"/>
              <wp:wrapNone/>
              <wp:docPr id="74" name="Shape 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28.35000000000002pt;margin-top:786.14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6327140</wp:posOffset>
              </wp:positionH>
              <wp:positionV relativeFrom="page">
                <wp:posOffset>9655810</wp:posOffset>
              </wp:positionV>
              <wp:extent cx="506095" cy="106680"/>
              <wp:wrapNone/>
              <wp:docPr id="79" name="Shape 79"/>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5" type="#_x0000_t202" style="position:absolute;margin-left:498.19999999999999pt;margin-top:760.30000000000007pt;width:39.850000000000001pt;height:8.4000000000000004pt;z-index:-188744045;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6680835</wp:posOffset>
              </wp:positionH>
              <wp:positionV relativeFrom="page">
                <wp:posOffset>10250170</wp:posOffset>
              </wp:positionV>
              <wp:extent cx="152400" cy="79375"/>
              <wp:wrapNone/>
              <wp:docPr id="81" name="Shape 8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6.04999999999995pt;margin-top:807.10000000000002pt;width:12.pt;height:6.25pt;z-index:-188744043;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6329045</wp:posOffset>
              </wp:positionH>
              <wp:positionV relativeFrom="page">
                <wp:posOffset>9745980</wp:posOffset>
              </wp:positionV>
              <wp:extent cx="506095" cy="106680"/>
              <wp:wrapNone/>
              <wp:docPr id="86" name="Shape 86"/>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2" type="#_x0000_t202" style="position:absolute;margin-left:498.35000000000002pt;margin-top:767.39999999999998pt;width:39.8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6682740</wp:posOffset>
              </wp:positionH>
              <wp:positionV relativeFrom="page">
                <wp:posOffset>10160635</wp:posOffset>
              </wp:positionV>
              <wp:extent cx="149225" cy="79375"/>
              <wp:wrapNone/>
              <wp:docPr id="88" name="Shape 88"/>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26.20000000000005pt;margin-top:800.05000000000007pt;width:11.75pt;height:6.25pt;z-index:-18874403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6710045</wp:posOffset>
              </wp:positionH>
              <wp:positionV relativeFrom="page">
                <wp:posOffset>9984105</wp:posOffset>
              </wp:positionV>
              <wp:extent cx="97790" cy="79375"/>
              <wp:wrapNone/>
              <wp:docPr id="93" name="Shape 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28.35000000000002pt;margin-top:786.14999999999998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6710045</wp:posOffset>
              </wp:positionH>
              <wp:positionV relativeFrom="page">
                <wp:posOffset>9984105</wp:posOffset>
              </wp:positionV>
              <wp:extent cx="97790" cy="79375"/>
              <wp:wrapNone/>
              <wp:docPr id="108" name="Shape 1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28.35000000000002pt;margin-top:786.14999999999998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6710045</wp:posOffset>
              </wp:positionH>
              <wp:positionV relativeFrom="page">
                <wp:posOffset>9984105</wp:posOffset>
              </wp:positionV>
              <wp:extent cx="97790" cy="79375"/>
              <wp:wrapNone/>
              <wp:docPr id="113" name="Shape 1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28.35000000000002pt;margin-top:786.14999999999998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551815</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40000000000003pt;margin-top:43.45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4386580</wp:posOffset>
              </wp:positionH>
              <wp:positionV relativeFrom="page">
                <wp:posOffset>551815</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45.40000000000003pt;margin-top:43.45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4386580</wp:posOffset>
              </wp:positionH>
              <wp:positionV relativeFrom="page">
                <wp:posOffset>551815</wp:posOffset>
              </wp:positionV>
              <wp:extent cx="2447290" cy="106680"/>
              <wp:wrapNone/>
              <wp:docPr id="66" name="Shape 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2" type="#_x0000_t202" style="position:absolute;margin-left:345.40000000000003pt;margin-top:43.450000000000003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4386580</wp:posOffset>
              </wp:positionH>
              <wp:positionV relativeFrom="page">
                <wp:posOffset>551815</wp:posOffset>
              </wp:positionV>
              <wp:extent cx="2447290" cy="106680"/>
              <wp:wrapNone/>
              <wp:docPr id="71" name="Shape 7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7" type="#_x0000_t202" style="position:absolute;margin-left:345.40000000000003pt;margin-top:43.450000000000003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4385945</wp:posOffset>
              </wp:positionH>
              <wp:positionV relativeFrom="page">
                <wp:posOffset>856615</wp:posOffset>
              </wp:positionV>
              <wp:extent cx="2447290" cy="106680"/>
              <wp:wrapNone/>
              <wp:docPr id="76" name="Shape 7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2" type="#_x0000_t202" style="position:absolute;margin-left:345.35000000000002pt;margin-top:67.450000000000003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1001395</wp:posOffset>
              </wp:positionV>
              <wp:extent cx="6163310" cy="0"/>
              <wp:wrapNone/>
              <wp:docPr id="78" name="Shape 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78.850000000000009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4387215</wp:posOffset>
              </wp:positionH>
              <wp:positionV relativeFrom="page">
                <wp:posOffset>716280</wp:posOffset>
              </wp:positionV>
              <wp:extent cx="2447290" cy="106680"/>
              <wp:wrapNone/>
              <wp:docPr id="83" name="Shape 8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9" type="#_x0000_t202" style="position:absolute;margin-left:345.44999999999999pt;margin-top:56.399999999999999pt;width:192.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911225</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71.75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4386580</wp:posOffset>
              </wp:positionH>
              <wp:positionV relativeFrom="page">
                <wp:posOffset>551815</wp:posOffset>
              </wp:positionV>
              <wp:extent cx="2447290" cy="106680"/>
              <wp:wrapNone/>
              <wp:docPr id="90" name="Shape 9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6" type="#_x0000_t202" style="position:absolute;margin-left:345.40000000000003pt;margin-top:43.450000000000003pt;width:192.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4386580</wp:posOffset>
              </wp:positionH>
              <wp:positionV relativeFrom="page">
                <wp:posOffset>551815</wp:posOffset>
              </wp:positionV>
              <wp:extent cx="2447290" cy="106680"/>
              <wp:wrapNone/>
              <wp:docPr id="105" name="Shape 10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1" type="#_x0000_t202" style="position:absolute;margin-left:345.40000000000003pt;margin-top:43.450000000000003pt;width:192.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4386580</wp:posOffset>
              </wp:positionH>
              <wp:positionV relativeFrom="page">
                <wp:posOffset>551815</wp:posOffset>
              </wp:positionV>
              <wp:extent cx="2447290" cy="106680"/>
              <wp:wrapNone/>
              <wp:docPr id="110" name="Shape 11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6" type="#_x0000_t202" style="position:absolute;margin-left:345.40000000000003pt;margin-top:43.450000000000003pt;width:192.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深圳市卓翼科技股份有限公司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bCs/>
      <w:i w:val="0"/>
      <w:iCs w:val="0"/>
      <w:smallCaps w:val="0"/>
      <w:strike w:val="0"/>
      <w:sz w:val="28"/>
      <w:szCs w:val="2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48"/>
      <w:szCs w:val="48"/>
      <w:u w:val="none"/>
      <w:shd w:val="clear" w:color="auto" w:fill="FFFFFF"/>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5">
    <w:name w:val="正文文本 (5)_"/>
    <w:basedOn w:val="DefaultParagraphFont"/>
    <w:link w:val="Style14"/>
    <w:rPr>
      <w:rFonts w:ascii="Times New Roman" w:eastAsia="Times New Roman" w:hAnsi="Times New Roman" w:cs="Times New Roman"/>
      <w:b/>
      <w:bCs/>
      <w:i w:val="0"/>
      <w:iCs w:val="0"/>
      <w:smallCaps w:val="0"/>
      <w:strike w:val="0"/>
      <w:color w:val="2D436B"/>
      <w:sz w:val="80"/>
      <w:szCs w:val="80"/>
      <w:u w:val="none"/>
      <w:shd w:val="clear" w:color="auto" w:fill="auto"/>
    </w:rPr>
  </w:style>
  <w:style w:type="character" w:customStyle="1" w:styleId="CharStyle17">
    <w:name w:val="正文文本 (4)_"/>
    <w:basedOn w:val="DefaultParagraphFont"/>
    <w:link w:val="Style16"/>
    <w:rPr>
      <w:rFonts w:ascii="SimHei" w:eastAsia="SimHei" w:hAnsi="SimHei" w:cs="SimHei"/>
      <w:b/>
      <w:bCs/>
      <w:i w:val="0"/>
      <w:iCs w:val="0"/>
      <w:smallCaps w:val="0"/>
      <w:strike w:val="0"/>
      <w:sz w:val="44"/>
      <w:szCs w:val="44"/>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3">
    <w:name w:val="标题 #2_"/>
    <w:basedOn w:val="DefaultParagraphFont"/>
    <w:link w:val="Style22"/>
    <w:rPr>
      <w:rFonts w:ascii="SimSun" w:eastAsia="SimSun" w:hAnsi="SimSun" w:cs="SimSun"/>
      <w:b w:val="0"/>
      <w:bCs w:val="0"/>
      <w:i w:val="0"/>
      <w:iCs w:val="0"/>
      <w:smallCaps w:val="0"/>
      <w:strike w:val="0"/>
      <w:sz w:val="36"/>
      <w:szCs w:val="36"/>
      <w:u w:val="none"/>
      <w:shd w:val="clear" w:color="auto" w:fill="auto"/>
    </w:rPr>
  </w:style>
  <w:style w:type="character" w:customStyle="1" w:styleId="CharStyle25">
    <w:name w:val="目录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sz w:val="22"/>
      <w:szCs w:val="22"/>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标题 #5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8)_"/>
    <w:basedOn w:val="DefaultParagraphFont"/>
    <w:link w:val="Style54"/>
    <w:rPr>
      <w:rFonts w:ascii="SimSun" w:eastAsia="SimSun" w:hAnsi="SimSun" w:cs="SimSun"/>
      <w:b w:val="0"/>
      <w:bCs w:val="0"/>
      <w:i w:val="0"/>
      <w:iCs w:val="0"/>
      <w:smallCaps w:val="0"/>
      <w:strike w:val="0"/>
      <w:u w:val="none"/>
      <w:shd w:val="clear" w:color="auto" w:fill="auto"/>
    </w:rPr>
  </w:style>
  <w:style w:type="character" w:customStyle="1" w:styleId="CharStyle74">
    <w:name w:val="页眉或页脚_"/>
    <w:basedOn w:val="DefaultParagraphFont"/>
    <w:link w:val="Style73"/>
    <w:rPr>
      <w:rFonts w:ascii="SimSun" w:eastAsia="SimSun" w:hAnsi="SimSun" w:cs="SimSun"/>
      <w:b w:val="0"/>
      <w:bCs w:val="0"/>
      <w:i w:val="0"/>
      <w:iCs w:val="0"/>
      <w:smallCaps w:val="0"/>
      <w:strike w:val="0"/>
      <w:sz w:val="17"/>
      <w:szCs w:val="17"/>
      <w:u w:val="none"/>
      <w:shd w:val="clear" w:color="auto" w:fill="auto"/>
    </w:rPr>
  </w:style>
  <w:style w:type="character" w:customStyle="1" w:styleId="CharStyle77">
    <w:name w:val="正文文本 (9)_"/>
    <w:basedOn w:val="DefaultParagraphFont"/>
    <w:link w:val="Style7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正文文本 (2)"/>
    <w:basedOn w:val="Normal"/>
    <w:link w:val="CharStyle3"/>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line="979" w:lineRule="exact"/>
      <w:jc w:val="center"/>
      <w:outlineLvl w:val="0"/>
    </w:pPr>
    <w:rPr>
      <w:rFonts w:ascii="SimSun" w:eastAsia="SimSun" w:hAnsi="SimSun" w:cs="SimSun"/>
      <w:b/>
      <w:bCs/>
      <w:i w:val="0"/>
      <w:iCs w:val="0"/>
      <w:smallCaps w:val="0"/>
      <w:strike w:val="0"/>
      <w:sz w:val="48"/>
      <w:szCs w:val="48"/>
      <w:u w:val="none"/>
      <w:shd w:val="clear" w:color="auto" w:fill="FFFFFF"/>
    </w:rPr>
  </w:style>
  <w:style w:type="paragraph" w:customStyle="1" w:styleId="Style11">
    <w:name w:val="正文文本 (3)"/>
    <w:basedOn w:val="Normal"/>
    <w:link w:val="CharStyle12"/>
    <w:pPr>
      <w:widowControl w:val="0"/>
      <w:shd w:val="clear" w:color="auto" w:fill="auto"/>
      <w:spacing w:after="940" w:line="979" w:lineRule="exact"/>
      <w:jc w:val="center"/>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14">
    <w:name w:val="正文文本 (5)"/>
    <w:basedOn w:val="Normal"/>
    <w:link w:val="CharStyle15"/>
    <w:pPr>
      <w:widowControl w:val="0"/>
      <w:shd w:val="clear" w:color="auto" w:fill="auto"/>
      <w:spacing w:after="940"/>
      <w:jc w:val="center"/>
    </w:pPr>
    <w:rPr>
      <w:rFonts w:ascii="Times New Roman" w:eastAsia="Times New Roman" w:hAnsi="Times New Roman" w:cs="Times New Roman"/>
      <w:b/>
      <w:bCs/>
      <w:i w:val="0"/>
      <w:iCs w:val="0"/>
      <w:smallCaps w:val="0"/>
      <w:strike w:val="0"/>
      <w:color w:val="2D436B"/>
      <w:sz w:val="80"/>
      <w:szCs w:val="80"/>
      <w:u w:val="none"/>
      <w:shd w:val="clear" w:color="auto" w:fill="auto"/>
    </w:rPr>
  </w:style>
  <w:style w:type="paragraph" w:customStyle="1" w:styleId="Style16">
    <w:name w:val="正文文本 (4)"/>
    <w:basedOn w:val="Normal"/>
    <w:link w:val="CharStyle17"/>
    <w:pPr>
      <w:widowControl w:val="0"/>
      <w:shd w:val="clear" w:color="auto" w:fill="auto"/>
      <w:spacing w:after="3640"/>
      <w:jc w:val="center"/>
    </w:pPr>
    <w:rPr>
      <w:rFonts w:ascii="SimHei" w:eastAsia="SimHei" w:hAnsi="SimHei" w:cs="SimHei"/>
      <w:b/>
      <w:bCs/>
      <w:i w:val="0"/>
      <w:iCs w:val="0"/>
      <w:smallCaps w:val="0"/>
      <w:strike w:val="0"/>
      <w:sz w:val="44"/>
      <w:szCs w:val="44"/>
      <w:u w:val="none"/>
      <w:shd w:val="clear" w:color="auto" w:fill="auto"/>
    </w:rPr>
  </w:style>
  <w:style w:type="paragraph" w:customStyle="1" w:styleId="Style19">
    <w:name w:val="标题 #3"/>
    <w:basedOn w:val="Normal"/>
    <w:link w:val="CharStyle20"/>
    <w:pPr>
      <w:widowControl w:val="0"/>
      <w:shd w:val="clear" w:color="auto" w:fill="auto"/>
      <w:spacing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2">
    <w:name w:val="标题 #2"/>
    <w:basedOn w:val="Normal"/>
    <w:link w:val="CharStyle23"/>
    <w:pPr>
      <w:widowControl w:val="0"/>
      <w:shd w:val="clear" w:color="auto" w:fill="auto"/>
      <w:spacing w:before="760" w:after="1540"/>
      <w:jc w:val="center"/>
      <w:outlineLvl w:val="1"/>
    </w:pPr>
    <w:rPr>
      <w:rFonts w:ascii="SimSun" w:eastAsia="SimSun" w:hAnsi="SimSun" w:cs="SimSun"/>
      <w:b w:val="0"/>
      <w:bCs w:val="0"/>
      <w:i w:val="0"/>
      <w:iCs w:val="0"/>
      <w:smallCaps w:val="0"/>
      <w:strike w:val="0"/>
      <w:sz w:val="36"/>
      <w:szCs w:val="36"/>
      <w:u w:val="none"/>
      <w:shd w:val="clear" w:color="auto" w:fill="auto"/>
    </w:rPr>
  </w:style>
  <w:style w:type="paragraph" w:customStyle="1" w:styleId="Style24">
    <w:name w:val="目录"/>
    <w:basedOn w:val="Normal"/>
    <w:link w:val="CharStyle25"/>
    <w:pPr>
      <w:widowControl w:val="0"/>
      <w:shd w:val="clear" w:color="auto" w:fill="auto"/>
      <w:spacing w:after="16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4"/>
    <w:basedOn w:val="Normal"/>
    <w:link w:val="CharStyle31"/>
    <w:pPr>
      <w:widowControl w:val="0"/>
      <w:shd w:val="clear" w:color="auto" w:fill="auto"/>
      <w:spacing w:after="3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3">
    <w:name w:val="表格标题"/>
    <w:basedOn w:val="Normal"/>
    <w:link w:val="CharStyle34"/>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正文文本"/>
    <w:basedOn w:val="Normal"/>
    <w:link w:val="CharStyle36"/>
    <w:pPr>
      <w:widowControl w:val="0"/>
      <w:shd w:val="clear" w:color="auto" w:fill="auto"/>
      <w:spacing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标题 #5"/>
    <w:basedOn w:val="Normal"/>
    <w:link w:val="CharStyle41"/>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8)"/>
    <w:basedOn w:val="Normal"/>
    <w:link w:val="CharStyle55"/>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73">
    <w:name w:val="页眉或页脚"/>
    <w:basedOn w:val="Normal"/>
    <w:link w:val="CharStyle7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6">
    <w:name w:val="正文文本 (9)"/>
    <w:basedOn w:val="Normal"/>
    <w:link w:val="CharStyle77"/>
    <w:pPr>
      <w:widowControl w:val="0"/>
      <w:shd w:val="clear" w:color="auto" w:fill="auto"/>
      <w:spacing w:after="380" w:line="322" w:lineRule="exact"/>
      <w:ind w:firstLine="4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深圳市卓翼科技股份有限公司2013年度报告全文</dc:title>
  <dc:subject/>
  <dc:creator>深圳市卓翼科技股份有限公司</dc:creator>
  <cp:keywords/>
</cp:coreProperties>
</file>